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414D2" w14:textId="58420840" w:rsidR="00CE2CCF" w:rsidRDefault="007C7966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Analista: </w:t>
      </w:r>
      <w:r w:rsidR="001E498E" w:rsidRPr="001E498E">
        <w:rPr>
          <w:rFonts w:ascii="Arial" w:eastAsia="Arial" w:hAnsi="Arial" w:cs="Arial"/>
          <w:bCs/>
        </w:rPr>
        <w:t>Maysa Silva Rondon</w:t>
      </w:r>
    </w:p>
    <w:p w14:paraId="34CF9B86" w14:textId="27591A28" w:rsidR="00CE2CCF" w:rsidRDefault="007C7966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Data:</w:t>
      </w:r>
      <w:r w:rsidR="001E498E">
        <w:rPr>
          <w:rFonts w:ascii="Arial" w:eastAsia="Arial" w:hAnsi="Arial" w:cs="Arial"/>
          <w:b/>
        </w:rPr>
        <w:t xml:space="preserve"> </w:t>
      </w:r>
      <w:r w:rsidR="001E498E" w:rsidRPr="001E498E">
        <w:rPr>
          <w:rFonts w:ascii="Arial" w:eastAsia="Arial" w:hAnsi="Arial" w:cs="Arial"/>
          <w:bCs/>
        </w:rPr>
        <w:t>05/11/2025</w:t>
      </w:r>
    </w:p>
    <w:p w14:paraId="1B8E385A" w14:textId="5EC289DA" w:rsidR="00CE2CCF" w:rsidRDefault="007C7966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Prova:</w:t>
      </w:r>
      <w:r w:rsidR="001E498E" w:rsidRPr="001E498E">
        <w:rPr>
          <w:rFonts w:ascii="Arial" w:eastAsia="Arial" w:hAnsi="Arial" w:cs="Arial"/>
          <w:bCs/>
        </w:rPr>
        <w:t xml:space="preserve"> 03</w:t>
      </w:r>
    </w:p>
    <w:p w14:paraId="3A1491EA" w14:textId="77777777" w:rsidR="00CE2CCF" w:rsidRDefault="00CE2CCF">
      <w:pPr>
        <w:jc w:val="both"/>
        <w:rPr>
          <w:rFonts w:ascii="Arial" w:eastAsia="Arial" w:hAnsi="Arial" w:cs="Arial"/>
        </w:rPr>
      </w:pPr>
    </w:p>
    <w:p w14:paraId="422E80D8" w14:textId="77777777" w:rsidR="00CE2CCF" w:rsidRDefault="007C7966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01: Requisitos Funcionais</w:t>
      </w:r>
    </w:p>
    <w:tbl>
      <w:tblPr>
        <w:tblStyle w:val="a7"/>
        <w:tblW w:w="9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80"/>
        <w:gridCol w:w="3360"/>
        <w:gridCol w:w="4440"/>
      </w:tblGrid>
      <w:tr w:rsidR="00CE2CCF" w14:paraId="7BFAFED1" w14:textId="77777777">
        <w:tc>
          <w:tcPr>
            <w:tcW w:w="9480" w:type="dxa"/>
            <w:gridSpan w:val="3"/>
          </w:tcPr>
          <w:p w14:paraId="0D11B936" w14:textId="363BF324" w:rsidR="00CE2CCF" w:rsidRDefault="007C7966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Sistema:</w:t>
            </w:r>
            <w:r w:rsidR="001E498E">
              <w:rPr>
                <w:rFonts w:ascii="Arial" w:eastAsia="Arial" w:hAnsi="Arial" w:cs="Arial"/>
                <w:b/>
              </w:rPr>
              <w:t xml:space="preserve"> </w:t>
            </w:r>
            <w:r w:rsidR="001E498E" w:rsidRPr="001E498E">
              <w:rPr>
                <w:rFonts w:ascii="Arial" w:eastAsia="Arial" w:hAnsi="Arial" w:cs="Arial"/>
                <w:bCs/>
              </w:rPr>
              <w:t>Controle de Estoque para Materiais de Construção</w:t>
            </w:r>
          </w:p>
        </w:tc>
      </w:tr>
      <w:tr w:rsidR="00CE2CCF" w14:paraId="21E126E9" w14:textId="77777777">
        <w:tc>
          <w:tcPr>
            <w:tcW w:w="1680" w:type="dxa"/>
          </w:tcPr>
          <w:p w14:paraId="670E8C96" w14:textId="77777777" w:rsidR="00CE2CCF" w:rsidRDefault="007C7966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</w:t>
            </w:r>
          </w:p>
        </w:tc>
        <w:tc>
          <w:tcPr>
            <w:tcW w:w="3360" w:type="dxa"/>
          </w:tcPr>
          <w:p w14:paraId="34344FA7" w14:textId="77777777" w:rsidR="00CE2CCF" w:rsidRDefault="007C7966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Requisito</w:t>
            </w:r>
          </w:p>
        </w:tc>
        <w:tc>
          <w:tcPr>
            <w:tcW w:w="4440" w:type="dxa"/>
          </w:tcPr>
          <w:p w14:paraId="55E0887E" w14:textId="77777777" w:rsidR="00CE2CCF" w:rsidRDefault="007C7966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Descrição</w:t>
            </w:r>
          </w:p>
        </w:tc>
      </w:tr>
      <w:tr w:rsidR="00CE2CCF" w14:paraId="7C3B911B" w14:textId="77777777">
        <w:tc>
          <w:tcPr>
            <w:tcW w:w="16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9E8A04" w14:textId="652B2757" w:rsidR="00CE2CCF" w:rsidRDefault="00647186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RF01</w:t>
            </w:r>
          </w:p>
        </w:tc>
        <w:tc>
          <w:tcPr>
            <w:tcW w:w="336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219F55" w14:textId="43917562" w:rsidR="00CE2CCF" w:rsidRDefault="00647186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Autenticação e Cadastro de Usuários</w:t>
            </w:r>
          </w:p>
        </w:tc>
        <w:tc>
          <w:tcPr>
            <w:tcW w:w="444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EA5E97" w14:textId="7C51F851" w:rsidR="00CE2CCF" w:rsidRDefault="00647186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Criar tela de registro e login, para garantir que somente usuários autenticados tenham acesso ao sistema.</w:t>
            </w:r>
          </w:p>
        </w:tc>
      </w:tr>
      <w:tr w:rsidR="00CE2CCF" w14:paraId="23C7F50D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3AB93D" w14:textId="588D12D1" w:rsidR="00CE2CCF" w:rsidRDefault="00647186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RF02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E11986" w14:textId="14A3C8BF" w:rsidR="00CE2CCF" w:rsidRDefault="00647186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Controle de Estoque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9D04A4" w14:textId="417950D0" w:rsidR="00CE2CCF" w:rsidRDefault="00647186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Realizar a saída d</w:t>
            </w:r>
            <w:r w:rsidR="000A54EA">
              <w:rPr>
                <w:rFonts w:ascii="Arial" w:eastAsia="Arial" w:hAnsi="Arial" w:cs="Arial"/>
              </w:rPr>
              <w:t xml:space="preserve">e </w:t>
            </w:r>
            <w:r>
              <w:rPr>
                <w:rFonts w:ascii="Arial" w:eastAsia="Arial" w:hAnsi="Arial" w:cs="Arial"/>
              </w:rPr>
              <w:t>ite</w:t>
            </w:r>
            <w:r w:rsidR="000A54EA">
              <w:rPr>
                <w:rFonts w:ascii="Arial" w:eastAsia="Arial" w:hAnsi="Arial" w:cs="Arial"/>
              </w:rPr>
              <w:t>ns</w:t>
            </w:r>
            <w:r>
              <w:rPr>
                <w:rFonts w:ascii="Arial" w:eastAsia="Arial" w:hAnsi="Arial" w:cs="Arial"/>
              </w:rPr>
              <w:t xml:space="preserve"> e também a entrada de novos </w:t>
            </w:r>
            <w:r w:rsidR="000A54EA">
              <w:rPr>
                <w:rFonts w:ascii="Arial" w:eastAsia="Arial" w:hAnsi="Arial" w:cs="Arial"/>
              </w:rPr>
              <w:t>materiais</w:t>
            </w:r>
            <w:r>
              <w:rPr>
                <w:rFonts w:ascii="Arial" w:eastAsia="Arial" w:hAnsi="Arial" w:cs="Arial"/>
              </w:rPr>
              <w:t>.</w:t>
            </w:r>
          </w:p>
        </w:tc>
      </w:tr>
      <w:tr w:rsidR="00CE2CCF" w14:paraId="78FE1EEE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10B5BC" w14:textId="78C0EBFA" w:rsidR="00CE2CCF" w:rsidRDefault="00647186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RF03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18C81D" w14:textId="2D9F42B0" w:rsidR="00CE2CCF" w:rsidRDefault="00647186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Histórico de Movimentações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C1B9B4" w14:textId="7E1C6FB8" w:rsidR="00CE2CCF" w:rsidRDefault="00647186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Registrar as movimentações de estoque de cada material.</w:t>
            </w:r>
          </w:p>
        </w:tc>
      </w:tr>
      <w:tr w:rsidR="00CE2CCF" w14:paraId="108E1691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F589EB" w14:textId="25D67A96" w:rsidR="00CE2CCF" w:rsidRDefault="00647186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RF04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B8E725" w14:textId="1050BE71" w:rsidR="00CE2CCF" w:rsidRDefault="00647186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Alerta de Estoque Mínimo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884A10" w14:textId="0F44964E" w:rsidR="00CE2CCF" w:rsidRDefault="00647186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Notificar usuário quando o nível de estoque de um material atingir a quantidade mínima pré-configurada.</w:t>
            </w:r>
          </w:p>
        </w:tc>
      </w:tr>
      <w:tr w:rsidR="00CE2CCF" w14:paraId="2F4B766D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04687B" w14:textId="407F5BD1" w:rsidR="00CE2CCF" w:rsidRDefault="00647186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RF05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290C2D" w14:textId="5E1F49FE" w:rsidR="00CE2CCF" w:rsidRDefault="00647186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Alerta de Data de Validade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C4FDDA" w14:textId="35AAB695" w:rsidR="00CE2CCF" w:rsidRDefault="00647186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Notificar usuário quando a data de validade de um material atingir o vencimento cadastrado.</w:t>
            </w:r>
          </w:p>
        </w:tc>
      </w:tr>
      <w:tr w:rsidR="00CE2CCF" w14:paraId="1A2FDC3F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0B1274" w14:textId="2B392813" w:rsidR="00CE2CCF" w:rsidRDefault="00647186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RF06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CFEAB2" w14:textId="37E286AE" w:rsidR="00CE2CCF" w:rsidRDefault="00647186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Gestão de Produtos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6B8090" w14:textId="50A769E8" w:rsidR="00CE2CCF" w:rsidRDefault="00647186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Permitir o cadastro, consulta, edição e a exclusão de </w:t>
            </w:r>
            <w:r w:rsidR="000A54EA">
              <w:rPr>
                <w:rFonts w:ascii="Arial" w:eastAsia="Arial" w:hAnsi="Arial" w:cs="Arial"/>
              </w:rPr>
              <w:t>materiais</w:t>
            </w:r>
            <w:r>
              <w:rPr>
                <w:rFonts w:ascii="Arial" w:eastAsia="Arial" w:hAnsi="Arial" w:cs="Arial"/>
              </w:rPr>
              <w:t xml:space="preserve"> com suas especificações.</w:t>
            </w:r>
          </w:p>
        </w:tc>
      </w:tr>
    </w:tbl>
    <w:p w14:paraId="551179E6" w14:textId="77777777" w:rsidR="00CE2CCF" w:rsidRDefault="00CE2CCF">
      <w:pPr>
        <w:jc w:val="both"/>
        <w:rPr>
          <w:rFonts w:ascii="Arial" w:eastAsia="Arial" w:hAnsi="Arial" w:cs="Arial"/>
          <w:b/>
        </w:rPr>
      </w:pPr>
    </w:p>
    <w:p w14:paraId="7E017C82" w14:textId="77777777" w:rsidR="00B602F2" w:rsidRDefault="007C7966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</w:t>
      </w:r>
      <w:r>
        <w:rPr>
          <w:rFonts w:ascii="Arial" w:eastAsia="Arial" w:hAnsi="Arial" w:cs="Arial"/>
          <w:b/>
        </w:rPr>
        <w:t>2: Diagrama Entidade Relacionamento (DER)</w:t>
      </w:r>
    </w:p>
    <w:p w14:paraId="7DD1818B" w14:textId="3853B2DC" w:rsidR="00447501" w:rsidRDefault="00B602F2">
      <w:pPr>
        <w:jc w:val="both"/>
        <w:rPr>
          <w:rFonts w:ascii="Arial" w:eastAsia="Arial" w:hAnsi="Arial" w:cs="Arial"/>
          <w:b/>
        </w:rPr>
      </w:pPr>
      <w:r w:rsidRPr="00B602F2">
        <w:rPr>
          <w:rFonts w:ascii="Arial" w:eastAsia="Arial" w:hAnsi="Arial" w:cs="Arial"/>
          <w:b/>
        </w:rPr>
        <w:lastRenderedPageBreak/>
        <w:drawing>
          <wp:inline distT="0" distB="0" distL="0" distR="0" wp14:anchorId="33DA8FCB" wp14:editId="2BF56BD5">
            <wp:extent cx="5400040" cy="6489065"/>
            <wp:effectExtent l="0" t="0" r="0" b="6985"/>
            <wp:docPr id="18126034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034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8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469C8" w14:textId="77777777" w:rsidR="00B602F2" w:rsidRDefault="00B602F2">
      <w:pPr>
        <w:jc w:val="both"/>
        <w:rPr>
          <w:rFonts w:ascii="Arial" w:eastAsia="Arial" w:hAnsi="Arial" w:cs="Arial"/>
          <w:b/>
        </w:rPr>
      </w:pPr>
    </w:p>
    <w:p w14:paraId="1CFAA904" w14:textId="28974665" w:rsidR="00CE2CCF" w:rsidRDefault="007C7966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8: Descritivo de Casos de Teste de Software</w:t>
      </w:r>
    </w:p>
    <w:p w14:paraId="5732B3E0" w14:textId="77777777" w:rsidR="00CE2CCF" w:rsidRDefault="007C7966">
      <w:pPr>
        <w:spacing w:before="240" w:after="24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8.1. Casos de Teste</w:t>
      </w:r>
    </w:p>
    <w:tbl>
      <w:tblPr>
        <w:tblStyle w:val="a8"/>
        <w:tblpPr w:leftFromText="180" w:rightFromText="180" w:topFromText="180" w:bottomFromText="180" w:vertAnchor="text" w:tblpX="-180"/>
        <w:tblW w:w="97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650"/>
        <w:gridCol w:w="1470"/>
        <w:gridCol w:w="1740"/>
        <w:gridCol w:w="1620"/>
        <w:gridCol w:w="1890"/>
      </w:tblGrid>
      <w:tr w:rsidR="00CE2CCF" w14:paraId="5A98C7EE" w14:textId="77777777">
        <w:trPr>
          <w:trHeight w:val="1027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F2B85C5" w14:textId="77777777" w:rsidR="00CE2CCF" w:rsidRDefault="007C7966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ID Caso de Teste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3B7B7E6" w14:textId="77777777" w:rsidR="00CE2CCF" w:rsidRDefault="007C7966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 Requisito Funcional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A16CA85" w14:textId="77777777" w:rsidR="00CE2CCF" w:rsidRDefault="007C7966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Descrição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7643398" w14:textId="77777777" w:rsidR="00CE2CCF" w:rsidRDefault="007C7966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Precondição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A1C41E9" w14:textId="77777777" w:rsidR="00CE2CCF" w:rsidRDefault="007C7966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Passos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9194C80" w14:textId="77777777" w:rsidR="00CE2CCF" w:rsidRDefault="007C7966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Resultado esperado</w:t>
            </w:r>
          </w:p>
        </w:tc>
      </w:tr>
      <w:tr w:rsidR="008A5C81" w14:paraId="7937E4DE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3AD200" w14:textId="5ECD4C0A" w:rsidR="008A5C81" w:rsidRDefault="008A5C81" w:rsidP="008A5C81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CT01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9709FE" w14:textId="14F841AA" w:rsidR="008A5C81" w:rsidRDefault="008A5C81" w:rsidP="008A5C81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RF01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E670D65" w14:textId="7416C659" w:rsidR="008A5C81" w:rsidRDefault="008A5C81" w:rsidP="008A5C81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Testar login de usuário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279B768" w14:textId="34845831" w:rsidR="008A5C81" w:rsidRDefault="008A5C81" w:rsidP="008A5C81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8A5C81">
              <w:rPr>
                <w:rFonts w:ascii="Arial" w:eastAsia="Arial" w:hAnsi="Arial" w:cs="Arial"/>
              </w:rPr>
              <w:t>O usuário precisa estar cadastrado no sistema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BABFD6D" w14:textId="77777777" w:rsidR="008A5C81" w:rsidRPr="008A5C81" w:rsidRDefault="008A5C81" w:rsidP="008A5C81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8A5C81">
              <w:rPr>
                <w:rFonts w:ascii="Arial" w:eastAsia="Arial" w:hAnsi="Arial" w:cs="Arial"/>
              </w:rPr>
              <w:t>1. Acessar a tela de Login.</w:t>
            </w:r>
          </w:p>
          <w:p w14:paraId="5026039B" w14:textId="77777777" w:rsidR="008A5C81" w:rsidRPr="008A5C81" w:rsidRDefault="008A5C81" w:rsidP="008A5C81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8A5C81">
              <w:rPr>
                <w:rFonts w:ascii="Arial" w:eastAsia="Arial" w:hAnsi="Arial" w:cs="Arial"/>
              </w:rPr>
              <w:t>2. Inserir o Email.</w:t>
            </w:r>
          </w:p>
          <w:p w14:paraId="5D65364F" w14:textId="77777777" w:rsidR="008A5C81" w:rsidRPr="008A5C81" w:rsidRDefault="008A5C81" w:rsidP="008A5C81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8A5C81">
              <w:rPr>
                <w:rFonts w:ascii="Arial" w:eastAsia="Arial" w:hAnsi="Arial" w:cs="Arial"/>
              </w:rPr>
              <w:t>3. Inserir a Senha.</w:t>
            </w:r>
          </w:p>
          <w:p w14:paraId="39EBDC54" w14:textId="0EE16F36" w:rsidR="008A5C81" w:rsidRDefault="008A5C81" w:rsidP="008A5C81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8A5C81">
              <w:rPr>
                <w:rFonts w:ascii="Arial" w:eastAsia="Arial" w:hAnsi="Arial" w:cs="Arial"/>
              </w:rPr>
              <w:t>4. Clicar no Botão “Entrar”.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87059F5" w14:textId="29CBB83D" w:rsidR="008A5C81" w:rsidRDefault="008A5C81" w:rsidP="008A5C81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sistema deve autenticar o usuário no banco de dados e redirecionar para a página de login, caso contrário exibir mensagem de falha no login.</w:t>
            </w:r>
          </w:p>
        </w:tc>
      </w:tr>
      <w:tr w:rsidR="008A5C81" w14:paraId="7066468D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5402D2" w14:textId="2DC798C6" w:rsidR="008A5C81" w:rsidRDefault="008A5C81" w:rsidP="008A5C81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CT02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FD1AF6" w14:textId="6C3D49E9" w:rsidR="008A5C81" w:rsidRDefault="008A5C81" w:rsidP="008A5C81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RF06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6004621" w14:textId="3D0DA533" w:rsidR="008A5C81" w:rsidRDefault="008A5C81" w:rsidP="008A5C81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Cadastrar novo produto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38F3602" w14:textId="33F0C9F4" w:rsidR="008A5C81" w:rsidRDefault="008A5C81" w:rsidP="008A5C81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usuário precisa estar logado no sistema e ter permissão de acesso à tela de cadastro de produtos.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756D457" w14:textId="77777777" w:rsidR="008A5C81" w:rsidRDefault="008A5C81" w:rsidP="008A5C81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55545F">
              <w:rPr>
                <w:rFonts w:ascii="Arial" w:eastAsia="Arial" w:hAnsi="Arial" w:cs="Arial"/>
              </w:rPr>
              <w:t>1.</w:t>
            </w:r>
            <w:r>
              <w:rPr>
                <w:rFonts w:ascii="Arial" w:eastAsia="Arial" w:hAnsi="Arial" w:cs="Arial"/>
              </w:rPr>
              <w:t xml:space="preserve"> Acessar a página de cadastro de produto.</w:t>
            </w:r>
          </w:p>
          <w:p w14:paraId="191CEECA" w14:textId="77777777" w:rsidR="008A5C81" w:rsidRDefault="008A5C81" w:rsidP="008A5C81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 Preencher todos os campos do formulário.</w:t>
            </w:r>
          </w:p>
          <w:p w14:paraId="6B01A8B2" w14:textId="0601856A" w:rsidR="008A5C81" w:rsidRDefault="008A5C81" w:rsidP="008A5C81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3. Clicar no Botão “Criar”.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9B1ADD3" w14:textId="54AE20A6" w:rsidR="008A5C81" w:rsidRDefault="008A5C81" w:rsidP="008A5C81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O produto deve ser registrado no banco de dados e ser aparecer na listagem de produtos. </w:t>
            </w:r>
          </w:p>
        </w:tc>
      </w:tr>
      <w:tr w:rsidR="008A5C81" w14:paraId="4A22C060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AD7354" w14:textId="1AC0876B" w:rsidR="008A5C81" w:rsidRDefault="008A5C81" w:rsidP="008A5C81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CT03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2E2AC3" w14:textId="657B8E52" w:rsidR="008A5C81" w:rsidRDefault="008A5C81" w:rsidP="008A5C81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RF02 e RF03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92B8575" w14:textId="4658A70C" w:rsidR="008A5C81" w:rsidRDefault="008A5C81" w:rsidP="008A5C81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Efetuar saída do estoque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5ABB4D8" w14:textId="5C82E7BF" w:rsidR="008A5C81" w:rsidRDefault="008A5C81" w:rsidP="008A5C81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usuário precisa estar logado, ter permissão de acesso à tela de movimentações de estoque e o produto precisa estar cadastrado.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22F260F" w14:textId="77777777" w:rsidR="008A5C81" w:rsidRDefault="008A5C81" w:rsidP="008A5C81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 Acessar a página de movimentações de estoque.</w:t>
            </w:r>
          </w:p>
          <w:p w14:paraId="05D3C247" w14:textId="77777777" w:rsidR="008A5C81" w:rsidRDefault="008A5C81" w:rsidP="008A5C81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 Selecionar um produto.</w:t>
            </w:r>
          </w:p>
          <w:p w14:paraId="27D0D372" w14:textId="77777777" w:rsidR="008A5C81" w:rsidRDefault="008A5C81" w:rsidP="008A5C81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3. Inserir a quantidade.</w:t>
            </w:r>
          </w:p>
          <w:p w14:paraId="114C71FE" w14:textId="77777777" w:rsidR="008A5C81" w:rsidRDefault="008A5C81" w:rsidP="008A5C81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4. Selecionar o tipo de </w:t>
            </w:r>
            <w:r>
              <w:rPr>
                <w:rFonts w:ascii="Arial" w:eastAsia="Arial" w:hAnsi="Arial" w:cs="Arial"/>
              </w:rPr>
              <w:lastRenderedPageBreak/>
              <w:t>movimentação como saída.</w:t>
            </w:r>
          </w:p>
          <w:p w14:paraId="3CBDCBE1" w14:textId="77777777" w:rsidR="008A5C81" w:rsidRDefault="008A5C81" w:rsidP="008A5C81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5. Digitar o Código de ordem de serviço.</w:t>
            </w:r>
          </w:p>
          <w:p w14:paraId="2745860E" w14:textId="58434FD4" w:rsidR="008A5C81" w:rsidRDefault="008A5C81" w:rsidP="008A5C81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 Clicar no botão “Criar”.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1349AC8" w14:textId="5C3460E9" w:rsidR="008A5C81" w:rsidRDefault="008A5C81" w:rsidP="008A5C81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A movimentação deve ser efetuada no banco de dados e aparecer na listagem de histórico de movimentações.</w:t>
            </w:r>
          </w:p>
        </w:tc>
      </w:tr>
    </w:tbl>
    <w:p w14:paraId="53CBA352" w14:textId="77777777" w:rsidR="00647186" w:rsidRDefault="00647186" w:rsidP="00647186">
      <w:pPr>
        <w:spacing w:before="240" w:after="24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8.2. Ferramentas e Ambientes de Teste</w:t>
      </w:r>
    </w:p>
    <w:p w14:paraId="46455C6D" w14:textId="77777777" w:rsidR="00647186" w:rsidRDefault="00647186" w:rsidP="00647186">
      <w:pPr>
        <w:numPr>
          <w:ilvl w:val="0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Ferramentas de Teste: </w:t>
      </w:r>
      <w:r>
        <w:rPr>
          <w:rFonts w:ascii="Arial" w:eastAsia="Arial" w:hAnsi="Arial" w:cs="Arial"/>
          <w:bCs/>
        </w:rPr>
        <w:t>Servidor Local</w:t>
      </w:r>
    </w:p>
    <w:p w14:paraId="6DF7A10E" w14:textId="77777777" w:rsidR="00647186" w:rsidRDefault="00647186" w:rsidP="00647186">
      <w:pPr>
        <w:numPr>
          <w:ilvl w:val="0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Ambiente de Teste</w:t>
      </w:r>
    </w:p>
    <w:p w14:paraId="4FEA7FA9" w14:textId="77777777" w:rsidR="00647186" w:rsidRDefault="00647186" w:rsidP="00647186">
      <w:pPr>
        <w:numPr>
          <w:ilvl w:val="1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Servidor de Teste: </w:t>
      </w:r>
      <w:r>
        <w:rPr>
          <w:rFonts w:ascii="Arial" w:eastAsia="Arial" w:hAnsi="Arial" w:cs="Arial"/>
          <w:bCs/>
        </w:rPr>
        <w:t>Internet Information Services (IIS) Versão: Microsoft-IIS/10.0</w:t>
      </w:r>
    </w:p>
    <w:p w14:paraId="72304DAF" w14:textId="77777777" w:rsidR="00647186" w:rsidRDefault="00647186" w:rsidP="00647186">
      <w:pPr>
        <w:numPr>
          <w:ilvl w:val="1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Banco de Dados/Versão: </w:t>
      </w:r>
      <w:r>
        <w:rPr>
          <w:rFonts w:ascii="Arial" w:eastAsia="Arial" w:hAnsi="Arial" w:cs="Arial"/>
          <w:bCs/>
        </w:rPr>
        <w:t>Microsoft SQL Server Express 2022</w:t>
      </w:r>
    </w:p>
    <w:p w14:paraId="422123DE" w14:textId="77777777" w:rsidR="00647186" w:rsidRDefault="00647186" w:rsidP="00647186">
      <w:pPr>
        <w:numPr>
          <w:ilvl w:val="1"/>
          <w:numId w:val="1"/>
        </w:numPr>
        <w:spacing w:after="240"/>
        <w:jc w:val="both"/>
        <w:rPr>
          <w:rFonts w:ascii="Arial" w:eastAsia="Arial" w:hAnsi="Arial" w:cs="Arial"/>
          <w:b/>
        </w:rPr>
      </w:pPr>
      <w:r w:rsidRPr="00447501">
        <w:rPr>
          <w:rFonts w:ascii="Arial" w:eastAsia="Arial" w:hAnsi="Arial" w:cs="Arial"/>
          <w:b/>
        </w:rPr>
        <w:t xml:space="preserve">Browser/Versão: </w:t>
      </w:r>
      <w:r w:rsidRPr="00804CBB">
        <w:rPr>
          <w:rFonts w:ascii="Arial" w:eastAsia="Arial" w:hAnsi="Arial" w:cs="Arial"/>
          <w:bCs/>
        </w:rPr>
        <w:t>Microsoft Edge 141.0.3537.99</w:t>
      </w:r>
      <w:r w:rsidRPr="00804CBB">
        <w:rPr>
          <w:rFonts w:ascii="Arial" w:eastAsia="Arial" w:hAnsi="Arial" w:cs="Arial"/>
          <w:b/>
        </w:rPr>
        <w:t> </w:t>
      </w:r>
    </w:p>
    <w:p w14:paraId="0C69C7B4" w14:textId="77777777" w:rsidR="00647186" w:rsidRDefault="00647186" w:rsidP="00647186">
      <w:pPr>
        <w:spacing w:after="240"/>
        <w:ind w:left="1080"/>
        <w:jc w:val="both"/>
        <w:rPr>
          <w:rFonts w:ascii="Arial" w:eastAsia="Arial" w:hAnsi="Arial" w:cs="Arial"/>
          <w:b/>
        </w:rPr>
      </w:pPr>
    </w:p>
    <w:p w14:paraId="511F05E1" w14:textId="77777777" w:rsidR="00647186" w:rsidRDefault="00647186" w:rsidP="00647186">
      <w:pPr>
        <w:spacing w:after="240"/>
        <w:ind w:left="1080"/>
        <w:jc w:val="both"/>
        <w:rPr>
          <w:rFonts w:ascii="Arial" w:eastAsia="Arial" w:hAnsi="Arial" w:cs="Arial"/>
          <w:b/>
        </w:rPr>
      </w:pPr>
    </w:p>
    <w:p w14:paraId="2E315923" w14:textId="77777777" w:rsidR="00647186" w:rsidRPr="00447501" w:rsidRDefault="00647186" w:rsidP="00647186">
      <w:pPr>
        <w:spacing w:after="240"/>
        <w:ind w:left="1080"/>
        <w:jc w:val="both"/>
        <w:rPr>
          <w:rFonts w:ascii="Arial" w:eastAsia="Arial" w:hAnsi="Arial" w:cs="Arial"/>
          <w:b/>
        </w:rPr>
      </w:pPr>
    </w:p>
    <w:p w14:paraId="363569BC" w14:textId="77777777" w:rsidR="00647186" w:rsidRDefault="00647186" w:rsidP="00647186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9: Lista de requisitos de infraestrutura</w:t>
      </w:r>
    </w:p>
    <w:p w14:paraId="3A2618DB" w14:textId="77777777" w:rsidR="00647186" w:rsidRDefault="00647186" w:rsidP="00647186">
      <w:pPr>
        <w:spacing w:before="240" w:after="240"/>
        <w:jc w:val="both"/>
        <w:rPr>
          <w:rFonts w:ascii="Arial" w:eastAsia="Arial" w:hAnsi="Arial" w:cs="Arial"/>
        </w:rPr>
      </w:pPr>
      <w:r w:rsidRPr="00804CBB">
        <w:rPr>
          <w:rFonts w:ascii="Arial" w:eastAsia="Arial" w:hAnsi="Arial" w:cs="Arial"/>
          <w:b/>
          <w:bCs/>
        </w:rPr>
        <w:t>SGBD Utilizado:</w:t>
      </w:r>
      <w:r>
        <w:rPr>
          <w:rFonts w:ascii="Arial" w:eastAsia="Arial" w:hAnsi="Arial" w:cs="Arial"/>
        </w:rPr>
        <w:t xml:space="preserve"> SQL Server Management </w:t>
      </w:r>
    </w:p>
    <w:p w14:paraId="62944EF1" w14:textId="77777777" w:rsidR="00647186" w:rsidRPr="00804CBB" w:rsidRDefault="00647186" w:rsidP="00647186">
      <w:pPr>
        <w:spacing w:before="240" w:after="240"/>
        <w:jc w:val="both"/>
        <w:rPr>
          <w:rFonts w:ascii="Arial" w:eastAsia="Arial" w:hAnsi="Arial" w:cs="Arial"/>
          <w:b/>
          <w:bCs/>
          <w:color w:val="001D35"/>
          <w:sz w:val="27"/>
          <w:szCs w:val="27"/>
        </w:rPr>
      </w:pPr>
      <w:r w:rsidRPr="00804CBB">
        <w:rPr>
          <w:rFonts w:ascii="Arial" w:eastAsia="Arial" w:hAnsi="Arial" w:cs="Arial"/>
          <w:b/>
          <w:bCs/>
        </w:rPr>
        <w:t>Versão:</w:t>
      </w:r>
      <w:r w:rsidRPr="00804CBB">
        <w:rPr>
          <w:rFonts w:ascii="Arial" w:eastAsia="Arial" w:hAnsi="Arial" w:cs="Arial"/>
          <w:b/>
          <w:bCs/>
          <w:color w:val="001D35"/>
          <w:sz w:val="27"/>
          <w:szCs w:val="27"/>
          <w:highlight w:val="white"/>
        </w:rPr>
        <w:t xml:space="preserve"> </w:t>
      </w:r>
      <w:r>
        <w:rPr>
          <w:rFonts w:ascii="Arial" w:eastAsia="Arial" w:hAnsi="Arial" w:cs="Arial"/>
        </w:rPr>
        <w:t>20</w:t>
      </w:r>
    </w:p>
    <w:p w14:paraId="6EA55508" w14:textId="77777777" w:rsidR="00647186" w:rsidRDefault="00647186" w:rsidP="00647186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57BBF9CF" w14:textId="77777777" w:rsidR="00647186" w:rsidRDefault="00647186" w:rsidP="00647186">
      <w:pPr>
        <w:spacing w:before="240" w:after="240"/>
        <w:jc w:val="both"/>
        <w:rPr>
          <w:rFonts w:ascii="Arial" w:eastAsia="Arial" w:hAnsi="Arial" w:cs="Arial"/>
        </w:rPr>
      </w:pPr>
      <w:r w:rsidRPr="00804CBB">
        <w:rPr>
          <w:rFonts w:ascii="Arial" w:eastAsia="Arial" w:hAnsi="Arial" w:cs="Arial"/>
          <w:b/>
          <w:bCs/>
        </w:rPr>
        <w:t>Sistema Operacional:</w:t>
      </w:r>
      <w:r>
        <w:rPr>
          <w:rFonts w:ascii="Arial" w:eastAsia="Arial" w:hAnsi="Arial" w:cs="Arial"/>
        </w:rPr>
        <w:t xml:space="preserve"> </w:t>
      </w:r>
      <w:r w:rsidRPr="00804CBB">
        <w:rPr>
          <w:rFonts w:ascii="Arial" w:eastAsia="Arial" w:hAnsi="Arial" w:cs="Arial"/>
        </w:rPr>
        <w:t>Windows 11 Pro Education</w:t>
      </w:r>
    </w:p>
    <w:p w14:paraId="616B553C" w14:textId="77777777" w:rsidR="00647186" w:rsidRDefault="00647186" w:rsidP="00647186">
      <w:pPr>
        <w:spacing w:before="240" w:after="240"/>
        <w:jc w:val="both"/>
        <w:rPr>
          <w:rFonts w:ascii="Arial" w:eastAsia="Arial" w:hAnsi="Arial" w:cs="Arial"/>
        </w:rPr>
      </w:pPr>
      <w:r w:rsidRPr="00804CBB">
        <w:rPr>
          <w:rFonts w:ascii="Arial" w:eastAsia="Arial" w:hAnsi="Arial" w:cs="Arial"/>
          <w:b/>
          <w:bCs/>
        </w:rPr>
        <w:t>Versão:</w:t>
      </w:r>
      <w:r>
        <w:rPr>
          <w:rFonts w:ascii="Arial" w:eastAsia="Arial" w:hAnsi="Arial" w:cs="Arial"/>
        </w:rPr>
        <w:t xml:space="preserve"> </w:t>
      </w:r>
      <w:r w:rsidRPr="00804CBB">
        <w:rPr>
          <w:rFonts w:ascii="Arial" w:eastAsia="Arial" w:hAnsi="Arial" w:cs="Arial"/>
        </w:rPr>
        <w:t>24H2</w:t>
      </w:r>
    </w:p>
    <w:p w14:paraId="6DB1D33C" w14:textId="77777777" w:rsidR="00647186" w:rsidRDefault="00647186" w:rsidP="00647186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5A0188FA" w14:textId="77777777" w:rsidR="00647186" w:rsidRDefault="00647186" w:rsidP="00647186">
      <w:pPr>
        <w:spacing w:before="240" w:after="240"/>
        <w:jc w:val="both"/>
        <w:rPr>
          <w:rFonts w:ascii="Arial" w:eastAsia="Arial" w:hAnsi="Arial" w:cs="Arial"/>
        </w:rPr>
      </w:pPr>
      <w:r w:rsidRPr="00804CBB">
        <w:rPr>
          <w:rFonts w:ascii="Arial" w:eastAsia="Arial" w:hAnsi="Arial" w:cs="Arial"/>
          <w:b/>
          <w:bCs/>
        </w:rPr>
        <w:t>Linguagem de Programação:</w:t>
      </w:r>
      <w:r>
        <w:rPr>
          <w:rFonts w:ascii="Arial" w:eastAsia="Arial" w:hAnsi="Arial" w:cs="Arial"/>
        </w:rPr>
        <w:t xml:space="preserve"> C# Asp.NET </w:t>
      </w:r>
    </w:p>
    <w:p w14:paraId="07F0B31E" w14:textId="77777777" w:rsidR="00647186" w:rsidRDefault="00647186" w:rsidP="00647186">
      <w:pPr>
        <w:spacing w:before="240" w:after="240"/>
        <w:jc w:val="both"/>
        <w:rPr>
          <w:rFonts w:ascii="Arial" w:eastAsia="Arial" w:hAnsi="Arial" w:cs="Arial"/>
        </w:rPr>
      </w:pPr>
      <w:r w:rsidRPr="00804CBB">
        <w:rPr>
          <w:rFonts w:ascii="Arial" w:eastAsia="Arial" w:hAnsi="Arial" w:cs="Arial"/>
          <w:b/>
          <w:bCs/>
        </w:rPr>
        <w:t>Versão:</w:t>
      </w:r>
      <w:r>
        <w:rPr>
          <w:rFonts w:ascii="Arial" w:eastAsia="Arial" w:hAnsi="Arial" w:cs="Arial"/>
        </w:rPr>
        <w:t xml:space="preserve"> Core 9.0</w:t>
      </w:r>
    </w:p>
    <w:p w14:paraId="0F99F568" w14:textId="77174C00" w:rsidR="00CE2CCF" w:rsidRDefault="00CE2CCF" w:rsidP="00647186">
      <w:pPr>
        <w:spacing w:before="240" w:after="240"/>
        <w:jc w:val="both"/>
        <w:rPr>
          <w:rFonts w:ascii="Arial" w:eastAsia="Arial" w:hAnsi="Arial" w:cs="Arial"/>
        </w:rPr>
      </w:pPr>
    </w:p>
    <w:sectPr w:rsidR="00CE2CCF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8A745DA1-2679-4403-8F3E-5AAF14383DDE}"/>
    <w:embedItalic r:id="rId2" w:fontKey="{FD71696C-826A-47C9-8127-A8209178CAE4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F7187DAC-FDBE-4FC0-8F23-26CD6D01036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63247"/>
    <w:multiLevelType w:val="multilevel"/>
    <w:tmpl w:val="26BA05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08212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CCF"/>
    <w:rsid w:val="000A54EA"/>
    <w:rsid w:val="001E498E"/>
    <w:rsid w:val="00447501"/>
    <w:rsid w:val="00647186"/>
    <w:rsid w:val="007C7966"/>
    <w:rsid w:val="008A5C81"/>
    <w:rsid w:val="00957E07"/>
    <w:rsid w:val="00B602F2"/>
    <w:rsid w:val="00CE2CCF"/>
    <w:rsid w:val="00FA1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79A7D"/>
  <w15:docId w15:val="{48EB3EDE-CA2C-4E0D-9CEE-726C0E84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1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1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1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1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1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1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1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1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1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D31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D31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1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1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1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1E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1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1E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1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1E41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D31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1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1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1E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1E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1E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1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1E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1E41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009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DvAleKqGHkBzlO9NnDrqjm72XQ==">CgMxLjA4AHIhMU5GamFtWlhVdDJhUXc3NEdYdTZQbkZmRUFxSjFwV3oy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4</Pages>
  <Words>428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Mateus Ramiris</dc:creator>
  <cp:lastModifiedBy>MAYSA SILVA RONDON</cp:lastModifiedBy>
  <cp:revision>3</cp:revision>
  <dcterms:created xsi:type="dcterms:W3CDTF">2024-08-15T14:02:00Z</dcterms:created>
  <dcterms:modified xsi:type="dcterms:W3CDTF">2025-11-05T19:34:00Z</dcterms:modified>
</cp:coreProperties>
</file>