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EBDE37" w14:textId="77777777" w:rsidR="004F6B4E" w:rsidRPr="004F6B4E" w:rsidRDefault="004F6B4E" w:rsidP="004F6B4E">
      <w:pPr>
        <w:pStyle w:val="normal0"/>
        <w:spacing w:line="360" w:lineRule="auto"/>
        <w:jc w:val="center"/>
        <w:rPr>
          <w:rFonts w:ascii="Times New Roman" w:hAnsi="Times New Roman" w:cs="Times New Roman"/>
          <w:b/>
          <w:sz w:val="28"/>
          <w:szCs w:val="28"/>
        </w:rPr>
      </w:pPr>
      <w:r w:rsidRPr="004F6B4E">
        <w:rPr>
          <w:rFonts w:ascii="Times New Roman" w:hAnsi="Times New Roman" w:cs="Times New Roman"/>
          <w:b/>
          <w:sz w:val="28"/>
          <w:szCs w:val="28"/>
        </w:rPr>
        <w:t>A Comparison of Hydropower and Fossil Fuel Greenhouse Gas Emissions</w:t>
      </w:r>
    </w:p>
    <w:p w14:paraId="3FB8C0F8"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Natalie </w:t>
      </w:r>
      <w:proofErr w:type="spellStart"/>
      <w:r>
        <w:rPr>
          <w:rFonts w:ascii="Times New Roman" w:hAnsi="Times New Roman" w:cs="Times New Roman"/>
          <w:sz w:val="24"/>
          <w:szCs w:val="24"/>
        </w:rPr>
        <w:t>Kadonaga</w:t>
      </w:r>
      <w:proofErr w:type="spellEnd"/>
    </w:p>
    <w:p w14:paraId="2DCFAD88"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HAS 10-5 The Economics of Oil and Energy</w:t>
      </w:r>
    </w:p>
    <w:p w14:paraId="1341002B"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March 3, </w:t>
      </w:r>
      <w:commentRangeStart w:id="0"/>
      <w:r>
        <w:rPr>
          <w:rFonts w:ascii="Times New Roman" w:hAnsi="Times New Roman" w:cs="Times New Roman"/>
          <w:sz w:val="24"/>
          <w:szCs w:val="24"/>
        </w:rPr>
        <w:t>2016</w:t>
      </w:r>
      <w:commentRangeEnd w:id="0"/>
      <w:r w:rsidR="002842BA">
        <w:rPr>
          <w:rStyle w:val="CommentReference"/>
        </w:rPr>
        <w:commentReference w:id="0"/>
      </w:r>
    </w:p>
    <w:p w14:paraId="3FB02938" w14:textId="77777777" w:rsidR="004F6B4E" w:rsidRDefault="004F6B4E" w:rsidP="004F6B4E">
      <w:pPr>
        <w:pStyle w:val="normal0"/>
        <w:spacing w:line="360" w:lineRule="auto"/>
        <w:jc w:val="center"/>
        <w:rPr>
          <w:rFonts w:ascii="Times New Roman" w:hAnsi="Times New Roman" w:cs="Times New Roman"/>
          <w:sz w:val="24"/>
          <w:szCs w:val="24"/>
        </w:rPr>
      </w:pPr>
    </w:p>
    <w:p w14:paraId="642A1AA4" w14:textId="77777777" w:rsidR="005511D5" w:rsidRPr="004F6B4E" w:rsidRDefault="004F6B4E" w:rsidP="004F6B4E">
      <w:pPr>
        <w:pStyle w:val="normal0"/>
        <w:spacing w:line="360" w:lineRule="auto"/>
        <w:jc w:val="center"/>
        <w:rPr>
          <w:rFonts w:ascii="Times New Roman" w:hAnsi="Times New Roman" w:cs="Times New Roman"/>
          <w:b/>
          <w:sz w:val="24"/>
          <w:szCs w:val="24"/>
        </w:rPr>
      </w:pPr>
      <w:r w:rsidRPr="004F6B4E">
        <w:rPr>
          <w:rFonts w:ascii="Times New Roman" w:hAnsi="Times New Roman" w:cs="Times New Roman"/>
          <w:b/>
          <w:sz w:val="24"/>
          <w:szCs w:val="24"/>
        </w:rPr>
        <w:t>I. Introduction</w:t>
      </w:r>
    </w:p>
    <w:p w14:paraId="3E4CE27D" w14:textId="77777777" w:rsidR="005511D5" w:rsidRPr="004F6B4E" w:rsidRDefault="004F6B4E" w:rsidP="004F6B4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noProof/>
          <w:sz w:val="24"/>
          <w:szCs w:val="24"/>
        </w:rPr>
        <w:drawing>
          <wp:anchor distT="0" distB="0" distL="114300" distR="114300" simplePos="0" relativeHeight="251658240" behindDoc="0" locked="0" layoutInCell="1" allowOverlap="1" wp14:anchorId="7BFAEC1E" wp14:editId="644135EE">
            <wp:simplePos x="0" y="0"/>
            <wp:positionH relativeFrom="column">
              <wp:posOffset>2400300</wp:posOffset>
            </wp:positionH>
            <wp:positionV relativeFrom="paragraph">
              <wp:posOffset>2070735</wp:posOffset>
            </wp:positionV>
            <wp:extent cx="3390900" cy="3200400"/>
            <wp:effectExtent l="0" t="0" r="12700" b="0"/>
            <wp:wrapSquare wrapText="bothSides"/>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90900" cy="3200400"/>
                    </a:xfrm>
                    <a:prstGeom prst="rect">
                      <a:avLst/>
                    </a:prstGeom>
                    <a:ln/>
                  </pic:spPr>
                </pic:pic>
              </a:graphicData>
            </a:graphic>
            <wp14:sizeRelH relativeFrom="page">
              <wp14:pctWidth>0</wp14:pctWidth>
            </wp14:sizeRelH>
            <wp14:sizeRelV relativeFrom="page">
              <wp14:pctHeight>0</wp14:pctHeight>
            </wp14:sizeRelV>
          </wp:anchor>
        </w:drawing>
      </w:r>
      <w:r w:rsidRPr="004F6B4E">
        <w:rPr>
          <w:rFonts w:ascii="Times New Roman" w:hAnsi="Times New Roman" w:cs="Times New Roman"/>
          <w:sz w:val="24"/>
          <w:szCs w:val="24"/>
        </w:rPr>
        <w:t>In order to support a growing electricity demand and decrease reliance on importing foreign fuel, many countries may look to diversify their sources for electricity generation. Renewable sources are prioritized due to the environmental externalities that result from the greenhouse gas emissions of traditional fuels. This increase in renewable electricity generation is supported by the Annual Energy Outlook from 2015 (AEO 2015) from the U.S. Energy Information Administration (EIA), which predicts that renewable electricity generation will grow through 2040, based on “state and national policy requirements.”</w:t>
      </w:r>
      <w:r w:rsidR="0027707F">
        <w:rPr>
          <w:rStyle w:val="FootnoteReference"/>
          <w:rFonts w:ascii="Times New Roman" w:hAnsi="Times New Roman" w:cs="Times New Roman"/>
          <w:sz w:val="24"/>
          <w:szCs w:val="24"/>
        </w:rPr>
        <w:footnoteReference w:id="1"/>
      </w:r>
      <w:r w:rsidRPr="004F6B4E">
        <w:rPr>
          <w:rFonts w:ascii="Times New Roman" w:hAnsi="Times New Roman" w:cs="Times New Roman"/>
          <w:sz w:val="24"/>
          <w:szCs w:val="24"/>
        </w:rPr>
        <w:t xml:space="preserve"> This leads one to speculate which of the renewable sources will become the most predominant.</w:t>
      </w:r>
    </w:p>
    <w:p w14:paraId="2699B83E" w14:textId="77777777" w:rsidR="00560ED8" w:rsidRPr="004F6B4E" w:rsidRDefault="004F6B4E" w:rsidP="00560ED8">
      <w:pPr>
        <w:pStyle w:val="normal0"/>
        <w:spacing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4BECF31" wp14:editId="171F5B94">
                <wp:simplePos x="0" y="0"/>
                <wp:positionH relativeFrom="column">
                  <wp:posOffset>2438400</wp:posOffset>
                </wp:positionH>
                <wp:positionV relativeFrom="paragraph">
                  <wp:posOffset>3019425</wp:posOffset>
                </wp:positionV>
                <wp:extent cx="3390900" cy="389890"/>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33909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E21BD37" w14:textId="77777777" w:rsidR="003F2E96" w:rsidRPr="00D36842" w:rsidRDefault="003F2E96" w:rsidP="004F6B4E">
                            <w:pPr>
                              <w:pStyle w:val="Caption"/>
                              <w:rPr>
                                <w:rFonts w:ascii="Times New Roman" w:hAnsi="Times New Roman" w:cs="Times New Roman"/>
                                <w:color w:val="000000"/>
                              </w:rPr>
                            </w:pPr>
                            <w:proofErr w:type="gramStart"/>
                            <w:r>
                              <w:t xml:space="preserve">Figure </w:t>
                            </w:r>
                            <w:fldSimple w:instr=" SEQ Figure \* ARABIC ">
                              <w:r>
                                <w:rPr>
                                  <w:noProof/>
                                </w:rPr>
                                <w:t>1</w:t>
                              </w:r>
                            </w:fldSimple>
                            <w:r>
                              <w:t>.</w:t>
                            </w:r>
                            <w:proofErr w:type="gramEnd"/>
                            <w:r>
                              <w:t xml:space="preserve"> </w:t>
                            </w:r>
                            <w:proofErr w:type="gramStart"/>
                            <w:r w:rsidRPr="00C5352B">
                              <w:t>A graph from the U.S. Energy Information Administration’s Annual Energy Outlook in 2015.</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92pt;margin-top:237.75pt;width:267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" stroked="f">
                <v:textbox style="mso-fit-shape-to-text:t" inset="0,0,0,0">
                  <w:txbxContent>
                    <w:p w14:paraId="2E21BD37" w14:textId="77777777" w:rsidR="00B51FAE" w:rsidRPr="00D36842" w:rsidRDefault="00B51FAE" w:rsidP="004F6B4E">
                      <w:pPr>
                        <w:pStyle w:val="Caption"/>
                        <w:rPr>
                          <w:rFonts w:ascii="Times New Roman" w:hAnsi="Times New Roman" w:cs="Times New Roman"/>
                          <w:color w:val="000000"/>
                        </w:rPr>
                      </w:pPr>
                      <w:r>
                        <w:t xml:space="preserve">Figure </w:t>
                      </w:r>
                      <w:fldSimple w:instr=" SEQ Figure \* ARABIC ">
                        <w:r w:rsidR="006A7DC6">
                          <w:rPr>
                            <w:noProof/>
                          </w:rPr>
                          <w:t>1</w:t>
                        </w:r>
                      </w:fldSimple>
                      <w:r>
                        <w:t xml:space="preserve">. </w:t>
                      </w:r>
                      <w:r w:rsidRPr="00C5352B">
                        <w:t>A graph from the U.S. Energy Information Administration’s Annual Energy Outlook in 2015.</w:t>
                      </w:r>
                    </w:p>
                  </w:txbxContent>
                </v:textbox>
                <w10:wrap type="square"/>
              </v:shape>
            </w:pict>
          </mc:Fallback>
        </mc:AlternateContent>
      </w:r>
      <w:r w:rsidRPr="004F6B4E">
        <w:rPr>
          <w:rFonts w:ascii="Times New Roman" w:hAnsi="Times New Roman" w:cs="Times New Roman"/>
          <w:sz w:val="24"/>
          <w:szCs w:val="24"/>
        </w:rPr>
        <w:t xml:space="preserve">As shown by figure 1, the current largest source of US renewable electricity generation is from hydropower. Therefore, one could predict that hydropower will maintain </w:t>
      </w:r>
      <w:commentRangeStart w:id="2"/>
      <w:r w:rsidRPr="004F6B4E">
        <w:rPr>
          <w:rFonts w:ascii="Times New Roman" w:hAnsi="Times New Roman" w:cs="Times New Roman"/>
          <w:sz w:val="24"/>
          <w:szCs w:val="24"/>
        </w:rPr>
        <w:t>dominance</w:t>
      </w:r>
      <w:commentRangeEnd w:id="2"/>
      <w:r w:rsidR="00AB0C03">
        <w:rPr>
          <w:rStyle w:val="CommentReference"/>
        </w:rPr>
        <w:commentReference w:id="2"/>
      </w:r>
      <w:r w:rsidRPr="004F6B4E">
        <w:rPr>
          <w:rFonts w:ascii="Times New Roman" w:hAnsi="Times New Roman" w:cs="Times New Roman"/>
          <w:sz w:val="24"/>
          <w:szCs w:val="24"/>
        </w:rPr>
        <w:t xml:space="preserve"> in terms of generation as renewable electricity generation expands. However, figure 1 shows wind to out-generate hydropower by the year 2040. The numbers for the 2040 predictions are shown in figure 2, with wind producing 317.1 billion kWh and conventional hydropower producing 295.6 billion kWh. As also shown by figure 2, conventional </w:t>
      </w:r>
      <w:r w:rsidRPr="004F6B4E">
        <w:rPr>
          <w:rFonts w:ascii="Times New Roman" w:hAnsi="Times New Roman" w:cs="Times New Roman"/>
          <w:sz w:val="24"/>
          <w:szCs w:val="24"/>
        </w:rPr>
        <w:lastRenderedPageBreak/>
        <w:t xml:space="preserve">hydroelectric power generation will have an annual growth rate of 0.4%, the lowest growth rate out of all other renewable energy sources. Why have sources such as wind and solar been predicted to prevail over hydropower, despite hydropower historically dominating renewable electricity generation? </w:t>
      </w:r>
    </w:p>
    <w:p w14:paraId="723DEC66" w14:textId="77777777" w:rsidR="004F6B4E" w:rsidRDefault="004F6B4E" w:rsidP="004F6B4E">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2908E8E6" wp14:editId="55DB98DE">
            <wp:extent cx="5943600" cy="3975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943600" cy="3975100"/>
                    </a:xfrm>
                    <a:prstGeom prst="rect">
                      <a:avLst/>
                    </a:prstGeom>
                    <a:ln/>
                  </pic:spPr>
                </pic:pic>
              </a:graphicData>
            </a:graphic>
          </wp:inline>
        </w:drawing>
      </w:r>
    </w:p>
    <w:p w14:paraId="4CA30901" w14:textId="1DD552C1" w:rsidR="005511D5" w:rsidRPr="0027707F" w:rsidRDefault="004F6B4E" w:rsidP="004F6B4E">
      <w:pPr>
        <w:pStyle w:val="Caption"/>
        <w:rPr>
          <w:rFonts w:ascii="Times New Roman" w:hAnsi="Times New Roman" w:cs="Times New Roman"/>
          <w:sz w:val="24"/>
          <w:szCs w:val="24"/>
        </w:rPr>
      </w:pPr>
      <w:proofErr w:type="gramStart"/>
      <w:r>
        <w:t xml:space="preserve">Figure </w:t>
      </w:r>
      <w:fldSimple w:instr=" SEQ Figure \* ARABIC ">
        <w:r w:rsidR="006A7DC6">
          <w:rPr>
            <w:noProof/>
          </w:rPr>
          <w:t>2</w:t>
        </w:r>
      </w:fldSimple>
      <w:r>
        <w:t>.</w:t>
      </w:r>
      <w:proofErr w:type="gramEnd"/>
      <w:r>
        <w:t xml:space="preserve"> </w:t>
      </w:r>
      <w:proofErr w:type="gramStart"/>
      <w:r w:rsidRPr="004F6B4E">
        <w:t>A table from the U.S. Energy Information Administration’s Annual Energy Outlook in 2015.</w:t>
      </w:r>
      <w:proofErr w:type="gramEnd"/>
      <w:r w:rsidRPr="004F6B4E">
        <w:t xml:space="preserve"> Conventional </w:t>
      </w:r>
      <w:r w:rsidR="006A7DC6" w:rsidRPr="004F6B4E">
        <w:t>hydroelectric</w:t>
      </w:r>
      <w:r w:rsidRPr="004F6B4E">
        <w:t xml:space="preserve"> power does not include pumped storage hydroelectric, which is considered “a nonrenewable storage medium for fossil and nuclear power.” It also does not include “offshore or in-stream hydroelectric, efficiency or operational improvements without capital additions, or additional potential from refurbishing existing hydroelectric capacity.”</w:t>
      </w:r>
      <w:r w:rsidR="0027707F">
        <w:rPr>
          <w:rStyle w:val="FootnoteReference"/>
        </w:rPr>
        <w:footnoteReference w:id="2"/>
      </w:r>
    </w:p>
    <w:p w14:paraId="259D4042" w14:textId="3E32C29B" w:rsidR="005511D5" w:rsidRPr="004F6B4E" w:rsidRDefault="004F6B4E" w:rsidP="004F6B4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One may theorize that the negative effects of hydropower facilities may cause this decreased emphasis on its use in future decades. Although hydropower is considered a renewable source of energy because its fuel, water, is essentially free, </w:t>
      </w:r>
      <w:r w:rsidR="006A7DC6" w:rsidRPr="004F6B4E">
        <w:rPr>
          <w:rFonts w:ascii="Times New Roman" w:hAnsi="Times New Roman" w:cs="Times New Roman"/>
          <w:sz w:val="24"/>
          <w:szCs w:val="24"/>
        </w:rPr>
        <w:t>an examination of its relatively unrecognized environmental externalities suggests</w:t>
      </w:r>
      <w:r w:rsidRPr="004F6B4E">
        <w:rPr>
          <w:rFonts w:ascii="Times New Roman" w:hAnsi="Times New Roman" w:cs="Times New Roman"/>
          <w:sz w:val="24"/>
          <w:szCs w:val="24"/>
        </w:rPr>
        <w:t xml:space="preserve"> that it is not the optimal </w:t>
      </w:r>
      <w:r w:rsidR="006A7DC6" w:rsidRPr="004F6B4E">
        <w:rPr>
          <w:rFonts w:ascii="Times New Roman" w:hAnsi="Times New Roman" w:cs="Times New Roman"/>
          <w:sz w:val="24"/>
          <w:szCs w:val="24"/>
        </w:rPr>
        <w:t>candidate</w:t>
      </w:r>
      <w:r w:rsidRPr="004F6B4E">
        <w:rPr>
          <w:rFonts w:ascii="Times New Roman" w:hAnsi="Times New Roman" w:cs="Times New Roman"/>
          <w:sz w:val="24"/>
          <w:szCs w:val="24"/>
        </w:rPr>
        <w:t xml:space="preserve"> for expansion. In this paper, we will discuss the consequences of hydroelectric power generation and </w:t>
      </w:r>
      <w:r w:rsidRPr="004F6B4E">
        <w:rPr>
          <w:rFonts w:ascii="Times New Roman" w:hAnsi="Times New Roman" w:cs="Times New Roman"/>
          <w:sz w:val="24"/>
          <w:szCs w:val="24"/>
        </w:rPr>
        <w:lastRenderedPageBreak/>
        <w:t xml:space="preserve">why it is not a viable option for expansion in the United States by explaining its current technology and comparing its greenhouse gas emissions with those of traditional fossil </w:t>
      </w:r>
      <w:commentRangeStart w:id="3"/>
      <w:r w:rsidRPr="004F6B4E">
        <w:rPr>
          <w:rFonts w:ascii="Times New Roman" w:hAnsi="Times New Roman" w:cs="Times New Roman"/>
          <w:sz w:val="24"/>
          <w:szCs w:val="24"/>
        </w:rPr>
        <w:t>fuels</w:t>
      </w:r>
      <w:commentRangeEnd w:id="3"/>
      <w:r w:rsidR="00AB0C03">
        <w:rPr>
          <w:rStyle w:val="CommentReference"/>
        </w:rPr>
        <w:commentReference w:id="3"/>
      </w:r>
      <w:r w:rsidRPr="004F6B4E">
        <w:rPr>
          <w:rFonts w:ascii="Times New Roman" w:hAnsi="Times New Roman" w:cs="Times New Roman"/>
          <w:sz w:val="24"/>
          <w:szCs w:val="24"/>
        </w:rPr>
        <w:t xml:space="preserve">. </w:t>
      </w:r>
    </w:p>
    <w:p w14:paraId="1CB6F61A" w14:textId="77777777" w:rsidR="005511D5" w:rsidRPr="004F6B4E" w:rsidRDefault="005511D5" w:rsidP="004F6B4E">
      <w:pPr>
        <w:pStyle w:val="normal0"/>
        <w:spacing w:line="360" w:lineRule="auto"/>
        <w:rPr>
          <w:rFonts w:ascii="Times New Roman" w:hAnsi="Times New Roman" w:cs="Times New Roman"/>
          <w:sz w:val="24"/>
          <w:szCs w:val="24"/>
        </w:rPr>
      </w:pPr>
    </w:p>
    <w:p w14:paraId="320BF9EB" w14:textId="77777777" w:rsidR="005511D5" w:rsidRPr="004F6B4E" w:rsidRDefault="004F6B4E" w:rsidP="004F6B4E">
      <w:pPr>
        <w:pStyle w:val="normal0"/>
        <w:spacing w:line="360" w:lineRule="auto"/>
        <w:jc w:val="center"/>
        <w:rPr>
          <w:rFonts w:ascii="Times New Roman" w:hAnsi="Times New Roman" w:cs="Times New Roman"/>
          <w:b/>
          <w:sz w:val="24"/>
          <w:szCs w:val="24"/>
        </w:rPr>
      </w:pPr>
      <w:r w:rsidRPr="004F6B4E">
        <w:rPr>
          <w:rFonts w:ascii="Times New Roman" w:hAnsi="Times New Roman" w:cs="Times New Roman"/>
          <w:b/>
          <w:sz w:val="24"/>
          <w:szCs w:val="24"/>
        </w:rPr>
        <w:t>II. The Process behind Hydroelectric Power Generation</w:t>
      </w:r>
    </w:p>
    <w:p w14:paraId="107F883D" w14:textId="77777777" w:rsidR="005511D5" w:rsidRPr="004F6B4E" w:rsidRDefault="00312B40"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noProof/>
          <w:sz w:val="24"/>
          <w:szCs w:val="24"/>
        </w:rPr>
        <w:drawing>
          <wp:anchor distT="0" distB="0" distL="114300" distR="114300" simplePos="0" relativeHeight="251661312" behindDoc="0" locked="0" layoutInCell="1" allowOverlap="1" wp14:anchorId="64846A44" wp14:editId="46EDA8F1">
            <wp:simplePos x="0" y="0"/>
            <wp:positionH relativeFrom="column">
              <wp:posOffset>2057400</wp:posOffset>
            </wp:positionH>
            <wp:positionV relativeFrom="paragraph">
              <wp:posOffset>68580</wp:posOffset>
            </wp:positionV>
            <wp:extent cx="3886200" cy="2537460"/>
            <wp:effectExtent l="0" t="0" r="0" b="2540"/>
            <wp:wrapSquare wrapText="bothSides"/>
            <wp:docPr id="3" name="image09.png" descr="Hydroelectric Dam: Reservoir, penstock, turbine and generator" title="Hydroelectric Dam: Reservoir, penstock, turbine and generator"/>
            <wp:cNvGraphicFramePr/>
            <a:graphic xmlns:a="http://schemas.openxmlformats.org/drawingml/2006/main">
              <a:graphicData uri="http://schemas.openxmlformats.org/drawingml/2006/picture">
                <pic:pic xmlns:pic="http://schemas.openxmlformats.org/drawingml/2006/picture">
                  <pic:nvPicPr>
                    <pic:cNvPr id="0" name="image09.png" descr="Hydroelectric Dam: Reservoir, penstock, turbine and generator" title="Hydroelectric Dam: Reservoir, penstock, turbine and generator"/>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886200" cy="253746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676F128" wp14:editId="3C0E4993">
                <wp:simplePos x="0" y="0"/>
                <wp:positionH relativeFrom="column">
                  <wp:posOffset>3771900</wp:posOffset>
                </wp:positionH>
                <wp:positionV relativeFrom="paragraph">
                  <wp:posOffset>5323205</wp:posOffset>
                </wp:positionV>
                <wp:extent cx="2286000" cy="3689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3689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091E32" w14:textId="77777777" w:rsidR="003F2E96" w:rsidRPr="00000A8B" w:rsidRDefault="003F2E96" w:rsidP="00560ED8">
                            <w:pPr>
                              <w:pStyle w:val="Caption"/>
                              <w:rPr>
                                <w:rFonts w:ascii="Times New Roman" w:hAnsi="Times New Roman" w:cs="Times New Roman"/>
                                <w:color w:val="000000"/>
                              </w:rPr>
                            </w:pPr>
                            <w:proofErr w:type="gramStart"/>
                            <w:r>
                              <w:t xml:space="preserve">Figure </w:t>
                            </w:r>
                            <w:fldSimple w:instr=" SEQ Figure \* ARABIC ">
                              <w:r>
                                <w:rPr>
                                  <w:noProof/>
                                </w:rPr>
                                <w:t>3</w:t>
                              </w:r>
                            </w:fldSimple>
                            <w:r>
                              <w:t>.</w:t>
                            </w:r>
                            <w:proofErr w:type="gramEnd"/>
                            <w:r w:rsidRPr="00560ED8">
                              <w:t xml:space="preserve"> </w:t>
                            </w:r>
                            <w:proofErr w:type="gramStart"/>
                            <w:r w:rsidRPr="00560ED8">
                              <w:t>A diagram of a hydroelectric generator courtesy of U.S. Army Corps of Engineers.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97pt;margin-top:419.15pt;width:180pt;height:2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" stroked="f">
                <v:textbox inset="0,0,0,0">
                  <w:txbxContent>
                    <w:p w14:paraId="01091E32" w14:textId="77777777" w:rsidR="00B51FAE" w:rsidRPr="00000A8B" w:rsidRDefault="00B51FAE" w:rsidP="00560ED8">
                      <w:pPr>
                        <w:pStyle w:val="Caption"/>
                        <w:rPr>
                          <w:rFonts w:ascii="Times New Roman" w:hAnsi="Times New Roman" w:cs="Times New Roman"/>
                          <w:color w:val="000000"/>
                        </w:rPr>
                      </w:pPr>
                      <w:r>
                        <w:t xml:space="preserve">Figure </w:t>
                      </w:r>
                      <w:fldSimple w:instr=" SEQ Figure \* ARABIC ">
                        <w:r w:rsidR="006A7DC6">
                          <w:rPr>
                            <w:noProof/>
                          </w:rPr>
                          <w:t>3</w:t>
                        </w:r>
                      </w:fldSimple>
                      <w:r>
                        <w:t>.</w:t>
                      </w:r>
                      <w:r w:rsidRPr="00560ED8">
                        <w:t xml:space="preserve"> A diagram of a hydroelectric generator courtesy of U.S. Army Corps of Engineers.</w:t>
                      </w:r>
                    </w:p>
                  </w:txbxContent>
                </v:textbox>
                <w10:wrap type="square"/>
              </v:shape>
            </w:pict>
          </mc:Fallback>
        </mc:AlternateContent>
      </w:r>
      <w:r w:rsidRPr="004F6B4E">
        <w:rPr>
          <w:rFonts w:ascii="Times New Roman" w:hAnsi="Times New Roman" w:cs="Times New Roman"/>
          <w:noProof/>
          <w:sz w:val="24"/>
          <w:szCs w:val="24"/>
        </w:rPr>
        <w:drawing>
          <wp:anchor distT="0" distB="0" distL="114300" distR="114300" simplePos="0" relativeHeight="251664384" behindDoc="0" locked="0" layoutInCell="1" allowOverlap="1" wp14:anchorId="0B294F2B" wp14:editId="4ACED207">
            <wp:simplePos x="0" y="0"/>
            <wp:positionH relativeFrom="column">
              <wp:posOffset>3886200</wp:posOffset>
            </wp:positionH>
            <wp:positionV relativeFrom="paragraph">
              <wp:posOffset>3200400</wp:posOffset>
            </wp:positionV>
            <wp:extent cx="1943100" cy="1920240"/>
            <wp:effectExtent l="0" t="0" r="12700" b="10160"/>
            <wp:wrapSquare wrapText="bothSides"/>
            <wp:docPr id="6" name="image12.jpg" descr="Drawing of a turbine, which the water turns."/>
            <wp:cNvGraphicFramePr/>
            <a:graphic xmlns:a="http://schemas.openxmlformats.org/drawingml/2006/main">
              <a:graphicData uri="http://schemas.openxmlformats.org/drawingml/2006/picture">
                <pic:pic xmlns:pic="http://schemas.openxmlformats.org/drawingml/2006/picture">
                  <pic:nvPicPr>
                    <pic:cNvPr id="0" name="image12.jpg" descr="Drawing of a turbine, which the water turns."/>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43100" cy="192024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B5C333A" wp14:editId="1B262C5D">
                <wp:simplePos x="0" y="0"/>
                <wp:positionH relativeFrom="column">
                  <wp:posOffset>2057400</wp:posOffset>
                </wp:positionH>
                <wp:positionV relativeFrom="paragraph">
                  <wp:posOffset>2686050</wp:posOffset>
                </wp:positionV>
                <wp:extent cx="4000500" cy="262890"/>
                <wp:effectExtent l="0" t="0" r="12700" b="0"/>
                <wp:wrapSquare wrapText="bothSides"/>
                <wp:docPr id="9" name="Text Box 9"/>
                <wp:cNvGraphicFramePr/>
                <a:graphic xmlns:a="http://schemas.openxmlformats.org/drawingml/2006/main">
                  <a:graphicData uri="http://schemas.microsoft.com/office/word/2010/wordprocessingShape">
                    <wps:wsp>
                      <wps:cNvSpPr txBox="1"/>
                      <wps:spPr>
                        <a:xfrm>
                          <a:off x="0" y="0"/>
                          <a:ext cx="4000500"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2C27DF3" w14:textId="77777777" w:rsidR="003F2E96" w:rsidRPr="00431F33" w:rsidRDefault="003F2E96" w:rsidP="00560ED8">
                            <w:pPr>
                              <w:pStyle w:val="Caption"/>
                              <w:rPr>
                                <w:rFonts w:ascii="Times New Roman" w:hAnsi="Times New Roman" w:cs="Times New Roman"/>
                                <w:color w:val="000000"/>
                              </w:rPr>
                            </w:pPr>
                            <w:proofErr w:type="gramStart"/>
                            <w:r>
                              <w:t xml:space="preserve">Figure </w:t>
                            </w:r>
                            <w:fldSimple w:instr=" SEQ Figure \* ARABIC ">
                              <w:r>
                                <w:rPr>
                                  <w:noProof/>
                                </w:rPr>
                                <w:t>4</w:t>
                              </w:r>
                            </w:fldSimple>
                            <w:r>
                              <w:t>.</w:t>
                            </w:r>
                            <w:proofErr w:type="gramEnd"/>
                            <w:r>
                              <w:t xml:space="preserve"> </w:t>
                            </w:r>
                            <w:proofErr w:type="gramStart"/>
                            <w:r w:rsidRPr="00560ED8">
                              <w:t>A diagram of a typical hydroelectric dam.</w:t>
                            </w:r>
                            <w:proofErr w:type="gramEnd"/>
                            <w:r w:rsidRPr="00560ED8">
                              <w:t xml:space="preserve"> In this case, the water would flow from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62pt;margin-top:211.5pt;width:315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DPZ5ACAAAq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" stroked="f">
                <v:textbox inset="0,0,0,0">
                  <w:txbxContent>
                    <w:p w14:paraId="32C27DF3" w14:textId="77777777" w:rsidR="00B51FAE" w:rsidRPr="00431F33" w:rsidRDefault="00B51FAE" w:rsidP="00560ED8">
                      <w:pPr>
                        <w:pStyle w:val="Caption"/>
                        <w:rPr>
                          <w:rFonts w:ascii="Times New Roman" w:hAnsi="Times New Roman" w:cs="Times New Roman"/>
                          <w:color w:val="000000"/>
                        </w:rPr>
                      </w:pPr>
                      <w:r>
                        <w:t xml:space="preserve">Figure </w:t>
                      </w:r>
                      <w:fldSimple w:instr=" SEQ Figure \* ARABIC ">
                        <w:r w:rsidR="006A7DC6">
                          <w:rPr>
                            <w:noProof/>
                          </w:rPr>
                          <w:t>4</w:t>
                        </w:r>
                      </w:fldSimple>
                      <w:r>
                        <w:t xml:space="preserve">. </w:t>
                      </w:r>
                      <w:r w:rsidRPr="00560ED8">
                        <w:t>A diagram of a typical hydroelectric dam. In this case, the water would flow from left to right.</w:t>
                      </w:r>
                    </w:p>
                  </w:txbxContent>
                </v:textbox>
                <w10:wrap type="square"/>
              </v:shape>
            </w:pict>
          </mc:Fallback>
        </mc:AlternateContent>
      </w:r>
      <w:r w:rsidR="004F6B4E" w:rsidRPr="004F6B4E">
        <w:rPr>
          <w:rFonts w:ascii="Times New Roman" w:hAnsi="Times New Roman" w:cs="Times New Roman"/>
          <w:sz w:val="24"/>
          <w:szCs w:val="24"/>
        </w:rPr>
        <w:t xml:space="preserve">In order to understand the environmental impact of hydroelectric plants, we require a rudimentary explanation of their construction. The basic concept of a hydroelectric plant is harnessing the mechanical energy of moving water in rivers and converting the mechanical energy into electricity. A typical dam is built on a large river with a large drop in elevation, so that water will flow from a location with high gravitational potential energy to one of low gravitational potential energy, turning that loss in potential energy into kinetic, or motion energy. The greater the amount of water and drop in elevation, the greater the </w:t>
      </w:r>
      <w:proofErr w:type="gramStart"/>
      <w:r w:rsidR="004F6B4E" w:rsidRPr="004F6B4E">
        <w:rPr>
          <w:rFonts w:ascii="Times New Roman" w:hAnsi="Times New Roman" w:cs="Times New Roman"/>
          <w:sz w:val="24"/>
          <w:szCs w:val="24"/>
        </w:rPr>
        <w:t>rate of water flow</w:t>
      </w:r>
      <w:proofErr w:type="gramEnd"/>
      <w:r w:rsidR="004F6B4E" w:rsidRPr="004F6B4E">
        <w:rPr>
          <w:rFonts w:ascii="Times New Roman" w:hAnsi="Times New Roman" w:cs="Times New Roman"/>
          <w:sz w:val="24"/>
          <w:szCs w:val="24"/>
        </w:rPr>
        <w:t>.</w:t>
      </w:r>
      <w:r w:rsidR="0027707F">
        <w:rPr>
          <w:rStyle w:val="FootnoteReference"/>
          <w:rFonts w:ascii="Times New Roman" w:hAnsi="Times New Roman" w:cs="Times New Roman"/>
          <w:sz w:val="24"/>
          <w:szCs w:val="24"/>
        </w:rPr>
        <w:footnoteReference w:id="3"/>
      </w:r>
      <w:r w:rsidR="004F6B4E" w:rsidRPr="004F6B4E">
        <w:rPr>
          <w:rFonts w:ascii="Times New Roman" w:hAnsi="Times New Roman" w:cs="Times New Roman"/>
          <w:sz w:val="24"/>
          <w:szCs w:val="24"/>
        </w:rPr>
        <w:t xml:space="preserve"> Building a dam increases this drop in elevation, which raises the elevation of the river’s water upstream. Figure 3 shows a visual representation of a typical hydroelectric dam. This area with raised water levels serves as storage for water and floods the vegetation and soil </w:t>
      </w:r>
      <w:r w:rsidR="004F6B4E" w:rsidRPr="004F6B4E">
        <w:rPr>
          <w:rFonts w:ascii="Times New Roman" w:hAnsi="Times New Roman" w:cs="Times New Roman"/>
          <w:sz w:val="24"/>
          <w:szCs w:val="24"/>
        </w:rPr>
        <w:lastRenderedPageBreak/>
        <w:t>between the old water level and the new water level. This paper will eventually discuss the methane emissions that result from the flooding of these areas.</w:t>
      </w:r>
      <w:r>
        <w:rPr>
          <w:rStyle w:val="FootnoteReference"/>
          <w:rFonts w:ascii="Times New Roman" w:hAnsi="Times New Roman" w:cs="Times New Roman"/>
          <w:sz w:val="24"/>
          <w:szCs w:val="24"/>
        </w:rPr>
        <w:footnoteReference w:id="4"/>
      </w:r>
    </w:p>
    <w:p w14:paraId="079A33CD" w14:textId="77777777" w:rsidR="005511D5"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When electricity needs to be generated, the intake releases water from the reservoir and the water </w:t>
      </w:r>
      <w:proofErr w:type="gramStart"/>
      <w:r w:rsidRPr="004F6B4E">
        <w:rPr>
          <w:rFonts w:ascii="Times New Roman" w:hAnsi="Times New Roman" w:cs="Times New Roman"/>
          <w:sz w:val="24"/>
          <w:szCs w:val="24"/>
        </w:rPr>
        <w:t>goes</w:t>
      </w:r>
      <w:proofErr w:type="gramEnd"/>
      <w:r w:rsidRPr="004F6B4E">
        <w:rPr>
          <w:rFonts w:ascii="Times New Roman" w:hAnsi="Times New Roman" w:cs="Times New Roman"/>
          <w:sz w:val="24"/>
          <w:szCs w:val="24"/>
        </w:rPr>
        <w:t xml:space="preserve"> through a penstock to go through turbine propellers. As shown by figure 4, these propellers are connected to the turbine generator shaft, which rotate as the water flows through the propellers. Mounted around the shaft above the</w:t>
      </w:r>
      <w:commentRangeStart w:id="4"/>
      <w:r w:rsidRPr="004F6B4E">
        <w:rPr>
          <w:rFonts w:ascii="Times New Roman" w:hAnsi="Times New Roman" w:cs="Times New Roman"/>
          <w:sz w:val="24"/>
          <w:szCs w:val="24"/>
        </w:rPr>
        <w:t xml:space="preserve"> turbine </w:t>
      </w:r>
      <w:commentRangeEnd w:id="4"/>
      <w:r w:rsidR="003F2E96">
        <w:rPr>
          <w:rStyle w:val="CommentReference"/>
        </w:rPr>
        <w:commentReference w:id="4"/>
      </w:r>
      <w:r w:rsidRPr="004F6B4E">
        <w:rPr>
          <w:rFonts w:ascii="Times New Roman" w:hAnsi="Times New Roman" w:cs="Times New Roman"/>
          <w:sz w:val="24"/>
          <w:szCs w:val="24"/>
        </w:rPr>
        <w:t xml:space="preserve">are electromagnets, which are loops of wire around magnetic laminations. These units, called field </w:t>
      </w:r>
      <w:r w:rsidR="00560ED8">
        <w:rPr>
          <w:rFonts w:ascii="Times New Roman" w:hAnsi="Times New Roman" w:cs="Times New Roman"/>
          <w:sz w:val="24"/>
          <w:szCs w:val="24"/>
        </w:rPr>
        <w:t xml:space="preserve">poles, </w:t>
      </w:r>
      <w:r w:rsidRPr="004F6B4E">
        <w:rPr>
          <w:rFonts w:ascii="Times New Roman" w:hAnsi="Times New Roman" w:cs="Times New Roman"/>
          <w:sz w:val="24"/>
          <w:szCs w:val="24"/>
        </w:rPr>
        <w:t>rotate while the stator, made of conductors, remains stationary. When the field poles move past the conductors, electricity flows. This electricity can then be transported across transmission lines for residential, commercial, or industrial use</w:t>
      </w:r>
      <w:commentRangeStart w:id="5"/>
      <w:r w:rsidR="00312B40">
        <w:rPr>
          <w:rFonts w:ascii="Times New Roman" w:hAnsi="Times New Roman" w:cs="Times New Roman"/>
          <w:sz w:val="24"/>
          <w:szCs w:val="24"/>
        </w:rPr>
        <w:t>.</w:t>
      </w:r>
      <w:r w:rsidR="00312B40">
        <w:rPr>
          <w:rStyle w:val="FootnoteReference"/>
          <w:rFonts w:ascii="Times New Roman" w:hAnsi="Times New Roman" w:cs="Times New Roman"/>
          <w:sz w:val="24"/>
          <w:szCs w:val="24"/>
        </w:rPr>
        <w:footnoteReference w:id="5"/>
      </w:r>
      <w:commentRangeEnd w:id="5"/>
      <w:r w:rsidR="003F2E96">
        <w:rPr>
          <w:rStyle w:val="CommentReference"/>
        </w:rPr>
        <w:commentReference w:id="5"/>
      </w:r>
    </w:p>
    <w:p w14:paraId="41C1F652" w14:textId="77777777" w:rsidR="00560ED8" w:rsidRPr="004F6B4E" w:rsidRDefault="00560ED8" w:rsidP="00560ED8">
      <w:pPr>
        <w:pStyle w:val="normal0"/>
        <w:spacing w:line="360" w:lineRule="auto"/>
        <w:ind w:firstLine="720"/>
        <w:rPr>
          <w:rFonts w:ascii="Times New Roman" w:hAnsi="Times New Roman" w:cs="Times New Roman"/>
          <w:sz w:val="24"/>
          <w:szCs w:val="24"/>
        </w:rPr>
      </w:pPr>
    </w:p>
    <w:p w14:paraId="49138021" w14:textId="77777777" w:rsidR="005511D5" w:rsidRPr="00560ED8" w:rsidRDefault="004F6B4E" w:rsidP="00560ED8">
      <w:pPr>
        <w:pStyle w:val="normal0"/>
        <w:spacing w:line="360" w:lineRule="auto"/>
        <w:jc w:val="center"/>
        <w:rPr>
          <w:rFonts w:ascii="Times New Roman" w:hAnsi="Times New Roman" w:cs="Times New Roman"/>
          <w:b/>
          <w:sz w:val="24"/>
          <w:szCs w:val="24"/>
        </w:rPr>
      </w:pPr>
      <w:r w:rsidRPr="00560ED8">
        <w:rPr>
          <w:rFonts w:ascii="Times New Roman" w:hAnsi="Times New Roman" w:cs="Times New Roman"/>
          <w:b/>
          <w:sz w:val="24"/>
          <w:szCs w:val="24"/>
        </w:rPr>
        <w:t>III. Causes of Reservoir Methane Emissions and Global Warming Potentials</w:t>
      </w:r>
    </w:p>
    <w:p w14:paraId="0C2751C0" w14:textId="4C2C695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When reservoirs are created, they introduce bodies of water into areas with biomass and soils, killing the vegetation. At the bottom of the reservoir, sediment and bacteria collect in the oxygen-poor environment. As part of the carbon cycle, </w:t>
      </w:r>
      <w:proofErr w:type="gramStart"/>
      <w:r w:rsidRPr="004F6B4E">
        <w:rPr>
          <w:rFonts w:ascii="Times New Roman" w:hAnsi="Times New Roman" w:cs="Times New Roman"/>
          <w:sz w:val="24"/>
          <w:szCs w:val="24"/>
        </w:rPr>
        <w:t>bacteria decomposes</w:t>
      </w:r>
      <w:proofErr w:type="gramEnd"/>
      <w:r w:rsidRPr="004F6B4E">
        <w:rPr>
          <w:rFonts w:ascii="Times New Roman" w:hAnsi="Times New Roman" w:cs="Times New Roman"/>
          <w:sz w:val="24"/>
          <w:szCs w:val="24"/>
        </w:rPr>
        <w:t xml:space="preserve"> the dead bioma</w:t>
      </w:r>
      <w:r w:rsidR="00B51FAE">
        <w:rPr>
          <w:rFonts w:ascii="Times New Roman" w:hAnsi="Times New Roman" w:cs="Times New Roman"/>
          <w:sz w:val="24"/>
          <w:szCs w:val="24"/>
        </w:rPr>
        <w:t>ss and releases methane gas (CH</w:t>
      </w:r>
      <w:r w:rsidR="00B51FAE">
        <w:rPr>
          <w:rFonts w:ascii="Times New Roman" w:hAnsi="Times New Roman" w:cs="Times New Roman"/>
          <w:sz w:val="24"/>
          <w:szCs w:val="24"/>
          <w:vertAlign w:val="subscript"/>
        </w:rPr>
        <w:t>4</w:t>
      </w:r>
      <w:r w:rsidRPr="004F6B4E">
        <w:rPr>
          <w:rFonts w:ascii="Times New Roman" w:hAnsi="Times New Roman" w:cs="Times New Roman"/>
          <w:sz w:val="24"/>
          <w:szCs w:val="24"/>
        </w:rPr>
        <w:t>) to the surface. This process is shown in figure 5. In deep reservoirs, some methane oxi</w:t>
      </w:r>
      <w:r w:rsidR="00B51FAE">
        <w:rPr>
          <w:rFonts w:ascii="Times New Roman" w:hAnsi="Times New Roman" w:cs="Times New Roman"/>
          <w:sz w:val="24"/>
          <w:szCs w:val="24"/>
        </w:rPr>
        <w:t>dizes to carbon dioxide gas (CO</w:t>
      </w:r>
      <w:r w:rsidR="00B51FAE">
        <w:rPr>
          <w:rFonts w:ascii="Times New Roman" w:hAnsi="Times New Roman" w:cs="Times New Roman"/>
          <w:sz w:val="24"/>
          <w:szCs w:val="24"/>
          <w:vertAlign w:val="subscript"/>
        </w:rPr>
        <w:t>2</w:t>
      </w:r>
      <w:r w:rsidRPr="004F6B4E">
        <w:rPr>
          <w:rFonts w:ascii="Times New Roman" w:hAnsi="Times New Roman" w:cs="Times New Roman"/>
          <w:sz w:val="24"/>
          <w:szCs w:val="24"/>
        </w:rPr>
        <w:t>) on the long travel to the surface. However, in shallow reservoirs, and especially in the tropics, there is little oxygen. Therefore, in these anaerobic environments, the biomass decomposes into methane instead.</w:t>
      </w:r>
      <w:r w:rsidR="00312B40">
        <w:rPr>
          <w:rStyle w:val="FootnoteReference"/>
          <w:rFonts w:ascii="Times New Roman" w:hAnsi="Times New Roman" w:cs="Times New Roman"/>
          <w:sz w:val="24"/>
          <w:szCs w:val="24"/>
        </w:rPr>
        <w:footnoteReference w:id="6"/>
      </w:r>
      <w:r w:rsidRPr="004F6B4E">
        <w:rPr>
          <w:rFonts w:ascii="Times New Roman" w:hAnsi="Times New Roman" w:cs="Times New Roman"/>
          <w:sz w:val="24"/>
          <w:szCs w:val="24"/>
        </w:rPr>
        <w:t xml:space="preserve"> These hydroelectric plants also emit methane from turbines, </w:t>
      </w:r>
      <w:r w:rsidR="0088672F">
        <w:rPr>
          <w:rFonts w:ascii="Times New Roman" w:hAnsi="Times New Roman" w:cs="Times New Roman"/>
          <w:sz w:val="24"/>
          <w:szCs w:val="24"/>
        </w:rPr>
        <w:t>intakes, and rivers downstream.</w:t>
      </w:r>
      <w:r w:rsidR="0088672F">
        <w:rPr>
          <w:rStyle w:val="FootnoteReference"/>
          <w:rFonts w:ascii="Times New Roman" w:hAnsi="Times New Roman" w:cs="Times New Roman"/>
          <w:sz w:val="24"/>
          <w:szCs w:val="24"/>
        </w:rPr>
        <w:footnoteReference w:id="7"/>
      </w:r>
    </w:p>
    <w:p w14:paraId="5B77EB78" w14:textId="77777777" w:rsidR="00560ED8" w:rsidRDefault="004F6B4E" w:rsidP="00560ED8">
      <w:pPr>
        <w:pStyle w:val="normal0"/>
        <w:keepNext/>
        <w:spacing w:line="360" w:lineRule="auto"/>
      </w:pPr>
      <w:r w:rsidRPr="004F6B4E">
        <w:rPr>
          <w:rFonts w:ascii="Times New Roman" w:hAnsi="Times New Roman" w:cs="Times New Roman"/>
          <w:noProof/>
          <w:sz w:val="24"/>
          <w:szCs w:val="24"/>
        </w:rPr>
        <w:lastRenderedPageBreak/>
        <w:drawing>
          <wp:inline distT="114300" distB="114300" distL="114300" distR="114300" wp14:anchorId="22809BAB" wp14:editId="3AE0A538">
            <wp:extent cx="5829300" cy="2171700"/>
            <wp:effectExtent l="0" t="0" r="12700" b="1270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5829300" cy="2171700"/>
                    </a:xfrm>
                    <a:prstGeom prst="rect">
                      <a:avLst/>
                    </a:prstGeom>
                    <a:ln/>
                  </pic:spPr>
                </pic:pic>
              </a:graphicData>
            </a:graphic>
          </wp:inline>
        </w:drawing>
      </w:r>
    </w:p>
    <w:p w14:paraId="229147B1" w14:textId="7233A84F" w:rsidR="005511D5" w:rsidRPr="004F6B4E" w:rsidRDefault="00560ED8" w:rsidP="00560ED8">
      <w:pPr>
        <w:pStyle w:val="Caption"/>
        <w:rPr>
          <w:rFonts w:ascii="Times New Roman" w:hAnsi="Times New Roman" w:cs="Times New Roman"/>
          <w:sz w:val="24"/>
          <w:szCs w:val="24"/>
        </w:rPr>
      </w:pPr>
      <w:proofErr w:type="gramStart"/>
      <w:r>
        <w:t xml:space="preserve">Figure </w:t>
      </w:r>
      <w:fldSimple w:instr=" SEQ Figure \* ARABIC ">
        <w:r w:rsidR="006A7DC6">
          <w:rPr>
            <w:noProof/>
          </w:rPr>
          <w:t>5</w:t>
        </w:r>
      </w:fldSimple>
      <w:r>
        <w:t>.</w:t>
      </w:r>
      <w:proofErr w:type="gramEnd"/>
      <w:r>
        <w:t xml:space="preserve"> </w:t>
      </w:r>
      <w:proofErr w:type="gramStart"/>
      <w:r w:rsidRPr="00560ED8">
        <w:t>A schematic of factors that contribute to reservoir greenhouse gas emissions.</w:t>
      </w:r>
      <w:proofErr w:type="gramEnd"/>
      <w:r w:rsidRPr="00560ED8">
        <w:t xml:space="preserve"> We will foc</w:t>
      </w:r>
      <w:r w:rsidR="002F3D8A">
        <w:t>us on the causes of methane (CH</w:t>
      </w:r>
      <w:r w:rsidR="002F3D8A">
        <w:rPr>
          <w:vertAlign w:val="subscript"/>
        </w:rPr>
        <w:t>4</w:t>
      </w:r>
      <w:r w:rsidRPr="00560ED8">
        <w:t>) emissions.</w:t>
      </w:r>
    </w:p>
    <w:p w14:paraId="2C0DF8EE" w14:textId="5BBDF23C" w:rsidR="005511D5" w:rsidRPr="004F6B4E" w:rsidRDefault="004F6B4E" w:rsidP="0088672F">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While carbon dioxide and methane are both greenhouse gases, methane is more “potent” is its effect on climate change. The Intergovernmental Panel on Climate Change (IPCC) explains this “potency” through a measurement of “global warming potential” (GWP). The GWP compares the amount of energy absorbed by the emissions of one ton of the measured greenhouse gas to the emissions of one ton of carbon dioxide.</w:t>
      </w:r>
      <w:r w:rsidR="0088672F">
        <w:rPr>
          <w:rStyle w:val="FootnoteReference"/>
          <w:rFonts w:ascii="Times New Roman" w:hAnsi="Times New Roman" w:cs="Times New Roman"/>
          <w:sz w:val="24"/>
          <w:szCs w:val="24"/>
        </w:rPr>
        <w:footnoteReference w:id="8"/>
      </w:r>
      <w:r w:rsidRPr="004F6B4E">
        <w:rPr>
          <w:rFonts w:ascii="Times New Roman" w:hAnsi="Times New Roman" w:cs="Times New Roman"/>
          <w:sz w:val="24"/>
          <w:szCs w:val="24"/>
        </w:rPr>
        <w:t xml:space="preserve"> The IPCC’s 2013 Anthropogenic and Natural </w:t>
      </w:r>
      <w:proofErr w:type="spellStart"/>
      <w:r w:rsidRPr="004F6B4E">
        <w:rPr>
          <w:rFonts w:ascii="Times New Roman" w:hAnsi="Times New Roman" w:cs="Times New Roman"/>
          <w:sz w:val="24"/>
          <w:szCs w:val="24"/>
        </w:rPr>
        <w:t>Radiative</w:t>
      </w:r>
      <w:proofErr w:type="spellEnd"/>
      <w:r w:rsidRPr="004F6B4E">
        <w:rPr>
          <w:rFonts w:ascii="Times New Roman" w:hAnsi="Times New Roman" w:cs="Times New Roman"/>
          <w:sz w:val="24"/>
          <w:szCs w:val="24"/>
        </w:rPr>
        <w:t xml:space="preserve"> Forcing </w:t>
      </w:r>
      <w:proofErr w:type="gramStart"/>
      <w:r w:rsidRPr="004F6B4E">
        <w:rPr>
          <w:rFonts w:ascii="Times New Roman" w:hAnsi="Times New Roman" w:cs="Times New Roman"/>
          <w:sz w:val="24"/>
          <w:szCs w:val="24"/>
        </w:rPr>
        <w:t>reports</w:t>
      </w:r>
      <w:proofErr w:type="gramEnd"/>
      <w:r w:rsidRPr="004F6B4E">
        <w:rPr>
          <w:rFonts w:ascii="Times New Roman" w:hAnsi="Times New Roman" w:cs="Times New Roman"/>
          <w:sz w:val="24"/>
          <w:szCs w:val="24"/>
        </w:rPr>
        <w:t xml:space="preserve"> the GWP of methane over 20 years to be 84-86 and over 100 years to be 28-34. </w:t>
      </w:r>
      <w:commentRangeStart w:id="6"/>
      <w:r w:rsidRPr="004F6B4E">
        <w:rPr>
          <w:rFonts w:ascii="Times New Roman" w:hAnsi="Times New Roman" w:cs="Times New Roman"/>
          <w:sz w:val="24"/>
          <w:szCs w:val="24"/>
        </w:rPr>
        <w:t>The uncertainty is due to the indirect effects of methane, which include methane as a precursor to ozone, which is also a green</w:t>
      </w:r>
      <w:r w:rsidR="00B51FAE">
        <w:rPr>
          <w:rFonts w:ascii="Times New Roman" w:hAnsi="Times New Roman" w:cs="Times New Roman"/>
          <w:sz w:val="24"/>
          <w:szCs w:val="24"/>
        </w:rPr>
        <w:t xml:space="preserve">house gas. </w:t>
      </w:r>
      <w:commentRangeEnd w:id="6"/>
      <w:r w:rsidR="003F2E96">
        <w:rPr>
          <w:rStyle w:val="CommentReference"/>
        </w:rPr>
        <w:commentReference w:id="6"/>
      </w:r>
      <w:r w:rsidR="00B51FAE">
        <w:rPr>
          <w:rFonts w:ascii="Times New Roman" w:hAnsi="Times New Roman" w:cs="Times New Roman"/>
          <w:sz w:val="24"/>
          <w:szCs w:val="24"/>
        </w:rPr>
        <w:t>With methane’s GWP</w:t>
      </w:r>
      <w:r w:rsidR="00B51FAE">
        <w:rPr>
          <w:rFonts w:ascii="Times New Roman" w:hAnsi="Times New Roman" w:cs="Times New Roman"/>
          <w:sz w:val="24"/>
          <w:szCs w:val="24"/>
          <w:vertAlign w:val="subscript"/>
        </w:rPr>
        <w:t>100</w:t>
      </w:r>
      <w:r w:rsidRPr="004F6B4E">
        <w:rPr>
          <w:rFonts w:ascii="Times New Roman" w:hAnsi="Times New Roman" w:cs="Times New Roman"/>
          <w:sz w:val="24"/>
          <w:szCs w:val="24"/>
        </w:rPr>
        <w:t xml:space="preserve"> around 30, this means that methane absorbs 30 times more energy than carbon dioxide over the course of 100 years.</w:t>
      </w:r>
      <w:r w:rsidR="0088672F">
        <w:rPr>
          <w:rStyle w:val="FootnoteReference"/>
          <w:rFonts w:ascii="Times New Roman" w:hAnsi="Times New Roman" w:cs="Times New Roman"/>
          <w:sz w:val="24"/>
          <w:szCs w:val="24"/>
        </w:rPr>
        <w:footnoteReference w:id="9"/>
      </w:r>
      <w:r w:rsidRPr="004F6B4E">
        <w:rPr>
          <w:rFonts w:ascii="Times New Roman" w:hAnsi="Times New Roman" w:cs="Times New Roman"/>
          <w:sz w:val="24"/>
          <w:szCs w:val="24"/>
        </w:rPr>
        <w:t xml:space="preserve"> Therefore, with the higher potency of methane, the levels of emissions of methane from reservoirs suggest an interesting foundation for a comparison with the greenhouse gas emissions of fossil fuels, which is mostly</w:t>
      </w:r>
      <w:r w:rsidR="00B51FAE">
        <w:rPr>
          <w:rFonts w:ascii="Times New Roman" w:hAnsi="Times New Roman" w:cs="Times New Roman"/>
          <w:sz w:val="24"/>
          <w:szCs w:val="24"/>
        </w:rPr>
        <w:t xml:space="preserve"> CO</w:t>
      </w:r>
      <w:r w:rsidR="00B51FAE">
        <w:rPr>
          <w:rFonts w:ascii="Times New Roman" w:hAnsi="Times New Roman" w:cs="Times New Roman"/>
          <w:sz w:val="24"/>
          <w:szCs w:val="24"/>
          <w:vertAlign w:val="subscript"/>
        </w:rPr>
        <w:t>2</w:t>
      </w:r>
      <w:r w:rsidR="0088672F">
        <w:rPr>
          <w:rFonts w:ascii="Times New Roman" w:hAnsi="Times New Roman" w:cs="Times New Roman"/>
          <w:sz w:val="24"/>
          <w:szCs w:val="24"/>
        </w:rPr>
        <w:t>.</w:t>
      </w:r>
      <w:r w:rsidR="0088672F">
        <w:rPr>
          <w:rStyle w:val="FootnoteReference"/>
          <w:rFonts w:ascii="Times New Roman" w:hAnsi="Times New Roman" w:cs="Times New Roman"/>
          <w:sz w:val="24"/>
          <w:szCs w:val="24"/>
        </w:rPr>
        <w:footnoteReference w:id="10"/>
      </w:r>
    </w:p>
    <w:p w14:paraId="2F137DE1" w14:textId="77777777" w:rsidR="005511D5" w:rsidRPr="00560ED8" w:rsidRDefault="004F6B4E" w:rsidP="00560ED8">
      <w:pPr>
        <w:pStyle w:val="normal0"/>
        <w:spacing w:line="360" w:lineRule="auto"/>
        <w:jc w:val="center"/>
        <w:rPr>
          <w:rFonts w:ascii="Times New Roman" w:hAnsi="Times New Roman" w:cs="Times New Roman"/>
          <w:b/>
          <w:sz w:val="24"/>
          <w:szCs w:val="24"/>
        </w:rPr>
      </w:pPr>
      <w:r w:rsidRPr="00560ED8">
        <w:rPr>
          <w:rFonts w:ascii="Times New Roman" w:hAnsi="Times New Roman" w:cs="Times New Roman"/>
          <w:b/>
          <w:sz w:val="24"/>
          <w:szCs w:val="24"/>
        </w:rPr>
        <w:lastRenderedPageBreak/>
        <w:t>IV. Comparing Brazilian Reservoir and Fossil Fuel Emissions</w:t>
      </w:r>
    </w:p>
    <w:p w14:paraId="19D0FC27" w14:textId="58A060FC"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Philip Martin </w:t>
      </w:r>
      <w:proofErr w:type="spellStart"/>
      <w:r w:rsidRPr="004F6B4E">
        <w:rPr>
          <w:rFonts w:ascii="Times New Roman" w:hAnsi="Times New Roman" w:cs="Times New Roman"/>
          <w:sz w:val="24"/>
          <w:szCs w:val="24"/>
        </w:rPr>
        <w:t>Fearnside</w:t>
      </w:r>
      <w:proofErr w:type="spellEnd"/>
      <w:r w:rsidRPr="004F6B4E">
        <w:rPr>
          <w:rFonts w:ascii="Times New Roman" w:hAnsi="Times New Roman" w:cs="Times New Roman"/>
          <w:sz w:val="24"/>
          <w:szCs w:val="24"/>
        </w:rPr>
        <w:t xml:space="preserve">, a research professor in the Department of Ecology at the National Institute for Research in the Amazon, published a </w:t>
      </w:r>
      <w:proofErr w:type="gramStart"/>
      <w:r w:rsidRPr="004F6B4E">
        <w:rPr>
          <w:rFonts w:ascii="Times New Roman" w:hAnsi="Times New Roman" w:cs="Times New Roman"/>
          <w:sz w:val="24"/>
          <w:szCs w:val="24"/>
        </w:rPr>
        <w:t>paper which</w:t>
      </w:r>
      <w:proofErr w:type="gramEnd"/>
      <w:r w:rsidRPr="004F6B4E">
        <w:rPr>
          <w:rFonts w:ascii="Times New Roman" w:hAnsi="Times New Roman" w:cs="Times New Roman"/>
          <w:sz w:val="24"/>
          <w:szCs w:val="24"/>
        </w:rPr>
        <w:t xml:space="preserve"> measured and calculated the 1990 emissions from tropical reservoirs in million tons of carbon dioxide equivalent per terawatt-hour. He compared this with other emissions shown in in figure 6. His shocking conclusion was that </w:t>
      </w:r>
      <w:proofErr w:type="spellStart"/>
      <w:r w:rsidRPr="004F6B4E">
        <w:rPr>
          <w:rFonts w:ascii="Times New Roman" w:hAnsi="Times New Roman" w:cs="Times New Roman"/>
          <w:sz w:val="24"/>
          <w:szCs w:val="24"/>
        </w:rPr>
        <w:t>Balbina</w:t>
      </w:r>
      <w:proofErr w:type="spellEnd"/>
      <w:r w:rsidRPr="004F6B4E">
        <w:rPr>
          <w:rFonts w:ascii="Times New Roman" w:hAnsi="Times New Roman" w:cs="Times New Roman"/>
          <w:sz w:val="24"/>
          <w:szCs w:val="24"/>
        </w:rPr>
        <w:t xml:space="preserve"> Dam in Brazil had 20 times the impact on global warming than generating the sam</w:t>
      </w:r>
      <w:r w:rsidR="005767E4">
        <w:rPr>
          <w:rFonts w:ascii="Times New Roman" w:hAnsi="Times New Roman" w:cs="Times New Roman"/>
          <w:sz w:val="24"/>
          <w:szCs w:val="24"/>
        </w:rPr>
        <w:t>e power from traditional fuels.</w:t>
      </w:r>
      <w:r w:rsidR="005767E4">
        <w:rPr>
          <w:rStyle w:val="FootnoteReference"/>
          <w:rFonts w:ascii="Times New Roman" w:hAnsi="Times New Roman" w:cs="Times New Roman"/>
          <w:sz w:val="24"/>
          <w:szCs w:val="24"/>
        </w:rPr>
        <w:footnoteReference w:id="11"/>
      </w:r>
    </w:p>
    <w:p w14:paraId="01662EBA" w14:textId="77777777" w:rsidR="00560ED8" w:rsidRDefault="004F6B4E" w:rsidP="00560ED8">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572F34BA" wp14:editId="4906A62D">
            <wp:extent cx="6057900" cy="2590800"/>
            <wp:effectExtent l="0" t="0" r="1270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6057900" cy="2590800"/>
                    </a:xfrm>
                    <a:prstGeom prst="rect">
                      <a:avLst/>
                    </a:prstGeom>
                    <a:ln/>
                  </pic:spPr>
                </pic:pic>
              </a:graphicData>
            </a:graphic>
          </wp:inline>
        </w:drawing>
      </w:r>
    </w:p>
    <w:p w14:paraId="481B3EC8" w14:textId="77777777" w:rsidR="00560ED8" w:rsidRDefault="00560ED8" w:rsidP="00560ED8">
      <w:pPr>
        <w:pStyle w:val="Caption"/>
      </w:pPr>
      <w:proofErr w:type="gramStart"/>
      <w:r>
        <w:t xml:space="preserve">Figure </w:t>
      </w:r>
      <w:fldSimple w:instr=" SEQ Figure \* ARABIC ">
        <w:r w:rsidR="006A7DC6">
          <w:rPr>
            <w:noProof/>
          </w:rPr>
          <w:t>6</w:t>
        </w:r>
      </w:fldSimple>
      <w:r w:rsidRPr="00560ED8">
        <w:t>.</w:t>
      </w:r>
      <w:proofErr w:type="gramEnd"/>
      <w:r w:rsidRPr="00560ED8">
        <w:t xml:space="preserve"> </w:t>
      </w:r>
      <w:proofErr w:type="gramStart"/>
      <w:r w:rsidRPr="00560ED8">
        <w:t xml:space="preserve">A table from </w:t>
      </w:r>
      <w:proofErr w:type="spellStart"/>
      <w:r w:rsidRPr="00560ED8">
        <w:t>Fearnside</w:t>
      </w:r>
      <w:proofErr w:type="spellEnd"/>
      <w:r w:rsidRPr="00560ED8">
        <w:t xml:space="preserve"> comparing emissions per terawatt-hour for tropical reservoirs in Brazil, traditional fuels, and reservoirs in Canada.</w:t>
      </w:r>
      <w:proofErr w:type="gramEnd"/>
    </w:p>
    <w:p w14:paraId="584454C0" w14:textId="77777777"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We will expand this by comparing these results to emissions of fossil fuels and converting all measurements to </w:t>
      </w:r>
      <w:commentRangeStart w:id="7"/>
      <w:r w:rsidRPr="004F6B4E">
        <w:rPr>
          <w:rFonts w:ascii="Times New Roman" w:hAnsi="Times New Roman" w:cs="Times New Roman"/>
          <w:sz w:val="24"/>
          <w:szCs w:val="24"/>
        </w:rPr>
        <w:t xml:space="preserve">pounds carbon dioxide equivalent per kWh. </w:t>
      </w:r>
      <w:commentRangeEnd w:id="7"/>
      <w:r w:rsidR="003F2E96">
        <w:rPr>
          <w:rStyle w:val="CommentReference"/>
        </w:rPr>
        <w:commentReference w:id="7"/>
      </w:r>
    </w:p>
    <w:p w14:paraId="128BE946" w14:textId="4B54A674" w:rsidR="005511D5" w:rsidRPr="004F6B4E" w:rsidRDefault="004F6B4E" w:rsidP="005767E4">
      <w:pPr>
        <w:pStyle w:val="normal0"/>
        <w:spacing w:line="360" w:lineRule="auto"/>
        <w:ind w:firstLine="720"/>
        <w:rPr>
          <w:rFonts w:ascii="Times New Roman" w:hAnsi="Times New Roman" w:cs="Times New Roman"/>
          <w:sz w:val="24"/>
          <w:szCs w:val="24"/>
        </w:rPr>
      </w:pPr>
      <w:proofErr w:type="spellStart"/>
      <w:r w:rsidRPr="004F6B4E">
        <w:rPr>
          <w:rFonts w:ascii="Times New Roman" w:hAnsi="Times New Roman" w:cs="Times New Roman"/>
          <w:sz w:val="24"/>
          <w:szCs w:val="24"/>
        </w:rPr>
        <w:t>Balbina’s</w:t>
      </w:r>
      <w:proofErr w:type="spellEnd"/>
      <w:r w:rsidRPr="004F6B4E">
        <w:rPr>
          <w:rFonts w:ascii="Times New Roman" w:hAnsi="Times New Roman" w:cs="Times New Roman"/>
          <w:sz w:val="24"/>
          <w:szCs w:val="24"/>
        </w:rPr>
        <w:t xml:space="preserve"> emissio</w:t>
      </w:r>
      <w:r w:rsidR="00B51FAE">
        <w:rPr>
          <w:rFonts w:ascii="Times New Roman" w:hAnsi="Times New Roman" w:cs="Times New Roman"/>
          <w:sz w:val="24"/>
          <w:szCs w:val="24"/>
        </w:rPr>
        <w:t>ns are given as 26.20 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Pr="004F6B4E">
        <w:rPr>
          <w:rFonts w:ascii="Times New Roman" w:hAnsi="Times New Roman" w:cs="Times New Roman"/>
          <w:sz w:val="24"/>
          <w:szCs w:val="24"/>
        </w:rPr>
        <w:t>/</w:t>
      </w:r>
      <w:proofErr w:type="spellStart"/>
      <w:r w:rsidRPr="004F6B4E">
        <w:rPr>
          <w:rFonts w:ascii="Times New Roman" w:hAnsi="Times New Roman" w:cs="Times New Roman"/>
          <w:sz w:val="24"/>
          <w:szCs w:val="24"/>
        </w:rPr>
        <w:t>TWh</w:t>
      </w:r>
      <w:proofErr w:type="spellEnd"/>
      <w:r w:rsidRPr="004F6B4E">
        <w:rPr>
          <w:rFonts w:ascii="Times New Roman" w:hAnsi="Times New Roman" w:cs="Times New Roman"/>
          <w:sz w:val="24"/>
          <w:szCs w:val="24"/>
        </w:rPr>
        <w:t>. There are 2,000 pounds in a ton, so th</w:t>
      </w:r>
      <w:r w:rsidR="00B51FAE">
        <w:rPr>
          <w:rFonts w:ascii="Times New Roman" w:hAnsi="Times New Roman" w:cs="Times New Roman"/>
          <w:sz w:val="24"/>
          <w:szCs w:val="24"/>
        </w:rPr>
        <w:t>ere are 2,000 *</w:t>
      </w:r>
      <w:r w:rsidRPr="004F6B4E">
        <w:rPr>
          <w:rFonts w:ascii="Times New Roman" w:hAnsi="Times New Roman" w:cs="Times New Roman"/>
          <w:sz w:val="24"/>
          <w:szCs w:val="24"/>
        </w:rPr>
        <w:t xml:space="preserve"> 1,000,000 </w:t>
      </w:r>
      <w:r w:rsidR="006158E4">
        <w:rPr>
          <w:rFonts w:ascii="Times New Roman" w:hAnsi="Times New Roman" w:cs="Times New Roman"/>
          <w:sz w:val="24"/>
          <w:szCs w:val="24"/>
        </w:rPr>
        <w:t>pounds</w:t>
      </w:r>
      <w:r w:rsidRPr="004F6B4E">
        <w:rPr>
          <w:rFonts w:ascii="Times New Roman" w:hAnsi="Times New Roman" w:cs="Times New Roman"/>
          <w:sz w:val="24"/>
          <w:szCs w:val="24"/>
        </w:rPr>
        <w:t xml:space="preserve"> in 1 million tons. There are 1,000,000,000 kWh in </w:t>
      </w:r>
      <w:r w:rsidR="00B51FAE">
        <w:rPr>
          <w:rFonts w:ascii="Times New Roman" w:hAnsi="Times New Roman" w:cs="Times New Roman"/>
          <w:sz w:val="24"/>
          <w:szCs w:val="24"/>
        </w:rPr>
        <w:t xml:space="preserve">a </w:t>
      </w:r>
      <w:proofErr w:type="spellStart"/>
      <w:r w:rsidR="00B51FAE">
        <w:rPr>
          <w:rFonts w:ascii="Times New Roman" w:hAnsi="Times New Roman" w:cs="Times New Roman"/>
          <w:sz w:val="24"/>
          <w:szCs w:val="24"/>
        </w:rPr>
        <w:t>TWh</w:t>
      </w:r>
      <w:proofErr w:type="spellEnd"/>
      <w:r w:rsidR="00B51FAE">
        <w:rPr>
          <w:rFonts w:ascii="Times New Roman" w:hAnsi="Times New Roman" w:cs="Times New Roman"/>
          <w:sz w:val="24"/>
          <w:szCs w:val="24"/>
        </w:rPr>
        <w:t xml:space="preserve">. </w:t>
      </w:r>
      <w:r w:rsidR="006A7DC6">
        <w:rPr>
          <w:rFonts w:ascii="Times New Roman" w:hAnsi="Times New Roman" w:cs="Times New Roman"/>
          <w:sz w:val="24"/>
          <w:szCs w:val="24"/>
        </w:rPr>
        <w:t>Therefore</w:t>
      </w:r>
      <w:r w:rsidR="00B51FAE">
        <w:rPr>
          <w:rFonts w:ascii="Times New Roman" w:hAnsi="Times New Roman" w:cs="Times New Roman"/>
          <w:sz w:val="24"/>
          <w:szCs w:val="24"/>
        </w:rPr>
        <w:t>, to convert 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00B51FAE" w:rsidRPr="004F6B4E">
        <w:rPr>
          <w:rFonts w:ascii="Times New Roman" w:hAnsi="Times New Roman" w:cs="Times New Roman"/>
          <w:sz w:val="24"/>
          <w:szCs w:val="24"/>
        </w:rPr>
        <w:t>/</w:t>
      </w:r>
      <w:proofErr w:type="spellStart"/>
      <w:r w:rsidR="00B51FAE" w:rsidRPr="004F6B4E">
        <w:rPr>
          <w:rFonts w:ascii="Times New Roman" w:hAnsi="Times New Roman" w:cs="Times New Roman"/>
          <w:sz w:val="24"/>
          <w:szCs w:val="24"/>
        </w:rPr>
        <w:t>TWh</w:t>
      </w:r>
      <w:proofErr w:type="spellEnd"/>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 xml:space="preserve">to </w:t>
      </w:r>
      <w:r w:rsidR="00B51FAE">
        <w:rPr>
          <w:rFonts w:ascii="Times New Roman" w:hAnsi="Times New Roman" w:cs="Times New Roman"/>
          <w:sz w:val="24"/>
          <w:szCs w:val="24"/>
        </w:rPr>
        <w:t>pounds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e/k</w:t>
      </w:r>
      <w:r w:rsidR="00B51FAE" w:rsidRPr="004F6B4E">
        <w:rPr>
          <w:rFonts w:ascii="Times New Roman" w:hAnsi="Times New Roman" w:cs="Times New Roman"/>
          <w:sz w:val="24"/>
          <w:szCs w:val="24"/>
        </w:rPr>
        <w:t>Wh</w:t>
      </w:r>
      <w:r w:rsidRPr="004F6B4E">
        <w:rPr>
          <w:rFonts w:ascii="Times New Roman" w:hAnsi="Times New Roman" w:cs="Times New Roman"/>
          <w:sz w:val="24"/>
          <w:szCs w:val="24"/>
        </w:rPr>
        <w:t xml:space="preserve">, we multiply 26.20 by (2,000 * 1,000,000 / 1,000,000,000) to get </w:t>
      </w:r>
      <w:r w:rsidRPr="004F6B4E">
        <w:rPr>
          <w:rFonts w:ascii="Times New Roman" w:hAnsi="Times New Roman" w:cs="Times New Roman"/>
          <w:b/>
          <w:sz w:val="24"/>
          <w:szCs w:val="24"/>
        </w:rPr>
        <w:t xml:space="preserve">52.4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w:t>
      </w:r>
      <w:commentRangeStart w:id="8"/>
      <w:r w:rsidR="00B51FAE" w:rsidRPr="00B51FAE">
        <w:rPr>
          <w:rFonts w:ascii="Times New Roman" w:hAnsi="Times New Roman" w:cs="Times New Roman"/>
          <w:b/>
          <w:sz w:val="24"/>
          <w:szCs w:val="24"/>
        </w:rPr>
        <w:t>kWh</w:t>
      </w:r>
      <w:commentRangeEnd w:id="8"/>
      <w:r w:rsidR="003F2E96">
        <w:rPr>
          <w:rStyle w:val="CommentReference"/>
        </w:rPr>
        <w:commentReference w:id="8"/>
      </w:r>
      <w:r w:rsidRPr="004F6B4E">
        <w:rPr>
          <w:rFonts w:ascii="Times New Roman" w:hAnsi="Times New Roman" w:cs="Times New Roman"/>
          <w:sz w:val="24"/>
          <w:szCs w:val="24"/>
        </w:rPr>
        <w:t xml:space="preserve">. </w:t>
      </w:r>
    </w:p>
    <w:p w14:paraId="1C80CD37" w14:textId="0513CA8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We perform the same calculation for </w:t>
      </w:r>
      <w:proofErr w:type="spellStart"/>
      <w:r w:rsidRPr="004F6B4E">
        <w:rPr>
          <w:rFonts w:ascii="Times New Roman" w:hAnsi="Times New Roman" w:cs="Times New Roman"/>
          <w:sz w:val="24"/>
          <w:szCs w:val="24"/>
        </w:rPr>
        <w:t>Tucuruí</w:t>
      </w:r>
      <w:proofErr w:type="spellEnd"/>
      <w:r w:rsidRPr="004F6B4E">
        <w:rPr>
          <w:rFonts w:ascii="Times New Roman" w:hAnsi="Times New Roman" w:cs="Times New Roman"/>
          <w:sz w:val="24"/>
          <w:szCs w:val="24"/>
        </w:rPr>
        <w:t xml:space="preserve">, Churchill/Nelson, and Grand Rapids to get </w:t>
      </w:r>
      <w:r w:rsidRPr="004F6B4E">
        <w:rPr>
          <w:rFonts w:ascii="Times New Roman" w:hAnsi="Times New Roman" w:cs="Times New Roman"/>
          <w:b/>
          <w:sz w:val="24"/>
          <w:szCs w:val="24"/>
        </w:rPr>
        <w:t xml:space="preserve">1.16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w:t>
      </w:r>
      <w:r w:rsidRPr="004F6B4E">
        <w:rPr>
          <w:rFonts w:ascii="Times New Roman" w:hAnsi="Times New Roman" w:cs="Times New Roman"/>
          <w:b/>
          <w:sz w:val="24"/>
          <w:szCs w:val="24"/>
        </w:rPr>
        <w:t xml:space="preserve"> 0.12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b/>
          <w:sz w:val="24"/>
          <w:szCs w:val="24"/>
        </w:rPr>
        <w:t xml:space="preserve">, </w:t>
      </w:r>
      <w:r w:rsidRPr="004F6B4E">
        <w:rPr>
          <w:rFonts w:ascii="Times New Roman" w:hAnsi="Times New Roman" w:cs="Times New Roman"/>
          <w:sz w:val="24"/>
          <w:szCs w:val="24"/>
        </w:rPr>
        <w:t>and</w:t>
      </w:r>
      <w:r w:rsidRPr="004F6B4E">
        <w:rPr>
          <w:rFonts w:ascii="Times New Roman" w:hAnsi="Times New Roman" w:cs="Times New Roman"/>
          <w:b/>
          <w:sz w:val="24"/>
          <w:szCs w:val="24"/>
        </w:rPr>
        <w:t xml:space="preserve"> 1.00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 xml:space="preserve">respectively. </w:t>
      </w:r>
    </w:p>
    <w:p w14:paraId="144D85F5" w14:textId="129ED7C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lastRenderedPageBreak/>
        <w:t xml:space="preserve">In another one of </w:t>
      </w:r>
      <w:proofErr w:type="spellStart"/>
      <w:r w:rsidRPr="004F6B4E">
        <w:rPr>
          <w:rFonts w:ascii="Times New Roman" w:hAnsi="Times New Roman" w:cs="Times New Roman"/>
          <w:sz w:val="24"/>
          <w:szCs w:val="24"/>
        </w:rPr>
        <w:t>Fearnside’s</w:t>
      </w:r>
      <w:proofErr w:type="spellEnd"/>
      <w:r w:rsidRPr="004F6B4E">
        <w:rPr>
          <w:rFonts w:ascii="Times New Roman" w:hAnsi="Times New Roman" w:cs="Times New Roman"/>
          <w:sz w:val="24"/>
          <w:szCs w:val="24"/>
        </w:rPr>
        <w:t xml:space="preserve"> papers, he calculated the </w:t>
      </w:r>
      <w:r w:rsidR="00B51FAE">
        <w:rPr>
          <w:rFonts w:ascii="Times New Roman" w:hAnsi="Times New Roman" w:cs="Times New Roman"/>
          <w:sz w:val="24"/>
          <w:szCs w:val="24"/>
        </w:rPr>
        <w:t>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as 0.</w:t>
      </w:r>
      <w:commentRangeStart w:id="9"/>
      <w:r w:rsidRPr="004F6B4E">
        <w:rPr>
          <w:rFonts w:ascii="Times New Roman" w:hAnsi="Times New Roman" w:cs="Times New Roman"/>
          <w:sz w:val="24"/>
          <w:szCs w:val="24"/>
        </w:rPr>
        <w:t>15</w:t>
      </w:r>
      <w:commentRangeEnd w:id="9"/>
      <w:r w:rsidR="003F2E96">
        <w:rPr>
          <w:rStyle w:val="CommentReference"/>
        </w:rPr>
        <w:commentReference w:id="9"/>
      </w:r>
      <w:r w:rsidRPr="004F6B4E">
        <w:rPr>
          <w:rFonts w:ascii="Times New Roman" w:hAnsi="Times New Roman" w:cs="Times New Roman"/>
          <w:sz w:val="24"/>
          <w:szCs w:val="24"/>
        </w:rPr>
        <w:t xml:space="preserve"> for </w:t>
      </w:r>
      <w:proofErr w:type="spellStart"/>
      <w:r w:rsidRPr="004F6B4E">
        <w:rPr>
          <w:rFonts w:ascii="Times New Roman" w:hAnsi="Times New Roman" w:cs="Times New Roman"/>
          <w:sz w:val="24"/>
          <w:szCs w:val="24"/>
        </w:rPr>
        <w:t>Curuá-Unã</w:t>
      </w:r>
      <w:proofErr w:type="spellEnd"/>
      <w:r w:rsidRPr="004F6B4E">
        <w:rPr>
          <w:rFonts w:ascii="Times New Roman" w:hAnsi="Times New Roman" w:cs="Times New Roman"/>
          <w:sz w:val="24"/>
          <w:szCs w:val="24"/>
        </w:rPr>
        <w:t xml:space="preserve">, another reservoir in Brazil, and its generation over one year as 0.19 </w:t>
      </w:r>
      <w:proofErr w:type="spellStart"/>
      <w:r w:rsidRPr="004F6B4E">
        <w:rPr>
          <w:rFonts w:ascii="Times New Roman" w:hAnsi="Times New Roman" w:cs="Times New Roman"/>
          <w:sz w:val="24"/>
          <w:szCs w:val="24"/>
        </w:rPr>
        <w:t>TWh</w:t>
      </w:r>
      <w:proofErr w:type="spellEnd"/>
      <w:r w:rsidRPr="004F6B4E">
        <w:rPr>
          <w:rFonts w:ascii="Times New Roman" w:hAnsi="Times New Roman" w:cs="Times New Roman"/>
          <w:sz w:val="24"/>
          <w:szCs w:val="24"/>
        </w:rPr>
        <w:t>.</w:t>
      </w:r>
      <w:r w:rsidR="00B51FAE">
        <w:rPr>
          <w:rStyle w:val="FootnoteReference"/>
          <w:rFonts w:ascii="Times New Roman" w:hAnsi="Times New Roman" w:cs="Times New Roman"/>
          <w:sz w:val="24"/>
          <w:szCs w:val="24"/>
        </w:rPr>
        <w:footnoteReference w:id="12"/>
      </w:r>
      <w:r w:rsidRPr="004F6B4E">
        <w:rPr>
          <w:rFonts w:ascii="Times New Roman" w:hAnsi="Times New Roman" w:cs="Times New Roman"/>
          <w:sz w:val="24"/>
          <w:szCs w:val="24"/>
        </w:rPr>
        <w:t xml:space="preserve"> Therefore, to calculate its </w:t>
      </w:r>
      <w:r w:rsidR="00B51FAE">
        <w:rPr>
          <w:rFonts w:ascii="Times New Roman" w:hAnsi="Times New Roman" w:cs="Times New Roman"/>
          <w:sz w:val="24"/>
          <w:szCs w:val="24"/>
        </w:rPr>
        <w:t>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Pr="004F6B4E">
        <w:rPr>
          <w:rFonts w:ascii="Times New Roman" w:hAnsi="Times New Roman" w:cs="Times New Roman"/>
          <w:sz w:val="24"/>
          <w:szCs w:val="24"/>
        </w:rPr>
        <w:t>/</w:t>
      </w:r>
      <w:proofErr w:type="spellStart"/>
      <w:r w:rsidRPr="004F6B4E">
        <w:rPr>
          <w:rFonts w:ascii="Times New Roman" w:hAnsi="Times New Roman" w:cs="Times New Roman"/>
          <w:sz w:val="24"/>
          <w:szCs w:val="24"/>
        </w:rPr>
        <w:t>TWh</w:t>
      </w:r>
      <w:proofErr w:type="spellEnd"/>
      <w:r w:rsidRPr="004F6B4E">
        <w:rPr>
          <w:rFonts w:ascii="Times New Roman" w:hAnsi="Times New Roman" w:cs="Times New Roman"/>
          <w:sz w:val="24"/>
          <w:szCs w:val="24"/>
        </w:rPr>
        <w:t xml:space="preserve"> we just divide 0.15 by 0.19 to get 0.789. We multiply 0.789 by (2,000 * 1,000,000 / 1,000,000,000) to get </w:t>
      </w:r>
      <w:r w:rsidRPr="004F6B4E">
        <w:rPr>
          <w:rFonts w:ascii="Times New Roman" w:hAnsi="Times New Roman" w:cs="Times New Roman"/>
          <w:b/>
          <w:sz w:val="24"/>
          <w:szCs w:val="24"/>
        </w:rPr>
        <w:t xml:space="preserve">1.58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w:t>
      </w:r>
      <w:commentRangeStart w:id="10"/>
      <w:r w:rsidR="00B51FAE" w:rsidRPr="00B51FAE">
        <w:rPr>
          <w:rFonts w:ascii="Times New Roman" w:hAnsi="Times New Roman" w:cs="Times New Roman"/>
          <w:b/>
          <w:sz w:val="24"/>
          <w:szCs w:val="24"/>
        </w:rPr>
        <w:t>kWh</w:t>
      </w:r>
      <w:commentRangeEnd w:id="10"/>
      <w:r w:rsidR="003F2E96">
        <w:rPr>
          <w:rStyle w:val="CommentReference"/>
        </w:rPr>
        <w:commentReference w:id="10"/>
      </w:r>
      <w:r w:rsidRPr="004F6B4E">
        <w:rPr>
          <w:rFonts w:ascii="Times New Roman" w:hAnsi="Times New Roman" w:cs="Times New Roman"/>
          <w:sz w:val="24"/>
          <w:szCs w:val="24"/>
        </w:rPr>
        <w:t>.</w:t>
      </w:r>
      <w:hyperlink r:id="rId15"/>
    </w:p>
    <w:p w14:paraId="7D18CCB6" w14:textId="45239C2C"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Now that we have calculated the emissions for reservoirs in different climates, we will move on to calculate emissions of fossil fuels from EIA data. We will calculate </w:t>
      </w:r>
      <w:r w:rsidR="00B51FAE">
        <w:rPr>
          <w:rFonts w:ascii="Times New Roman" w:hAnsi="Times New Roman" w:cs="Times New Roman"/>
          <w:sz w:val="24"/>
          <w:szCs w:val="24"/>
        </w:rPr>
        <w:t>the pounds</w:t>
      </w:r>
      <w:r w:rsidR="006158E4">
        <w:rPr>
          <w:rFonts w:ascii="Times New Roman" w:hAnsi="Times New Roman" w:cs="Times New Roman"/>
          <w:sz w:val="24"/>
          <w:szCs w:val="24"/>
        </w:rPr>
        <w:t xml:space="preserve">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Wh</w:t>
      </w:r>
      <w:r w:rsidRPr="004F6B4E">
        <w:rPr>
          <w:rFonts w:ascii="Times New Roman" w:hAnsi="Times New Roman" w:cs="Times New Roman"/>
          <w:sz w:val="24"/>
          <w:szCs w:val="24"/>
        </w:rPr>
        <w:t xml:space="preserve"> for the following fossil fuels: </w:t>
      </w:r>
      <w:commentRangeStart w:id="11"/>
      <w:r w:rsidRPr="004F6B4E">
        <w:rPr>
          <w:rFonts w:ascii="Times New Roman" w:hAnsi="Times New Roman" w:cs="Times New Roman"/>
          <w:sz w:val="24"/>
          <w:szCs w:val="24"/>
        </w:rPr>
        <w:t>bituminous coal, subbituminous coal, lignite coal, natural gas, distillate oil, and residual oil</w:t>
      </w:r>
      <w:commentRangeEnd w:id="11"/>
      <w:r w:rsidR="003F2E96">
        <w:rPr>
          <w:rStyle w:val="CommentReference"/>
        </w:rPr>
        <w:commentReference w:id="11"/>
      </w:r>
      <w:r w:rsidRPr="004F6B4E">
        <w:rPr>
          <w:rFonts w:ascii="Times New Roman" w:hAnsi="Times New Roman" w:cs="Times New Roman"/>
          <w:sz w:val="24"/>
          <w:szCs w:val="24"/>
        </w:rPr>
        <w:t xml:space="preserve">. The EIA gives these emissions in units of </w:t>
      </w:r>
      <w:r w:rsidR="006158E4">
        <w:rPr>
          <w:rFonts w:ascii="Times New Roman" w:hAnsi="Times New Roman" w:cs="Times New Roman"/>
          <w:sz w:val="24"/>
          <w:szCs w:val="24"/>
        </w:rPr>
        <w:t>pounds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Wh</w:t>
      </w:r>
      <w:r w:rsidRPr="004F6B4E">
        <w:rPr>
          <w:rFonts w:ascii="Times New Roman" w:hAnsi="Times New Roman" w:cs="Times New Roman"/>
          <w:sz w:val="24"/>
          <w:szCs w:val="24"/>
        </w:rPr>
        <w:t>, so we do not need to convert these units.</w:t>
      </w:r>
      <w:r w:rsidR="00B51FAE">
        <w:rPr>
          <w:rStyle w:val="FootnoteReference"/>
          <w:rFonts w:ascii="Times New Roman" w:hAnsi="Times New Roman" w:cs="Times New Roman"/>
          <w:sz w:val="24"/>
          <w:szCs w:val="24"/>
        </w:rPr>
        <w:footnoteReference w:id="13"/>
      </w:r>
    </w:p>
    <w:p w14:paraId="2BB1B24D" w14:textId="47C24FF8"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At last, the emissions in </w:t>
      </w:r>
      <w:r w:rsidR="006158E4">
        <w:rPr>
          <w:rFonts w:ascii="Times New Roman" w:hAnsi="Times New Roman" w:cs="Times New Roman"/>
          <w:sz w:val="24"/>
          <w:szCs w:val="24"/>
        </w:rPr>
        <w:t>pounds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 xml:space="preserve">Wh </w:t>
      </w:r>
      <w:r w:rsidRPr="004F6B4E">
        <w:rPr>
          <w:rFonts w:ascii="Times New Roman" w:hAnsi="Times New Roman" w:cs="Times New Roman"/>
          <w:sz w:val="24"/>
          <w:szCs w:val="24"/>
        </w:rPr>
        <w:t xml:space="preserve">can be consolidated into </w:t>
      </w:r>
      <w:r w:rsidR="00560ED8">
        <w:rPr>
          <w:rFonts w:ascii="Times New Roman" w:hAnsi="Times New Roman" w:cs="Times New Roman"/>
          <w:sz w:val="24"/>
          <w:szCs w:val="24"/>
        </w:rPr>
        <w:t>the bar chart in figure 7</w:t>
      </w:r>
      <w:r w:rsidRPr="004F6B4E">
        <w:rPr>
          <w:rFonts w:ascii="Times New Roman" w:hAnsi="Times New Roman" w:cs="Times New Roman"/>
          <w:sz w:val="24"/>
          <w:szCs w:val="24"/>
        </w:rPr>
        <w:t xml:space="preserve">. </w:t>
      </w:r>
    </w:p>
    <w:p w14:paraId="147A0A46" w14:textId="77777777" w:rsidR="00B51FAE" w:rsidRDefault="004F6B4E" w:rsidP="00B51FAE">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1F21E7B0" wp14:editId="72C20E85">
            <wp:extent cx="5715000" cy="35337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15000" cy="3533775"/>
                    </a:xfrm>
                    <a:prstGeom prst="rect">
                      <a:avLst/>
                    </a:prstGeom>
                    <a:ln/>
                  </pic:spPr>
                </pic:pic>
              </a:graphicData>
            </a:graphic>
          </wp:inline>
        </w:drawing>
      </w:r>
    </w:p>
    <w:p w14:paraId="28E8C917" w14:textId="2DC7661F" w:rsidR="00B51FAE" w:rsidRDefault="00B51FAE" w:rsidP="00B51FAE">
      <w:pPr>
        <w:pStyle w:val="Caption"/>
      </w:pPr>
      <w:proofErr w:type="gramStart"/>
      <w:r>
        <w:t xml:space="preserve">Figure </w:t>
      </w:r>
      <w:fldSimple w:instr=" SEQ Figure \* ARABIC ">
        <w:r w:rsidR="006A7DC6">
          <w:rPr>
            <w:noProof/>
          </w:rPr>
          <w:t>7</w:t>
        </w:r>
      </w:fldSimple>
      <w:r w:rsidRPr="00B51FAE">
        <w:t>.</w:t>
      </w:r>
      <w:proofErr w:type="gramEnd"/>
      <w:r w:rsidRPr="00B51FAE">
        <w:t xml:space="preserve"> </w:t>
      </w:r>
      <w:proofErr w:type="gramStart"/>
      <w:r w:rsidRPr="00B51FAE">
        <w:t>A chart representing the calculated emissions per generation for several hydroelectric dams and fossil fuels.</w:t>
      </w:r>
      <w:proofErr w:type="gramEnd"/>
    </w:p>
    <w:p w14:paraId="0B69F65C" w14:textId="2D619ABD" w:rsidR="005511D5" w:rsidRPr="004F6B4E" w:rsidRDefault="004F6B4E" w:rsidP="004F6B4E">
      <w:pPr>
        <w:pStyle w:val="normal0"/>
        <w:spacing w:line="360" w:lineRule="auto"/>
        <w:rPr>
          <w:rFonts w:ascii="Times New Roman" w:hAnsi="Times New Roman" w:cs="Times New Roman"/>
          <w:sz w:val="24"/>
          <w:szCs w:val="24"/>
        </w:rPr>
      </w:pPr>
      <w:r w:rsidRPr="004F6B4E">
        <w:rPr>
          <w:rFonts w:ascii="Times New Roman" w:hAnsi="Times New Roman" w:cs="Times New Roman"/>
          <w:sz w:val="24"/>
          <w:szCs w:val="24"/>
        </w:rPr>
        <w:lastRenderedPageBreak/>
        <w:t xml:space="preserve"> </w:t>
      </w:r>
    </w:p>
    <w:p w14:paraId="7B1CEAC7" w14:textId="77777777"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An examination of our table shows that the emissions per kWh for the Brazilian reservoirs in tropical climates, </w:t>
      </w:r>
      <w:proofErr w:type="spellStart"/>
      <w:r w:rsidRPr="004F6B4E">
        <w:rPr>
          <w:rFonts w:ascii="Times New Roman" w:hAnsi="Times New Roman" w:cs="Times New Roman"/>
          <w:sz w:val="24"/>
          <w:szCs w:val="24"/>
        </w:rPr>
        <w:t>Balbina</w:t>
      </w:r>
      <w:proofErr w:type="spellEnd"/>
      <w:r w:rsidRPr="004F6B4E">
        <w:rPr>
          <w:rFonts w:ascii="Times New Roman" w:hAnsi="Times New Roman" w:cs="Times New Roman"/>
          <w:sz w:val="24"/>
          <w:szCs w:val="24"/>
        </w:rPr>
        <w:t xml:space="preserve">, </w:t>
      </w:r>
      <w:proofErr w:type="spellStart"/>
      <w:r w:rsidRPr="004F6B4E">
        <w:rPr>
          <w:rFonts w:ascii="Times New Roman" w:hAnsi="Times New Roman" w:cs="Times New Roman"/>
          <w:sz w:val="24"/>
          <w:szCs w:val="24"/>
        </w:rPr>
        <w:t>Tucuruí</w:t>
      </w:r>
      <w:proofErr w:type="spellEnd"/>
      <w:r w:rsidRPr="004F6B4E">
        <w:rPr>
          <w:rFonts w:ascii="Times New Roman" w:hAnsi="Times New Roman" w:cs="Times New Roman"/>
          <w:sz w:val="24"/>
          <w:szCs w:val="24"/>
        </w:rPr>
        <w:t xml:space="preserve">, and </w:t>
      </w:r>
      <w:proofErr w:type="spellStart"/>
      <w:r w:rsidRPr="004F6B4E">
        <w:rPr>
          <w:rFonts w:ascii="Times New Roman" w:hAnsi="Times New Roman" w:cs="Times New Roman"/>
          <w:sz w:val="24"/>
          <w:szCs w:val="24"/>
        </w:rPr>
        <w:t>Curuá-Unã</w:t>
      </w:r>
      <w:proofErr w:type="spellEnd"/>
      <w:r w:rsidRPr="004F6B4E">
        <w:rPr>
          <w:rFonts w:ascii="Times New Roman" w:hAnsi="Times New Roman" w:cs="Times New Roman"/>
          <w:sz w:val="24"/>
          <w:szCs w:val="24"/>
        </w:rPr>
        <w:t xml:space="preserve">, have </w:t>
      </w:r>
      <w:commentRangeStart w:id="12"/>
      <w:r w:rsidRPr="004F6B4E">
        <w:rPr>
          <w:rFonts w:ascii="Times New Roman" w:hAnsi="Times New Roman" w:cs="Times New Roman"/>
          <w:sz w:val="24"/>
          <w:szCs w:val="24"/>
        </w:rPr>
        <w:t>substantial greenhouse gas emissions when compared to fossil fuel plants</w:t>
      </w:r>
      <w:commentRangeEnd w:id="12"/>
      <w:r w:rsidR="002842BA">
        <w:rPr>
          <w:rStyle w:val="CommentReference"/>
        </w:rPr>
        <w:commentReference w:id="12"/>
      </w:r>
      <w:r w:rsidRPr="004F6B4E">
        <w:rPr>
          <w:rFonts w:ascii="Times New Roman" w:hAnsi="Times New Roman" w:cs="Times New Roman"/>
          <w:sz w:val="24"/>
          <w:szCs w:val="24"/>
        </w:rPr>
        <w:t xml:space="preserve">. The worst case is </w:t>
      </w:r>
      <w:proofErr w:type="spellStart"/>
      <w:r w:rsidRPr="004F6B4E">
        <w:rPr>
          <w:rFonts w:ascii="Times New Roman" w:hAnsi="Times New Roman" w:cs="Times New Roman"/>
          <w:sz w:val="24"/>
          <w:szCs w:val="24"/>
        </w:rPr>
        <w:t>Balbina</w:t>
      </w:r>
      <w:proofErr w:type="spellEnd"/>
      <w:r w:rsidRPr="004F6B4E">
        <w:rPr>
          <w:rFonts w:ascii="Times New Roman" w:hAnsi="Times New Roman" w:cs="Times New Roman"/>
          <w:sz w:val="24"/>
          <w:szCs w:val="24"/>
        </w:rPr>
        <w:t xml:space="preserve">, which flooded a large area of tropical forest, but does not produce much electricity to make up for it. This case is clearly an outlier, but its existence should serve as a fair warning to carefully evaluate the environmental impacts of hydroelectric dams in similar climates should dams continue to be built. </w:t>
      </w:r>
    </w:p>
    <w:p w14:paraId="6F01EA6D" w14:textId="744FEF60"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The smaller Canadian reservoirs in boreal climates, Churchill/Nelson and Grand Rapids, do not produce the same levels of methane emissions to match those of the tropical reservoirs. Experts suspect that the warmer temperatures of tropical climates promote faster decomposition of dead biomass.</w:t>
      </w:r>
      <w:r w:rsidR="00B51FAE">
        <w:rPr>
          <w:rStyle w:val="FootnoteReference"/>
          <w:rFonts w:ascii="Times New Roman" w:hAnsi="Times New Roman" w:cs="Times New Roman"/>
          <w:sz w:val="24"/>
          <w:szCs w:val="24"/>
        </w:rPr>
        <w:footnoteReference w:id="14"/>
      </w:r>
      <w:r w:rsidRPr="004F6B4E">
        <w:rPr>
          <w:rFonts w:ascii="Times New Roman" w:hAnsi="Times New Roman" w:cs="Times New Roman"/>
          <w:sz w:val="24"/>
          <w:szCs w:val="24"/>
        </w:rPr>
        <w:t xml:space="preserve"> However, the levels of methane emissions are still comparable to the fossil fuel emissions, which indicates that the environmental externalities should be considered even in smaller reservoirs with colder </w:t>
      </w:r>
      <w:commentRangeStart w:id="13"/>
      <w:r w:rsidRPr="004F6B4E">
        <w:rPr>
          <w:rFonts w:ascii="Times New Roman" w:hAnsi="Times New Roman" w:cs="Times New Roman"/>
          <w:sz w:val="24"/>
          <w:szCs w:val="24"/>
        </w:rPr>
        <w:t>climates</w:t>
      </w:r>
      <w:commentRangeEnd w:id="13"/>
      <w:r w:rsidR="002842BA">
        <w:rPr>
          <w:rStyle w:val="CommentReference"/>
        </w:rPr>
        <w:commentReference w:id="13"/>
      </w:r>
      <w:r w:rsidRPr="004F6B4E">
        <w:rPr>
          <w:rFonts w:ascii="Times New Roman" w:hAnsi="Times New Roman" w:cs="Times New Roman"/>
          <w:sz w:val="24"/>
          <w:szCs w:val="24"/>
        </w:rPr>
        <w:t xml:space="preserve">. </w:t>
      </w:r>
    </w:p>
    <w:p w14:paraId="378B5CD2" w14:textId="77777777" w:rsidR="005511D5" w:rsidRPr="004F6B4E" w:rsidRDefault="005511D5" w:rsidP="004F6B4E">
      <w:pPr>
        <w:pStyle w:val="normal0"/>
        <w:spacing w:line="360" w:lineRule="auto"/>
        <w:rPr>
          <w:rFonts w:ascii="Times New Roman" w:hAnsi="Times New Roman" w:cs="Times New Roman"/>
          <w:sz w:val="24"/>
          <w:szCs w:val="24"/>
        </w:rPr>
      </w:pPr>
    </w:p>
    <w:p w14:paraId="7874BCA0" w14:textId="77777777" w:rsidR="005511D5" w:rsidRPr="00B51FAE" w:rsidRDefault="004F6B4E" w:rsidP="00B51FAE">
      <w:pPr>
        <w:pStyle w:val="normal0"/>
        <w:spacing w:line="360" w:lineRule="auto"/>
        <w:jc w:val="center"/>
        <w:rPr>
          <w:rFonts w:ascii="Times New Roman" w:hAnsi="Times New Roman" w:cs="Times New Roman"/>
          <w:b/>
          <w:sz w:val="24"/>
          <w:szCs w:val="24"/>
        </w:rPr>
      </w:pPr>
      <w:r w:rsidRPr="00B51FAE">
        <w:rPr>
          <w:rFonts w:ascii="Times New Roman" w:hAnsi="Times New Roman" w:cs="Times New Roman"/>
          <w:b/>
          <w:sz w:val="24"/>
          <w:szCs w:val="24"/>
        </w:rPr>
        <w:t>V. Conclusion</w:t>
      </w:r>
    </w:p>
    <w:p w14:paraId="31754C3F" w14:textId="3E54BD60"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Although using hydroelectric power is attractive for its cheap and renewable fuel source and its independence from fossil fuels, consideration of reservoir greenhouse gas emissions comparable with those of fossil fuels indicates that hydroelectric is a poor choice for a renewable electricity generation solution. Despite a lack of scientific evidence for methane emissions in the United States, many hydroelectric plants across the United States have similar climates to those in Brazil or Canada, which suggests similar levels of methane emissions. Therefore, a greater emphasis on wind and solar electricity generation for following decades are the better option in order to decrease reliance on hydropower and contributions to climate change.</w:t>
      </w:r>
      <w:r w:rsidR="00B51FAE">
        <w:rPr>
          <w:rFonts w:ascii="Times New Roman" w:hAnsi="Times New Roman" w:cs="Times New Roman"/>
          <w:sz w:val="24"/>
          <w:szCs w:val="24"/>
        </w:rPr>
        <w:t xml:space="preserve"> </w:t>
      </w:r>
      <w:r w:rsidR="00C606EF">
        <w:rPr>
          <w:rFonts w:ascii="Times New Roman" w:hAnsi="Times New Roman" w:cs="Times New Roman"/>
          <w:sz w:val="24"/>
          <w:szCs w:val="24"/>
        </w:rPr>
        <w:t>[1868]</w:t>
      </w:r>
    </w:p>
    <w:sectPr w:rsidR="005511D5" w:rsidRPr="004F6B4E">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itlyn Loop" w:date="2016-03-07T22:37:00Z" w:initials="KL">
    <w:p w14:paraId="375AEDD4" w14:textId="443869AE" w:rsidR="002842BA" w:rsidRDefault="002842BA">
      <w:pPr>
        <w:pStyle w:val="CommentText"/>
      </w:pPr>
      <w:r>
        <w:rPr>
          <w:rStyle w:val="CommentReference"/>
        </w:rPr>
        <w:annotationRef/>
      </w:r>
      <w:r>
        <w:t xml:space="preserve">Natalie – </w:t>
      </w:r>
    </w:p>
    <w:p w14:paraId="029D607F" w14:textId="32396E54" w:rsidR="002842BA" w:rsidRDefault="002842BA">
      <w:pPr>
        <w:pStyle w:val="CommentText"/>
      </w:pPr>
      <w:r>
        <w:t xml:space="preserve">It is clear to me that you put a lot of work into writing your paper. I really enjoyed reading it. I added comments throughout the paper. Some are grammatical things and some note where I got confused or suggest minor changes. The one thing that I’m worried about in your paper is your conclusion at the end about fossil fuels have fewer emissions than hydropower plants. I can clearly see how the one plant in Brazil, </w:t>
      </w:r>
      <w:proofErr w:type="spellStart"/>
      <w:r>
        <w:t>Balbina</w:t>
      </w:r>
      <w:proofErr w:type="spellEnd"/>
      <w:r>
        <w:t xml:space="preserve">, has significantly higher emissions, but the rest of the plants have equivalent or lower emissions than the fossil fuels. </w:t>
      </w:r>
      <w:bookmarkStart w:id="1" w:name="_GoBack"/>
      <w:bookmarkEnd w:id="1"/>
    </w:p>
  </w:comment>
  <w:comment w:id="2" w:author="Kaitlyn Loop" w:date="2016-03-07T22:16:00Z" w:initials="KL">
    <w:p w14:paraId="32E96308" w14:textId="2A6FBBE7" w:rsidR="003F2E96" w:rsidRDefault="003F2E96">
      <w:pPr>
        <w:pStyle w:val="CommentText"/>
      </w:pPr>
      <w:r>
        <w:rPr>
          <w:rStyle w:val="CommentReference"/>
        </w:rPr>
        <w:annotationRef/>
      </w:r>
      <w:proofErr w:type="gramStart"/>
      <w:r>
        <w:t>dominant</w:t>
      </w:r>
      <w:proofErr w:type="gramEnd"/>
    </w:p>
  </w:comment>
  <w:comment w:id="3" w:author="Kaitlyn Loop" w:date="2016-03-07T22:19:00Z" w:initials="KL">
    <w:p w14:paraId="1B886290" w14:textId="5291B7AD" w:rsidR="003F2E96" w:rsidRDefault="003F2E96">
      <w:pPr>
        <w:pStyle w:val="CommentText"/>
      </w:pPr>
      <w:r>
        <w:rPr>
          <w:rStyle w:val="CommentReference"/>
        </w:rPr>
        <w:annotationRef/>
      </w:r>
      <w:r>
        <w:t xml:space="preserve">Your introduction has a lot of great information. I would recommend moving your tables and pictures about the comparison of hydropower, wind, and solar to a section directly following the introduction. I would recommend this because I got kind of lost as to how the information related directly to your paper’s topic until I read the last few sentences of the introduction. </w:t>
      </w:r>
    </w:p>
  </w:comment>
  <w:comment w:id="4" w:author="Kaitlyn Loop" w:date="2016-03-07T22:21:00Z" w:initials="KL">
    <w:p w14:paraId="7680C910" w14:textId="4BB75361" w:rsidR="003F2E96" w:rsidRDefault="003F2E96">
      <w:pPr>
        <w:pStyle w:val="CommentText"/>
      </w:pPr>
      <w:r>
        <w:rPr>
          <w:rStyle w:val="CommentReference"/>
        </w:rPr>
        <w:annotationRef/>
      </w:r>
      <w:proofErr w:type="gramStart"/>
      <w:r>
        <w:t>turbines</w:t>
      </w:r>
      <w:proofErr w:type="gramEnd"/>
    </w:p>
  </w:comment>
  <w:comment w:id="5" w:author="Kaitlyn Loop" w:date="2016-03-07T22:21:00Z" w:initials="KL">
    <w:p w14:paraId="2B7F2421" w14:textId="1625DB49" w:rsidR="003F2E96" w:rsidRDefault="003F2E96">
      <w:pPr>
        <w:pStyle w:val="CommentText"/>
      </w:pPr>
      <w:r>
        <w:rPr>
          <w:rStyle w:val="CommentReference"/>
        </w:rPr>
        <w:annotationRef/>
      </w:r>
      <w:r>
        <w:t>This is a lot of good information about hydropower plants. The pictures are relevant to the topic which is great.</w:t>
      </w:r>
    </w:p>
  </w:comment>
  <w:comment w:id="6" w:author="Kaitlyn Loop" w:date="2016-03-07T22:23:00Z" w:initials="KL">
    <w:p w14:paraId="455A2A74" w14:textId="7A18A3BE" w:rsidR="003F2E96" w:rsidRDefault="003F2E96">
      <w:pPr>
        <w:pStyle w:val="CommentText"/>
      </w:pPr>
      <w:r>
        <w:rPr>
          <w:rStyle w:val="CommentReference"/>
        </w:rPr>
        <w:annotationRef/>
      </w:r>
      <w:r>
        <w:t>This sentence is confusing to me.</w:t>
      </w:r>
    </w:p>
  </w:comment>
  <w:comment w:id="7" w:author="Kaitlyn Loop" w:date="2016-03-07T22:24:00Z" w:initials="KL">
    <w:p w14:paraId="1E4EA18B" w14:textId="691789B6" w:rsidR="003F2E96" w:rsidRDefault="003F2E96">
      <w:pPr>
        <w:pStyle w:val="CommentText"/>
      </w:pPr>
      <w:r>
        <w:rPr>
          <w:rStyle w:val="CommentReference"/>
        </w:rPr>
        <w:annotationRef/>
      </w:r>
      <w:r>
        <w:t>Do you mean that you are going to convert pounds of carbon dioxide to kwh?</w:t>
      </w:r>
    </w:p>
  </w:comment>
  <w:comment w:id="8" w:author="Kaitlyn Loop" w:date="2016-03-07T22:25:00Z" w:initials="KL">
    <w:p w14:paraId="470AFEE2" w14:textId="4F615068" w:rsidR="003F2E96" w:rsidRDefault="003F2E96">
      <w:pPr>
        <w:pStyle w:val="CommentText"/>
      </w:pPr>
      <w:r>
        <w:rPr>
          <w:rStyle w:val="CommentReference"/>
        </w:rPr>
        <w:annotationRef/>
      </w:r>
      <w:r>
        <w:t>I would put each computation in a new row so it is easier to read.</w:t>
      </w:r>
    </w:p>
  </w:comment>
  <w:comment w:id="9" w:author="Kaitlyn Loop" w:date="2016-03-07T22:26:00Z" w:initials="KL">
    <w:p w14:paraId="6356828A" w14:textId="7ECF10B4" w:rsidR="003F2E96" w:rsidRDefault="003F2E96">
      <w:pPr>
        <w:pStyle w:val="CommentText"/>
      </w:pPr>
      <w:r>
        <w:rPr>
          <w:rStyle w:val="CommentReference"/>
        </w:rPr>
        <w:annotationRef/>
      </w:r>
      <w:r>
        <w:t>What are the units of 0.15?</w:t>
      </w:r>
    </w:p>
  </w:comment>
  <w:comment w:id="10" w:author="Kaitlyn Loop" w:date="2016-03-07T22:27:00Z" w:initials="KL">
    <w:p w14:paraId="68C0B489" w14:textId="53F15DE6" w:rsidR="003F2E96" w:rsidRDefault="003F2E96">
      <w:pPr>
        <w:pStyle w:val="CommentText"/>
      </w:pPr>
      <w:r>
        <w:rPr>
          <w:rStyle w:val="CommentReference"/>
        </w:rPr>
        <w:annotationRef/>
      </w:r>
      <w:r>
        <w:t xml:space="preserve">I’m confused on how what you wrote in this paragraph relates to the previous one. </w:t>
      </w:r>
    </w:p>
  </w:comment>
  <w:comment w:id="11" w:author="Kaitlyn Loop" w:date="2016-03-07T22:28:00Z" w:initials="KL">
    <w:p w14:paraId="6DAC2867" w14:textId="406B29A2" w:rsidR="003F2E96" w:rsidRDefault="003F2E96">
      <w:pPr>
        <w:pStyle w:val="CommentText"/>
      </w:pPr>
      <w:r>
        <w:rPr>
          <w:rStyle w:val="CommentReference"/>
        </w:rPr>
        <w:annotationRef/>
      </w:r>
      <w:r>
        <w:t>Maybe you could explain why you chose to compare these specific fossil fuels.</w:t>
      </w:r>
    </w:p>
  </w:comment>
  <w:comment w:id="12" w:author="Kaitlyn Loop" w:date="2016-03-07T22:31:00Z" w:initials="KL">
    <w:p w14:paraId="17A63681" w14:textId="739BC536" w:rsidR="002842BA" w:rsidRDefault="002842BA">
      <w:pPr>
        <w:pStyle w:val="CommentText"/>
      </w:pPr>
      <w:r>
        <w:rPr>
          <w:rStyle w:val="CommentReference"/>
        </w:rPr>
        <w:annotationRef/>
      </w:r>
      <w:r>
        <w:t xml:space="preserve">To me, it looks like the fossil fuels have equivalent or greater emissions than 2/3 of the hydropower stations in brazil so I don’t know if this is the appropriate conclusion to draw. Clearly </w:t>
      </w:r>
      <w:proofErr w:type="spellStart"/>
      <w:r>
        <w:t>Balbina</w:t>
      </w:r>
      <w:proofErr w:type="spellEnd"/>
      <w:r>
        <w:t xml:space="preserve"> is a lot higher. Maybe you could examine why this is. </w:t>
      </w:r>
    </w:p>
  </w:comment>
  <w:comment w:id="13" w:author="Kaitlyn Loop" w:date="2016-03-07T22:32:00Z" w:initials="KL">
    <w:p w14:paraId="39E9B076" w14:textId="1F8473CB" w:rsidR="002842BA" w:rsidRDefault="002842BA">
      <w:pPr>
        <w:pStyle w:val="CommentText"/>
      </w:pPr>
      <w:r>
        <w:rPr>
          <w:rStyle w:val="CommentReference"/>
        </w:rPr>
        <w:annotationRef/>
      </w:r>
      <w:r>
        <w:t xml:space="preserve">Can you add a comparison of the hydropower reservoir to the fossil fuels for the Canadian reservoirs.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F4D8D" w14:textId="77777777" w:rsidR="003F2E96" w:rsidRDefault="003F2E96" w:rsidP="004F6B4E">
      <w:pPr>
        <w:spacing w:line="240" w:lineRule="auto"/>
      </w:pPr>
      <w:r>
        <w:separator/>
      </w:r>
    </w:p>
  </w:endnote>
  <w:endnote w:type="continuationSeparator" w:id="0">
    <w:p w14:paraId="3E057C25" w14:textId="77777777" w:rsidR="003F2E96" w:rsidRDefault="003F2E96" w:rsidP="004F6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C34C8" w14:textId="77777777" w:rsidR="003F2E96" w:rsidRDefault="003F2E96" w:rsidP="00B51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61C389" w14:textId="77777777" w:rsidR="003F2E96" w:rsidRDefault="003F2E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BF534" w14:textId="77777777" w:rsidR="003F2E96" w:rsidRPr="00B51FAE" w:rsidRDefault="003F2E96" w:rsidP="00B51FAE">
    <w:pPr>
      <w:pStyle w:val="Footer"/>
      <w:framePr w:wrap="around" w:vAnchor="text" w:hAnchor="margin" w:xAlign="center" w:y="1"/>
      <w:rPr>
        <w:rStyle w:val="PageNumber"/>
        <w:rFonts w:ascii="Times New Roman" w:hAnsi="Times New Roman" w:cs="Times New Roman"/>
      </w:rPr>
    </w:pPr>
    <w:r w:rsidRPr="00B51FAE">
      <w:rPr>
        <w:rStyle w:val="PageNumber"/>
        <w:rFonts w:ascii="Times New Roman" w:hAnsi="Times New Roman" w:cs="Times New Roman"/>
      </w:rPr>
      <w:fldChar w:fldCharType="begin"/>
    </w:r>
    <w:r w:rsidRPr="00B51FAE">
      <w:rPr>
        <w:rStyle w:val="PageNumber"/>
        <w:rFonts w:ascii="Times New Roman" w:hAnsi="Times New Roman" w:cs="Times New Roman"/>
      </w:rPr>
      <w:instrText xml:space="preserve">PAGE  </w:instrText>
    </w:r>
    <w:r w:rsidRPr="00B51FAE">
      <w:rPr>
        <w:rStyle w:val="PageNumber"/>
        <w:rFonts w:ascii="Times New Roman" w:hAnsi="Times New Roman" w:cs="Times New Roman"/>
      </w:rPr>
      <w:fldChar w:fldCharType="separate"/>
    </w:r>
    <w:r w:rsidR="004C66C2">
      <w:rPr>
        <w:rStyle w:val="PageNumber"/>
        <w:rFonts w:ascii="Times New Roman" w:hAnsi="Times New Roman" w:cs="Times New Roman"/>
        <w:noProof/>
      </w:rPr>
      <w:t>1</w:t>
    </w:r>
    <w:r w:rsidRPr="00B51FAE">
      <w:rPr>
        <w:rStyle w:val="PageNumber"/>
        <w:rFonts w:ascii="Times New Roman" w:hAnsi="Times New Roman" w:cs="Times New Roman"/>
      </w:rPr>
      <w:fldChar w:fldCharType="end"/>
    </w:r>
  </w:p>
  <w:p w14:paraId="2B58F5D7" w14:textId="77777777" w:rsidR="003F2E96" w:rsidRPr="00B51FAE" w:rsidRDefault="003F2E96">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FE86E" w14:textId="77777777" w:rsidR="003F2E96" w:rsidRDefault="003F2E96" w:rsidP="004F6B4E">
      <w:pPr>
        <w:spacing w:line="240" w:lineRule="auto"/>
      </w:pPr>
      <w:r>
        <w:separator/>
      </w:r>
    </w:p>
  </w:footnote>
  <w:footnote w:type="continuationSeparator" w:id="0">
    <w:p w14:paraId="60B44EEF" w14:textId="77777777" w:rsidR="003F2E96" w:rsidRDefault="003F2E96" w:rsidP="004F6B4E">
      <w:pPr>
        <w:spacing w:line="240" w:lineRule="auto"/>
      </w:pPr>
      <w:r>
        <w:continuationSeparator/>
      </w:r>
    </w:p>
  </w:footnote>
  <w:footnote w:id="1">
    <w:p w14:paraId="457AF141" w14:textId="77777777" w:rsidR="003F2E96" w:rsidRPr="00B51FAE" w:rsidRDefault="003F2E96" w:rsidP="001043B6">
      <w:pPr>
        <w:pStyle w:val="FootnoteText"/>
        <w:rPr>
          <w:rStyle w:val="FootnoteReference"/>
          <w:vertAlign w:val="baseline"/>
        </w:rPr>
      </w:pPr>
      <w:r w:rsidRPr="00B51FAE">
        <w:rPr>
          <w:vertAlign w:val="superscript"/>
        </w:rPr>
        <w:t>1</w:t>
      </w:r>
      <w:r w:rsidRPr="00B51FAE">
        <w:t xml:space="preserve"> </w:t>
      </w:r>
      <w:r w:rsidRPr="00B51FAE">
        <w:rPr>
          <w:rStyle w:val="FootnoteReference"/>
          <w:vertAlign w:val="baseline"/>
        </w:rPr>
        <w:t>"Annual Energy Outlook 2015 with Projections to 2040." Annual Energy Outlook 2015. April 14, 2015. Accessed March 03, 2016. http://www.eia.gov/forecasts/aeo/.</w:t>
      </w:r>
    </w:p>
  </w:footnote>
  <w:footnote w:id="2">
    <w:p w14:paraId="188617CB" w14:textId="77777777" w:rsidR="003F2E96" w:rsidRPr="00B51FAE" w:rsidRDefault="003F2E96"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"Assumptions to AEO2015." Assumptions to Annual Energy Outlook - Energy Information Administration. September 10, 2015. Accessed March 3, 2016. http://www.eia.gov/forecasts/aeo/assumptions/.</w:t>
      </w:r>
    </w:p>
  </w:footnote>
  <w:footnote w:id="3">
    <w:p w14:paraId="6B4B7DAB" w14:textId="77777777" w:rsidR="003F2E96" w:rsidRPr="00B51FAE" w:rsidRDefault="003F2E96"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"Hydropower Explained." Hydropower - Energy Explained, Your Guide To Understanding Energy - Energy Information Administration. May 12, 2015. Accessed March 03, 2016. https://www.eia.gov/energyexplained/index.cfm?page=hydropower_home.</w:t>
      </w:r>
    </w:p>
  </w:footnote>
  <w:footnote w:id="4">
    <w:p w14:paraId="4A20E86E" w14:textId="77777777" w:rsidR="003F2E96" w:rsidRPr="00B51FAE" w:rsidRDefault="003F2E96" w:rsidP="001043B6">
      <w:pPr>
        <w:pStyle w:val="FootnoteText"/>
        <w:rPr>
          <w:rStyle w:val="FootnoteReference"/>
          <w:vertAlign w:val="baseline"/>
        </w:rPr>
      </w:pPr>
      <w:r w:rsidRPr="00B51FAE">
        <w:rPr>
          <w:rStyle w:val="FootnoteReference"/>
        </w:rPr>
        <w:footnoteRef/>
      </w:r>
      <w:r w:rsidRPr="00B51FAE">
        <w:rPr>
          <w:rStyle w:val="FootnoteReference"/>
        </w:rPr>
        <w:t xml:space="preserve"> </w:t>
      </w:r>
      <w:r w:rsidRPr="00B51FAE">
        <w:rPr>
          <w:rStyle w:val="FootnoteReference"/>
          <w:vertAlign w:val="baseline"/>
        </w:rPr>
        <w:t>"How Hydropower Works." How Hydropower Works. Accessed March 3, 2016. http://www.wvic.com/content/how_hydropower_works.cfm.</w:t>
      </w:r>
    </w:p>
  </w:footnote>
  <w:footnote w:id="5">
    <w:p w14:paraId="6B819F99" w14:textId="77777777" w:rsidR="003F2E96" w:rsidRPr="00B51FAE" w:rsidRDefault="003F2E96"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"Hydroelectric Power: How It Works." Hydroelectric Power: How It Works, USGS Water-Science School. August 7, 2015. Accessed March 03, 2016. http://water.usgs.gov/edu/hyhowworks.html.</w:t>
      </w:r>
    </w:p>
  </w:footnote>
  <w:footnote w:id="6">
    <w:p w14:paraId="66D4900A" w14:textId="77777777" w:rsidR="003F2E96" w:rsidRPr="00B51FAE" w:rsidRDefault="003F2E96"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"Dirty Hydro: Dams and Greenhouse Gas Emissions." Dirtyhydro_factsheet_lorez.pdf. November 2008. Accessed March 3, 2016. https://www.internationalrivers.org/files/attached-files/dirtyhydro_factsheet_lorez.pdf.</w:t>
      </w:r>
    </w:p>
  </w:footnote>
  <w:footnote w:id="7">
    <w:p w14:paraId="2CDA51E6" w14:textId="4735B716" w:rsidR="003F2E96" w:rsidRPr="00B51FAE" w:rsidRDefault="003F2E96">
      <w:pPr>
        <w:pStyle w:val="FootnoteText"/>
      </w:pPr>
      <w:r w:rsidRPr="00B51FAE">
        <w:rPr>
          <w:rStyle w:val="FootnoteReference"/>
        </w:rPr>
        <w:footnoteRef/>
      </w:r>
      <w:r w:rsidRPr="00B51FAE">
        <w:t xml:space="preserve"> "Frequently Asked Questions: Greenhouse Gas Emissions from Dams." </w:t>
      </w:r>
      <w:proofErr w:type="gramStart"/>
      <w:r w:rsidRPr="00B51FAE">
        <w:t>Greenhouse Gas Emissions from Dams FAQ | International Rivers.</w:t>
      </w:r>
      <w:proofErr w:type="gramEnd"/>
      <w:r w:rsidRPr="00B51FAE">
        <w:t xml:space="preserve"> May 1, 2007. Accessed March 03, 2016. https://www.internationalrivers.org/resources/greenhouse-gas-emissions-from-dams-faq-4064.</w:t>
      </w:r>
    </w:p>
  </w:footnote>
  <w:footnote w:id="8">
    <w:p w14:paraId="4577713C" w14:textId="5C5292DE" w:rsidR="003F2E96" w:rsidRPr="00B51FAE" w:rsidRDefault="003F2E96">
      <w:pPr>
        <w:pStyle w:val="FootnoteText"/>
      </w:pPr>
      <w:r w:rsidRPr="00B51FAE">
        <w:rPr>
          <w:rStyle w:val="FootnoteReference"/>
        </w:rPr>
        <w:footnoteRef/>
      </w:r>
      <w:r w:rsidRPr="00B51FAE">
        <w:t xml:space="preserve"> "Understanding Global Warming Potentials." Understanding Global Warming Potentials | Climate Change | US EPA. February 23, 2016. Accessed March 03, 2016. http://www3.epa.gov/climatechange/ghgemissions/gwps.html.</w:t>
      </w:r>
    </w:p>
  </w:footnote>
  <w:footnote w:id="9">
    <w:p w14:paraId="69A8F6BD" w14:textId="1288C7A6" w:rsidR="003F2E96" w:rsidRPr="00B51FAE" w:rsidRDefault="003F2E96">
      <w:pPr>
        <w:pStyle w:val="FootnoteText"/>
      </w:pPr>
      <w:r w:rsidRPr="00B51FAE">
        <w:rPr>
          <w:rStyle w:val="FootnoteReference"/>
        </w:rPr>
        <w:footnoteRef/>
      </w:r>
      <w:r w:rsidRPr="00B51FAE">
        <w:t xml:space="preserve"> </w:t>
      </w:r>
      <w:proofErr w:type="spellStart"/>
      <w:r w:rsidRPr="00B51FAE">
        <w:t>Myhre</w:t>
      </w:r>
      <w:proofErr w:type="spellEnd"/>
      <w:r w:rsidRPr="00B51FAE">
        <w:t xml:space="preserve">, G., D. </w:t>
      </w:r>
      <w:proofErr w:type="spellStart"/>
      <w:r w:rsidRPr="00B51FAE">
        <w:t>Shindell</w:t>
      </w:r>
      <w:proofErr w:type="spellEnd"/>
      <w:r w:rsidRPr="00B51FAE">
        <w:t>, F</w:t>
      </w:r>
      <w:proofErr w:type="gramStart"/>
      <w:r w:rsidRPr="00B51FAE">
        <w:t>.-</w:t>
      </w:r>
      <w:proofErr w:type="gramEnd"/>
      <w:r w:rsidRPr="00B51FAE">
        <w:t xml:space="preserve">M. </w:t>
      </w:r>
      <w:proofErr w:type="spellStart"/>
      <w:r w:rsidRPr="00B51FAE">
        <w:t>Bréon</w:t>
      </w:r>
      <w:proofErr w:type="spellEnd"/>
      <w:r w:rsidRPr="00B51FAE">
        <w:t xml:space="preserve">, W. Collins, J. </w:t>
      </w:r>
      <w:proofErr w:type="spellStart"/>
      <w:r w:rsidRPr="00B51FAE">
        <w:t>Fuglestvedt</w:t>
      </w:r>
      <w:proofErr w:type="spellEnd"/>
      <w:r w:rsidRPr="00B51FAE">
        <w:t xml:space="preserve">, J. Huang, D. Koch, J.-F. </w:t>
      </w:r>
      <w:proofErr w:type="spellStart"/>
      <w:r w:rsidRPr="00B51FAE">
        <w:t>Lamarque</w:t>
      </w:r>
      <w:proofErr w:type="spellEnd"/>
      <w:r w:rsidRPr="00B51FAE">
        <w:t xml:space="preserve">, D. Lee, B. Mendoza, T. Nakajima, A. </w:t>
      </w:r>
      <w:proofErr w:type="spellStart"/>
      <w:r w:rsidRPr="00B51FAE">
        <w:t>Robock</w:t>
      </w:r>
      <w:proofErr w:type="spellEnd"/>
      <w:r w:rsidRPr="00B51FAE">
        <w:t xml:space="preserve">, G. Stephens, T. </w:t>
      </w:r>
      <w:proofErr w:type="spellStart"/>
      <w:r w:rsidRPr="00B51FAE">
        <w:t>Takemura</w:t>
      </w:r>
      <w:proofErr w:type="spellEnd"/>
      <w:r w:rsidRPr="00B51FAE">
        <w:t xml:space="preserve"> and H. Zhang, 2013: Anthropogenic and Natural </w:t>
      </w:r>
      <w:proofErr w:type="spellStart"/>
      <w:r w:rsidRPr="00B51FAE">
        <w:t>Radiative</w:t>
      </w:r>
      <w:proofErr w:type="spellEnd"/>
      <w:r w:rsidRPr="00B51FAE">
        <w:t xml:space="preserve"> Forcing. In: Climate Change 2013: The Physical Science Basis. Contribution of Working Group I to the Fifth Assessment Report of the Intergovernmental Panel on Climate Change [Stocker, T.F., D. Qin, G</w:t>
      </w:r>
      <w:proofErr w:type="gramStart"/>
      <w:r w:rsidRPr="00B51FAE">
        <w:t>.-</w:t>
      </w:r>
      <w:proofErr w:type="gramEnd"/>
      <w:r w:rsidRPr="00B51FAE">
        <w:t xml:space="preserve">K. </w:t>
      </w:r>
      <w:proofErr w:type="spellStart"/>
      <w:r w:rsidRPr="00B51FAE">
        <w:t>Plattner</w:t>
      </w:r>
      <w:proofErr w:type="spellEnd"/>
      <w:r w:rsidRPr="00B51FAE">
        <w:t xml:space="preserve">, M. </w:t>
      </w:r>
      <w:proofErr w:type="spellStart"/>
      <w:r w:rsidRPr="00B51FAE">
        <w:t>Tignor</w:t>
      </w:r>
      <w:proofErr w:type="spellEnd"/>
      <w:r w:rsidRPr="00B51FAE">
        <w:t xml:space="preserve">, S.K. Allen, J. </w:t>
      </w:r>
      <w:proofErr w:type="spellStart"/>
      <w:r w:rsidRPr="00B51FAE">
        <w:t>Boschung</w:t>
      </w:r>
      <w:proofErr w:type="spellEnd"/>
      <w:r w:rsidRPr="00B51FAE">
        <w:t xml:space="preserve">, A. </w:t>
      </w:r>
      <w:proofErr w:type="spellStart"/>
      <w:r w:rsidRPr="00B51FAE">
        <w:t>Nauels</w:t>
      </w:r>
      <w:proofErr w:type="spellEnd"/>
      <w:r w:rsidRPr="00B51FAE">
        <w:t xml:space="preserve">, Y. Xia, V. </w:t>
      </w:r>
      <w:proofErr w:type="spellStart"/>
      <w:r w:rsidRPr="00B51FAE">
        <w:t>Bex</w:t>
      </w:r>
      <w:proofErr w:type="spellEnd"/>
      <w:r w:rsidRPr="00B51FAE">
        <w:t xml:space="preserve"> and P.M. </w:t>
      </w:r>
      <w:proofErr w:type="spellStart"/>
      <w:r w:rsidRPr="00B51FAE">
        <w:t>Midgley</w:t>
      </w:r>
      <w:proofErr w:type="spellEnd"/>
      <w:r w:rsidRPr="00B51FAE">
        <w:t xml:space="preserve"> (eds.)]. </w:t>
      </w:r>
      <w:proofErr w:type="gramStart"/>
      <w:r w:rsidRPr="00B51FAE">
        <w:t>Cambridge University Press, Cambridge, United Kingdom and New York, NY, USA.</w:t>
      </w:r>
      <w:proofErr w:type="gramEnd"/>
    </w:p>
  </w:footnote>
  <w:footnote w:id="10">
    <w:p w14:paraId="4E006333" w14:textId="7FA5B6DB" w:rsidR="003F2E96" w:rsidRPr="00B51FAE" w:rsidRDefault="003F2E96">
      <w:pPr>
        <w:pStyle w:val="FootnoteText"/>
      </w:pPr>
      <w:r w:rsidRPr="00B51FAE">
        <w:rPr>
          <w:rStyle w:val="FootnoteReference"/>
        </w:rPr>
        <w:footnoteRef/>
      </w:r>
      <w:r w:rsidRPr="00B51FAE">
        <w:t xml:space="preserve"> "Overview of Greenhouse Gases." Greenhouse Gas Emissions: Greenhouse Gases Overview | Climate Change | US EPA. February 24, 2016. Accessed March 03, 2016. http://www3.epa.gov/climatechange/ghgemissions/gases.html. </w:t>
      </w:r>
    </w:p>
  </w:footnote>
  <w:footnote w:id="11">
    <w:p w14:paraId="4F151820" w14:textId="4F1C93EB" w:rsidR="003F2E96" w:rsidRPr="00B51FAE" w:rsidRDefault="003F2E96" w:rsidP="005767E4">
      <w:pPr>
        <w:rPr>
          <w:rFonts w:ascii="Times New Roman" w:eastAsia="Times New Roman" w:hAnsi="Times New Roman" w:cs="Times New Roman"/>
          <w:color w:val="auto"/>
        </w:rPr>
      </w:pPr>
      <w:r w:rsidRPr="00B51FAE">
        <w:rPr>
          <w:rStyle w:val="FootnoteReference"/>
          <w:rFonts w:ascii="Times New Roman" w:hAnsi="Times New Roman" w:cs="Times New Roman"/>
        </w:rPr>
        <w:footnoteRef/>
      </w:r>
      <w:r w:rsidRPr="00B51FAE">
        <w:rPr>
          <w:rFonts w:ascii="Times New Roman" w:hAnsi="Times New Roman" w:cs="Times New Roman"/>
        </w:rPr>
        <w:t xml:space="preserve"> </w:t>
      </w:r>
      <w:proofErr w:type="spellStart"/>
      <w:r w:rsidRPr="00B51FAE">
        <w:rPr>
          <w:rFonts w:ascii="Times New Roman" w:eastAsia="Times New Roman" w:hAnsi="Times New Roman" w:cs="Times New Roman"/>
          <w:color w:val="auto"/>
        </w:rPr>
        <w:t>Fearnside</w:t>
      </w:r>
      <w:proofErr w:type="spellEnd"/>
      <w:r w:rsidRPr="00B51FAE">
        <w:rPr>
          <w:rFonts w:ascii="Times New Roman" w:eastAsia="Times New Roman" w:hAnsi="Times New Roman" w:cs="Times New Roman"/>
          <w:color w:val="auto"/>
        </w:rPr>
        <w:t xml:space="preserve">, Philip M. "Hydroelectric Dams in the Brazilian Amazon as Sources of ‘Greenhouse’ Gases." </w:t>
      </w:r>
      <w:proofErr w:type="spellStart"/>
      <w:r w:rsidRPr="00B51FAE">
        <w:rPr>
          <w:rFonts w:ascii="Times New Roman" w:eastAsia="Times New Roman" w:hAnsi="Times New Roman" w:cs="Times New Roman"/>
          <w:i/>
          <w:iCs/>
          <w:color w:val="auto"/>
        </w:rPr>
        <w:t>Envir</w:t>
      </w:r>
      <w:proofErr w:type="spellEnd"/>
      <w:r w:rsidRPr="00B51FAE">
        <w:rPr>
          <w:rFonts w:ascii="Times New Roman" w:eastAsia="Times New Roman" w:hAnsi="Times New Roman" w:cs="Times New Roman"/>
          <w:i/>
          <w:iCs/>
          <w:color w:val="auto"/>
        </w:rPr>
        <w:t xml:space="preserve">. </w:t>
      </w:r>
      <w:proofErr w:type="spellStart"/>
      <w:r w:rsidRPr="00B51FAE">
        <w:rPr>
          <w:rFonts w:ascii="Times New Roman" w:eastAsia="Times New Roman" w:hAnsi="Times New Roman" w:cs="Times New Roman"/>
          <w:i/>
          <w:iCs/>
          <w:color w:val="auto"/>
        </w:rPr>
        <w:t>Conserv</w:t>
      </w:r>
      <w:proofErr w:type="spellEnd"/>
      <w:r w:rsidRPr="00B51FAE">
        <w:rPr>
          <w:rFonts w:ascii="Times New Roman" w:eastAsia="Times New Roman" w:hAnsi="Times New Roman" w:cs="Times New Roman"/>
          <w:i/>
          <w:iCs/>
          <w:color w:val="auto"/>
        </w:rPr>
        <w:t>. Environmental Conservation</w:t>
      </w:r>
      <w:r w:rsidRPr="00B51FAE">
        <w:rPr>
          <w:rFonts w:ascii="Times New Roman" w:eastAsia="Times New Roman" w:hAnsi="Times New Roman" w:cs="Times New Roman"/>
          <w:color w:val="auto"/>
        </w:rPr>
        <w:t xml:space="preserve"> 22, no. 01 (January 1995): 7. </w:t>
      </w:r>
      <w:proofErr w:type="spellStart"/>
      <w:r w:rsidRPr="00B51FAE">
        <w:rPr>
          <w:rFonts w:ascii="Times New Roman" w:eastAsia="Times New Roman" w:hAnsi="Times New Roman" w:cs="Times New Roman"/>
          <w:color w:val="auto"/>
        </w:rPr>
        <w:t>ResearchGate</w:t>
      </w:r>
      <w:proofErr w:type="spellEnd"/>
      <w:r w:rsidRPr="00B51FAE">
        <w:rPr>
          <w:rFonts w:ascii="Times New Roman" w:eastAsia="Times New Roman" w:hAnsi="Times New Roman" w:cs="Times New Roman"/>
          <w:color w:val="auto"/>
        </w:rPr>
        <w:t xml:space="preserve">. </w:t>
      </w:r>
    </w:p>
  </w:footnote>
  <w:footnote w:id="12">
    <w:p w14:paraId="6E999CED" w14:textId="71F40132" w:rsidR="003F2E96" w:rsidRPr="00B51FAE" w:rsidRDefault="003F2E96" w:rsidP="00B51FAE">
      <w:pPr>
        <w:rPr>
          <w:rFonts w:ascii="Times New Roman" w:eastAsia="Times New Roman" w:hAnsi="Times New Roman" w:cs="Times New Roman"/>
          <w:color w:val="auto"/>
        </w:rPr>
      </w:pPr>
      <w:r w:rsidRPr="00B51FAE">
        <w:rPr>
          <w:rStyle w:val="FootnoteReference"/>
          <w:rFonts w:ascii="Times New Roman" w:hAnsi="Times New Roman" w:cs="Times New Roman"/>
        </w:rPr>
        <w:footnoteRef/>
      </w:r>
      <w:r w:rsidRPr="00B51FAE">
        <w:rPr>
          <w:rFonts w:ascii="Times New Roman" w:hAnsi="Times New Roman" w:cs="Times New Roman"/>
        </w:rPr>
        <w:t xml:space="preserve"> </w:t>
      </w:r>
      <w:proofErr w:type="spellStart"/>
      <w:r w:rsidRPr="00B51FAE">
        <w:rPr>
          <w:rFonts w:ascii="Times New Roman" w:eastAsia="Times New Roman" w:hAnsi="Times New Roman" w:cs="Times New Roman"/>
          <w:color w:val="auto"/>
        </w:rPr>
        <w:t>Fearnside</w:t>
      </w:r>
      <w:proofErr w:type="spellEnd"/>
      <w:r w:rsidRPr="00B51FAE">
        <w:rPr>
          <w:rFonts w:ascii="Times New Roman" w:eastAsia="Times New Roman" w:hAnsi="Times New Roman" w:cs="Times New Roman"/>
          <w:color w:val="auto"/>
        </w:rPr>
        <w:t xml:space="preserve">, Philip M. "Do Hydroelectric Dams Mitigate Global Warming? The Case of Brazil's </w:t>
      </w:r>
      <w:proofErr w:type="spellStart"/>
      <w:r w:rsidRPr="00B51FAE">
        <w:rPr>
          <w:rFonts w:ascii="Times New Roman" w:eastAsia="Times New Roman" w:hAnsi="Times New Roman" w:cs="Times New Roman"/>
          <w:color w:val="auto"/>
        </w:rPr>
        <w:t>CuruÁ-una</w:t>
      </w:r>
      <w:proofErr w:type="spellEnd"/>
      <w:r w:rsidRPr="00B51FAE">
        <w:rPr>
          <w:rFonts w:ascii="Times New Roman" w:eastAsia="Times New Roman" w:hAnsi="Times New Roman" w:cs="Times New Roman"/>
          <w:color w:val="auto"/>
        </w:rPr>
        <w:t xml:space="preserve"> Dam." </w:t>
      </w:r>
      <w:proofErr w:type="spellStart"/>
      <w:r w:rsidRPr="00B51FAE">
        <w:rPr>
          <w:rFonts w:ascii="Times New Roman" w:eastAsia="Times New Roman" w:hAnsi="Times New Roman" w:cs="Times New Roman"/>
          <w:i/>
          <w:iCs/>
          <w:color w:val="auto"/>
        </w:rPr>
        <w:t>Mitig</w:t>
      </w:r>
      <w:proofErr w:type="spellEnd"/>
      <w:r w:rsidRPr="00B51FAE">
        <w:rPr>
          <w:rFonts w:ascii="Times New Roman" w:eastAsia="Times New Roman" w:hAnsi="Times New Roman" w:cs="Times New Roman"/>
          <w:i/>
          <w:iCs/>
          <w:color w:val="auto"/>
        </w:rPr>
        <w:t xml:space="preserve"> Adapt </w:t>
      </w:r>
      <w:proofErr w:type="spellStart"/>
      <w:r w:rsidRPr="00B51FAE">
        <w:rPr>
          <w:rFonts w:ascii="Times New Roman" w:eastAsia="Times New Roman" w:hAnsi="Times New Roman" w:cs="Times New Roman"/>
          <w:i/>
          <w:iCs/>
          <w:color w:val="auto"/>
        </w:rPr>
        <w:t>Strat</w:t>
      </w:r>
      <w:proofErr w:type="spellEnd"/>
      <w:r w:rsidRPr="00B51FAE">
        <w:rPr>
          <w:rFonts w:ascii="Times New Roman" w:eastAsia="Times New Roman" w:hAnsi="Times New Roman" w:cs="Times New Roman"/>
          <w:i/>
          <w:iCs/>
          <w:color w:val="auto"/>
        </w:rPr>
        <w:t xml:space="preserve"> Glob Change Mitigation and Adaptation Strategies for Global Change</w:t>
      </w:r>
      <w:r w:rsidRPr="00B51FAE">
        <w:rPr>
          <w:rFonts w:ascii="Times New Roman" w:eastAsia="Times New Roman" w:hAnsi="Times New Roman" w:cs="Times New Roman"/>
          <w:color w:val="auto"/>
        </w:rPr>
        <w:t xml:space="preserve"> 10, no. 4 (October 2005): 675-91. Springer Link. </w:t>
      </w:r>
    </w:p>
  </w:footnote>
  <w:footnote w:id="13">
    <w:p w14:paraId="7799E4B6" w14:textId="21D318DD" w:rsidR="003F2E96" w:rsidRDefault="003F2E96">
      <w:pPr>
        <w:pStyle w:val="FootnoteText"/>
      </w:pPr>
      <w:r>
        <w:rPr>
          <w:rStyle w:val="FootnoteReference"/>
        </w:rPr>
        <w:footnoteRef/>
      </w:r>
      <w:r>
        <w:t xml:space="preserve"> </w:t>
      </w:r>
      <w:r w:rsidRPr="00B51FAE">
        <w:t xml:space="preserve">"Table A.3. Carbon Dioxide Uncontrolled Emission Factors." </w:t>
      </w:r>
      <w:proofErr w:type="gramStart"/>
      <w:r w:rsidRPr="00B51FAE">
        <w:t>Electric Power Annual 2014 - U.S. Energy Information Administration.</w:t>
      </w:r>
      <w:proofErr w:type="gramEnd"/>
      <w:r w:rsidRPr="00B51FAE">
        <w:t xml:space="preserve"> </w:t>
      </w:r>
      <w:proofErr w:type="gramStart"/>
      <w:r w:rsidRPr="00B51FAE">
        <w:t>February 16, 16.</w:t>
      </w:r>
      <w:proofErr w:type="gramEnd"/>
      <w:r w:rsidRPr="00B51FAE">
        <w:t xml:space="preserve"> Accessed March 03, 2016. https://www.eia.gov/electricity/annual/html/epa_a_03.html. </w:t>
      </w:r>
    </w:p>
  </w:footnote>
  <w:footnote w:id="14">
    <w:p w14:paraId="399F200D" w14:textId="0C5B15E0" w:rsidR="003F2E96" w:rsidRDefault="003F2E96">
      <w:pPr>
        <w:pStyle w:val="FootnoteText"/>
      </w:pPr>
      <w:r>
        <w:rPr>
          <w:rStyle w:val="FootnoteReference"/>
        </w:rPr>
        <w:footnoteRef/>
      </w:r>
      <w:r>
        <w:t xml:space="preserve"> </w:t>
      </w:r>
      <w:r w:rsidRPr="00B51FAE">
        <w:t xml:space="preserve">Pearce, Fred. "Water-Reservoirs and Greenhouse Emissions." </w:t>
      </w:r>
      <w:proofErr w:type="gramStart"/>
      <w:r w:rsidRPr="00B51FAE">
        <w:t>Dams and Greenhouse Effect.</w:t>
      </w:r>
      <w:proofErr w:type="gramEnd"/>
      <w:r w:rsidRPr="00B51FAE">
        <w:t xml:space="preserve"> October 13, 2000. Accessed March 03, 2016. http://www.rivernet.org/general/dams/greenhouse.htm.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5511D5"/>
    <w:rsid w:val="001043B6"/>
    <w:rsid w:val="0027707F"/>
    <w:rsid w:val="002842BA"/>
    <w:rsid w:val="002F3D8A"/>
    <w:rsid w:val="00312B40"/>
    <w:rsid w:val="003F2E96"/>
    <w:rsid w:val="004C66C2"/>
    <w:rsid w:val="004F6B4E"/>
    <w:rsid w:val="005511D5"/>
    <w:rsid w:val="00560ED8"/>
    <w:rsid w:val="005767E4"/>
    <w:rsid w:val="006158E4"/>
    <w:rsid w:val="006A7DC6"/>
    <w:rsid w:val="0088672F"/>
    <w:rsid w:val="00AB0C03"/>
    <w:rsid w:val="00AF6725"/>
    <w:rsid w:val="00B51FAE"/>
    <w:rsid w:val="00C606EF"/>
    <w:rsid w:val="00EC1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F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F6B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6B4E"/>
    <w:rPr>
      <w:rFonts w:ascii="Lucida Grande" w:hAnsi="Lucida Grande"/>
      <w:sz w:val="18"/>
      <w:szCs w:val="18"/>
    </w:rPr>
  </w:style>
  <w:style w:type="paragraph" w:styleId="Caption">
    <w:name w:val="caption"/>
    <w:basedOn w:val="Normal"/>
    <w:next w:val="Normal"/>
    <w:uiPriority w:val="35"/>
    <w:unhideWhenUsed/>
    <w:qFormat/>
    <w:rsid w:val="004F6B4E"/>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4F6B4E"/>
    <w:rPr>
      <w:b/>
      <w:bCs/>
      <w:sz w:val="20"/>
      <w:szCs w:val="20"/>
    </w:rPr>
  </w:style>
  <w:style w:type="character" w:customStyle="1" w:styleId="CommentSubjectChar">
    <w:name w:val="Comment Subject Char"/>
    <w:basedOn w:val="CommentTextChar"/>
    <w:link w:val="CommentSubject"/>
    <w:uiPriority w:val="99"/>
    <w:semiHidden/>
    <w:rsid w:val="004F6B4E"/>
    <w:rPr>
      <w:b/>
      <w:bCs/>
      <w:sz w:val="20"/>
      <w:szCs w:val="20"/>
    </w:rPr>
  </w:style>
  <w:style w:type="paragraph" w:styleId="Header">
    <w:name w:val="header"/>
    <w:basedOn w:val="Normal"/>
    <w:link w:val="HeaderChar"/>
    <w:uiPriority w:val="99"/>
    <w:unhideWhenUsed/>
    <w:rsid w:val="004F6B4E"/>
    <w:pPr>
      <w:tabs>
        <w:tab w:val="center" w:pos="4320"/>
        <w:tab w:val="right" w:pos="8640"/>
      </w:tabs>
      <w:spacing w:line="240" w:lineRule="auto"/>
    </w:pPr>
  </w:style>
  <w:style w:type="character" w:customStyle="1" w:styleId="HeaderChar">
    <w:name w:val="Header Char"/>
    <w:basedOn w:val="DefaultParagraphFont"/>
    <w:link w:val="Header"/>
    <w:uiPriority w:val="99"/>
    <w:rsid w:val="004F6B4E"/>
  </w:style>
  <w:style w:type="paragraph" w:styleId="Footer">
    <w:name w:val="footer"/>
    <w:basedOn w:val="Normal"/>
    <w:link w:val="FooterChar"/>
    <w:uiPriority w:val="99"/>
    <w:unhideWhenUsed/>
    <w:rsid w:val="004F6B4E"/>
    <w:pPr>
      <w:tabs>
        <w:tab w:val="center" w:pos="4320"/>
        <w:tab w:val="right" w:pos="8640"/>
      </w:tabs>
      <w:spacing w:line="240" w:lineRule="auto"/>
    </w:pPr>
  </w:style>
  <w:style w:type="character" w:customStyle="1" w:styleId="FooterChar">
    <w:name w:val="Footer Char"/>
    <w:basedOn w:val="DefaultParagraphFont"/>
    <w:link w:val="Footer"/>
    <w:uiPriority w:val="99"/>
    <w:rsid w:val="004F6B4E"/>
  </w:style>
  <w:style w:type="character" w:styleId="PageNumber">
    <w:name w:val="page number"/>
    <w:basedOn w:val="DefaultParagraphFont"/>
    <w:uiPriority w:val="99"/>
    <w:semiHidden/>
    <w:unhideWhenUsed/>
    <w:rsid w:val="004F6B4E"/>
  </w:style>
  <w:style w:type="paragraph" w:styleId="FootnoteText">
    <w:name w:val="footnote text"/>
    <w:basedOn w:val="Normal"/>
    <w:link w:val="FootnoteTextChar"/>
    <w:uiPriority w:val="99"/>
    <w:unhideWhenUsed/>
    <w:rsid w:val="001043B6"/>
    <w:pPr>
      <w:spacing w:line="240" w:lineRule="auto"/>
    </w:pPr>
    <w:rPr>
      <w:rFonts w:ascii="Times New Roman" w:hAnsi="Times New Roman" w:cs="Times New Roman"/>
    </w:rPr>
  </w:style>
  <w:style w:type="character" w:customStyle="1" w:styleId="FootnoteTextChar">
    <w:name w:val="Footnote Text Char"/>
    <w:basedOn w:val="DefaultParagraphFont"/>
    <w:link w:val="FootnoteText"/>
    <w:uiPriority w:val="99"/>
    <w:rsid w:val="001043B6"/>
    <w:rPr>
      <w:rFonts w:ascii="Times New Roman" w:hAnsi="Times New Roman" w:cs="Times New Roman"/>
    </w:rPr>
  </w:style>
  <w:style w:type="character" w:styleId="FootnoteReference">
    <w:name w:val="footnote reference"/>
    <w:basedOn w:val="DefaultParagraphFont"/>
    <w:uiPriority w:val="99"/>
    <w:unhideWhenUsed/>
    <w:rsid w:val="0027707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F6B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6B4E"/>
    <w:rPr>
      <w:rFonts w:ascii="Lucida Grande" w:hAnsi="Lucida Grande"/>
      <w:sz w:val="18"/>
      <w:szCs w:val="18"/>
    </w:rPr>
  </w:style>
  <w:style w:type="paragraph" w:styleId="Caption">
    <w:name w:val="caption"/>
    <w:basedOn w:val="Normal"/>
    <w:next w:val="Normal"/>
    <w:uiPriority w:val="35"/>
    <w:unhideWhenUsed/>
    <w:qFormat/>
    <w:rsid w:val="004F6B4E"/>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4F6B4E"/>
    <w:rPr>
      <w:b/>
      <w:bCs/>
      <w:sz w:val="20"/>
      <w:szCs w:val="20"/>
    </w:rPr>
  </w:style>
  <w:style w:type="character" w:customStyle="1" w:styleId="CommentSubjectChar">
    <w:name w:val="Comment Subject Char"/>
    <w:basedOn w:val="CommentTextChar"/>
    <w:link w:val="CommentSubject"/>
    <w:uiPriority w:val="99"/>
    <w:semiHidden/>
    <w:rsid w:val="004F6B4E"/>
    <w:rPr>
      <w:b/>
      <w:bCs/>
      <w:sz w:val="20"/>
      <w:szCs w:val="20"/>
    </w:rPr>
  </w:style>
  <w:style w:type="paragraph" w:styleId="Header">
    <w:name w:val="header"/>
    <w:basedOn w:val="Normal"/>
    <w:link w:val="HeaderChar"/>
    <w:uiPriority w:val="99"/>
    <w:unhideWhenUsed/>
    <w:rsid w:val="004F6B4E"/>
    <w:pPr>
      <w:tabs>
        <w:tab w:val="center" w:pos="4320"/>
        <w:tab w:val="right" w:pos="8640"/>
      </w:tabs>
      <w:spacing w:line="240" w:lineRule="auto"/>
    </w:pPr>
  </w:style>
  <w:style w:type="character" w:customStyle="1" w:styleId="HeaderChar">
    <w:name w:val="Header Char"/>
    <w:basedOn w:val="DefaultParagraphFont"/>
    <w:link w:val="Header"/>
    <w:uiPriority w:val="99"/>
    <w:rsid w:val="004F6B4E"/>
  </w:style>
  <w:style w:type="paragraph" w:styleId="Footer">
    <w:name w:val="footer"/>
    <w:basedOn w:val="Normal"/>
    <w:link w:val="FooterChar"/>
    <w:uiPriority w:val="99"/>
    <w:unhideWhenUsed/>
    <w:rsid w:val="004F6B4E"/>
    <w:pPr>
      <w:tabs>
        <w:tab w:val="center" w:pos="4320"/>
        <w:tab w:val="right" w:pos="8640"/>
      </w:tabs>
      <w:spacing w:line="240" w:lineRule="auto"/>
    </w:pPr>
  </w:style>
  <w:style w:type="character" w:customStyle="1" w:styleId="FooterChar">
    <w:name w:val="Footer Char"/>
    <w:basedOn w:val="DefaultParagraphFont"/>
    <w:link w:val="Footer"/>
    <w:uiPriority w:val="99"/>
    <w:rsid w:val="004F6B4E"/>
  </w:style>
  <w:style w:type="character" w:styleId="PageNumber">
    <w:name w:val="page number"/>
    <w:basedOn w:val="DefaultParagraphFont"/>
    <w:uiPriority w:val="99"/>
    <w:semiHidden/>
    <w:unhideWhenUsed/>
    <w:rsid w:val="004F6B4E"/>
  </w:style>
  <w:style w:type="paragraph" w:styleId="FootnoteText">
    <w:name w:val="footnote text"/>
    <w:basedOn w:val="Normal"/>
    <w:link w:val="FootnoteTextChar"/>
    <w:uiPriority w:val="99"/>
    <w:unhideWhenUsed/>
    <w:rsid w:val="001043B6"/>
    <w:pPr>
      <w:spacing w:line="240" w:lineRule="auto"/>
    </w:pPr>
    <w:rPr>
      <w:rFonts w:ascii="Times New Roman" w:hAnsi="Times New Roman" w:cs="Times New Roman"/>
    </w:rPr>
  </w:style>
  <w:style w:type="character" w:customStyle="1" w:styleId="FootnoteTextChar">
    <w:name w:val="Footnote Text Char"/>
    <w:basedOn w:val="DefaultParagraphFont"/>
    <w:link w:val="FootnoteText"/>
    <w:uiPriority w:val="99"/>
    <w:rsid w:val="001043B6"/>
    <w:rPr>
      <w:rFonts w:ascii="Times New Roman" w:hAnsi="Times New Roman" w:cs="Times New Roman"/>
    </w:rPr>
  </w:style>
  <w:style w:type="character" w:styleId="FootnoteReference">
    <w:name w:val="footnote reference"/>
    <w:basedOn w:val="DefaultParagraphFont"/>
    <w:uiPriority w:val="99"/>
    <w:unhideWhenUsed/>
    <w:rsid w:val="00277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1396">
      <w:bodyDiv w:val="1"/>
      <w:marLeft w:val="0"/>
      <w:marRight w:val="0"/>
      <w:marTop w:val="0"/>
      <w:marBottom w:val="0"/>
      <w:divBdr>
        <w:top w:val="none" w:sz="0" w:space="0" w:color="auto"/>
        <w:left w:val="none" w:sz="0" w:space="0" w:color="auto"/>
        <w:bottom w:val="none" w:sz="0" w:space="0" w:color="auto"/>
        <w:right w:val="none" w:sz="0" w:space="0" w:color="auto"/>
      </w:divBdr>
    </w:div>
    <w:div w:id="23140547">
      <w:bodyDiv w:val="1"/>
      <w:marLeft w:val="0"/>
      <w:marRight w:val="0"/>
      <w:marTop w:val="0"/>
      <w:marBottom w:val="0"/>
      <w:divBdr>
        <w:top w:val="none" w:sz="0" w:space="0" w:color="auto"/>
        <w:left w:val="none" w:sz="0" w:space="0" w:color="auto"/>
        <w:bottom w:val="none" w:sz="0" w:space="0" w:color="auto"/>
        <w:right w:val="none" w:sz="0" w:space="0" w:color="auto"/>
      </w:divBdr>
    </w:div>
    <w:div w:id="143595426">
      <w:bodyDiv w:val="1"/>
      <w:marLeft w:val="0"/>
      <w:marRight w:val="0"/>
      <w:marTop w:val="0"/>
      <w:marBottom w:val="0"/>
      <w:divBdr>
        <w:top w:val="none" w:sz="0" w:space="0" w:color="auto"/>
        <w:left w:val="none" w:sz="0" w:space="0" w:color="auto"/>
        <w:bottom w:val="none" w:sz="0" w:space="0" w:color="auto"/>
        <w:right w:val="none" w:sz="0" w:space="0" w:color="auto"/>
      </w:divBdr>
    </w:div>
    <w:div w:id="189613996">
      <w:bodyDiv w:val="1"/>
      <w:marLeft w:val="0"/>
      <w:marRight w:val="0"/>
      <w:marTop w:val="0"/>
      <w:marBottom w:val="0"/>
      <w:divBdr>
        <w:top w:val="none" w:sz="0" w:space="0" w:color="auto"/>
        <w:left w:val="none" w:sz="0" w:space="0" w:color="auto"/>
        <w:bottom w:val="none" w:sz="0" w:space="0" w:color="auto"/>
        <w:right w:val="none" w:sz="0" w:space="0" w:color="auto"/>
      </w:divBdr>
      <w:divsChild>
        <w:div w:id="1172990617">
          <w:marLeft w:val="0"/>
          <w:marRight w:val="0"/>
          <w:marTop w:val="0"/>
          <w:marBottom w:val="0"/>
          <w:divBdr>
            <w:top w:val="none" w:sz="0" w:space="0" w:color="auto"/>
            <w:left w:val="none" w:sz="0" w:space="0" w:color="auto"/>
            <w:bottom w:val="none" w:sz="0" w:space="0" w:color="auto"/>
            <w:right w:val="none" w:sz="0" w:space="0" w:color="auto"/>
          </w:divBdr>
        </w:div>
      </w:divsChild>
    </w:div>
    <w:div w:id="206375205">
      <w:bodyDiv w:val="1"/>
      <w:marLeft w:val="0"/>
      <w:marRight w:val="0"/>
      <w:marTop w:val="0"/>
      <w:marBottom w:val="0"/>
      <w:divBdr>
        <w:top w:val="none" w:sz="0" w:space="0" w:color="auto"/>
        <w:left w:val="none" w:sz="0" w:space="0" w:color="auto"/>
        <w:bottom w:val="none" w:sz="0" w:space="0" w:color="auto"/>
        <w:right w:val="none" w:sz="0" w:space="0" w:color="auto"/>
      </w:divBdr>
    </w:div>
    <w:div w:id="220216277">
      <w:bodyDiv w:val="1"/>
      <w:marLeft w:val="0"/>
      <w:marRight w:val="0"/>
      <w:marTop w:val="0"/>
      <w:marBottom w:val="0"/>
      <w:divBdr>
        <w:top w:val="none" w:sz="0" w:space="0" w:color="auto"/>
        <w:left w:val="none" w:sz="0" w:space="0" w:color="auto"/>
        <w:bottom w:val="none" w:sz="0" w:space="0" w:color="auto"/>
        <w:right w:val="none" w:sz="0" w:space="0" w:color="auto"/>
      </w:divBdr>
    </w:div>
    <w:div w:id="315300242">
      <w:bodyDiv w:val="1"/>
      <w:marLeft w:val="0"/>
      <w:marRight w:val="0"/>
      <w:marTop w:val="0"/>
      <w:marBottom w:val="0"/>
      <w:divBdr>
        <w:top w:val="none" w:sz="0" w:space="0" w:color="auto"/>
        <w:left w:val="none" w:sz="0" w:space="0" w:color="auto"/>
        <w:bottom w:val="none" w:sz="0" w:space="0" w:color="auto"/>
        <w:right w:val="none" w:sz="0" w:space="0" w:color="auto"/>
      </w:divBdr>
      <w:divsChild>
        <w:div w:id="1046567072">
          <w:marLeft w:val="0"/>
          <w:marRight w:val="0"/>
          <w:marTop w:val="0"/>
          <w:marBottom w:val="0"/>
          <w:divBdr>
            <w:top w:val="none" w:sz="0" w:space="0" w:color="auto"/>
            <w:left w:val="none" w:sz="0" w:space="0" w:color="auto"/>
            <w:bottom w:val="none" w:sz="0" w:space="0" w:color="auto"/>
            <w:right w:val="none" w:sz="0" w:space="0" w:color="auto"/>
          </w:divBdr>
        </w:div>
      </w:divsChild>
    </w:div>
    <w:div w:id="424964433">
      <w:bodyDiv w:val="1"/>
      <w:marLeft w:val="0"/>
      <w:marRight w:val="0"/>
      <w:marTop w:val="0"/>
      <w:marBottom w:val="0"/>
      <w:divBdr>
        <w:top w:val="none" w:sz="0" w:space="0" w:color="auto"/>
        <w:left w:val="none" w:sz="0" w:space="0" w:color="auto"/>
        <w:bottom w:val="none" w:sz="0" w:space="0" w:color="auto"/>
        <w:right w:val="none" w:sz="0" w:space="0" w:color="auto"/>
      </w:divBdr>
      <w:divsChild>
        <w:div w:id="202444471">
          <w:marLeft w:val="0"/>
          <w:marRight w:val="0"/>
          <w:marTop w:val="0"/>
          <w:marBottom w:val="0"/>
          <w:divBdr>
            <w:top w:val="none" w:sz="0" w:space="0" w:color="auto"/>
            <w:left w:val="none" w:sz="0" w:space="0" w:color="auto"/>
            <w:bottom w:val="none" w:sz="0" w:space="0" w:color="auto"/>
            <w:right w:val="none" w:sz="0" w:space="0" w:color="auto"/>
          </w:divBdr>
        </w:div>
      </w:divsChild>
    </w:div>
    <w:div w:id="514735910">
      <w:bodyDiv w:val="1"/>
      <w:marLeft w:val="0"/>
      <w:marRight w:val="0"/>
      <w:marTop w:val="0"/>
      <w:marBottom w:val="0"/>
      <w:divBdr>
        <w:top w:val="none" w:sz="0" w:space="0" w:color="auto"/>
        <w:left w:val="none" w:sz="0" w:space="0" w:color="auto"/>
        <w:bottom w:val="none" w:sz="0" w:space="0" w:color="auto"/>
        <w:right w:val="none" w:sz="0" w:space="0" w:color="auto"/>
      </w:divBdr>
    </w:div>
    <w:div w:id="558904171">
      <w:bodyDiv w:val="1"/>
      <w:marLeft w:val="0"/>
      <w:marRight w:val="0"/>
      <w:marTop w:val="0"/>
      <w:marBottom w:val="0"/>
      <w:divBdr>
        <w:top w:val="none" w:sz="0" w:space="0" w:color="auto"/>
        <w:left w:val="none" w:sz="0" w:space="0" w:color="auto"/>
        <w:bottom w:val="none" w:sz="0" w:space="0" w:color="auto"/>
        <w:right w:val="none" w:sz="0" w:space="0" w:color="auto"/>
      </w:divBdr>
    </w:div>
    <w:div w:id="598414923">
      <w:bodyDiv w:val="1"/>
      <w:marLeft w:val="0"/>
      <w:marRight w:val="0"/>
      <w:marTop w:val="0"/>
      <w:marBottom w:val="0"/>
      <w:divBdr>
        <w:top w:val="none" w:sz="0" w:space="0" w:color="auto"/>
        <w:left w:val="none" w:sz="0" w:space="0" w:color="auto"/>
        <w:bottom w:val="none" w:sz="0" w:space="0" w:color="auto"/>
        <w:right w:val="none" w:sz="0" w:space="0" w:color="auto"/>
      </w:divBdr>
      <w:divsChild>
        <w:div w:id="1409811464">
          <w:marLeft w:val="0"/>
          <w:marRight w:val="0"/>
          <w:marTop w:val="0"/>
          <w:marBottom w:val="0"/>
          <w:divBdr>
            <w:top w:val="none" w:sz="0" w:space="0" w:color="auto"/>
            <w:left w:val="none" w:sz="0" w:space="0" w:color="auto"/>
            <w:bottom w:val="none" w:sz="0" w:space="0" w:color="auto"/>
            <w:right w:val="none" w:sz="0" w:space="0" w:color="auto"/>
          </w:divBdr>
        </w:div>
      </w:divsChild>
    </w:div>
    <w:div w:id="622272956">
      <w:bodyDiv w:val="1"/>
      <w:marLeft w:val="0"/>
      <w:marRight w:val="0"/>
      <w:marTop w:val="0"/>
      <w:marBottom w:val="0"/>
      <w:divBdr>
        <w:top w:val="none" w:sz="0" w:space="0" w:color="auto"/>
        <w:left w:val="none" w:sz="0" w:space="0" w:color="auto"/>
        <w:bottom w:val="none" w:sz="0" w:space="0" w:color="auto"/>
        <w:right w:val="none" w:sz="0" w:space="0" w:color="auto"/>
      </w:divBdr>
    </w:div>
    <w:div w:id="1019166292">
      <w:bodyDiv w:val="1"/>
      <w:marLeft w:val="0"/>
      <w:marRight w:val="0"/>
      <w:marTop w:val="0"/>
      <w:marBottom w:val="0"/>
      <w:divBdr>
        <w:top w:val="none" w:sz="0" w:space="0" w:color="auto"/>
        <w:left w:val="none" w:sz="0" w:space="0" w:color="auto"/>
        <w:bottom w:val="none" w:sz="0" w:space="0" w:color="auto"/>
        <w:right w:val="none" w:sz="0" w:space="0" w:color="auto"/>
      </w:divBdr>
      <w:divsChild>
        <w:div w:id="1450272210">
          <w:marLeft w:val="0"/>
          <w:marRight w:val="0"/>
          <w:marTop w:val="0"/>
          <w:marBottom w:val="0"/>
          <w:divBdr>
            <w:top w:val="none" w:sz="0" w:space="0" w:color="auto"/>
            <w:left w:val="none" w:sz="0" w:space="0" w:color="auto"/>
            <w:bottom w:val="none" w:sz="0" w:space="0" w:color="auto"/>
            <w:right w:val="none" w:sz="0" w:space="0" w:color="auto"/>
          </w:divBdr>
        </w:div>
      </w:divsChild>
    </w:div>
    <w:div w:id="1233153964">
      <w:bodyDiv w:val="1"/>
      <w:marLeft w:val="0"/>
      <w:marRight w:val="0"/>
      <w:marTop w:val="0"/>
      <w:marBottom w:val="0"/>
      <w:divBdr>
        <w:top w:val="none" w:sz="0" w:space="0" w:color="auto"/>
        <w:left w:val="none" w:sz="0" w:space="0" w:color="auto"/>
        <w:bottom w:val="none" w:sz="0" w:space="0" w:color="auto"/>
        <w:right w:val="none" w:sz="0" w:space="0" w:color="auto"/>
      </w:divBdr>
      <w:divsChild>
        <w:div w:id="1744176590">
          <w:marLeft w:val="0"/>
          <w:marRight w:val="0"/>
          <w:marTop w:val="0"/>
          <w:marBottom w:val="0"/>
          <w:divBdr>
            <w:top w:val="none" w:sz="0" w:space="0" w:color="auto"/>
            <w:left w:val="none" w:sz="0" w:space="0" w:color="auto"/>
            <w:bottom w:val="none" w:sz="0" w:space="0" w:color="auto"/>
            <w:right w:val="none" w:sz="0" w:space="0" w:color="auto"/>
          </w:divBdr>
        </w:div>
      </w:divsChild>
    </w:div>
    <w:div w:id="1297224398">
      <w:bodyDiv w:val="1"/>
      <w:marLeft w:val="0"/>
      <w:marRight w:val="0"/>
      <w:marTop w:val="0"/>
      <w:marBottom w:val="0"/>
      <w:divBdr>
        <w:top w:val="none" w:sz="0" w:space="0" w:color="auto"/>
        <w:left w:val="none" w:sz="0" w:space="0" w:color="auto"/>
        <w:bottom w:val="none" w:sz="0" w:space="0" w:color="auto"/>
        <w:right w:val="none" w:sz="0" w:space="0" w:color="auto"/>
      </w:divBdr>
      <w:divsChild>
        <w:div w:id="626744485">
          <w:marLeft w:val="0"/>
          <w:marRight w:val="0"/>
          <w:marTop w:val="0"/>
          <w:marBottom w:val="0"/>
          <w:divBdr>
            <w:top w:val="none" w:sz="0" w:space="0" w:color="auto"/>
            <w:left w:val="none" w:sz="0" w:space="0" w:color="auto"/>
            <w:bottom w:val="none" w:sz="0" w:space="0" w:color="auto"/>
            <w:right w:val="none" w:sz="0" w:space="0" w:color="auto"/>
          </w:divBdr>
        </w:div>
      </w:divsChild>
    </w:div>
    <w:div w:id="1338537044">
      <w:bodyDiv w:val="1"/>
      <w:marLeft w:val="0"/>
      <w:marRight w:val="0"/>
      <w:marTop w:val="0"/>
      <w:marBottom w:val="0"/>
      <w:divBdr>
        <w:top w:val="none" w:sz="0" w:space="0" w:color="auto"/>
        <w:left w:val="none" w:sz="0" w:space="0" w:color="auto"/>
        <w:bottom w:val="none" w:sz="0" w:space="0" w:color="auto"/>
        <w:right w:val="none" w:sz="0" w:space="0" w:color="auto"/>
      </w:divBdr>
      <w:divsChild>
        <w:div w:id="1782528233">
          <w:marLeft w:val="0"/>
          <w:marRight w:val="0"/>
          <w:marTop w:val="0"/>
          <w:marBottom w:val="0"/>
          <w:divBdr>
            <w:top w:val="none" w:sz="0" w:space="0" w:color="auto"/>
            <w:left w:val="none" w:sz="0" w:space="0" w:color="auto"/>
            <w:bottom w:val="none" w:sz="0" w:space="0" w:color="auto"/>
            <w:right w:val="none" w:sz="0" w:space="0" w:color="auto"/>
          </w:divBdr>
        </w:div>
      </w:divsChild>
    </w:div>
    <w:div w:id="1584337096">
      <w:bodyDiv w:val="1"/>
      <w:marLeft w:val="0"/>
      <w:marRight w:val="0"/>
      <w:marTop w:val="0"/>
      <w:marBottom w:val="0"/>
      <w:divBdr>
        <w:top w:val="none" w:sz="0" w:space="0" w:color="auto"/>
        <w:left w:val="none" w:sz="0" w:space="0" w:color="auto"/>
        <w:bottom w:val="none" w:sz="0" w:space="0" w:color="auto"/>
        <w:right w:val="none" w:sz="0" w:space="0" w:color="auto"/>
      </w:divBdr>
    </w:div>
    <w:div w:id="1597052070">
      <w:bodyDiv w:val="1"/>
      <w:marLeft w:val="0"/>
      <w:marRight w:val="0"/>
      <w:marTop w:val="0"/>
      <w:marBottom w:val="0"/>
      <w:divBdr>
        <w:top w:val="none" w:sz="0" w:space="0" w:color="auto"/>
        <w:left w:val="none" w:sz="0" w:space="0" w:color="auto"/>
        <w:bottom w:val="none" w:sz="0" w:space="0" w:color="auto"/>
        <w:right w:val="none" w:sz="0" w:space="0" w:color="auto"/>
      </w:divBdr>
    </w:div>
    <w:div w:id="1658607448">
      <w:bodyDiv w:val="1"/>
      <w:marLeft w:val="0"/>
      <w:marRight w:val="0"/>
      <w:marTop w:val="0"/>
      <w:marBottom w:val="0"/>
      <w:divBdr>
        <w:top w:val="none" w:sz="0" w:space="0" w:color="auto"/>
        <w:left w:val="none" w:sz="0" w:space="0" w:color="auto"/>
        <w:bottom w:val="none" w:sz="0" w:space="0" w:color="auto"/>
        <w:right w:val="none" w:sz="0" w:space="0" w:color="auto"/>
      </w:divBdr>
    </w:div>
    <w:div w:id="1660497971">
      <w:bodyDiv w:val="1"/>
      <w:marLeft w:val="0"/>
      <w:marRight w:val="0"/>
      <w:marTop w:val="0"/>
      <w:marBottom w:val="0"/>
      <w:divBdr>
        <w:top w:val="none" w:sz="0" w:space="0" w:color="auto"/>
        <w:left w:val="none" w:sz="0" w:space="0" w:color="auto"/>
        <w:bottom w:val="none" w:sz="0" w:space="0" w:color="auto"/>
        <w:right w:val="none" w:sz="0" w:space="0" w:color="auto"/>
      </w:divBdr>
      <w:divsChild>
        <w:div w:id="1340083510">
          <w:marLeft w:val="0"/>
          <w:marRight w:val="0"/>
          <w:marTop w:val="0"/>
          <w:marBottom w:val="0"/>
          <w:divBdr>
            <w:top w:val="none" w:sz="0" w:space="0" w:color="auto"/>
            <w:left w:val="none" w:sz="0" w:space="0" w:color="auto"/>
            <w:bottom w:val="none" w:sz="0" w:space="0" w:color="auto"/>
            <w:right w:val="none" w:sz="0" w:space="0" w:color="auto"/>
          </w:divBdr>
        </w:div>
      </w:divsChild>
    </w:div>
    <w:div w:id="1778713296">
      <w:bodyDiv w:val="1"/>
      <w:marLeft w:val="0"/>
      <w:marRight w:val="0"/>
      <w:marTop w:val="0"/>
      <w:marBottom w:val="0"/>
      <w:divBdr>
        <w:top w:val="none" w:sz="0" w:space="0" w:color="auto"/>
        <w:left w:val="none" w:sz="0" w:space="0" w:color="auto"/>
        <w:bottom w:val="none" w:sz="0" w:space="0" w:color="auto"/>
        <w:right w:val="none" w:sz="0" w:space="0" w:color="auto"/>
      </w:divBdr>
    </w:div>
    <w:div w:id="1782409748">
      <w:bodyDiv w:val="1"/>
      <w:marLeft w:val="0"/>
      <w:marRight w:val="0"/>
      <w:marTop w:val="0"/>
      <w:marBottom w:val="0"/>
      <w:divBdr>
        <w:top w:val="none" w:sz="0" w:space="0" w:color="auto"/>
        <w:left w:val="none" w:sz="0" w:space="0" w:color="auto"/>
        <w:bottom w:val="none" w:sz="0" w:space="0" w:color="auto"/>
        <w:right w:val="none" w:sz="0" w:space="0" w:color="auto"/>
      </w:divBdr>
      <w:divsChild>
        <w:div w:id="526138812">
          <w:marLeft w:val="0"/>
          <w:marRight w:val="0"/>
          <w:marTop w:val="0"/>
          <w:marBottom w:val="0"/>
          <w:divBdr>
            <w:top w:val="none" w:sz="0" w:space="0" w:color="auto"/>
            <w:left w:val="none" w:sz="0" w:space="0" w:color="auto"/>
            <w:bottom w:val="none" w:sz="0" w:space="0" w:color="auto"/>
            <w:right w:val="none" w:sz="0" w:space="0" w:color="auto"/>
          </w:divBdr>
        </w:div>
      </w:divsChild>
    </w:div>
    <w:div w:id="1864320987">
      <w:bodyDiv w:val="1"/>
      <w:marLeft w:val="0"/>
      <w:marRight w:val="0"/>
      <w:marTop w:val="0"/>
      <w:marBottom w:val="0"/>
      <w:divBdr>
        <w:top w:val="none" w:sz="0" w:space="0" w:color="auto"/>
        <w:left w:val="none" w:sz="0" w:space="0" w:color="auto"/>
        <w:bottom w:val="none" w:sz="0" w:space="0" w:color="auto"/>
        <w:right w:val="none" w:sz="0" w:space="0" w:color="auto"/>
      </w:divBdr>
    </w:div>
    <w:div w:id="2118863625">
      <w:bodyDiv w:val="1"/>
      <w:marLeft w:val="0"/>
      <w:marRight w:val="0"/>
      <w:marTop w:val="0"/>
      <w:marBottom w:val="0"/>
      <w:divBdr>
        <w:top w:val="none" w:sz="0" w:space="0" w:color="auto"/>
        <w:left w:val="none" w:sz="0" w:space="0" w:color="auto"/>
        <w:bottom w:val="none" w:sz="0" w:space="0" w:color="auto"/>
        <w:right w:val="none" w:sz="0" w:space="0" w:color="auto"/>
      </w:divBdr>
      <w:divsChild>
        <w:div w:id="718087347">
          <w:marLeft w:val="0"/>
          <w:marRight w:val="0"/>
          <w:marTop w:val="0"/>
          <w:marBottom w:val="0"/>
          <w:divBdr>
            <w:top w:val="none" w:sz="0" w:space="0" w:color="auto"/>
            <w:left w:val="none" w:sz="0" w:space="0" w:color="auto"/>
            <w:bottom w:val="none" w:sz="0" w:space="0" w:color="auto"/>
            <w:right w:val="none" w:sz="0" w:space="0" w:color="auto"/>
          </w:divBdr>
        </w:div>
      </w:divsChild>
    </w:div>
    <w:div w:id="2147308755">
      <w:bodyDiv w:val="1"/>
      <w:marLeft w:val="0"/>
      <w:marRight w:val="0"/>
      <w:marTop w:val="0"/>
      <w:marBottom w:val="0"/>
      <w:divBdr>
        <w:top w:val="none" w:sz="0" w:space="0" w:color="auto"/>
        <w:left w:val="none" w:sz="0" w:space="0" w:color="auto"/>
        <w:bottom w:val="none" w:sz="0" w:space="0" w:color="auto"/>
        <w:right w:val="none" w:sz="0" w:space="0" w:color="auto"/>
      </w:divBdr>
      <w:divsChild>
        <w:div w:id="113116506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hyperlink" Target="http://dams-info.org/en/dams/view/curua-una/" TargetMode="External"/><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76CF79-E12C-FC4D-8638-AD16F59F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1641</Words>
  <Characters>9360</Characters>
  <Application>Microsoft Macintosh Word</Application>
  <DocSecurity>0</DocSecurity>
  <Lines>78</Lines>
  <Paragraphs>21</Paragraphs>
  <ScaleCrop>false</ScaleCrop>
  <Company>UCSD</Company>
  <LinksUpToDate>false</LinksUpToDate>
  <CharactersWithSpaces>10980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Kaitlyn Loop</cp:lastModifiedBy>
  <cp:revision>2</cp:revision>
  <dcterms:created xsi:type="dcterms:W3CDTF">2016-03-08T17:37:00Z</dcterms:created>
  <dcterms:modified xsi:type="dcterms:W3CDTF">2016-03-08T17:37:00Z</dcterms:modified>
</cp:coreProperties>
</file>