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ENTURMAÇÃO</w:t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01/06 à 05/06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2535"/>
        <w:gridCol w:w="2115"/>
        <w:tblGridChange w:id="0">
          <w:tblGrid>
            <w:gridCol w:w="1650"/>
            <w:gridCol w:w="1815"/>
            <w:gridCol w:w="1860"/>
            <w:gridCol w:w="3630"/>
            <w:gridCol w:w="2625"/>
            <w:gridCol w:w="2535"/>
            <w:gridCol w:w="211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Estratégia de leitura; Compreensão em leitura; Reconstrução das condições de produção e recepção de textos.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24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EF15LP01, EF15LP02, EF12LP10/ES.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Mostrar dois textos curtos (ex: uma bula e uma tirinha) e perguntar a diferença entre o Assunto e a Finalidade de cada um. Rotação de Texto): Dividir os alunos em  grupos de. Montar 5 "estações" (1. Notícia; 2. Receita; 3. Convite; 4. Propaganda; 5. Bilhete. Os grupos giram a cada 12 minutos. Eles não copiam os textos, apenas debatem e registram no caderno: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Gênero, Assunto e Finalidade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de cada estação. O professor passa estação por estação corrigindo no quadro. Um representante de cada grupo dará a resposta, intervindo para corrigir eventuais confusões entre o tema e a finalidade de cada texto.  Produção de um mapa mental rápido copiado no caderno resumindo: "Assunto = O que é?" e "Finalidade = Para que serve?".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Avaliação processual baseada na participação e interação dos grupos. O foco é verificar se, ao comparar os textos lado a lado, o aluno compreende para que foram produzidos e a quem se destinam.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2535"/>
        <w:gridCol w:w="2115"/>
        <w:tblGridChange w:id="0">
          <w:tblGrid>
            <w:gridCol w:w="1650"/>
            <w:gridCol w:w="1815"/>
            <w:gridCol w:w="1860"/>
            <w:gridCol w:w="3630"/>
            <w:gridCol w:w="2625"/>
            <w:gridCol w:w="2535"/>
            <w:gridCol w:w="211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Planejamento de texto; Produção de textos de diferentes gêneros; Edição coletiva de textos produzidos.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240" w:line="276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EF15LP05, EF15LP07, EF35LP07.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Relembrar a história do Lino (P.E.N.T.E.). O desafio hoje é mudar a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finalidade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da história. O Lino e suas invenções vão virar notícia de jornal. Mostrar a estrutura da notícia no quadro (Manchete, o que aconteceu, com quem, onde). Os  alunos, divididos em duplas, preenchem um rascunho rápido transformando a história lúdica em um fato jornalístico (Ex: "Menino descobre lápis mágico na cidade"). Produção escrita da notícia. O foco é forçá-los a adequar a linguagem (ser mais direto e informativo, abandonando o "era uma vez"). As duplas criam a manchete, um desenho simulando a foto da matéria e o texto em si. Jornal Falado e Revisão: Socialização. Algumas duplas apresentam suas notícias simulando apresentadores de telejornal. O professor faz a revisão coletiva destacando o que deu certo na mudança do formato narrativo para o formato informativo.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critério de sucesso é a capacidade da dupla de adaptar a linguagem narrativa (focada no imaginário) para uma linguagem informativa, demonstrando a compreensão da nova situação comunicativa.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  <w:bCs w:val="1"/>
          <w:sz w:val="92"/>
          <w:szCs w:val="92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wUHoeJfWLfzAK08SsWS7vJUHw==">CgMxLjA4AHIhMUh5U0N6RUF0bUFLLS1MZUs1dmxhWE1XSThqemRJY2FM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