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20 a 24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Língua Portuguesa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Oralidade pública; Produção de textos; Fluência de leitura oral.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EF35LP10, EF15LP09, EF15LP05, D21 - AFA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 de "Manchetes Absurdas" para as duplas realizarem a leitura e interpretação inicial. Planejamento e escrita da notícia no caderno (Redação do Jornal), respondendo: O que aconteceu? Com quem? Onde? Revisão do texto com foco na pontuação para garantir as pausas corretas durante a leitura em voz alta. Simulação de um estúdio de TV (bancada e microfone) para o treino da fluência expressiva. Apresentação das notícias para a turma com foco na entonação de "repórter".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Observação da clareza, tom de voz audível e ritmo adequado durante a leitura pública da notícia criada pela dupla.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Língua Portuguesa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 de composição do gênero; Planejamento e produção de textos; Escrita compartilhada.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4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EF15LP01, EF12LP04, EF15LP05, D9 - AFA.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Leitura em duplas dos bilhetes escondidos sob as mesas e interpretação oral para a turma (quem enviou e o que queria). Sorteio do nome do funcionário da escola que receberá o bilhete de incentivo. Produção coletiva do rascunho no caderno com a estrutura do género (saudação, mensagem, despedida e assinatura).  Escrita da versão final passada a limpo em papel colorido e criação da ilustração. Caminhada pela escola para a entrega dos bilhetes em mãos aos destinatários.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Observação da fluência na leitura do recado inicial e verificação da estrutura correta do bilhete produzido (presença de remetente e destinatário).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X4mDalh/D+ulUkAokq9NjmkNQ==">CgMxLjA4AHIhMVJGQ0hvX2ZOTUpGZ2RiWUpINmNpQ2tlZEFCQzZ5ZEJo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