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-137785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Davi</w:t>
        <w:br w:type="textWrapping"/>
        <w:t xml:space="preserve">TRIMESTRE:   2º                                        DATA/PERÍODO: 11 à 15 de Maio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545"/>
        <w:gridCol w:w="3555"/>
        <w:gridCol w:w="2790"/>
        <w:gridCol w:w="2160"/>
        <w:gridCol w:w="2715"/>
        <w:tblGridChange w:id="0">
          <w:tblGrid>
            <w:gridCol w:w="1650"/>
            <w:gridCol w:w="1815"/>
            <w:gridCol w:w="1545"/>
            <w:gridCol w:w="3555"/>
            <w:gridCol w:w="2790"/>
            <w:gridCol w:w="2160"/>
            <w:gridCol w:w="271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Português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color w:val="00000a"/>
                <w:sz w:val="20"/>
                <w:szCs w:val="20"/>
                <w:rtl w:val="0"/>
              </w:rPr>
              <w:t xml:space="preserve">Leitura e interpretação de tirinhas como gênero textual.</w:t>
              <w:br w:type="textWrapping"/>
              <w:t xml:space="preserve">Emprego de sinais de pontuação e expressões idiomáticas no diálogo.</w:t>
              <w:br w:type="textWrapping"/>
              <w:t xml:space="preserve">Conceito de divisão: repartir quantidades em partes iguais.</w:t>
              <w:br w:type="textWrapping"/>
              <w:t xml:space="preserve">Representação pictórica de divisões por agrupamento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color w:val="00000a"/>
                <w:sz w:val="18"/>
                <w:szCs w:val="18"/>
                <w:rtl w:val="0"/>
              </w:rPr>
              <w:t xml:space="preserve">EF45LP03,</w:t>
              <w:br w:type="textWrapping"/>
              <w:t xml:space="preserve">EF45LP04,</w:t>
              <w:br w:type="textWrapping"/>
              <w:t xml:space="preserve">EF45LP06,</w:t>
              <w:br w:type="textWrapping"/>
              <w:t xml:space="preserve">EF15MA07,</w:t>
              <w:br w:type="textWrapping"/>
              <w:t xml:space="preserve">EF15MA08.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Leitura guiada: Ler tirinhas da Turma da Mônica em conjunto e identificar personagens.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Interpretação e Pontuação: Analisar o sentido das falas e a função dos sinais de pontuação (reticências, interrogação, etc.) no contexto das emoções dos personagens.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Vocabulário: Explicar com as próprias palavras o sentido figurado de expressões populares do texto (ex: "pé de vento").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Matemática Visual: Praticar a divisão de forma visual (pictórica), circulando grupos iguais de frutas/objetos e registrando os resultados.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Leitura e Interpretação: Verifica-se se o aluno consegue identificar o narrador, os personagens envolvidos e o tema central do enredo da tirinha da Turma da Mônica.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 Linguística e Pontuação: Avalia-se o acerto nas questões (múltipla escolha e discursivas) sobre o papel das reticências e do ponto de interrogação nas emoções dos personagens.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Vocabulário: Observa-se se o aluno é capaz de explicar oralmente ou por escrito, com suas próprias palavras, o sentido figurado de pelo menos uma expressão idiomática.Avalia-se a autonomia do aluno para resolver divisões simples.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Na segunda(11/05/26)  as atividades usadas foram da semana passada , terminando as que ficaram para trás, terça feira o professor estava de atestado , foi então aproveitado para a semana seguinte( 18/05/26 à 22/05/26), dia 18/05/26 a Madrasta do aluno Davi entrou em contato com a  gestora solicitando, para não ter aula pois o aluno se encontrava alterado.</w:t>
      </w: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EHPoiImFfh7ce/00GPg+OVDLmQ==">CgMxLjA4AHIhMWhRcU5TZU5zOVg1YlcyWGpHUzhzNmZrdFNKTE9oNVVH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