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DHARMSINH DESAI UNIVERSITY, NADIAD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-1269</wp:posOffset>
            </wp:positionV>
            <wp:extent cx="666750" cy="48641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86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FACULTY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B.TECH. SEMESTER VII [CE]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>
          <w:sz w:val="2"/>
          <w:szCs w:val="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SUBJECT: (CE720) BIG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b w:val="0"/>
          <w:color w:val="000000"/>
          <w:vertAlign w:val="baseline"/>
        </w:rPr>
      </w:pPr>
      <w:r w:rsidDel="00000000" w:rsidR="00000000" w:rsidRPr="00000000">
        <w:rPr>
          <w:i w:val="1"/>
          <w:sz w:val="2"/>
          <w:szCs w:val="2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Layout w:type="fixed"/>
        <w:tblLook w:val="0000"/>
      </w:tblPr>
      <w:tblGrid>
        <w:gridCol w:w="1548"/>
        <w:gridCol w:w="3600"/>
        <w:gridCol w:w="1620"/>
        <w:gridCol w:w="3420"/>
        <w:tblGridChange w:id="0">
          <w:tblGrid>
            <w:gridCol w:w="1548"/>
            <w:gridCol w:w="3600"/>
            <w:gridCol w:w="1620"/>
            <w:gridCol w:w="34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First Sessional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Seat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 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28/08/2020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 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 10:00 TO 11:15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Max.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-342264</wp:posOffset>
                </wp:positionH>
                <wp:positionV relativeFrom="paragraph">
                  <wp:posOffset>139700</wp:posOffset>
                </wp:positionV>
                <wp:extent cx="6360795" cy="776605"/>
                <wp:effectExtent b="0" l="0" r="0" t="0"/>
                <wp:wrapSquare wrapText="bothSides" distB="0" distT="0" distL="114935" distR="114935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70365" y="3396460"/>
                          <a:ext cx="6351270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-342264</wp:posOffset>
                </wp:positionH>
                <wp:positionV relativeFrom="paragraph">
                  <wp:posOffset>139700</wp:posOffset>
                </wp:positionV>
                <wp:extent cx="6360795" cy="776605"/>
                <wp:effectExtent b="0" l="0" r="0" t="0"/>
                <wp:wrapSquare wrapText="bothSides" distB="0" distT="0" distL="114935" distR="114935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0795" cy="776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028.0" w:type="dxa"/>
        <w:jc w:val="left"/>
        <w:tblInd w:w="-550.0" w:type="dxa"/>
        <w:tblLayout w:type="fixed"/>
        <w:tblLook w:val="0000"/>
      </w:tblPr>
      <w:tblGrid>
        <w:gridCol w:w="648"/>
        <w:gridCol w:w="540"/>
        <w:gridCol w:w="3821"/>
        <w:gridCol w:w="4459"/>
        <w:gridCol w:w="560"/>
        <w:tblGridChange w:id="0">
          <w:tblGrid>
            <w:gridCol w:w="648"/>
            <w:gridCol w:w="540"/>
            <w:gridCol w:w="3821"/>
            <w:gridCol w:w="4459"/>
            <w:gridCol w:w="56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Do as directed.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ind w:left="-36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at least two responsibilities of namenode in Hadoop.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ind w:left="-36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checkpointing in hdfs?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(c)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List out two components of resource manager with their duties.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(d)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Where and how does Big Data and Analytics fit in the realm of Internet of Things?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the concept of schema on read with any application scenario.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(f)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Describe sharding and policies made available for the same by MongoDB.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ind w:left="-36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ind w:left="-36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Any Two</w:t>
            </w:r>
            <w:r w:rsidDel="00000000" w:rsidR="00000000" w:rsidRPr="00000000">
              <w:rPr>
                <w:vertAlign w:val="baseline"/>
                <w:rtl w:val="0"/>
              </w:rPr>
              <w:t xml:space="preserve"> from the following questions.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ind w:left="-108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application workflow in YARN.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ind w:left="-126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following terms with respect to mapreduce: Task, Task attempt, Failed Task, Killed task, Speculative execution, InputSpilt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ind w:left="-126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(c)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write operation in Cassandra with figure and example.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ind w:left="-126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ind w:left="-36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56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Give overview of hadoop ecosystem and related components.</w:t>
            </w:r>
          </w:p>
          <w:p w:rsidR="00000000" w:rsidDel="00000000" w:rsidP="00000000" w:rsidRDefault="00000000" w:rsidRPr="00000000" w14:paraId="00000058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mongoDB queries with solutions to following requirements:</w:t>
            </w:r>
          </w:p>
          <w:p w:rsidR="00000000" w:rsidDel="00000000" w:rsidP="00000000" w:rsidRDefault="00000000" w:rsidRPr="00000000" w14:paraId="00000059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(i) Create a database 'bdaspecial' and collection 'WordCloud'. Also show steps on how to confirm their presence.</w:t>
            </w:r>
          </w:p>
          <w:p w:rsidR="00000000" w:rsidDel="00000000" w:rsidP="00000000" w:rsidRDefault="00000000" w:rsidRPr="00000000" w14:paraId="0000005A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(ii) How do you import records from csv file into mongoDB, command line?</w:t>
            </w:r>
          </w:p>
          <w:p w:rsidR="00000000" w:rsidDel="00000000" w:rsidP="00000000" w:rsidRDefault="00000000" w:rsidRPr="00000000" w14:paraId="0000005B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(iii) Write a mongoDB query to aggregate and find max salary per group of various branches only for year 2020. Assume suitable data has been imported in step aii.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ind w:left="-108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(c)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tabs>
                <w:tab w:val="right" w:pos="10466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Write a WordCount Solution using Map-Reduce supported by Hadoop framework and eloborate the process.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ind w:left="-36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Q.3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6B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ind w:left="-61" w:firstLine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Describe SQL, NoSQL and NewSQL.</w:t>
            </w:r>
          </w:p>
          <w:p w:rsidR="00000000" w:rsidDel="00000000" w:rsidP="00000000" w:rsidRDefault="00000000" w:rsidRPr="00000000" w14:paraId="0000006D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Explain local/host OS file system vs distributed file system (HDFS) with solutions to following requirements:</w:t>
            </w:r>
          </w:p>
          <w:p w:rsidR="00000000" w:rsidDel="00000000" w:rsidP="00000000" w:rsidRDefault="00000000" w:rsidRPr="00000000" w14:paraId="0000006E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(i) Create a HDFS directory named 'WordCloud' within home of 'hdfsspecial' HDFS user. </w:t>
            </w:r>
          </w:p>
          <w:p w:rsidR="00000000" w:rsidDel="00000000" w:rsidP="00000000" w:rsidRDefault="00000000" w:rsidRPr="00000000" w14:paraId="0000006F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(ii) Copy sample files and directories available in home of 'hostspecial' local/host OS user to HDFS directory 'WordCloud'</w:t>
            </w:r>
          </w:p>
          <w:p w:rsidR="00000000" w:rsidDel="00000000" w:rsidP="00000000" w:rsidRDefault="00000000" w:rsidRPr="00000000" w14:paraId="00000070">
            <w:pPr>
              <w:pageBreakBefore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(iii) List all the files and directories available in HDFS directory 'WordCloud' located in home of user 'hdfsspecial' HDFS user.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ind w:left="-108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ind w:right="-10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(b)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6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WordCount Solution using Map-Reduce supported by MongoDB framework and eloborate the process.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ind w:left="-108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[6]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ind w:left="-108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ind w:left="-108" w:right="-108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720" w:top="540" w:left="1440" w:right="720" w:header="720" w:footer="4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