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CDF32" w14:textId="7DC015DC" w:rsidR="000F1A89" w:rsidRPr="003B0938" w:rsidRDefault="007E1874" w:rsidP="003B0938">
      <w:pPr>
        <w:pStyle w:val="Heading1"/>
        <w:spacing w:before="0"/>
        <w:rPr>
          <w:rFonts w:ascii="Times New Roman" w:hAnsi="Times New Roman" w:cs="Times New Roman"/>
          <w:b/>
          <w:color w:val="000000"/>
        </w:rPr>
      </w:pPr>
      <w:r w:rsidRPr="003B0938">
        <w:rPr>
          <w:rFonts w:ascii="Times New Roman" w:hAnsi="Times New Roman" w:cs="Times New Roman"/>
          <w:b/>
          <w:color w:val="000000"/>
        </w:rPr>
        <w:t>2</w:t>
      </w:r>
      <w:r w:rsidR="003F0490" w:rsidRPr="003B0938">
        <w:rPr>
          <w:rFonts w:ascii="Times New Roman" w:hAnsi="Times New Roman" w:cs="Times New Roman"/>
          <w:b/>
          <w:color w:val="000000"/>
        </w:rPr>
        <w:t>.5</w:t>
      </w:r>
      <w:r w:rsidR="00862E29" w:rsidRPr="003B0938">
        <w:rPr>
          <w:rFonts w:ascii="Times New Roman" w:hAnsi="Times New Roman" w:cs="Times New Roman"/>
          <w:b/>
          <w:color w:val="000000"/>
        </w:rPr>
        <w:t xml:space="preserve"> Integration using Tables of Integrals</w:t>
      </w:r>
      <w:r w:rsidR="00671C5B" w:rsidRPr="003B0938">
        <w:rPr>
          <w:rFonts w:ascii="Times New Roman" w:hAnsi="Times New Roman" w:cs="Times New Roman"/>
          <w:b/>
          <w:color w:val="000000"/>
        </w:rPr>
        <w:t xml:space="preserve"> &amp; Computer Algebra Systems</w:t>
      </w:r>
    </w:p>
    <w:p w14:paraId="5D0B43C6" w14:textId="77777777" w:rsidR="00671C5B" w:rsidRPr="000B3C65" w:rsidRDefault="00671C5B" w:rsidP="00655C0C">
      <w:pPr>
        <w:rPr>
          <w:szCs w:val="28"/>
        </w:rPr>
      </w:pPr>
    </w:p>
    <w:p w14:paraId="1433EF22" w14:textId="77777777" w:rsidR="000B3C65" w:rsidRDefault="000B3C65" w:rsidP="000B3C65">
      <w:pPr>
        <w:pStyle w:val="NoSpacing"/>
        <w:rPr>
          <w:rFonts w:ascii="Times New Roman" w:hAnsi="Times New Roman" w:cs="Times New Roman"/>
          <w:sz w:val="24"/>
          <w:szCs w:val="24"/>
        </w:rPr>
      </w:pPr>
      <w:r>
        <w:rPr>
          <w:rFonts w:ascii="Times New Roman" w:hAnsi="Times New Roman" w:cs="Times New Roman"/>
          <w:b/>
          <w:sz w:val="28"/>
          <w:szCs w:val="28"/>
          <w:u w:val="single"/>
        </w:rPr>
        <w:t>Integration using Tables</w:t>
      </w:r>
    </w:p>
    <w:p w14:paraId="27699A8F" w14:textId="77777777" w:rsidR="000B3C65" w:rsidRDefault="000B3C65" w:rsidP="000B3C65">
      <w:pPr>
        <w:pStyle w:val="NoSpacing"/>
        <w:rPr>
          <w:rFonts w:ascii="Times New Roman" w:hAnsi="Times New Roman" w:cs="Times New Roman"/>
          <w:sz w:val="24"/>
          <w:szCs w:val="24"/>
        </w:rPr>
      </w:pPr>
      <w:r>
        <w:rPr>
          <w:rFonts w:ascii="Times New Roman" w:hAnsi="Times New Roman" w:cs="Times New Roman"/>
          <w:sz w:val="24"/>
          <w:szCs w:val="24"/>
        </w:rPr>
        <w:t>The front and back cover of the textbook have tables of integrals.  These tables show antiderivatives for more complicated integrals and can be useful at times.</w:t>
      </w:r>
    </w:p>
    <w:p w14:paraId="195B2410" w14:textId="77777777" w:rsidR="009205FE" w:rsidRDefault="009205FE" w:rsidP="000B3C65">
      <w:pPr>
        <w:pStyle w:val="NoSpacing"/>
        <w:rPr>
          <w:rFonts w:ascii="Times New Roman" w:hAnsi="Times New Roman" w:cs="Times New Roman"/>
          <w:sz w:val="24"/>
          <w:szCs w:val="24"/>
        </w:rPr>
      </w:pPr>
    </w:p>
    <w:p w14:paraId="5883318F" w14:textId="77777777" w:rsidR="000B3C65" w:rsidRDefault="000B3C65" w:rsidP="000B3C65">
      <w:pPr>
        <w:pStyle w:val="NoSpacing"/>
        <w:ind w:left="1440" w:hanging="1440"/>
        <w:rPr>
          <w:rFonts w:ascii="Times New Roman" w:hAnsi="Times New Roman" w:cs="Times New Roman"/>
          <w:sz w:val="24"/>
          <w:szCs w:val="24"/>
        </w:rPr>
      </w:pPr>
      <w:r w:rsidRPr="00F74D42">
        <w:rPr>
          <w:rFonts w:ascii="Times New Roman" w:hAnsi="Times New Roman" w:cs="Times New Roman"/>
          <w:b/>
          <w:sz w:val="24"/>
          <w:szCs w:val="24"/>
          <w:u w:val="single"/>
        </w:rPr>
        <w:t>Example 1:</w:t>
      </w:r>
      <w:r>
        <w:rPr>
          <w:rFonts w:ascii="Times New Roman" w:hAnsi="Times New Roman" w:cs="Times New Roman"/>
          <w:b/>
          <w:sz w:val="24"/>
          <w:szCs w:val="24"/>
        </w:rPr>
        <w:tab/>
      </w:r>
      <w:r>
        <w:rPr>
          <w:rFonts w:ascii="Times New Roman" w:hAnsi="Times New Roman" w:cs="Times New Roman"/>
          <w:sz w:val="24"/>
          <w:szCs w:val="24"/>
        </w:rPr>
        <w:t>Entry number 8</w:t>
      </w:r>
      <w:r w:rsidR="003103B6">
        <w:rPr>
          <w:rFonts w:ascii="Times New Roman" w:hAnsi="Times New Roman" w:cs="Times New Roman"/>
          <w:sz w:val="24"/>
          <w:szCs w:val="24"/>
        </w:rPr>
        <w:t>9</w:t>
      </w:r>
      <w:r>
        <w:rPr>
          <w:rFonts w:ascii="Times New Roman" w:hAnsi="Times New Roman" w:cs="Times New Roman"/>
          <w:sz w:val="24"/>
          <w:szCs w:val="24"/>
        </w:rPr>
        <w:t xml:space="preserve"> in the table of integrals in your book is:  </w:t>
      </w:r>
      <w:r w:rsidR="001B4278" w:rsidRPr="001B4278">
        <w:rPr>
          <w:position w:val="-30"/>
        </w:rPr>
        <w:object w:dxaOrig="4660" w:dyaOrig="720" w14:anchorId="0199D0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2.55pt;height:36.75pt" o:ole="">
            <v:imagedata r:id="rId8" o:title=""/>
          </v:shape>
          <o:OLEObject Type="Embed" ProgID="Equation.DSMT4" ShapeID="_x0000_i1025" DrawAspect="Content" ObjectID="_1846088104" r:id="rId9"/>
        </w:object>
      </w:r>
      <w:r>
        <w:rPr>
          <w:rFonts w:ascii="Times New Roman" w:hAnsi="Times New Roman" w:cs="Times New Roman"/>
          <w:sz w:val="24"/>
          <w:szCs w:val="24"/>
        </w:rPr>
        <w:t xml:space="preserve">.  Use this formula to find </w:t>
      </w:r>
      <w:bookmarkStart w:id="0" w:name="MTBlankEqn"/>
      <w:r w:rsidR="001B4278" w:rsidRPr="001B4278">
        <w:rPr>
          <w:position w:val="-30"/>
        </w:rPr>
        <w:object w:dxaOrig="1440" w:dyaOrig="720" w14:anchorId="04DEEFCD">
          <v:shape id="_x0000_i1026" type="#_x0000_t75" style="width:1in;height:36.75pt" o:ole="">
            <v:imagedata r:id="rId10" o:title=""/>
          </v:shape>
          <o:OLEObject Type="Embed" ProgID="Equation.DSMT4" ShapeID="_x0000_i1026" DrawAspect="Content" ObjectID="_1846088105" r:id="rId11"/>
        </w:object>
      </w:r>
      <w:bookmarkEnd w:id="0"/>
      <w:r>
        <w:rPr>
          <w:rFonts w:ascii="Times New Roman" w:hAnsi="Times New Roman" w:cs="Times New Roman"/>
          <w:sz w:val="24"/>
          <w:szCs w:val="24"/>
        </w:rPr>
        <w:t xml:space="preserve"> .</w:t>
      </w:r>
    </w:p>
    <w:p w14:paraId="3C111A2F" w14:textId="77777777" w:rsidR="000B3C65" w:rsidRDefault="000B3C65" w:rsidP="000B3C65">
      <w:pPr>
        <w:pStyle w:val="NoSpacing"/>
        <w:ind w:left="1440" w:hanging="1440"/>
        <w:rPr>
          <w:rFonts w:ascii="Times New Roman" w:hAnsi="Times New Roman" w:cs="Times New Roman"/>
          <w:sz w:val="24"/>
          <w:szCs w:val="24"/>
        </w:rPr>
      </w:pPr>
    </w:p>
    <w:p w14:paraId="772651BD" w14:textId="77777777" w:rsidR="000B3C65" w:rsidRDefault="000B3C65" w:rsidP="000B3C65">
      <w:pPr>
        <w:pStyle w:val="NoSpacing"/>
        <w:ind w:left="1440" w:hanging="1440"/>
        <w:rPr>
          <w:rFonts w:ascii="Times New Roman" w:hAnsi="Times New Roman" w:cs="Times New Roman"/>
          <w:sz w:val="24"/>
          <w:szCs w:val="24"/>
        </w:rPr>
      </w:pPr>
      <w:r>
        <w:rPr>
          <w:rFonts w:ascii="Times New Roman" w:hAnsi="Times New Roman" w:cs="Times New Roman"/>
          <w:sz w:val="24"/>
          <w:szCs w:val="24"/>
        </w:rPr>
        <w:t xml:space="preserve">With a little manipulation we see:  </w:t>
      </w:r>
      <w:r w:rsidR="001B4278" w:rsidRPr="001B4278">
        <w:rPr>
          <w:position w:val="-54"/>
        </w:rPr>
        <w:object w:dxaOrig="5640" w:dyaOrig="1100" w14:anchorId="77A23009">
          <v:shape id="_x0000_i1027" type="#_x0000_t75" style="width:282pt;height:55.5pt" o:ole="">
            <v:imagedata r:id="rId12" o:title=""/>
          </v:shape>
          <o:OLEObject Type="Embed" ProgID="Equation.DSMT4" ShapeID="_x0000_i1027" DrawAspect="Content" ObjectID="_1846088106" r:id="rId13"/>
        </w:object>
      </w:r>
      <w:r>
        <w:rPr>
          <w:rFonts w:ascii="Times New Roman" w:hAnsi="Times New Roman" w:cs="Times New Roman"/>
          <w:sz w:val="24"/>
          <w:szCs w:val="24"/>
        </w:rPr>
        <w:t xml:space="preserve">.  </w:t>
      </w:r>
    </w:p>
    <w:p w14:paraId="141AC99B" w14:textId="77777777" w:rsidR="000B3C65" w:rsidRDefault="000B3C65" w:rsidP="000B3C65">
      <w:pPr>
        <w:pStyle w:val="NoSpacing"/>
        <w:ind w:left="1440" w:hanging="1440"/>
        <w:rPr>
          <w:rFonts w:ascii="Times New Roman" w:hAnsi="Times New Roman" w:cs="Times New Roman"/>
          <w:sz w:val="24"/>
          <w:szCs w:val="24"/>
        </w:rPr>
      </w:pPr>
      <w:r>
        <w:rPr>
          <w:rFonts w:ascii="Times New Roman" w:hAnsi="Times New Roman" w:cs="Times New Roman"/>
          <w:sz w:val="24"/>
          <w:szCs w:val="24"/>
        </w:rPr>
        <w:t xml:space="preserve">Now, we let </w:t>
      </w:r>
      <w:r w:rsidR="001B4278" w:rsidRPr="001B4278">
        <w:rPr>
          <w:position w:val="-24"/>
        </w:rPr>
        <w:object w:dxaOrig="3140" w:dyaOrig="620" w14:anchorId="2419C72F">
          <v:shape id="_x0000_i1028" type="#_x0000_t75" style="width:157.45pt;height:30.75pt" o:ole="">
            <v:imagedata r:id="rId14" o:title=""/>
          </v:shape>
          <o:OLEObject Type="Embed" ProgID="Equation.DSMT4" ShapeID="_x0000_i1028" DrawAspect="Content" ObjectID="_1846088107" r:id="rId15"/>
        </w:object>
      </w:r>
      <w:r>
        <w:rPr>
          <w:rFonts w:ascii="Times New Roman" w:hAnsi="Times New Roman" w:cs="Times New Roman"/>
          <w:sz w:val="24"/>
          <w:szCs w:val="24"/>
        </w:rPr>
        <w:t xml:space="preserve">.  Now, we have  </w:t>
      </w:r>
      <w:r w:rsidR="001B4278" w:rsidRPr="001B4278">
        <w:rPr>
          <w:position w:val="-54"/>
        </w:rPr>
        <w:object w:dxaOrig="4400" w:dyaOrig="1100" w14:anchorId="0BFB1EAF">
          <v:shape id="_x0000_i1029" type="#_x0000_t75" style="width:220.45pt;height:55.5pt" o:ole="">
            <v:imagedata r:id="rId16" o:title=""/>
          </v:shape>
          <o:OLEObject Type="Embed" ProgID="Equation.DSMT4" ShapeID="_x0000_i1029" DrawAspect="Content" ObjectID="_1846088108" r:id="rId17"/>
        </w:object>
      </w:r>
    </w:p>
    <w:p w14:paraId="62B50238" w14:textId="77777777" w:rsidR="000B3C65" w:rsidRDefault="000B3C65" w:rsidP="000B3C65">
      <w:pPr>
        <w:pStyle w:val="NoSpacing"/>
        <w:rPr>
          <w:rFonts w:ascii="Times New Roman" w:hAnsi="Times New Roman" w:cs="Times New Roman"/>
          <w:sz w:val="24"/>
          <w:szCs w:val="24"/>
        </w:rPr>
      </w:pPr>
      <w:r>
        <w:rPr>
          <w:rFonts w:ascii="Times New Roman" w:hAnsi="Times New Roman" w:cs="Times New Roman"/>
          <w:sz w:val="24"/>
          <w:szCs w:val="24"/>
        </w:rPr>
        <w:t xml:space="preserve">The formula (with </w:t>
      </w:r>
      <w:r w:rsidR="001B4278" w:rsidRPr="001B4278">
        <w:rPr>
          <w:position w:val="-8"/>
        </w:rPr>
        <w:object w:dxaOrig="740" w:dyaOrig="360" w14:anchorId="3BD4D36D">
          <v:shape id="_x0000_i1030" type="#_x0000_t75" style="width:36.75pt;height:18.75pt" o:ole="">
            <v:imagedata r:id="rId18" o:title=""/>
          </v:shape>
          <o:OLEObject Type="Embed" ProgID="Equation.DSMT4" ShapeID="_x0000_i1030" DrawAspect="Content" ObjectID="_1846088109" r:id="rId19"/>
        </w:object>
      </w:r>
      <w:r>
        <w:rPr>
          <w:rFonts w:ascii="Times New Roman" w:hAnsi="Times New Roman" w:cs="Times New Roman"/>
          <w:sz w:val="24"/>
          <w:szCs w:val="24"/>
        </w:rPr>
        <w:t xml:space="preserve"> ) tells us    </w:t>
      </w:r>
      <w:r w:rsidR="001B4278" w:rsidRPr="001B4278">
        <w:rPr>
          <w:position w:val="-54"/>
        </w:rPr>
        <w:object w:dxaOrig="9000" w:dyaOrig="1080" w14:anchorId="6EBFCABF">
          <v:shape id="_x0000_i1031" type="#_x0000_t75" style="width:451.35pt;height:55.5pt" o:ole="">
            <v:imagedata r:id="rId20" o:title=""/>
          </v:shape>
          <o:OLEObject Type="Embed" ProgID="Equation.DSMT4" ShapeID="_x0000_i1031" DrawAspect="Content" ObjectID="_1846088110" r:id="rId21"/>
        </w:object>
      </w:r>
      <w:r>
        <w:rPr>
          <w:rFonts w:ascii="Times New Roman" w:hAnsi="Times New Roman" w:cs="Times New Roman"/>
          <w:sz w:val="24"/>
          <w:szCs w:val="24"/>
        </w:rPr>
        <w:t xml:space="preserve">       </w:t>
      </w:r>
    </w:p>
    <w:p w14:paraId="5523000D" w14:textId="77777777" w:rsidR="000B3C65" w:rsidRDefault="000B3C65" w:rsidP="000B3C65">
      <w:pPr>
        <w:pStyle w:val="NoSpacing"/>
        <w:ind w:left="1440" w:hanging="1440"/>
        <w:rPr>
          <w:rFonts w:ascii="Times New Roman" w:hAnsi="Times New Roman" w:cs="Times New Roman"/>
          <w:b/>
          <w:sz w:val="24"/>
          <w:szCs w:val="24"/>
        </w:rPr>
      </w:pPr>
    </w:p>
    <w:p w14:paraId="3AC5C72B" w14:textId="77777777" w:rsidR="009205FE" w:rsidRDefault="009205FE" w:rsidP="000B3C65">
      <w:pPr>
        <w:pStyle w:val="NoSpacing"/>
        <w:ind w:left="1440" w:hanging="1440"/>
        <w:rPr>
          <w:rFonts w:ascii="Times New Roman" w:hAnsi="Times New Roman" w:cs="Times New Roman"/>
          <w:b/>
          <w:sz w:val="24"/>
          <w:szCs w:val="24"/>
        </w:rPr>
      </w:pPr>
    </w:p>
    <w:p w14:paraId="50768B4C" w14:textId="77777777" w:rsidR="000B3C65" w:rsidRDefault="000B3C65" w:rsidP="000B3C65">
      <w:pPr>
        <w:pStyle w:val="NoSpacing"/>
        <w:ind w:left="1440" w:hanging="1440"/>
        <w:rPr>
          <w:rFonts w:ascii="Times New Roman" w:hAnsi="Times New Roman" w:cs="Times New Roman"/>
          <w:sz w:val="24"/>
          <w:szCs w:val="24"/>
        </w:rPr>
      </w:pPr>
      <w:r w:rsidRPr="00F74D42">
        <w:rPr>
          <w:rFonts w:ascii="Times New Roman" w:hAnsi="Times New Roman" w:cs="Times New Roman"/>
          <w:b/>
          <w:sz w:val="24"/>
          <w:szCs w:val="24"/>
          <w:u w:val="single"/>
        </w:rPr>
        <w:t>Example 2 (you try):</w:t>
      </w:r>
      <w:r>
        <w:rPr>
          <w:rFonts w:ascii="Times New Roman" w:hAnsi="Times New Roman" w:cs="Times New Roman"/>
          <w:b/>
          <w:sz w:val="24"/>
          <w:szCs w:val="24"/>
        </w:rPr>
        <w:tab/>
      </w:r>
      <w:r>
        <w:rPr>
          <w:rFonts w:ascii="Times New Roman" w:hAnsi="Times New Roman" w:cs="Times New Roman"/>
          <w:sz w:val="24"/>
          <w:szCs w:val="24"/>
        </w:rPr>
        <w:t>The following are entries which appear in the integral table in your book:</w:t>
      </w:r>
    </w:p>
    <w:p w14:paraId="6ECAB1CE" w14:textId="77777777" w:rsidR="000B3C65" w:rsidRDefault="000B3C65" w:rsidP="000B3C65">
      <w:pPr>
        <w:pStyle w:val="NoSpacing"/>
        <w:rPr>
          <w:rFonts w:ascii="Times New Roman" w:hAnsi="Times New Roman" w:cs="Times New Roman"/>
          <w:b/>
          <w:sz w:val="24"/>
          <w:szCs w:val="24"/>
        </w:rPr>
      </w:pPr>
      <w:r>
        <w:rPr>
          <w:rFonts w:ascii="Times New Roman" w:hAnsi="Times New Roman" w:cs="Times New Roman"/>
          <w:sz w:val="24"/>
          <w:szCs w:val="24"/>
        </w:rPr>
        <w:t xml:space="preserve">   </w:t>
      </w:r>
      <w:r w:rsidRPr="008B6E1B">
        <w:rPr>
          <w:rFonts w:ascii="Times New Roman" w:hAnsi="Times New Roman" w:cs="Times New Roman"/>
          <w:sz w:val="24"/>
          <w:szCs w:val="24"/>
        </w:rPr>
        <w:t>108.</w:t>
      </w:r>
      <w:r>
        <w:rPr>
          <w:rFonts w:ascii="Times New Roman" w:hAnsi="Times New Roman" w:cs="Times New Roman"/>
          <w:b/>
          <w:sz w:val="24"/>
          <w:szCs w:val="24"/>
        </w:rPr>
        <w:t xml:space="preserve"> </w:t>
      </w:r>
      <w:r w:rsidR="001B4278" w:rsidRPr="001B4278">
        <w:rPr>
          <w:position w:val="-34"/>
        </w:rPr>
        <w:object w:dxaOrig="4740" w:dyaOrig="800" w14:anchorId="4ED1EC89">
          <v:shape id="_x0000_i1032" type="#_x0000_t75" style="width:236.3pt;height:40.5pt" o:ole="">
            <v:imagedata r:id="rId22" o:title=""/>
          </v:shape>
          <o:OLEObject Type="Embed" ProgID="Equation.DSMT4" ShapeID="_x0000_i1032" DrawAspect="Content" ObjectID="_1846088111" r:id="rId23"/>
        </w:object>
      </w:r>
      <w:r>
        <w:rPr>
          <w:rFonts w:ascii="Times New Roman" w:hAnsi="Times New Roman" w:cs="Times New Roman"/>
          <w:b/>
          <w:sz w:val="24"/>
          <w:szCs w:val="24"/>
        </w:rPr>
        <w:t xml:space="preserve"> </w:t>
      </w:r>
    </w:p>
    <w:p w14:paraId="71142BD0" w14:textId="77777777" w:rsidR="000B3C65" w:rsidRDefault="002676DF" w:rsidP="000B3C65">
      <w:pPr>
        <w:pStyle w:val="NoSpacing"/>
        <w:ind w:left="180"/>
        <w:rPr>
          <w:rFonts w:ascii="Times New Roman" w:hAnsi="Times New Roman" w:cs="Times New Roman"/>
          <w:sz w:val="24"/>
          <w:szCs w:val="24"/>
        </w:rPr>
      </w:pPr>
      <w:r>
        <w:rPr>
          <w:rFonts w:ascii="Times New Roman" w:hAnsi="Times New Roman" w:cs="Times New Roman"/>
          <w:sz w:val="24"/>
          <w:szCs w:val="24"/>
        </w:rPr>
        <w:t>106</w:t>
      </w:r>
      <w:r w:rsidR="000B3C65" w:rsidRPr="008B6E1B">
        <w:rPr>
          <w:rFonts w:ascii="Times New Roman" w:hAnsi="Times New Roman" w:cs="Times New Roman"/>
          <w:sz w:val="24"/>
          <w:szCs w:val="24"/>
        </w:rPr>
        <w:t>.</w:t>
      </w:r>
      <w:r w:rsidR="000B3C65">
        <w:rPr>
          <w:rFonts w:ascii="Times New Roman" w:hAnsi="Times New Roman" w:cs="Times New Roman"/>
          <w:b/>
          <w:sz w:val="24"/>
          <w:szCs w:val="24"/>
        </w:rPr>
        <w:t xml:space="preserve"> </w:t>
      </w:r>
      <w:r w:rsidR="001B4278" w:rsidRPr="001B4278">
        <w:rPr>
          <w:position w:val="-28"/>
        </w:rPr>
        <w:object w:dxaOrig="3739" w:dyaOrig="680" w14:anchorId="666C1404">
          <v:shape id="_x0000_i1033" type="#_x0000_t75" style="width:186.75pt;height:34.5pt" o:ole="">
            <v:imagedata r:id="rId24" o:title=""/>
          </v:shape>
          <o:OLEObject Type="Embed" ProgID="Equation.DSMT4" ShapeID="_x0000_i1033" DrawAspect="Content" ObjectID="_1846088112" r:id="rId25"/>
        </w:object>
      </w:r>
      <w:r w:rsidR="000B3C65">
        <w:rPr>
          <w:rFonts w:ascii="Times New Roman" w:hAnsi="Times New Roman" w:cs="Times New Roman"/>
          <w:b/>
          <w:sz w:val="24"/>
          <w:szCs w:val="24"/>
        </w:rPr>
        <w:t xml:space="preserve"> </w:t>
      </w:r>
    </w:p>
    <w:p w14:paraId="2DE1ADB2" w14:textId="77777777" w:rsidR="000B3C65" w:rsidRDefault="000B3C65" w:rsidP="000B3C65">
      <w:pPr>
        <w:pStyle w:val="NoSpacing"/>
        <w:ind w:left="1440" w:hanging="1440"/>
        <w:rPr>
          <w:rFonts w:ascii="Times New Roman" w:hAnsi="Times New Roman" w:cs="Times New Roman"/>
          <w:sz w:val="24"/>
          <w:szCs w:val="24"/>
        </w:rPr>
      </w:pPr>
      <w:r>
        <w:rPr>
          <w:rFonts w:ascii="Times New Roman" w:hAnsi="Times New Roman" w:cs="Times New Roman"/>
          <w:sz w:val="24"/>
          <w:szCs w:val="24"/>
        </w:rPr>
        <w:t xml:space="preserve">Use one of these to find: </w:t>
      </w:r>
      <w:r w:rsidR="001B4278" w:rsidRPr="001B4278">
        <w:rPr>
          <w:position w:val="-38"/>
        </w:rPr>
        <w:object w:dxaOrig="1760" w:dyaOrig="840" w14:anchorId="5B48CBE5">
          <v:shape id="_x0000_i1034" type="#_x0000_t75" style="width:87.75pt;height:42pt" o:ole="">
            <v:imagedata r:id="rId26" o:title=""/>
          </v:shape>
          <o:OLEObject Type="Embed" ProgID="Equation.DSMT4" ShapeID="_x0000_i1034" DrawAspect="Content" ObjectID="_1846088113" r:id="rId27"/>
        </w:object>
      </w:r>
      <w:r>
        <w:rPr>
          <w:rFonts w:ascii="Times New Roman" w:hAnsi="Times New Roman" w:cs="Times New Roman"/>
          <w:sz w:val="24"/>
          <w:szCs w:val="24"/>
        </w:rPr>
        <w:t xml:space="preserve">. </w:t>
      </w:r>
    </w:p>
    <w:p w14:paraId="0855D710" w14:textId="77777777" w:rsidR="000B3C65" w:rsidRDefault="000B3C65" w:rsidP="000B3C65">
      <w:pPr>
        <w:pStyle w:val="NoSpacing"/>
        <w:rPr>
          <w:rFonts w:ascii="Times New Roman" w:hAnsi="Times New Roman" w:cs="Times New Roman"/>
          <w:sz w:val="24"/>
          <w:szCs w:val="24"/>
        </w:rPr>
      </w:pPr>
      <w:r>
        <w:rPr>
          <w:rFonts w:ascii="Times New Roman" w:hAnsi="Times New Roman" w:cs="Times New Roman"/>
          <w:sz w:val="24"/>
          <w:szCs w:val="24"/>
        </w:rPr>
        <w:t>Using a trigonometric identity we notice that</w:t>
      </w:r>
      <w:r w:rsidR="001B4278" w:rsidRPr="001B4278">
        <w:rPr>
          <w:position w:val="-38"/>
        </w:rPr>
        <w:object w:dxaOrig="4020" w:dyaOrig="840" w14:anchorId="12C3065B">
          <v:shape id="_x0000_i1035" type="#_x0000_t75" style="width:201pt;height:42pt" o:ole="">
            <v:imagedata r:id="rId28" o:title=""/>
          </v:shape>
          <o:OLEObject Type="Embed" ProgID="Equation.DSMT4" ShapeID="_x0000_i1035" DrawAspect="Content" ObjectID="_1846088114" r:id="rId29"/>
        </w:object>
      </w:r>
      <w:r>
        <w:rPr>
          <w:rFonts w:ascii="Times New Roman" w:hAnsi="Times New Roman" w:cs="Times New Roman"/>
          <w:sz w:val="24"/>
          <w:szCs w:val="24"/>
        </w:rPr>
        <w:t xml:space="preserve">. Now, we let </w:t>
      </w:r>
      <w:r w:rsidR="001B4278" w:rsidRPr="001B4278">
        <w:rPr>
          <w:position w:val="-14"/>
        </w:rPr>
        <w:object w:dxaOrig="2880" w:dyaOrig="400" w14:anchorId="5ED795B1">
          <v:shape id="_x0000_i1036" type="#_x0000_t75" style="width:2in;height:20.25pt" o:ole="">
            <v:imagedata r:id="rId30" o:title=""/>
          </v:shape>
          <o:OLEObject Type="Embed" ProgID="Equation.DSMT4" ShapeID="_x0000_i1036" DrawAspect="Content" ObjectID="_1846088115" r:id="rId31"/>
        </w:object>
      </w:r>
      <w:r>
        <w:rPr>
          <w:rFonts w:ascii="Times New Roman" w:hAnsi="Times New Roman" w:cs="Times New Roman"/>
          <w:sz w:val="24"/>
          <w:szCs w:val="24"/>
        </w:rPr>
        <w:t xml:space="preserve">.  If we use this substitution and formula 105 we see: </w:t>
      </w:r>
      <w:r w:rsidR="001B4278" w:rsidRPr="001B4278">
        <w:rPr>
          <w:position w:val="-38"/>
        </w:rPr>
        <w:object w:dxaOrig="9240" w:dyaOrig="840" w14:anchorId="0F968FD4">
          <v:shape id="_x0000_i1037" type="#_x0000_t75" style="width:462pt;height:42pt" o:ole="">
            <v:imagedata r:id="rId32" o:title=""/>
          </v:shape>
          <o:OLEObject Type="Embed" ProgID="Equation.DSMT4" ShapeID="_x0000_i1037" DrawAspect="Content" ObjectID="_1846088116" r:id="rId33"/>
        </w:object>
      </w:r>
      <w:r>
        <w:rPr>
          <w:rFonts w:ascii="Times New Roman" w:hAnsi="Times New Roman" w:cs="Times New Roman"/>
          <w:sz w:val="24"/>
          <w:szCs w:val="24"/>
        </w:rPr>
        <w:t>.</w:t>
      </w:r>
    </w:p>
    <w:p w14:paraId="60282CA5" w14:textId="77777777" w:rsidR="000B3C65" w:rsidRDefault="000B3C65" w:rsidP="000B3C65">
      <w:pPr>
        <w:pStyle w:val="NoSpacing"/>
        <w:rPr>
          <w:rFonts w:ascii="Times New Roman" w:hAnsi="Times New Roman" w:cs="Times New Roman"/>
          <w:sz w:val="24"/>
          <w:szCs w:val="24"/>
        </w:rPr>
      </w:pPr>
    </w:p>
    <w:p w14:paraId="004599C0" w14:textId="77777777" w:rsidR="009205FE" w:rsidRPr="000B3C65" w:rsidRDefault="009205FE" w:rsidP="000B3C65">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1016"/>
      </w:tblGrid>
      <w:tr w:rsidR="000B3C65" w14:paraId="66AF9836" w14:textId="77777777" w:rsidTr="000B3C65">
        <w:tc>
          <w:tcPr>
            <w:tcW w:w="11016" w:type="dxa"/>
          </w:tcPr>
          <w:p w14:paraId="09280C22" w14:textId="77777777" w:rsidR="000B3C65" w:rsidRDefault="000B3C65" w:rsidP="000B3C65">
            <w:pPr>
              <w:pStyle w:val="NoSpacing"/>
              <w:rPr>
                <w:rFonts w:ascii="Times New Roman" w:hAnsi="Times New Roman" w:cs="Times New Roman"/>
                <w:sz w:val="24"/>
                <w:szCs w:val="24"/>
                <w:u w:val="single"/>
              </w:rPr>
            </w:pPr>
          </w:p>
          <w:p w14:paraId="60661C5D" w14:textId="77777777" w:rsidR="000B3C65" w:rsidRPr="000B3C65" w:rsidRDefault="000B3C65" w:rsidP="000B3C65">
            <w:pPr>
              <w:pStyle w:val="NoSpacing"/>
              <w:rPr>
                <w:rFonts w:ascii="Times New Roman" w:hAnsi="Times New Roman" w:cs="Times New Roman"/>
                <w:sz w:val="24"/>
                <w:szCs w:val="24"/>
              </w:rPr>
            </w:pPr>
            <w:r w:rsidRPr="000B3C65">
              <w:rPr>
                <w:rFonts w:ascii="Times New Roman" w:hAnsi="Times New Roman" w:cs="Times New Roman"/>
                <w:i/>
                <w:sz w:val="24"/>
                <w:szCs w:val="24"/>
              </w:rPr>
              <w:t>NOTE:</w:t>
            </w:r>
            <w:r>
              <w:rPr>
                <w:rFonts w:ascii="Times New Roman" w:hAnsi="Times New Roman" w:cs="Times New Roman"/>
                <w:sz w:val="24"/>
                <w:szCs w:val="24"/>
              </w:rPr>
              <w:t xml:space="preserve">  For class work, the table of integrals in the textbook should only be used when asked.</w:t>
            </w:r>
          </w:p>
          <w:p w14:paraId="485B03DA" w14:textId="77777777" w:rsidR="000B3C65" w:rsidRDefault="000B3C65" w:rsidP="000B3C65">
            <w:pPr>
              <w:pStyle w:val="NoSpacing"/>
              <w:rPr>
                <w:rFonts w:ascii="Times New Roman" w:hAnsi="Times New Roman" w:cs="Times New Roman"/>
                <w:sz w:val="24"/>
                <w:szCs w:val="24"/>
                <w:u w:val="single"/>
              </w:rPr>
            </w:pPr>
          </w:p>
        </w:tc>
      </w:tr>
    </w:tbl>
    <w:p w14:paraId="796F3D89" w14:textId="77777777" w:rsidR="000B3C65" w:rsidRPr="00F74D42" w:rsidRDefault="000B3C65" w:rsidP="000B3C65">
      <w:pPr>
        <w:pStyle w:val="NoSpacing"/>
        <w:rPr>
          <w:rFonts w:ascii="Times New Roman" w:hAnsi="Times New Roman" w:cs="Times New Roman"/>
          <w:b/>
          <w:sz w:val="28"/>
          <w:szCs w:val="28"/>
          <w:u w:val="single"/>
        </w:rPr>
      </w:pPr>
      <w:r>
        <w:rPr>
          <w:rFonts w:ascii="Times New Roman" w:hAnsi="Times New Roman" w:cs="Times New Roman"/>
          <w:b/>
          <w:sz w:val="28"/>
          <w:szCs w:val="28"/>
          <w:u w:val="single"/>
        </w:rPr>
        <w:lastRenderedPageBreak/>
        <w:t>Computer Algebra Systems (</w:t>
      </w:r>
      <w:r w:rsidRPr="00F74D42">
        <w:rPr>
          <w:rFonts w:ascii="Times New Roman" w:hAnsi="Times New Roman" w:cs="Times New Roman"/>
          <w:b/>
          <w:sz w:val="28"/>
          <w:szCs w:val="28"/>
          <w:u w:val="single"/>
        </w:rPr>
        <w:t>CAS</w:t>
      </w:r>
      <w:r>
        <w:rPr>
          <w:rFonts w:ascii="Times New Roman" w:hAnsi="Times New Roman" w:cs="Times New Roman"/>
          <w:b/>
          <w:sz w:val="28"/>
          <w:szCs w:val="28"/>
          <w:u w:val="single"/>
        </w:rPr>
        <w:t>)</w:t>
      </w:r>
    </w:p>
    <w:p w14:paraId="3B989C84" w14:textId="77777777" w:rsidR="000B3C65" w:rsidRDefault="000B3C65" w:rsidP="000B3C65">
      <w:pPr>
        <w:pStyle w:val="NoSpacing"/>
        <w:rPr>
          <w:rFonts w:ascii="Times New Roman" w:hAnsi="Times New Roman" w:cs="Times New Roman"/>
          <w:sz w:val="24"/>
          <w:szCs w:val="24"/>
        </w:rPr>
      </w:pPr>
      <w:r>
        <w:rPr>
          <w:rFonts w:ascii="Times New Roman" w:hAnsi="Times New Roman" w:cs="Times New Roman"/>
          <w:sz w:val="24"/>
          <w:szCs w:val="24"/>
        </w:rPr>
        <w:t>Computer algebra systems can integrate a wide variety of integrals.  Computer algebra systems are becoming more predominant especially with free computer algebra systems like Wolfram Alpha becoming available.  In this class, since Wolfram Alpha is readily available, this is what we will use.</w:t>
      </w:r>
    </w:p>
    <w:p w14:paraId="68B95595" w14:textId="77777777" w:rsidR="000B3C65" w:rsidRDefault="000B3C65" w:rsidP="000B3C65">
      <w:pPr>
        <w:pStyle w:val="NoSpacing"/>
        <w:rPr>
          <w:rFonts w:ascii="Times New Roman" w:hAnsi="Times New Roman" w:cs="Times New Roman"/>
          <w:sz w:val="24"/>
          <w:szCs w:val="24"/>
        </w:rPr>
      </w:pPr>
    </w:p>
    <w:p w14:paraId="291528F8" w14:textId="77777777" w:rsidR="000B3C65" w:rsidRDefault="000B3C65" w:rsidP="000B3C65">
      <w:pPr>
        <w:pStyle w:val="NoSpacing"/>
        <w:rPr>
          <w:rFonts w:ascii="Times New Roman" w:hAnsi="Times New Roman" w:cs="Times New Roman"/>
          <w:sz w:val="24"/>
          <w:szCs w:val="24"/>
        </w:rPr>
      </w:pPr>
      <w:r w:rsidRPr="00417073">
        <w:rPr>
          <w:rFonts w:ascii="Times New Roman" w:hAnsi="Times New Roman" w:cs="Times New Roman"/>
          <w:b/>
          <w:sz w:val="24"/>
          <w:szCs w:val="24"/>
          <w:u w:val="single"/>
        </w:rPr>
        <w:t>Example 3:</w:t>
      </w:r>
      <w:r>
        <w:rPr>
          <w:rFonts w:ascii="Times New Roman" w:hAnsi="Times New Roman" w:cs="Times New Roman"/>
          <w:b/>
          <w:sz w:val="24"/>
          <w:szCs w:val="24"/>
        </w:rPr>
        <w:tab/>
      </w:r>
      <w:r>
        <w:rPr>
          <w:rFonts w:ascii="Times New Roman" w:hAnsi="Times New Roman" w:cs="Times New Roman"/>
          <w:sz w:val="24"/>
          <w:szCs w:val="24"/>
        </w:rPr>
        <w:t xml:space="preserve">Use a CAS to find </w:t>
      </w:r>
      <w:r w:rsidR="001B4278" w:rsidRPr="001B4278">
        <w:rPr>
          <w:position w:val="-26"/>
        </w:rPr>
        <w:object w:dxaOrig="1340" w:dyaOrig="680" w14:anchorId="1E187A68">
          <v:shape id="_x0000_i1038" type="#_x0000_t75" style="width:66.75pt;height:34.5pt" o:ole="">
            <v:imagedata r:id="rId34" o:title=""/>
          </v:shape>
          <o:OLEObject Type="Embed" ProgID="Equation.DSMT4" ShapeID="_x0000_i1038" DrawAspect="Content" ObjectID="_1846088117" r:id="rId35"/>
        </w:object>
      </w:r>
      <w:r>
        <w:rPr>
          <w:rFonts w:ascii="Times New Roman" w:hAnsi="Times New Roman" w:cs="Times New Roman"/>
          <w:sz w:val="24"/>
          <w:szCs w:val="24"/>
        </w:rPr>
        <w:t>.</w:t>
      </w:r>
    </w:p>
    <w:p w14:paraId="2BD184E4" w14:textId="77777777" w:rsidR="000B3C65" w:rsidRDefault="000B3C65" w:rsidP="000B3C65">
      <w:pPr>
        <w:pStyle w:val="NoSpacing"/>
        <w:rPr>
          <w:rFonts w:ascii="Times New Roman" w:hAnsi="Times New Roman" w:cs="Times New Roman"/>
          <w:sz w:val="24"/>
          <w:szCs w:val="24"/>
        </w:rPr>
      </w:pPr>
    </w:p>
    <w:p w14:paraId="1FE3EDA8" w14:textId="7CE61918" w:rsidR="000B3C65" w:rsidRDefault="000B3C65" w:rsidP="000B3C65">
      <w:pPr>
        <w:pStyle w:val="NoSpacing"/>
        <w:rPr>
          <w:rFonts w:ascii="Times New Roman" w:hAnsi="Times New Roman" w:cs="Times New Roman"/>
          <w:sz w:val="24"/>
          <w:szCs w:val="24"/>
        </w:rPr>
      </w:pPr>
      <w:r>
        <w:rPr>
          <w:rFonts w:ascii="Times New Roman" w:hAnsi="Times New Roman" w:cs="Times New Roman"/>
          <w:sz w:val="24"/>
          <w:szCs w:val="24"/>
        </w:rPr>
        <w:t xml:space="preserve">In Wolfram Alpha we type:  </w:t>
      </w:r>
      <w:r w:rsidRPr="00A929C9">
        <w:rPr>
          <w:rFonts w:ascii="Times New Roman" w:hAnsi="Times New Roman" w:cs="Times New Roman"/>
          <w:sz w:val="24"/>
          <w:szCs w:val="24"/>
        </w:rPr>
        <w:t>integrate (4^x+10^x)/(2^x)</w:t>
      </w:r>
      <w:r>
        <w:rPr>
          <w:rFonts w:ascii="Times New Roman" w:hAnsi="Times New Roman" w:cs="Times New Roman"/>
          <w:sz w:val="24"/>
          <w:szCs w:val="24"/>
        </w:rPr>
        <w:t xml:space="preserve">.  The answer that it yields is: </w:t>
      </w:r>
      <w:r w:rsidR="001B4278" w:rsidRPr="001B4278">
        <w:rPr>
          <w:position w:val="-28"/>
        </w:rPr>
        <w:object w:dxaOrig="2659" w:dyaOrig="700" w14:anchorId="2C1C98B6">
          <v:shape id="_x0000_i1039" type="#_x0000_t75" style="width:132.7pt;height:35.25pt" o:ole="">
            <v:imagedata r:id="rId36" o:title=""/>
          </v:shape>
          <o:OLEObject Type="Embed" ProgID="Equation.DSMT4" ShapeID="_x0000_i1039" DrawAspect="Content" ObjectID="_1846088118" r:id="rId37"/>
        </w:object>
      </w:r>
      <w:r>
        <w:rPr>
          <w:rFonts w:ascii="Times New Roman" w:hAnsi="Times New Roman" w:cs="Times New Roman"/>
          <w:sz w:val="24"/>
          <w:szCs w:val="24"/>
        </w:rPr>
        <w:t xml:space="preserve">.  It makes a special note that </w:t>
      </w:r>
      <w:r w:rsidR="001B4278" w:rsidRPr="001B4278">
        <w:rPr>
          <w:position w:val="-10"/>
        </w:rPr>
        <w:object w:dxaOrig="660" w:dyaOrig="320" w14:anchorId="601B490B">
          <v:shape id="_x0000_i1040" type="#_x0000_t75" style="width:33pt;height:15.75pt" o:ole="">
            <v:imagedata r:id="rId38" o:title=""/>
          </v:shape>
          <o:OLEObject Type="Embed" ProgID="Equation.DSMT4" ShapeID="_x0000_i1040" DrawAspect="Content" ObjectID="_1846088119" r:id="rId39"/>
        </w:object>
      </w:r>
      <w:r>
        <w:rPr>
          <w:rFonts w:ascii="Times New Roman" w:hAnsi="Times New Roman" w:cs="Times New Roman"/>
          <w:sz w:val="24"/>
          <w:szCs w:val="24"/>
        </w:rPr>
        <w:t xml:space="preserve"> is the natural logarithm.  </w:t>
      </w:r>
    </w:p>
    <w:p w14:paraId="0620FCCF" w14:textId="77777777" w:rsidR="000B3C65" w:rsidRDefault="000B3C65" w:rsidP="000B3C65">
      <w:pPr>
        <w:pStyle w:val="NoSpacing"/>
        <w:rPr>
          <w:rFonts w:ascii="Times New Roman" w:hAnsi="Times New Roman" w:cs="Times New Roman"/>
          <w:sz w:val="24"/>
          <w:szCs w:val="24"/>
        </w:rPr>
      </w:pPr>
    </w:p>
    <w:p w14:paraId="3A8F3C35" w14:textId="77777777" w:rsidR="000B3C65" w:rsidRDefault="000B3C65" w:rsidP="000B3C65">
      <w:pPr>
        <w:pStyle w:val="NoSpacing"/>
        <w:rPr>
          <w:rFonts w:ascii="Times New Roman" w:hAnsi="Times New Roman" w:cs="Times New Roman"/>
          <w:i/>
          <w:sz w:val="24"/>
          <w:szCs w:val="24"/>
        </w:rPr>
      </w:pPr>
      <w:r>
        <w:rPr>
          <w:rFonts w:ascii="Times New Roman" w:hAnsi="Times New Roman" w:cs="Times New Roman"/>
          <w:i/>
          <w:sz w:val="24"/>
          <w:szCs w:val="24"/>
        </w:rPr>
        <w:t>Note:</w:t>
      </w:r>
      <w:r>
        <w:rPr>
          <w:rFonts w:ascii="Times New Roman" w:hAnsi="Times New Roman" w:cs="Times New Roman"/>
          <w:i/>
          <w:sz w:val="24"/>
          <w:szCs w:val="24"/>
        </w:rPr>
        <w:tab/>
        <w:t>Sometimes the solution that we obtain from a CAS might look different than a solution that we found by hand.</w:t>
      </w:r>
    </w:p>
    <w:p w14:paraId="2405A123" w14:textId="77777777" w:rsidR="000B3C65" w:rsidRDefault="000B3C65" w:rsidP="000B3C65">
      <w:pPr>
        <w:pStyle w:val="NoSpacing"/>
        <w:rPr>
          <w:rFonts w:ascii="Times New Roman" w:hAnsi="Times New Roman" w:cs="Times New Roman"/>
          <w:i/>
          <w:sz w:val="24"/>
          <w:szCs w:val="24"/>
        </w:rPr>
      </w:pPr>
    </w:p>
    <w:p w14:paraId="07037411" w14:textId="77777777" w:rsidR="009205FE" w:rsidRDefault="009205FE" w:rsidP="000B3C65">
      <w:pPr>
        <w:pStyle w:val="NoSpacing"/>
        <w:rPr>
          <w:rFonts w:ascii="Times New Roman" w:hAnsi="Times New Roman" w:cs="Times New Roman"/>
          <w:i/>
          <w:sz w:val="24"/>
          <w:szCs w:val="24"/>
        </w:rPr>
      </w:pPr>
    </w:p>
    <w:p w14:paraId="2A885411" w14:textId="1937DD03" w:rsidR="009205FE" w:rsidRDefault="009205FE" w:rsidP="000B3C65">
      <w:pPr>
        <w:pStyle w:val="NoSpacing"/>
        <w:rPr>
          <w:rFonts w:ascii="Times New Roman" w:hAnsi="Times New Roman" w:cs="Times New Roman"/>
          <w:i/>
          <w:sz w:val="24"/>
          <w:szCs w:val="24"/>
        </w:rPr>
      </w:pPr>
    </w:p>
    <w:p w14:paraId="0F2687D8" w14:textId="54363572" w:rsidR="00030AC0" w:rsidRDefault="00030AC0" w:rsidP="000B3C65">
      <w:pPr>
        <w:pStyle w:val="NoSpacing"/>
        <w:rPr>
          <w:rFonts w:ascii="Times New Roman" w:hAnsi="Times New Roman" w:cs="Times New Roman"/>
          <w:i/>
          <w:sz w:val="24"/>
          <w:szCs w:val="24"/>
        </w:rPr>
      </w:pPr>
    </w:p>
    <w:p w14:paraId="3EAD374C" w14:textId="162F3322" w:rsidR="00030AC0" w:rsidRDefault="00030AC0" w:rsidP="000B3C65">
      <w:pPr>
        <w:pStyle w:val="NoSpacing"/>
        <w:rPr>
          <w:rFonts w:ascii="Times New Roman" w:hAnsi="Times New Roman" w:cs="Times New Roman"/>
          <w:i/>
          <w:sz w:val="24"/>
          <w:szCs w:val="24"/>
        </w:rPr>
      </w:pPr>
    </w:p>
    <w:p w14:paraId="2BC94EA2" w14:textId="77777777" w:rsidR="00030AC0" w:rsidRDefault="00030AC0" w:rsidP="000B3C65">
      <w:pPr>
        <w:pStyle w:val="NoSpacing"/>
        <w:rPr>
          <w:rFonts w:ascii="Times New Roman" w:hAnsi="Times New Roman" w:cs="Times New Roman"/>
          <w:i/>
          <w:sz w:val="24"/>
          <w:szCs w:val="24"/>
        </w:rPr>
      </w:pPr>
    </w:p>
    <w:p w14:paraId="4B0DEA3D" w14:textId="77777777" w:rsidR="009205FE" w:rsidRDefault="009205FE" w:rsidP="000B3C65">
      <w:pPr>
        <w:pStyle w:val="NoSpacing"/>
        <w:rPr>
          <w:rFonts w:ascii="Times New Roman" w:hAnsi="Times New Roman" w:cs="Times New Roman"/>
          <w:i/>
          <w:sz w:val="24"/>
          <w:szCs w:val="24"/>
        </w:rPr>
      </w:pPr>
    </w:p>
    <w:p w14:paraId="6FE00CBC" w14:textId="77777777" w:rsidR="000B3C65" w:rsidRDefault="000B3C65" w:rsidP="000B3C65">
      <w:pPr>
        <w:pStyle w:val="NoSpacing"/>
        <w:rPr>
          <w:rFonts w:ascii="Times New Roman" w:hAnsi="Times New Roman" w:cs="Times New Roman"/>
          <w:sz w:val="24"/>
          <w:szCs w:val="24"/>
        </w:rPr>
      </w:pPr>
      <w:r w:rsidRPr="00417073">
        <w:rPr>
          <w:rFonts w:ascii="Times New Roman" w:hAnsi="Times New Roman" w:cs="Times New Roman"/>
          <w:b/>
          <w:sz w:val="24"/>
          <w:szCs w:val="24"/>
          <w:u w:val="single"/>
        </w:rPr>
        <w:t>Example 4:</w:t>
      </w:r>
      <w:r>
        <w:rPr>
          <w:rFonts w:ascii="Times New Roman" w:hAnsi="Times New Roman" w:cs="Times New Roman"/>
          <w:b/>
          <w:sz w:val="24"/>
          <w:szCs w:val="24"/>
        </w:rPr>
        <w:tab/>
      </w:r>
      <w:r>
        <w:rPr>
          <w:rFonts w:ascii="Times New Roman" w:hAnsi="Times New Roman" w:cs="Times New Roman"/>
          <w:sz w:val="24"/>
          <w:szCs w:val="24"/>
        </w:rPr>
        <w:t xml:space="preserve">Use a CAS to find </w:t>
      </w:r>
      <w:r w:rsidR="001B4278" w:rsidRPr="001B4278">
        <w:rPr>
          <w:position w:val="-38"/>
        </w:rPr>
        <w:object w:dxaOrig="1760" w:dyaOrig="840" w14:anchorId="11CE1D6A">
          <v:shape id="_x0000_i1041" type="#_x0000_t75" style="width:87.75pt;height:42pt" o:ole="">
            <v:imagedata r:id="rId40" o:title=""/>
          </v:shape>
          <o:OLEObject Type="Embed" ProgID="Equation.DSMT4" ShapeID="_x0000_i1041" DrawAspect="Content" ObjectID="_1846088120" r:id="rId41"/>
        </w:object>
      </w:r>
      <w:r>
        <w:rPr>
          <w:rFonts w:ascii="Times New Roman" w:hAnsi="Times New Roman" w:cs="Times New Roman"/>
          <w:sz w:val="24"/>
          <w:szCs w:val="24"/>
        </w:rPr>
        <w:t>.</w:t>
      </w:r>
    </w:p>
    <w:p w14:paraId="01557BB1" w14:textId="77777777" w:rsidR="000B3C65" w:rsidRDefault="000B3C65" w:rsidP="000B3C65">
      <w:pPr>
        <w:pStyle w:val="NoSpacing"/>
        <w:rPr>
          <w:rFonts w:ascii="Times New Roman" w:hAnsi="Times New Roman" w:cs="Times New Roman"/>
          <w:sz w:val="24"/>
          <w:szCs w:val="24"/>
        </w:rPr>
      </w:pPr>
    </w:p>
    <w:p w14:paraId="4776DE49" w14:textId="77777777" w:rsidR="000B3C65" w:rsidRDefault="000B3C65" w:rsidP="000B3C65">
      <w:pPr>
        <w:pStyle w:val="NoSpacing"/>
        <w:rPr>
          <w:rFonts w:ascii="Times New Roman" w:hAnsi="Times New Roman" w:cs="Times New Roman"/>
          <w:sz w:val="24"/>
          <w:szCs w:val="24"/>
        </w:rPr>
      </w:pPr>
      <w:r>
        <w:rPr>
          <w:rFonts w:ascii="Times New Roman" w:hAnsi="Times New Roman" w:cs="Times New Roman"/>
          <w:sz w:val="24"/>
          <w:szCs w:val="24"/>
        </w:rPr>
        <w:t xml:space="preserve">We will change the variable name to </w:t>
      </w:r>
      <w:r>
        <w:rPr>
          <w:rFonts w:ascii="Times New Roman" w:hAnsi="Times New Roman" w:cs="Times New Roman"/>
          <w:i/>
          <w:sz w:val="24"/>
          <w:szCs w:val="24"/>
        </w:rPr>
        <w:t>x</w:t>
      </w:r>
      <w:r>
        <w:rPr>
          <w:rFonts w:ascii="Times New Roman" w:hAnsi="Times New Roman" w:cs="Times New Roman"/>
          <w:sz w:val="24"/>
          <w:szCs w:val="24"/>
        </w:rPr>
        <w:t xml:space="preserve">.  In Wolfram Alpha we type: </w:t>
      </w:r>
      <w:r w:rsidRPr="008D0B67">
        <w:rPr>
          <w:rFonts w:ascii="Times New Roman" w:hAnsi="Times New Roman" w:cs="Times New Roman"/>
          <w:sz w:val="24"/>
          <w:szCs w:val="24"/>
        </w:rPr>
        <w:t>integrate sin(2x)/((5-sin(x))^.5)</w:t>
      </w:r>
      <w:r>
        <w:rPr>
          <w:rFonts w:ascii="Times New Roman" w:hAnsi="Times New Roman" w:cs="Times New Roman"/>
          <w:sz w:val="24"/>
          <w:szCs w:val="24"/>
        </w:rPr>
        <w:t xml:space="preserve">.  The answer that it yields is:  </w:t>
      </w:r>
      <w:r w:rsidR="001B4278" w:rsidRPr="001B4278">
        <w:rPr>
          <w:position w:val="-24"/>
        </w:rPr>
        <w:object w:dxaOrig="5740" w:dyaOrig="620" w14:anchorId="2B4B2CFF">
          <v:shape id="_x0000_i1042" type="#_x0000_t75" style="width:287.3pt;height:30.75pt" o:ole="">
            <v:imagedata r:id="rId42" o:title=""/>
          </v:shape>
          <o:OLEObject Type="Embed" ProgID="Equation.DSMT4" ShapeID="_x0000_i1042" DrawAspect="Content" ObjectID="_1846088121" r:id="rId43"/>
        </w:object>
      </w:r>
      <w:r>
        <w:rPr>
          <w:rFonts w:ascii="Times New Roman" w:hAnsi="Times New Roman" w:cs="Times New Roman"/>
          <w:sz w:val="24"/>
          <w:szCs w:val="24"/>
        </w:rPr>
        <w:t xml:space="preserve">.  We note that this looks different from the solution we obtained in the most recent graded example.  However, with some manipulation (and letting </w:t>
      </w:r>
      <w:r w:rsidR="001B4278" w:rsidRPr="001B4278">
        <w:rPr>
          <w:position w:val="-6"/>
        </w:rPr>
        <w:object w:dxaOrig="1300" w:dyaOrig="279" w14:anchorId="7E0A0308">
          <v:shape id="_x0000_i1043" type="#_x0000_t75" style="width:65.25pt;height:14.25pt" o:ole="">
            <v:imagedata r:id="rId44" o:title=""/>
          </v:shape>
          <o:OLEObject Type="Embed" ProgID="Equation.DSMT4" ShapeID="_x0000_i1043" DrawAspect="Content" ObjectID="_1846088122" r:id="rId45"/>
        </w:object>
      </w:r>
      <w:r>
        <w:rPr>
          <w:rFonts w:ascii="Times New Roman" w:hAnsi="Times New Roman" w:cs="Times New Roman"/>
          <w:sz w:val="24"/>
          <w:szCs w:val="24"/>
        </w:rPr>
        <w:t xml:space="preserve"> ) we see:</w:t>
      </w:r>
      <w:r w:rsidR="001B4278" w:rsidRPr="001B4278">
        <w:rPr>
          <w:position w:val="-24"/>
        </w:rPr>
        <w:object w:dxaOrig="9120" w:dyaOrig="680" w14:anchorId="61234649">
          <v:shape id="_x0000_i1044" type="#_x0000_t75" style="width:457.35pt;height:34.5pt" o:ole="">
            <v:imagedata r:id="rId46" o:title=""/>
          </v:shape>
          <o:OLEObject Type="Embed" ProgID="Equation.DSMT4" ShapeID="_x0000_i1044" DrawAspect="Content" ObjectID="_1846088123" r:id="rId47"/>
        </w:object>
      </w:r>
      <w:r>
        <w:rPr>
          <w:rFonts w:ascii="Times New Roman" w:hAnsi="Times New Roman" w:cs="Times New Roman"/>
          <w:sz w:val="24"/>
          <w:szCs w:val="24"/>
        </w:rPr>
        <w:t xml:space="preserve">Now, the constant </w:t>
      </w:r>
      <w:r>
        <w:rPr>
          <w:rFonts w:ascii="Times New Roman" w:hAnsi="Times New Roman" w:cs="Times New Roman"/>
          <w:i/>
          <w:sz w:val="24"/>
          <w:szCs w:val="24"/>
        </w:rPr>
        <w:t>C</w:t>
      </w:r>
      <w:r>
        <w:rPr>
          <w:rFonts w:ascii="Times New Roman" w:hAnsi="Times New Roman" w:cs="Times New Roman"/>
          <w:sz w:val="24"/>
          <w:szCs w:val="24"/>
        </w:rPr>
        <w:t xml:space="preserve"> can absorb the constant </w:t>
      </w:r>
      <w:r w:rsidR="001B4278" w:rsidRPr="001B4278">
        <w:rPr>
          <w:position w:val="-24"/>
        </w:rPr>
        <w:object w:dxaOrig="639" w:dyaOrig="680" w14:anchorId="214C4C71">
          <v:shape id="_x0000_i1045" type="#_x0000_t75" style="width:31.5pt;height:34.5pt" o:ole="">
            <v:imagedata r:id="rId48" o:title=""/>
          </v:shape>
          <o:OLEObject Type="Embed" ProgID="Equation.DSMT4" ShapeID="_x0000_i1045" DrawAspect="Content" ObjectID="_1846088124" r:id="rId49"/>
        </w:object>
      </w:r>
      <w:r>
        <w:rPr>
          <w:rFonts w:ascii="Times New Roman" w:hAnsi="Times New Roman" w:cs="Times New Roman"/>
          <w:sz w:val="24"/>
          <w:szCs w:val="24"/>
        </w:rPr>
        <w:t xml:space="preserve"> to form a new constant</w:t>
      </w:r>
      <w:r>
        <w:rPr>
          <w:rFonts w:ascii="Times New Roman" w:hAnsi="Times New Roman" w:cs="Times New Roman"/>
          <w:i/>
          <w:sz w:val="24"/>
          <w:szCs w:val="24"/>
        </w:rPr>
        <w:t xml:space="preserve"> </w:t>
      </w:r>
      <w:r w:rsidR="001B4278" w:rsidRPr="001B4278">
        <w:rPr>
          <w:position w:val="-6"/>
        </w:rPr>
        <w:object w:dxaOrig="300" w:dyaOrig="279" w14:anchorId="071D5070">
          <v:shape id="_x0000_i1046" type="#_x0000_t75" style="width:15pt;height:14.25pt" o:ole="">
            <v:imagedata r:id="rId50" o:title=""/>
          </v:shape>
          <o:OLEObject Type="Embed" ProgID="Equation.DSMT4" ShapeID="_x0000_i1046" DrawAspect="Content" ObjectID="_1846088125" r:id="rId51"/>
        </w:object>
      </w:r>
      <w:r>
        <w:rPr>
          <w:rFonts w:ascii="Times New Roman" w:hAnsi="Times New Roman" w:cs="Times New Roman"/>
          <w:sz w:val="24"/>
          <w:szCs w:val="24"/>
        </w:rPr>
        <w:t xml:space="preserve">.  Thus, we have: </w:t>
      </w:r>
      <w:r w:rsidR="001B4278" w:rsidRPr="001B4278">
        <w:rPr>
          <w:position w:val="-24"/>
        </w:rPr>
        <w:object w:dxaOrig="7220" w:dyaOrig="680" w14:anchorId="0AA393CF">
          <v:shape id="_x0000_i1047" type="#_x0000_t75" style="width:360.65pt;height:34.5pt" o:ole="">
            <v:imagedata r:id="rId52" o:title=""/>
          </v:shape>
          <o:OLEObject Type="Embed" ProgID="Equation.DSMT4" ShapeID="_x0000_i1047" DrawAspect="Content" ObjectID="_1846088126" r:id="rId53"/>
        </w:object>
      </w:r>
      <w:r>
        <w:rPr>
          <w:rFonts w:ascii="Times New Roman" w:hAnsi="Times New Roman" w:cs="Times New Roman"/>
          <w:sz w:val="24"/>
          <w:szCs w:val="24"/>
        </w:rPr>
        <w:t>.  So, we see that the answer that Wolfram Alpha provides is actually equivalent to the answer we obtained by hand.</w:t>
      </w:r>
    </w:p>
    <w:p w14:paraId="363A7E13" w14:textId="77777777" w:rsidR="000B3C65" w:rsidRDefault="000B3C65" w:rsidP="000B3C65">
      <w:pPr>
        <w:pStyle w:val="NoSpacing"/>
        <w:rPr>
          <w:rFonts w:ascii="Times New Roman" w:hAnsi="Times New Roman" w:cs="Times New Roman"/>
          <w:sz w:val="24"/>
          <w:szCs w:val="24"/>
        </w:rPr>
      </w:pPr>
    </w:p>
    <w:p w14:paraId="7D035EE3" w14:textId="77777777" w:rsidR="000B3C65" w:rsidRDefault="000B3C65" w:rsidP="000B3C65">
      <w:pPr>
        <w:pStyle w:val="NoSpacing"/>
        <w:rPr>
          <w:rFonts w:ascii="Times New Roman" w:hAnsi="Times New Roman" w:cs="Times New Roman"/>
          <w:i/>
          <w:sz w:val="24"/>
          <w:szCs w:val="24"/>
        </w:rPr>
      </w:pPr>
      <w:r>
        <w:rPr>
          <w:rFonts w:ascii="Times New Roman" w:hAnsi="Times New Roman" w:cs="Times New Roman"/>
          <w:i/>
          <w:sz w:val="24"/>
          <w:szCs w:val="24"/>
        </w:rPr>
        <w:t>Note:</w:t>
      </w:r>
      <w:r>
        <w:rPr>
          <w:rFonts w:ascii="Times New Roman" w:hAnsi="Times New Roman" w:cs="Times New Roman"/>
          <w:i/>
          <w:sz w:val="24"/>
          <w:szCs w:val="24"/>
        </w:rPr>
        <w:tab/>
        <w:t>Sometimes the solution we find by hand is a much more convenient form than the solution produced by a CAS.</w:t>
      </w:r>
    </w:p>
    <w:p w14:paraId="055C2F51" w14:textId="77777777" w:rsidR="000B3C65" w:rsidRDefault="000B3C65" w:rsidP="000B3C65">
      <w:pPr>
        <w:pStyle w:val="NoSpacing"/>
        <w:rPr>
          <w:rFonts w:ascii="Times New Roman" w:hAnsi="Times New Roman" w:cs="Times New Roman"/>
          <w:i/>
          <w:sz w:val="24"/>
          <w:szCs w:val="24"/>
        </w:rPr>
      </w:pPr>
    </w:p>
    <w:p w14:paraId="3C8FEBDA" w14:textId="77777777" w:rsidR="000B3C65" w:rsidRDefault="000B3C65" w:rsidP="000B3C65">
      <w:pPr>
        <w:pStyle w:val="NoSpacing"/>
        <w:rPr>
          <w:rFonts w:ascii="Times New Roman" w:hAnsi="Times New Roman" w:cs="Times New Roman"/>
          <w:i/>
          <w:sz w:val="24"/>
          <w:szCs w:val="24"/>
        </w:rPr>
      </w:pPr>
      <w:r>
        <w:rPr>
          <w:rFonts w:ascii="Times New Roman" w:hAnsi="Times New Roman" w:cs="Times New Roman"/>
          <w:i/>
          <w:sz w:val="24"/>
          <w:szCs w:val="24"/>
        </w:rPr>
        <w:t>Note:  When Wolfram Alpha uses natural logs it does so from the perspective of complex analysis (this explains the naming difference).  Therefore, you might see some differences between a book solution and what Wolfram Alpha produces.  In particular you might find absolute value symbols omitted, and you may even see Wolfram Alpha automatically restrict the domain of the variable which you are integrating with respect to when natural logs become involved.</w:t>
      </w:r>
    </w:p>
    <w:p w14:paraId="7857D139" w14:textId="77777777" w:rsidR="000B3C65" w:rsidRDefault="000B3C65" w:rsidP="00655C0C">
      <w:pPr>
        <w:rPr>
          <w:szCs w:val="28"/>
        </w:rPr>
      </w:pPr>
    </w:p>
    <w:p w14:paraId="2057641A" w14:textId="597CB612" w:rsidR="00671C5B" w:rsidRDefault="00671C5B" w:rsidP="00671C5B">
      <w:pPr>
        <w:pStyle w:val="NoSpacing"/>
        <w:rPr>
          <w:rFonts w:ascii="Times New Roman" w:hAnsi="Times New Roman" w:cs="Times New Roman"/>
          <w:sz w:val="24"/>
          <w:szCs w:val="24"/>
        </w:rPr>
      </w:pPr>
      <w:r>
        <w:rPr>
          <w:rFonts w:ascii="Times New Roman" w:hAnsi="Times New Roman" w:cs="Times New Roman"/>
          <w:b/>
          <w:sz w:val="24"/>
          <w:szCs w:val="24"/>
        </w:rPr>
        <w:lastRenderedPageBreak/>
        <w:t>Question for the Class:</w:t>
      </w:r>
      <w:r w:rsidR="00C15B67">
        <w:rPr>
          <w:rFonts w:ascii="Times New Roman" w:hAnsi="Times New Roman" w:cs="Times New Roman"/>
          <w:b/>
          <w:sz w:val="24"/>
          <w:szCs w:val="24"/>
        </w:rPr>
        <w:t xml:space="preserve">  </w:t>
      </w:r>
      <w:r>
        <w:rPr>
          <w:rFonts w:ascii="Times New Roman" w:hAnsi="Times New Roman" w:cs="Times New Roman"/>
          <w:sz w:val="24"/>
          <w:szCs w:val="24"/>
        </w:rPr>
        <w:t>Can you give an example of something that you could not integrate?</w:t>
      </w:r>
    </w:p>
    <w:p w14:paraId="53A7ED98" w14:textId="77777777" w:rsidR="00671C5B" w:rsidRDefault="00671C5B" w:rsidP="00671C5B">
      <w:pPr>
        <w:pStyle w:val="NoSpacing"/>
        <w:rPr>
          <w:rFonts w:ascii="Times New Roman" w:hAnsi="Times New Roman" w:cs="Times New Roman"/>
          <w:sz w:val="24"/>
          <w:szCs w:val="24"/>
        </w:rPr>
      </w:pPr>
    </w:p>
    <w:p w14:paraId="6C52CA3D" w14:textId="77777777" w:rsidR="00671C5B" w:rsidRDefault="00671C5B" w:rsidP="00671C5B">
      <w:pPr>
        <w:pStyle w:val="NoSpacing"/>
        <w:rPr>
          <w:rFonts w:ascii="Times New Roman" w:hAnsi="Times New Roman" w:cs="Times New Roman"/>
          <w:sz w:val="24"/>
          <w:szCs w:val="24"/>
        </w:rPr>
      </w:pPr>
      <w:r>
        <w:rPr>
          <w:rFonts w:ascii="Times New Roman" w:hAnsi="Times New Roman" w:cs="Times New Roman"/>
          <w:sz w:val="24"/>
          <w:szCs w:val="24"/>
        </w:rPr>
        <w:t xml:space="preserve">Possible answers include: </w:t>
      </w:r>
      <w:r w:rsidR="001B4278" w:rsidRPr="001B4278">
        <w:rPr>
          <w:position w:val="-16"/>
        </w:rPr>
        <w:object w:dxaOrig="800" w:dyaOrig="460" w14:anchorId="406A2BBD">
          <v:shape id="_x0000_i1048" type="#_x0000_t75" style="width:40.5pt;height:22.5pt" o:ole="">
            <v:imagedata r:id="rId54" o:title=""/>
          </v:shape>
          <o:OLEObject Type="Embed" ProgID="Equation.DSMT4" ShapeID="_x0000_i1048" DrawAspect="Content" ObjectID="_1846088127" r:id="rId55"/>
        </w:object>
      </w:r>
      <w:r>
        <w:rPr>
          <w:rFonts w:ascii="Times New Roman" w:hAnsi="Times New Roman" w:cs="Times New Roman"/>
          <w:sz w:val="24"/>
          <w:szCs w:val="24"/>
        </w:rPr>
        <w:t xml:space="preserve"> , </w:t>
      </w:r>
      <w:r w:rsidR="001B4278" w:rsidRPr="001B4278">
        <w:rPr>
          <w:position w:val="-16"/>
        </w:rPr>
        <w:object w:dxaOrig="1200" w:dyaOrig="440" w14:anchorId="441CCCB3">
          <v:shape id="_x0000_i1049" type="#_x0000_t75" style="width:60.8pt;height:21.75pt" o:ole="">
            <v:imagedata r:id="rId56" o:title=""/>
          </v:shape>
          <o:OLEObject Type="Embed" ProgID="Equation.DSMT4" ShapeID="_x0000_i1049" DrawAspect="Content" ObjectID="_1846088128" r:id="rId57"/>
        </w:object>
      </w:r>
      <w:r>
        <w:rPr>
          <w:rFonts w:ascii="Times New Roman" w:hAnsi="Times New Roman" w:cs="Times New Roman"/>
          <w:sz w:val="24"/>
          <w:szCs w:val="24"/>
        </w:rPr>
        <w:t xml:space="preserve"> , or </w:t>
      </w:r>
      <w:r w:rsidR="001B4278" w:rsidRPr="001B4278">
        <w:rPr>
          <w:position w:val="-26"/>
        </w:rPr>
        <w:object w:dxaOrig="1160" w:dyaOrig="639" w14:anchorId="1FE5BD1B">
          <v:shape id="_x0000_i1050" type="#_x0000_t75" style="width:57.75pt;height:31.5pt" o:ole="">
            <v:imagedata r:id="rId58" o:title=""/>
          </v:shape>
          <o:OLEObject Type="Embed" ProgID="Equation.DSMT4" ShapeID="_x0000_i1050" DrawAspect="Content" ObjectID="_1846088129" r:id="rId59"/>
        </w:object>
      </w:r>
      <w:r>
        <w:rPr>
          <w:rFonts w:ascii="Times New Roman" w:hAnsi="Times New Roman" w:cs="Times New Roman"/>
          <w:sz w:val="24"/>
          <w:szCs w:val="24"/>
        </w:rPr>
        <w:t xml:space="preserve">  (</w:t>
      </w:r>
      <w:r>
        <w:rPr>
          <w:rFonts w:ascii="Times New Roman" w:hAnsi="Times New Roman" w:cs="Times New Roman"/>
          <w:i/>
          <w:sz w:val="24"/>
          <w:szCs w:val="24"/>
        </w:rPr>
        <w:t>Note: another example is given on page 529 of the book)</w:t>
      </w:r>
      <w:r>
        <w:rPr>
          <w:rFonts w:ascii="Times New Roman" w:hAnsi="Times New Roman" w:cs="Times New Roman"/>
          <w:sz w:val="24"/>
          <w:szCs w:val="24"/>
        </w:rPr>
        <w:t>.</w:t>
      </w:r>
    </w:p>
    <w:p w14:paraId="3F258730" w14:textId="77777777" w:rsidR="004A0F47" w:rsidRDefault="004A0F47" w:rsidP="00671C5B">
      <w:pPr>
        <w:pStyle w:val="NoSpacing"/>
        <w:rPr>
          <w:rFonts w:ascii="Times New Roman" w:hAnsi="Times New Roman" w:cs="Times New Roman"/>
          <w:sz w:val="24"/>
          <w:szCs w:val="24"/>
        </w:rPr>
      </w:pPr>
    </w:p>
    <w:p w14:paraId="1DC00E30" w14:textId="77777777" w:rsidR="00671C5B" w:rsidRDefault="00671C5B" w:rsidP="00671C5B">
      <w:pPr>
        <w:pStyle w:val="NoSpacing"/>
        <w:rPr>
          <w:rFonts w:ascii="Times New Roman" w:hAnsi="Times New Roman" w:cs="Times New Roman"/>
          <w:sz w:val="24"/>
          <w:szCs w:val="24"/>
        </w:rPr>
      </w:pPr>
      <w:r>
        <w:rPr>
          <w:rFonts w:ascii="Times New Roman" w:hAnsi="Times New Roman" w:cs="Times New Roman"/>
          <w:b/>
          <w:sz w:val="24"/>
          <w:szCs w:val="24"/>
        </w:rPr>
        <w:t xml:space="preserve">Fact:  </w:t>
      </w:r>
      <w:r>
        <w:rPr>
          <w:rFonts w:ascii="Times New Roman" w:hAnsi="Times New Roman" w:cs="Times New Roman"/>
          <w:sz w:val="24"/>
          <w:szCs w:val="24"/>
        </w:rPr>
        <w:t>It can be proven, though it is beyond the scope of our course, that certain indefinite integrals (like those above) cannot be written using only combinations of elementary functions.</w:t>
      </w:r>
    </w:p>
    <w:p w14:paraId="6BED016E" w14:textId="77777777" w:rsidR="00671C5B" w:rsidRDefault="00671C5B" w:rsidP="00671C5B">
      <w:pPr>
        <w:pStyle w:val="NoSpacing"/>
        <w:rPr>
          <w:rFonts w:ascii="Times New Roman" w:hAnsi="Times New Roman" w:cs="Times New Roman"/>
          <w:sz w:val="24"/>
          <w:szCs w:val="24"/>
        </w:rPr>
      </w:pPr>
    </w:p>
    <w:p w14:paraId="7E5CC96D" w14:textId="77777777" w:rsidR="00671C5B" w:rsidRDefault="00671C5B" w:rsidP="00671C5B">
      <w:pPr>
        <w:pStyle w:val="NoSpacing"/>
        <w:rPr>
          <w:rFonts w:ascii="Times New Roman" w:hAnsi="Times New Roman" w:cs="Times New Roman"/>
          <w:i/>
          <w:sz w:val="24"/>
          <w:szCs w:val="24"/>
        </w:rPr>
      </w:pPr>
      <w:r>
        <w:rPr>
          <w:rFonts w:ascii="Times New Roman" w:hAnsi="Times New Roman" w:cs="Times New Roman"/>
          <w:i/>
          <w:sz w:val="24"/>
          <w:szCs w:val="24"/>
        </w:rPr>
        <w:t>Note:  The exact definition of elementary function is fairly involved, but for our purposes we can think of the elementary functions as polynomials, rational functions, power functions, exponential functions, logarithmic functions, trigonometric and inverse trigonometric functions, and hyperbolic and inverse hyperbolic functions.</w:t>
      </w:r>
    </w:p>
    <w:p w14:paraId="48A84D2A" w14:textId="77777777" w:rsidR="00671C5B" w:rsidRDefault="00671C5B" w:rsidP="00671C5B">
      <w:pPr>
        <w:pStyle w:val="NoSpacing"/>
        <w:rPr>
          <w:rFonts w:ascii="Times New Roman" w:hAnsi="Times New Roman" w:cs="Times New Roman"/>
          <w:i/>
          <w:sz w:val="24"/>
          <w:szCs w:val="24"/>
        </w:rPr>
      </w:pPr>
    </w:p>
    <w:p w14:paraId="7BA513C1" w14:textId="77777777" w:rsidR="00671C5B" w:rsidRDefault="00671C5B" w:rsidP="00671C5B">
      <w:pPr>
        <w:pStyle w:val="NoSpacing"/>
        <w:rPr>
          <w:rFonts w:ascii="Times New Roman" w:hAnsi="Times New Roman" w:cs="Times New Roman"/>
          <w:sz w:val="24"/>
          <w:szCs w:val="24"/>
        </w:rPr>
      </w:pPr>
      <w:r>
        <w:rPr>
          <w:rFonts w:ascii="Times New Roman" w:hAnsi="Times New Roman" w:cs="Times New Roman"/>
          <w:sz w:val="24"/>
          <w:szCs w:val="24"/>
        </w:rPr>
        <w:t xml:space="preserve">Interestingly if </w:t>
      </w:r>
      <w:r>
        <w:rPr>
          <w:rFonts w:ascii="Times New Roman" w:hAnsi="Times New Roman" w:cs="Times New Roman"/>
          <w:i/>
          <w:sz w:val="24"/>
          <w:szCs w:val="24"/>
        </w:rPr>
        <w:t>f</w:t>
      </w:r>
      <w:r>
        <w:rPr>
          <w:rFonts w:ascii="Times New Roman" w:hAnsi="Times New Roman" w:cs="Times New Roman"/>
          <w:sz w:val="24"/>
          <w:szCs w:val="24"/>
        </w:rPr>
        <w:t xml:space="preserve">  is an elementary function, then </w:t>
      </w:r>
      <w:r>
        <w:rPr>
          <w:rFonts w:ascii="Times New Roman" w:hAnsi="Times New Roman" w:cs="Times New Roman"/>
          <w:i/>
          <w:sz w:val="24"/>
          <w:szCs w:val="24"/>
        </w:rPr>
        <w:t>f’</w:t>
      </w:r>
      <w:r>
        <w:rPr>
          <w:rFonts w:ascii="Times New Roman" w:hAnsi="Times New Roman" w:cs="Times New Roman"/>
          <w:sz w:val="24"/>
          <w:szCs w:val="24"/>
        </w:rPr>
        <w:t xml:space="preserve">  is an elementary function, but </w:t>
      </w:r>
      <w:r w:rsidR="001B4278" w:rsidRPr="001B4278">
        <w:rPr>
          <w:position w:val="-16"/>
        </w:rPr>
        <w:object w:dxaOrig="920" w:dyaOrig="440" w14:anchorId="4B9472A0">
          <v:shape id="_x0000_i1051" type="#_x0000_t75" style="width:45.75pt;height:21.75pt" o:ole="">
            <v:imagedata r:id="rId60" o:title=""/>
          </v:shape>
          <o:OLEObject Type="Embed" ProgID="Equation.DSMT4" ShapeID="_x0000_i1051" DrawAspect="Content" ObjectID="_1846088130" r:id="rId61"/>
        </w:object>
      </w:r>
      <w:r>
        <w:rPr>
          <w:rFonts w:ascii="Times New Roman" w:hAnsi="Times New Roman" w:cs="Times New Roman"/>
          <w:sz w:val="24"/>
          <w:szCs w:val="24"/>
        </w:rPr>
        <w:t xml:space="preserve"> need not be an elementary function! </w:t>
      </w:r>
    </w:p>
    <w:p w14:paraId="06F3C89B" w14:textId="77777777" w:rsidR="00671C5B" w:rsidRDefault="00671C5B" w:rsidP="00671C5B">
      <w:pPr>
        <w:pStyle w:val="NoSpacing"/>
        <w:rPr>
          <w:rFonts w:ascii="Times New Roman" w:hAnsi="Times New Roman" w:cs="Times New Roman"/>
          <w:sz w:val="24"/>
          <w:szCs w:val="24"/>
        </w:rPr>
      </w:pPr>
    </w:p>
    <w:p w14:paraId="51638E97" w14:textId="77777777" w:rsidR="00671C5B" w:rsidRDefault="00671C5B" w:rsidP="00671C5B">
      <w:pPr>
        <w:pStyle w:val="NoSpacing"/>
        <w:rPr>
          <w:rFonts w:ascii="Times New Roman" w:hAnsi="Times New Roman" w:cs="Times New Roman"/>
          <w:sz w:val="24"/>
          <w:szCs w:val="24"/>
        </w:rPr>
      </w:pPr>
    </w:p>
    <w:p w14:paraId="73621E1B" w14:textId="70C2B186" w:rsidR="00671C5B" w:rsidRDefault="00671C5B" w:rsidP="00671C5B">
      <w:pPr>
        <w:pStyle w:val="NoSpacing"/>
        <w:rPr>
          <w:rFonts w:ascii="Times New Roman" w:hAnsi="Times New Roman" w:cs="Times New Roman"/>
          <w:sz w:val="24"/>
          <w:szCs w:val="24"/>
        </w:rPr>
      </w:pPr>
      <w:r>
        <w:rPr>
          <w:rFonts w:ascii="Times New Roman" w:hAnsi="Times New Roman" w:cs="Times New Roman"/>
          <w:b/>
          <w:sz w:val="24"/>
          <w:szCs w:val="24"/>
        </w:rPr>
        <w:t>Example:</w:t>
      </w:r>
      <w:r w:rsidR="00DB67C5">
        <w:rPr>
          <w:rFonts w:ascii="Times New Roman" w:hAnsi="Times New Roman" w:cs="Times New Roman"/>
          <w:b/>
          <w:sz w:val="24"/>
          <w:szCs w:val="24"/>
        </w:rPr>
        <w:t xml:space="preserve">  </w:t>
      </w:r>
      <w:r>
        <w:rPr>
          <w:rFonts w:ascii="Times New Roman" w:hAnsi="Times New Roman" w:cs="Times New Roman"/>
          <w:sz w:val="24"/>
          <w:szCs w:val="24"/>
        </w:rPr>
        <w:t xml:space="preserve">Consider </w:t>
      </w:r>
      <w:r w:rsidR="001B4278" w:rsidRPr="001B4278">
        <w:rPr>
          <w:position w:val="-16"/>
        </w:rPr>
        <w:object w:dxaOrig="800" w:dyaOrig="460" w14:anchorId="18FE3859">
          <v:shape id="_x0000_i1052" type="#_x0000_t75" style="width:40.5pt;height:22.5pt" o:ole="">
            <v:imagedata r:id="rId62" o:title=""/>
          </v:shape>
          <o:OLEObject Type="Embed" ProgID="Equation.DSMT4" ShapeID="_x0000_i1052" DrawAspect="Content" ObjectID="_1846088131" r:id="rId63"/>
        </w:object>
      </w:r>
      <w:r>
        <w:rPr>
          <w:rFonts w:ascii="Times New Roman" w:hAnsi="Times New Roman" w:cs="Times New Roman"/>
          <w:sz w:val="24"/>
          <w:szCs w:val="24"/>
        </w:rPr>
        <w:t>.</w:t>
      </w:r>
    </w:p>
    <w:p w14:paraId="1629D731" w14:textId="77777777" w:rsidR="00671C5B" w:rsidRDefault="00671C5B" w:rsidP="00671C5B">
      <w:pPr>
        <w:pStyle w:val="NoSpacing"/>
        <w:rPr>
          <w:rFonts w:ascii="Times New Roman" w:hAnsi="Times New Roman" w:cs="Times New Roman"/>
          <w:sz w:val="24"/>
          <w:szCs w:val="24"/>
        </w:rPr>
      </w:pPr>
    </w:p>
    <w:p w14:paraId="5E311D22" w14:textId="683CF4D9" w:rsidR="00671C5B" w:rsidRDefault="00671C5B" w:rsidP="00DB67C5">
      <w:pPr>
        <w:pStyle w:val="NoSpacing"/>
        <w:rPr>
          <w:rFonts w:ascii="Times New Roman" w:hAnsi="Times New Roman" w:cs="Times New Roman"/>
          <w:sz w:val="24"/>
          <w:szCs w:val="24"/>
        </w:rPr>
      </w:pPr>
      <w:r>
        <w:rPr>
          <w:rFonts w:ascii="Times New Roman" w:hAnsi="Times New Roman" w:cs="Times New Roman"/>
          <w:sz w:val="24"/>
          <w:szCs w:val="24"/>
        </w:rPr>
        <w:t xml:space="preserve">Clearly </w:t>
      </w:r>
      <w:r w:rsidR="001B4278" w:rsidRPr="001B4278">
        <w:rPr>
          <w:position w:val="-10"/>
        </w:rPr>
        <w:object w:dxaOrig="1100" w:dyaOrig="400" w14:anchorId="6BC46819">
          <v:shape id="_x0000_i1053" type="#_x0000_t75" style="width:55.5pt;height:20.25pt" o:ole="">
            <v:imagedata r:id="rId64" o:title=""/>
          </v:shape>
          <o:OLEObject Type="Embed" ProgID="Equation.DSMT4" ShapeID="_x0000_i1053" DrawAspect="Content" ObjectID="_1846088132" r:id="rId65"/>
        </w:object>
      </w:r>
      <w:r>
        <w:rPr>
          <w:rFonts w:ascii="Times New Roman" w:hAnsi="Times New Roman" w:cs="Times New Roman"/>
          <w:sz w:val="24"/>
          <w:szCs w:val="24"/>
        </w:rPr>
        <w:t xml:space="preserve"> is continuous and by the FTOC (fundamental theorem of calculus) we know </w:t>
      </w:r>
      <w:r w:rsidR="00D05E53" w:rsidRPr="001B4278">
        <w:rPr>
          <w:position w:val="-32"/>
        </w:rPr>
        <w:object w:dxaOrig="1460" w:dyaOrig="740" w14:anchorId="68DA8901">
          <v:shape id="_x0000_i1054" type="#_x0000_t75" style="width:73.5pt;height:36.75pt" o:ole="">
            <v:imagedata r:id="rId66" o:title=""/>
          </v:shape>
          <o:OLEObject Type="Embed" ProgID="Equation.DSMT4" ShapeID="_x0000_i1054" DrawAspect="Content" ObjectID="_1846088133" r:id="rId67"/>
        </w:object>
      </w:r>
      <w:r>
        <w:rPr>
          <w:rFonts w:ascii="Times New Roman" w:hAnsi="Times New Roman" w:cs="Times New Roman"/>
          <w:sz w:val="24"/>
          <w:szCs w:val="24"/>
        </w:rPr>
        <w:t xml:space="preserve"> has the property that </w:t>
      </w:r>
      <w:r w:rsidR="001B4278" w:rsidRPr="001B4278">
        <w:rPr>
          <w:position w:val="-10"/>
        </w:rPr>
        <w:object w:dxaOrig="1280" w:dyaOrig="320" w14:anchorId="22C6EA5E">
          <v:shape id="_x0000_i1055" type="#_x0000_t75" style="width:64.5pt;height:15.75pt" o:ole="">
            <v:imagedata r:id="rId68" o:title=""/>
          </v:shape>
          <o:OLEObject Type="Embed" ProgID="Equation.DSMT4" ShapeID="_x0000_i1055" DrawAspect="Content" ObjectID="_1846088134" r:id="rId69"/>
        </w:object>
      </w:r>
      <w:r>
        <w:rPr>
          <w:rFonts w:ascii="Times New Roman" w:hAnsi="Times New Roman" w:cs="Times New Roman"/>
          <w:sz w:val="24"/>
          <w:szCs w:val="24"/>
        </w:rPr>
        <w:t>.</w:t>
      </w:r>
    </w:p>
    <w:p w14:paraId="1D37933F" w14:textId="77777777" w:rsidR="00671C5B" w:rsidRDefault="00671C5B" w:rsidP="00671C5B">
      <w:pPr>
        <w:pStyle w:val="NoSpacing"/>
        <w:ind w:left="1440"/>
        <w:rPr>
          <w:rFonts w:ascii="Times New Roman" w:hAnsi="Times New Roman" w:cs="Times New Roman"/>
          <w:sz w:val="24"/>
          <w:szCs w:val="24"/>
        </w:rPr>
      </w:pPr>
    </w:p>
    <w:p w14:paraId="78188EF5" w14:textId="77777777" w:rsidR="00671C5B" w:rsidRDefault="00671C5B" w:rsidP="00DB67C5">
      <w:pPr>
        <w:pStyle w:val="NoSpacing"/>
        <w:rPr>
          <w:rFonts w:ascii="Times New Roman" w:hAnsi="Times New Roman" w:cs="Times New Roman"/>
          <w:sz w:val="24"/>
          <w:szCs w:val="24"/>
        </w:rPr>
      </w:pPr>
      <w:r>
        <w:rPr>
          <w:rFonts w:ascii="Times New Roman" w:hAnsi="Times New Roman" w:cs="Times New Roman"/>
          <w:sz w:val="24"/>
          <w:szCs w:val="24"/>
        </w:rPr>
        <w:t xml:space="preserve">So, </w:t>
      </w:r>
      <w:r w:rsidR="001B4278" w:rsidRPr="001B4278">
        <w:rPr>
          <w:position w:val="-10"/>
        </w:rPr>
        <w:object w:dxaOrig="520" w:dyaOrig="320" w14:anchorId="4419ED6B">
          <v:shape id="_x0000_i1056" type="#_x0000_t75" style="width:26.25pt;height:15.75pt" o:ole="">
            <v:imagedata r:id="rId70" o:title=""/>
          </v:shape>
          <o:OLEObject Type="Embed" ProgID="Equation.DSMT4" ShapeID="_x0000_i1056" DrawAspect="Content" ObjectID="_1846088135" r:id="rId71"/>
        </w:object>
      </w:r>
      <w:r>
        <w:rPr>
          <w:rFonts w:ascii="Times New Roman" w:hAnsi="Times New Roman" w:cs="Times New Roman"/>
          <w:sz w:val="24"/>
          <w:szCs w:val="24"/>
        </w:rPr>
        <w:t xml:space="preserve"> </w:t>
      </w:r>
      <w:r>
        <w:rPr>
          <w:rFonts w:ascii="Times New Roman" w:hAnsi="Times New Roman" w:cs="Times New Roman"/>
          <w:i/>
          <w:sz w:val="24"/>
          <w:szCs w:val="24"/>
        </w:rPr>
        <w:t xml:space="preserve">does </w:t>
      </w:r>
      <w:r>
        <w:rPr>
          <w:rFonts w:ascii="Times New Roman" w:hAnsi="Times New Roman" w:cs="Times New Roman"/>
          <w:sz w:val="24"/>
          <w:szCs w:val="24"/>
        </w:rPr>
        <w:t xml:space="preserve">have an antiderivative (namely </w:t>
      </w:r>
      <w:r w:rsidR="001B4278" w:rsidRPr="001B4278">
        <w:rPr>
          <w:position w:val="-10"/>
        </w:rPr>
        <w:object w:dxaOrig="540" w:dyaOrig="320" w14:anchorId="31B5F079">
          <v:shape id="_x0000_i1057" type="#_x0000_t75" style="width:27pt;height:15.75pt" o:ole="">
            <v:imagedata r:id="rId72" o:title=""/>
          </v:shape>
          <o:OLEObject Type="Embed" ProgID="Equation.DSMT4" ShapeID="_x0000_i1057" DrawAspect="Content" ObjectID="_1846088136" r:id="rId73"/>
        </w:object>
      </w:r>
      <w:r>
        <w:rPr>
          <w:rFonts w:ascii="Times New Roman" w:hAnsi="Times New Roman" w:cs="Times New Roman"/>
          <w:sz w:val="24"/>
          <w:szCs w:val="24"/>
        </w:rPr>
        <w:t xml:space="preserve"> is an example).  However, it is impossible to represent an antiderivative of </w:t>
      </w:r>
      <w:r w:rsidR="001B4278" w:rsidRPr="001B4278">
        <w:rPr>
          <w:position w:val="-10"/>
        </w:rPr>
        <w:object w:dxaOrig="520" w:dyaOrig="320" w14:anchorId="2BD71A31">
          <v:shape id="_x0000_i1058" type="#_x0000_t75" style="width:26.25pt;height:15.75pt" o:ole="">
            <v:imagedata r:id="rId74" o:title=""/>
          </v:shape>
          <o:OLEObject Type="Embed" ProgID="Equation.DSMT4" ShapeID="_x0000_i1058" DrawAspect="Content" ObjectID="_1846088137" r:id="rId75"/>
        </w:object>
      </w:r>
      <w:r>
        <w:rPr>
          <w:rFonts w:ascii="Times New Roman" w:hAnsi="Times New Roman" w:cs="Times New Roman"/>
          <w:sz w:val="24"/>
          <w:szCs w:val="24"/>
        </w:rPr>
        <w:t xml:space="preserve"> with only elementary functions (So, someone could subjectively say that</w:t>
      </w:r>
      <w:r w:rsidR="001B4278" w:rsidRPr="001B4278">
        <w:rPr>
          <w:position w:val="-10"/>
        </w:rPr>
        <w:object w:dxaOrig="520" w:dyaOrig="320" w14:anchorId="7614812B">
          <v:shape id="_x0000_i1059" type="#_x0000_t75" style="width:26.25pt;height:15.75pt" o:ole="">
            <v:imagedata r:id="rId76" o:title=""/>
          </v:shape>
          <o:OLEObject Type="Embed" ProgID="Equation.DSMT4" ShapeID="_x0000_i1059" DrawAspect="Content" ObjectID="_1846088138" r:id="rId77"/>
        </w:object>
      </w:r>
      <w:r>
        <w:rPr>
          <w:rFonts w:ascii="Times New Roman" w:hAnsi="Times New Roman" w:cs="Times New Roman"/>
          <w:sz w:val="24"/>
          <w:szCs w:val="24"/>
        </w:rPr>
        <w:t xml:space="preserve"> has no “satisfying” antiderivative).</w:t>
      </w:r>
    </w:p>
    <w:p w14:paraId="61313A3F" w14:textId="77777777" w:rsidR="00671C5B" w:rsidRDefault="00671C5B" w:rsidP="00671C5B">
      <w:pPr>
        <w:pStyle w:val="NoSpacing"/>
        <w:ind w:left="1440"/>
        <w:rPr>
          <w:rFonts w:ascii="Times New Roman" w:hAnsi="Times New Roman" w:cs="Times New Roman"/>
          <w:sz w:val="24"/>
          <w:szCs w:val="24"/>
        </w:rPr>
      </w:pPr>
    </w:p>
    <w:p w14:paraId="38947CCC" w14:textId="77777777" w:rsidR="00671C5B" w:rsidRDefault="00671C5B" w:rsidP="00DB67C5">
      <w:pPr>
        <w:pStyle w:val="NoSpacing"/>
        <w:rPr>
          <w:rFonts w:ascii="Times New Roman" w:hAnsi="Times New Roman" w:cs="Times New Roman"/>
          <w:i/>
          <w:sz w:val="24"/>
          <w:szCs w:val="24"/>
        </w:rPr>
      </w:pPr>
      <w:r>
        <w:rPr>
          <w:rFonts w:ascii="Times New Roman" w:hAnsi="Times New Roman" w:cs="Times New Roman"/>
          <w:i/>
          <w:sz w:val="24"/>
          <w:szCs w:val="24"/>
        </w:rPr>
        <w:t xml:space="preserve">Note:  As a side note </w:t>
      </w:r>
      <w:r w:rsidR="001B4278" w:rsidRPr="001B4278">
        <w:rPr>
          <w:position w:val="-16"/>
        </w:rPr>
        <w:object w:dxaOrig="800" w:dyaOrig="460" w14:anchorId="0BAC57BE">
          <v:shape id="_x0000_i1060" type="#_x0000_t75" style="width:40.5pt;height:22.5pt" o:ole="">
            <v:imagedata r:id="rId78" o:title=""/>
          </v:shape>
          <o:OLEObject Type="Embed" ProgID="Equation.DSMT4" ShapeID="_x0000_i1060" DrawAspect="Content" ObjectID="_1846088139" r:id="rId79"/>
        </w:object>
      </w:r>
      <w:r>
        <w:rPr>
          <w:rFonts w:ascii="Times New Roman" w:hAnsi="Times New Roman" w:cs="Times New Roman"/>
          <w:sz w:val="24"/>
          <w:szCs w:val="24"/>
        </w:rPr>
        <w:t xml:space="preserve"> </w:t>
      </w:r>
      <w:r>
        <w:rPr>
          <w:rFonts w:ascii="Times New Roman" w:hAnsi="Times New Roman" w:cs="Times New Roman"/>
          <w:i/>
          <w:sz w:val="24"/>
          <w:szCs w:val="24"/>
        </w:rPr>
        <w:t>is a very important integral in statistics (in particular it is used in dealings with normal distributions).</w:t>
      </w:r>
    </w:p>
    <w:p w14:paraId="338465E4" w14:textId="77777777" w:rsidR="00671C5B" w:rsidRPr="000F1A89" w:rsidRDefault="00671C5B" w:rsidP="00655C0C">
      <w:pPr>
        <w:rPr>
          <w:rFonts w:cs="Times New Roman"/>
          <w:szCs w:val="24"/>
        </w:rPr>
      </w:pPr>
    </w:p>
    <w:p w14:paraId="7945B61D" w14:textId="77777777" w:rsidR="00F436D3" w:rsidRDefault="00F436D3" w:rsidP="00642E15">
      <w:pPr>
        <w:rPr>
          <w:szCs w:val="28"/>
        </w:rPr>
      </w:pPr>
    </w:p>
    <w:p w14:paraId="02687205" w14:textId="77777777" w:rsidR="005D2B48" w:rsidRDefault="005D2B48" w:rsidP="00642E15">
      <w:pPr>
        <w:rPr>
          <w:szCs w:val="28"/>
        </w:rPr>
      </w:pPr>
    </w:p>
    <w:p w14:paraId="7BEAEA7A" w14:textId="77777777" w:rsidR="005D2B48" w:rsidRDefault="005D2B48" w:rsidP="00642E15">
      <w:pPr>
        <w:rPr>
          <w:szCs w:val="28"/>
        </w:rPr>
      </w:pPr>
    </w:p>
    <w:p w14:paraId="7E324128" w14:textId="77777777" w:rsidR="005D2B48" w:rsidRDefault="005D2B48" w:rsidP="00642E15">
      <w:pPr>
        <w:rPr>
          <w:szCs w:val="28"/>
        </w:rPr>
      </w:pPr>
    </w:p>
    <w:p w14:paraId="68FA8F98" w14:textId="77777777" w:rsidR="005D2B48" w:rsidRDefault="005D2B48" w:rsidP="00642E15">
      <w:pPr>
        <w:rPr>
          <w:szCs w:val="28"/>
        </w:rPr>
      </w:pPr>
    </w:p>
    <w:p w14:paraId="6F63A1FE" w14:textId="77777777" w:rsidR="005D2B48" w:rsidRDefault="005D2B48" w:rsidP="00642E15">
      <w:pPr>
        <w:rPr>
          <w:szCs w:val="28"/>
        </w:rPr>
      </w:pPr>
    </w:p>
    <w:p w14:paraId="5C4A7D11" w14:textId="77777777" w:rsidR="005D2B48" w:rsidRDefault="005D2B48" w:rsidP="00642E15">
      <w:pPr>
        <w:rPr>
          <w:szCs w:val="28"/>
        </w:rPr>
      </w:pPr>
    </w:p>
    <w:p w14:paraId="30ACCF51" w14:textId="77777777" w:rsidR="005D2B48" w:rsidRDefault="005D2B48" w:rsidP="00642E15">
      <w:pPr>
        <w:rPr>
          <w:szCs w:val="28"/>
        </w:rPr>
      </w:pPr>
    </w:p>
    <w:p w14:paraId="709A1D9B" w14:textId="77777777" w:rsidR="005D2B48" w:rsidRDefault="005D2B48" w:rsidP="00642E15">
      <w:pPr>
        <w:rPr>
          <w:szCs w:val="28"/>
        </w:rPr>
      </w:pPr>
    </w:p>
    <w:p w14:paraId="636EB293" w14:textId="77777777" w:rsidR="005D2B48" w:rsidRDefault="005D2B48" w:rsidP="00642E15">
      <w:pPr>
        <w:rPr>
          <w:szCs w:val="28"/>
        </w:rPr>
      </w:pPr>
    </w:p>
    <w:p w14:paraId="28C5A791" w14:textId="77777777" w:rsidR="005D2B48" w:rsidRDefault="005D2B48" w:rsidP="00642E15">
      <w:pPr>
        <w:rPr>
          <w:szCs w:val="28"/>
        </w:rPr>
      </w:pPr>
    </w:p>
    <w:p w14:paraId="41BA2A4F" w14:textId="77777777" w:rsidR="005D2B48" w:rsidRDefault="005D2B48" w:rsidP="00642E15">
      <w:pPr>
        <w:rPr>
          <w:szCs w:val="28"/>
        </w:rPr>
      </w:pPr>
    </w:p>
    <w:p w14:paraId="1DF6013A" w14:textId="77777777" w:rsidR="00EF2E6A" w:rsidRPr="00EF2E6A" w:rsidRDefault="00EF2E6A" w:rsidP="00642E15">
      <w:pPr>
        <w:rPr>
          <w:szCs w:val="28"/>
        </w:rPr>
      </w:pPr>
    </w:p>
    <w:sectPr w:rsidR="00EF2E6A" w:rsidRPr="00EF2E6A" w:rsidSect="003B0938">
      <w:headerReference w:type="even" r:id="rId80"/>
      <w:headerReference w:type="default" r:id="rId81"/>
      <w:footerReference w:type="even" r:id="rId82"/>
      <w:footerReference w:type="default" r:id="rId83"/>
      <w:headerReference w:type="first" r:id="rId84"/>
      <w:footerReference w:type="first" r:id="rId85"/>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76143" w14:textId="77777777" w:rsidR="00F92309" w:rsidRDefault="00F92309" w:rsidP="003B0938">
      <w:r>
        <w:separator/>
      </w:r>
    </w:p>
  </w:endnote>
  <w:endnote w:type="continuationSeparator" w:id="0">
    <w:p w14:paraId="48DBEE69" w14:textId="77777777" w:rsidR="00F92309" w:rsidRDefault="00F92309" w:rsidP="003B09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C2144" w14:textId="77777777" w:rsidR="003B0938" w:rsidRDefault="003B09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6196F" w14:textId="77777777" w:rsidR="003B0938" w:rsidRDefault="003B093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521AA" w14:textId="77777777" w:rsidR="003B0938" w:rsidRDefault="003B09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9F5C2" w14:textId="77777777" w:rsidR="00F92309" w:rsidRDefault="00F92309" w:rsidP="003B0938">
      <w:r>
        <w:separator/>
      </w:r>
    </w:p>
  </w:footnote>
  <w:footnote w:type="continuationSeparator" w:id="0">
    <w:p w14:paraId="066FCFDB" w14:textId="77777777" w:rsidR="00F92309" w:rsidRDefault="00F92309" w:rsidP="003B09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03B80" w14:textId="77777777" w:rsidR="003B0938" w:rsidRDefault="003B09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B23EA" w14:textId="77777777" w:rsidR="003B0938" w:rsidRDefault="003B09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3B0938" w14:paraId="5E4F9E7C" w14:textId="77777777" w:rsidTr="005F549E">
      <w:tc>
        <w:tcPr>
          <w:tcW w:w="2335" w:type="dxa"/>
        </w:tcPr>
        <w:p w14:paraId="10799CEB" w14:textId="77777777" w:rsidR="003B0938" w:rsidRDefault="003B0938" w:rsidP="003B0938">
          <w:pPr>
            <w:rPr>
              <w:b/>
              <w:sz w:val="32"/>
            </w:rPr>
          </w:pPr>
          <w:r w:rsidRPr="005228F3">
            <w:rPr>
              <w:b/>
              <w:sz w:val="32"/>
            </w:rPr>
            <w:t xml:space="preserve">MTH </w:t>
          </w:r>
          <w:r>
            <w:rPr>
              <w:b/>
              <w:sz w:val="32"/>
            </w:rPr>
            <w:t>201</w:t>
          </w:r>
        </w:p>
      </w:tc>
      <w:tc>
        <w:tcPr>
          <w:tcW w:w="6210" w:type="dxa"/>
        </w:tcPr>
        <w:p w14:paraId="24859294" w14:textId="77777777" w:rsidR="003B0938" w:rsidRDefault="003B0938" w:rsidP="003B0938">
          <w:pPr>
            <w:jc w:val="center"/>
            <w:rPr>
              <w:b/>
              <w:sz w:val="32"/>
            </w:rPr>
          </w:pPr>
          <w:r>
            <w:rPr>
              <w:b/>
              <w:sz w:val="32"/>
            </w:rPr>
            <w:t xml:space="preserve">Chapter 2:  Integration Techniques </w:t>
          </w:r>
        </w:p>
      </w:tc>
      <w:tc>
        <w:tcPr>
          <w:tcW w:w="2245" w:type="dxa"/>
        </w:tcPr>
        <w:p w14:paraId="3354FBE0" w14:textId="77777777" w:rsidR="003B0938" w:rsidRDefault="003B0938" w:rsidP="003B0938">
          <w:pPr>
            <w:jc w:val="right"/>
            <w:rPr>
              <w:b/>
              <w:sz w:val="32"/>
            </w:rPr>
          </w:pPr>
        </w:p>
      </w:tc>
    </w:tr>
  </w:tbl>
  <w:p w14:paraId="4CF700B6" w14:textId="77777777" w:rsidR="003B0938" w:rsidRPr="003B0938" w:rsidRDefault="003B0938" w:rsidP="003B09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36E67"/>
    <w:multiLevelType w:val="hybridMultilevel"/>
    <w:tmpl w:val="EB1661CA"/>
    <w:lvl w:ilvl="0" w:tplc="6F8011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C14854"/>
    <w:multiLevelType w:val="hybridMultilevel"/>
    <w:tmpl w:val="3264B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3C532A"/>
    <w:multiLevelType w:val="hybridMultilevel"/>
    <w:tmpl w:val="3BE402D8"/>
    <w:lvl w:ilvl="0" w:tplc="C652AC3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257874"/>
    <w:multiLevelType w:val="hybridMultilevel"/>
    <w:tmpl w:val="D8C4847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E71484"/>
    <w:multiLevelType w:val="hybridMultilevel"/>
    <w:tmpl w:val="9670C564"/>
    <w:lvl w:ilvl="0" w:tplc="1D943C4C">
      <w:start w:val="57"/>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4203FF"/>
    <w:multiLevelType w:val="hybridMultilevel"/>
    <w:tmpl w:val="8AA681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186376"/>
    <w:multiLevelType w:val="hybridMultilevel"/>
    <w:tmpl w:val="8684EAE6"/>
    <w:lvl w:ilvl="0" w:tplc="61AA0D10">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 w15:restartNumberingAfterBreak="0">
    <w:nsid w:val="34DE6566"/>
    <w:multiLevelType w:val="hybridMultilevel"/>
    <w:tmpl w:val="FBC0BDA0"/>
    <w:lvl w:ilvl="0" w:tplc="E21E3EF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75694"/>
    <w:multiLevelType w:val="hybridMultilevel"/>
    <w:tmpl w:val="4F10A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CD43CF"/>
    <w:multiLevelType w:val="hybridMultilevel"/>
    <w:tmpl w:val="27065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5B3C52"/>
    <w:multiLevelType w:val="hybridMultilevel"/>
    <w:tmpl w:val="D51AF782"/>
    <w:lvl w:ilvl="0" w:tplc="CC06ACD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760646"/>
    <w:multiLevelType w:val="hybridMultilevel"/>
    <w:tmpl w:val="E57A2D22"/>
    <w:lvl w:ilvl="0" w:tplc="DE667BA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A5414B"/>
    <w:multiLevelType w:val="hybridMultilevel"/>
    <w:tmpl w:val="2CD675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8732751"/>
    <w:multiLevelType w:val="hybridMultilevel"/>
    <w:tmpl w:val="30768EDC"/>
    <w:lvl w:ilvl="0" w:tplc="15D621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7F29E9"/>
    <w:multiLevelType w:val="hybridMultilevel"/>
    <w:tmpl w:val="23A607CE"/>
    <w:lvl w:ilvl="0" w:tplc="137CCE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2280589"/>
    <w:multiLevelType w:val="hybridMultilevel"/>
    <w:tmpl w:val="5F6E8AA6"/>
    <w:lvl w:ilvl="0" w:tplc="CF20A188">
      <w:start w:val="5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7FF1CA8"/>
    <w:multiLevelType w:val="hybridMultilevel"/>
    <w:tmpl w:val="D8C4847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044358"/>
    <w:multiLevelType w:val="hybridMultilevel"/>
    <w:tmpl w:val="EB1661CA"/>
    <w:lvl w:ilvl="0" w:tplc="6F8011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4076A8"/>
    <w:multiLevelType w:val="hybridMultilevel"/>
    <w:tmpl w:val="D5B641A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62540A59"/>
    <w:multiLevelType w:val="hybridMultilevel"/>
    <w:tmpl w:val="2BE695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6B1925"/>
    <w:multiLevelType w:val="hybridMultilevel"/>
    <w:tmpl w:val="148A3D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90282F"/>
    <w:multiLevelType w:val="hybridMultilevel"/>
    <w:tmpl w:val="6BD8C6C4"/>
    <w:lvl w:ilvl="0" w:tplc="FFBEAD5E">
      <w:start w:val="105"/>
      <w:numFmt w:val="decimal"/>
      <w:lvlText w:val="%1."/>
      <w:lvlJc w:val="left"/>
      <w:pPr>
        <w:ind w:left="600" w:hanging="420"/>
      </w:pPr>
      <w:rPr>
        <w:rFonts w:hint="default"/>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16cid:durableId="1821725681">
    <w:abstractNumId w:val="20"/>
  </w:num>
  <w:num w:numId="2" w16cid:durableId="1689066384">
    <w:abstractNumId w:val="0"/>
  </w:num>
  <w:num w:numId="3" w16cid:durableId="367026411">
    <w:abstractNumId w:val="17"/>
  </w:num>
  <w:num w:numId="4" w16cid:durableId="154302730">
    <w:abstractNumId w:val="8"/>
  </w:num>
  <w:num w:numId="5" w16cid:durableId="1812555327">
    <w:abstractNumId w:val="14"/>
  </w:num>
  <w:num w:numId="6" w16cid:durableId="1037851799">
    <w:abstractNumId w:val="19"/>
  </w:num>
  <w:num w:numId="7" w16cid:durableId="1808157006">
    <w:abstractNumId w:val="16"/>
  </w:num>
  <w:num w:numId="8" w16cid:durableId="1140489976">
    <w:abstractNumId w:val="3"/>
  </w:num>
  <w:num w:numId="9" w16cid:durableId="1641765273">
    <w:abstractNumId w:val="5"/>
  </w:num>
  <w:num w:numId="10" w16cid:durableId="457140691">
    <w:abstractNumId w:val="9"/>
  </w:num>
  <w:num w:numId="11" w16cid:durableId="1642660499">
    <w:abstractNumId w:val="13"/>
  </w:num>
  <w:num w:numId="12" w16cid:durableId="179322739">
    <w:abstractNumId w:val="11"/>
  </w:num>
  <w:num w:numId="13" w16cid:durableId="1031616522">
    <w:abstractNumId w:val="2"/>
  </w:num>
  <w:num w:numId="14" w16cid:durableId="274557047">
    <w:abstractNumId w:val="1"/>
  </w:num>
  <w:num w:numId="15" w16cid:durableId="2052029916">
    <w:abstractNumId w:val="6"/>
  </w:num>
  <w:num w:numId="16" w16cid:durableId="1889414691">
    <w:abstractNumId w:val="10"/>
  </w:num>
  <w:num w:numId="17" w16cid:durableId="2003462621">
    <w:abstractNumId w:val="12"/>
  </w:num>
  <w:num w:numId="18" w16cid:durableId="1877572828">
    <w:abstractNumId w:val="7"/>
  </w:num>
  <w:num w:numId="19" w16cid:durableId="1439637072">
    <w:abstractNumId w:val="18"/>
  </w:num>
  <w:num w:numId="20" w16cid:durableId="343093782">
    <w:abstractNumId w:val="4"/>
  </w:num>
  <w:num w:numId="21" w16cid:durableId="836112912">
    <w:abstractNumId w:val="15"/>
  </w:num>
  <w:num w:numId="22" w16cid:durableId="1017120302">
    <w:abstractNumId w:val="2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B5E21"/>
    <w:rsid w:val="00003A74"/>
    <w:rsid w:val="00007F9D"/>
    <w:rsid w:val="00012697"/>
    <w:rsid w:val="00013A70"/>
    <w:rsid w:val="000159AE"/>
    <w:rsid w:val="00015F38"/>
    <w:rsid w:val="00016024"/>
    <w:rsid w:val="00020658"/>
    <w:rsid w:val="00021A38"/>
    <w:rsid w:val="00022509"/>
    <w:rsid w:val="00024158"/>
    <w:rsid w:val="00030AC0"/>
    <w:rsid w:val="00033A7C"/>
    <w:rsid w:val="00033A9C"/>
    <w:rsid w:val="00041735"/>
    <w:rsid w:val="00045F2F"/>
    <w:rsid w:val="0004608E"/>
    <w:rsid w:val="00047FCA"/>
    <w:rsid w:val="00050337"/>
    <w:rsid w:val="00052188"/>
    <w:rsid w:val="00056781"/>
    <w:rsid w:val="00057127"/>
    <w:rsid w:val="000619E0"/>
    <w:rsid w:val="00064E74"/>
    <w:rsid w:val="0007220A"/>
    <w:rsid w:val="00074464"/>
    <w:rsid w:val="00076AE9"/>
    <w:rsid w:val="00077007"/>
    <w:rsid w:val="00077014"/>
    <w:rsid w:val="00077E49"/>
    <w:rsid w:val="0008208A"/>
    <w:rsid w:val="00084AD5"/>
    <w:rsid w:val="00084D73"/>
    <w:rsid w:val="0008662A"/>
    <w:rsid w:val="000910D4"/>
    <w:rsid w:val="0009641F"/>
    <w:rsid w:val="000968C8"/>
    <w:rsid w:val="00097C31"/>
    <w:rsid w:val="00097E6B"/>
    <w:rsid w:val="000A0E6C"/>
    <w:rsid w:val="000A34B5"/>
    <w:rsid w:val="000A6819"/>
    <w:rsid w:val="000B0403"/>
    <w:rsid w:val="000B3C65"/>
    <w:rsid w:val="000C1AEA"/>
    <w:rsid w:val="000C1AEF"/>
    <w:rsid w:val="000C1DA5"/>
    <w:rsid w:val="000C2E48"/>
    <w:rsid w:val="000C39DB"/>
    <w:rsid w:val="000C3F7E"/>
    <w:rsid w:val="000C6504"/>
    <w:rsid w:val="000D333E"/>
    <w:rsid w:val="000D73F9"/>
    <w:rsid w:val="000D7549"/>
    <w:rsid w:val="000E0987"/>
    <w:rsid w:val="000F1A89"/>
    <w:rsid w:val="000F3388"/>
    <w:rsid w:val="000F7B65"/>
    <w:rsid w:val="00103BAD"/>
    <w:rsid w:val="00112B8F"/>
    <w:rsid w:val="00113E24"/>
    <w:rsid w:val="0011733B"/>
    <w:rsid w:val="001176FA"/>
    <w:rsid w:val="001207A5"/>
    <w:rsid w:val="001257AF"/>
    <w:rsid w:val="00126530"/>
    <w:rsid w:val="00127416"/>
    <w:rsid w:val="00135B83"/>
    <w:rsid w:val="00136464"/>
    <w:rsid w:val="00137E35"/>
    <w:rsid w:val="0014130A"/>
    <w:rsid w:val="00143E44"/>
    <w:rsid w:val="0014620B"/>
    <w:rsid w:val="00146B0E"/>
    <w:rsid w:val="0015077F"/>
    <w:rsid w:val="00152F67"/>
    <w:rsid w:val="00153C90"/>
    <w:rsid w:val="0015402C"/>
    <w:rsid w:val="00156C41"/>
    <w:rsid w:val="0016089C"/>
    <w:rsid w:val="00166CC2"/>
    <w:rsid w:val="00166E82"/>
    <w:rsid w:val="00174F00"/>
    <w:rsid w:val="001804C9"/>
    <w:rsid w:val="00180AA2"/>
    <w:rsid w:val="00181555"/>
    <w:rsid w:val="00183E72"/>
    <w:rsid w:val="00184C28"/>
    <w:rsid w:val="001922E7"/>
    <w:rsid w:val="001962CB"/>
    <w:rsid w:val="00196390"/>
    <w:rsid w:val="0019663A"/>
    <w:rsid w:val="001A0F9D"/>
    <w:rsid w:val="001B076B"/>
    <w:rsid w:val="001B1896"/>
    <w:rsid w:val="001B2E06"/>
    <w:rsid w:val="001B4278"/>
    <w:rsid w:val="001B6FD0"/>
    <w:rsid w:val="001C1724"/>
    <w:rsid w:val="001C2F58"/>
    <w:rsid w:val="001C6C42"/>
    <w:rsid w:val="001D0027"/>
    <w:rsid w:val="001D151C"/>
    <w:rsid w:val="001D1735"/>
    <w:rsid w:val="001D2944"/>
    <w:rsid w:val="001D36C9"/>
    <w:rsid w:val="001D5AAD"/>
    <w:rsid w:val="001D66A7"/>
    <w:rsid w:val="001D7196"/>
    <w:rsid w:val="001E3484"/>
    <w:rsid w:val="001F483D"/>
    <w:rsid w:val="001F74E7"/>
    <w:rsid w:val="0020158C"/>
    <w:rsid w:val="002033F7"/>
    <w:rsid w:val="00211B80"/>
    <w:rsid w:val="002135B3"/>
    <w:rsid w:val="00215BC6"/>
    <w:rsid w:val="002230E5"/>
    <w:rsid w:val="00232203"/>
    <w:rsid w:val="002361F3"/>
    <w:rsid w:val="0023698C"/>
    <w:rsid w:val="00242E1F"/>
    <w:rsid w:val="00242F17"/>
    <w:rsid w:val="002446B8"/>
    <w:rsid w:val="00247644"/>
    <w:rsid w:val="00251210"/>
    <w:rsid w:val="00252DE3"/>
    <w:rsid w:val="0025501D"/>
    <w:rsid w:val="002554B8"/>
    <w:rsid w:val="00257293"/>
    <w:rsid w:val="0026093D"/>
    <w:rsid w:val="00262462"/>
    <w:rsid w:val="002629C5"/>
    <w:rsid w:val="002642EA"/>
    <w:rsid w:val="0026585A"/>
    <w:rsid w:val="00266060"/>
    <w:rsid w:val="002676DF"/>
    <w:rsid w:val="00267F55"/>
    <w:rsid w:val="002714A6"/>
    <w:rsid w:val="00273B7C"/>
    <w:rsid w:val="002740D3"/>
    <w:rsid w:val="00274A0D"/>
    <w:rsid w:val="00274A1B"/>
    <w:rsid w:val="00274E75"/>
    <w:rsid w:val="00275310"/>
    <w:rsid w:val="00277ABC"/>
    <w:rsid w:val="002808EE"/>
    <w:rsid w:val="00280AA9"/>
    <w:rsid w:val="002816BF"/>
    <w:rsid w:val="0028440B"/>
    <w:rsid w:val="00285D1F"/>
    <w:rsid w:val="002A1419"/>
    <w:rsid w:val="002A2F62"/>
    <w:rsid w:val="002A2F64"/>
    <w:rsid w:val="002A48F8"/>
    <w:rsid w:val="002A66B3"/>
    <w:rsid w:val="002B00B8"/>
    <w:rsid w:val="002B23FF"/>
    <w:rsid w:val="002B3A53"/>
    <w:rsid w:val="002B5E21"/>
    <w:rsid w:val="002C07D1"/>
    <w:rsid w:val="002C638B"/>
    <w:rsid w:val="002D1E9B"/>
    <w:rsid w:val="002D3E36"/>
    <w:rsid w:val="002D4FA5"/>
    <w:rsid w:val="002D4FE1"/>
    <w:rsid w:val="002D6551"/>
    <w:rsid w:val="002E319E"/>
    <w:rsid w:val="002E329C"/>
    <w:rsid w:val="002E33B3"/>
    <w:rsid w:val="002F00B4"/>
    <w:rsid w:val="002F03B7"/>
    <w:rsid w:val="002F2542"/>
    <w:rsid w:val="002F2A0F"/>
    <w:rsid w:val="002F46B5"/>
    <w:rsid w:val="002F611C"/>
    <w:rsid w:val="002F6EB4"/>
    <w:rsid w:val="003002C2"/>
    <w:rsid w:val="00304AAD"/>
    <w:rsid w:val="00307508"/>
    <w:rsid w:val="003101A7"/>
    <w:rsid w:val="003103B6"/>
    <w:rsid w:val="00310584"/>
    <w:rsid w:val="00312766"/>
    <w:rsid w:val="003141AD"/>
    <w:rsid w:val="0031714B"/>
    <w:rsid w:val="00320871"/>
    <w:rsid w:val="003209ED"/>
    <w:rsid w:val="00320C2C"/>
    <w:rsid w:val="00322C7E"/>
    <w:rsid w:val="00323518"/>
    <w:rsid w:val="00327084"/>
    <w:rsid w:val="003271E1"/>
    <w:rsid w:val="00327DE6"/>
    <w:rsid w:val="00330101"/>
    <w:rsid w:val="003305A9"/>
    <w:rsid w:val="00331EB8"/>
    <w:rsid w:val="00332528"/>
    <w:rsid w:val="0033524B"/>
    <w:rsid w:val="003416C3"/>
    <w:rsid w:val="00341C8B"/>
    <w:rsid w:val="00343EC5"/>
    <w:rsid w:val="003441EC"/>
    <w:rsid w:val="003461AB"/>
    <w:rsid w:val="00346D97"/>
    <w:rsid w:val="00347C5A"/>
    <w:rsid w:val="00351CAA"/>
    <w:rsid w:val="00353245"/>
    <w:rsid w:val="00363FAD"/>
    <w:rsid w:val="00366B8F"/>
    <w:rsid w:val="00370C5F"/>
    <w:rsid w:val="0037102E"/>
    <w:rsid w:val="00371125"/>
    <w:rsid w:val="00372222"/>
    <w:rsid w:val="00372769"/>
    <w:rsid w:val="00376CE6"/>
    <w:rsid w:val="003773A8"/>
    <w:rsid w:val="00380206"/>
    <w:rsid w:val="003811E3"/>
    <w:rsid w:val="0038222D"/>
    <w:rsid w:val="00384847"/>
    <w:rsid w:val="00385B41"/>
    <w:rsid w:val="00393CFD"/>
    <w:rsid w:val="003A1FC2"/>
    <w:rsid w:val="003A2728"/>
    <w:rsid w:val="003A6E1D"/>
    <w:rsid w:val="003B0938"/>
    <w:rsid w:val="003B27E5"/>
    <w:rsid w:val="003B31D5"/>
    <w:rsid w:val="003B74FD"/>
    <w:rsid w:val="003C093F"/>
    <w:rsid w:val="003C48C1"/>
    <w:rsid w:val="003C52BC"/>
    <w:rsid w:val="003C7C83"/>
    <w:rsid w:val="003D03A9"/>
    <w:rsid w:val="003D124C"/>
    <w:rsid w:val="003D14A0"/>
    <w:rsid w:val="003D2F39"/>
    <w:rsid w:val="003D48D5"/>
    <w:rsid w:val="003D57AE"/>
    <w:rsid w:val="003E0785"/>
    <w:rsid w:val="003E3460"/>
    <w:rsid w:val="003E41AC"/>
    <w:rsid w:val="003E46CE"/>
    <w:rsid w:val="003E4F19"/>
    <w:rsid w:val="003E5750"/>
    <w:rsid w:val="003E75ED"/>
    <w:rsid w:val="003F0490"/>
    <w:rsid w:val="003F0749"/>
    <w:rsid w:val="003F295F"/>
    <w:rsid w:val="003F3A3A"/>
    <w:rsid w:val="003F5A6D"/>
    <w:rsid w:val="004004FE"/>
    <w:rsid w:val="00401706"/>
    <w:rsid w:val="00405040"/>
    <w:rsid w:val="004051A2"/>
    <w:rsid w:val="00405722"/>
    <w:rsid w:val="00406572"/>
    <w:rsid w:val="00406611"/>
    <w:rsid w:val="004101E3"/>
    <w:rsid w:val="00412909"/>
    <w:rsid w:val="00412E91"/>
    <w:rsid w:val="004139EF"/>
    <w:rsid w:val="00417073"/>
    <w:rsid w:val="0041758D"/>
    <w:rsid w:val="00426175"/>
    <w:rsid w:val="00426290"/>
    <w:rsid w:val="00431527"/>
    <w:rsid w:val="00432B1D"/>
    <w:rsid w:val="0043391E"/>
    <w:rsid w:val="004362C2"/>
    <w:rsid w:val="00437EE2"/>
    <w:rsid w:val="00442E2E"/>
    <w:rsid w:val="00443725"/>
    <w:rsid w:val="00450EFF"/>
    <w:rsid w:val="0045373C"/>
    <w:rsid w:val="004605A1"/>
    <w:rsid w:val="004628BC"/>
    <w:rsid w:val="00462AF3"/>
    <w:rsid w:val="00463DB2"/>
    <w:rsid w:val="0046456E"/>
    <w:rsid w:val="0046501A"/>
    <w:rsid w:val="0046535E"/>
    <w:rsid w:val="0046543A"/>
    <w:rsid w:val="00466C1A"/>
    <w:rsid w:val="00467057"/>
    <w:rsid w:val="00467554"/>
    <w:rsid w:val="00467CC4"/>
    <w:rsid w:val="00467DB1"/>
    <w:rsid w:val="00467DF4"/>
    <w:rsid w:val="00467F95"/>
    <w:rsid w:val="00473287"/>
    <w:rsid w:val="00474BE1"/>
    <w:rsid w:val="004779A1"/>
    <w:rsid w:val="00477B69"/>
    <w:rsid w:val="00480054"/>
    <w:rsid w:val="00480CBC"/>
    <w:rsid w:val="00483419"/>
    <w:rsid w:val="00484308"/>
    <w:rsid w:val="004866A0"/>
    <w:rsid w:val="00487779"/>
    <w:rsid w:val="00487F59"/>
    <w:rsid w:val="0049249D"/>
    <w:rsid w:val="004963D9"/>
    <w:rsid w:val="004A02E6"/>
    <w:rsid w:val="004A0F47"/>
    <w:rsid w:val="004A20D1"/>
    <w:rsid w:val="004A31F8"/>
    <w:rsid w:val="004A69AB"/>
    <w:rsid w:val="004A6BD4"/>
    <w:rsid w:val="004B1F41"/>
    <w:rsid w:val="004B2498"/>
    <w:rsid w:val="004C0DC9"/>
    <w:rsid w:val="004C4AD1"/>
    <w:rsid w:val="004C5CC0"/>
    <w:rsid w:val="004C65B3"/>
    <w:rsid w:val="004E200A"/>
    <w:rsid w:val="004E358F"/>
    <w:rsid w:val="004E393B"/>
    <w:rsid w:val="004E4D0A"/>
    <w:rsid w:val="004E52D8"/>
    <w:rsid w:val="004E6330"/>
    <w:rsid w:val="004E7BE8"/>
    <w:rsid w:val="004F1D91"/>
    <w:rsid w:val="004F2107"/>
    <w:rsid w:val="004F2869"/>
    <w:rsid w:val="004F2C5F"/>
    <w:rsid w:val="004F6242"/>
    <w:rsid w:val="00501C4B"/>
    <w:rsid w:val="00503292"/>
    <w:rsid w:val="0050340E"/>
    <w:rsid w:val="00505B7F"/>
    <w:rsid w:val="005060D0"/>
    <w:rsid w:val="00507AD0"/>
    <w:rsid w:val="00510778"/>
    <w:rsid w:val="0051138D"/>
    <w:rsid w:val="0051356F"/>
    <w:rsid w:val="005138E8"/>
    <w:rsid w:val="005151C7"/>
    <w:rsid w:val="005155EB"/>
    <w:rsid w:val="005211FE"/>
    <w:rsid w:val="00521E41"/>
    <w:rsid w:val="00522539"/>
    <w:rsid w:val="005228F3"/>
    <w:rsid w:val="00523FD9"/>
    <w:rsid w:val="00524000"/>
    <w:rsid w:val="0052493C"/>
    <w:rsid w:val="00525CE4"/>
    <w:rsid w:val="005313FB"/>
    <w:rsid w:val="0053352D"/>
    <w:rsid w:val="0053397B"/>
    <w:rsid w:val="00534C4D"/>
    <w:rsid w:val="00534E8D"/>
    <w:rsid w:val="00537249"/>
    <w:rsid w:val="005406C6"/>
    <w:rsid w:val="00547790"/>
    <w:rsid w:val="005479DF"/>
    <w:rsid w:val="005508B3"/>
    <w:rsid w:val="00557759"/>
    <w:rsid w:val="00560F52"/>
    <w:rsid w:val="00562E5E"/>
    <w:rsid w:val="0056598E"/>
    <w:rsid w:val="00566622"/>
    <w:rsid w:val="00567576"/>
    <w:rsid w:val="00567D0E"/>
    <w:rsid w:val="0057039C"/>
    <w:rsid w:val="00570EE5"/>
    <w:rsid w:val="005738E9"/>
    <w:rsid w:val="00574C0A"/>
    <w:rsid w:val="00574C0C"/>
    <w:rsid w:val="0057501C"/>
    <w:rsid w:val="00575726"/>
    <w:rsid w:val="00577E86"/>
    <w:rsid w:val="00580955"/>
    <w:rsid w:val="00580DDA"/>
    <w:rsid w:val="0058177B"/>
    <w:rsid w:val="005829D2"/>
    <w:rsid w:val="005836E0"/>
    <w:rsid w:val="005862B9"/>
    <w:rsid w:val="00586841"/>
    <w:rsid w:val="0059099F"/>
    <w:rsid w:val="00591AE6"/>
    <w:rsid w:val="00593B30"/>
    <w:rsid w:val="00593EC2"/>
    <w:rsid w:val="005959B4"/>
    <w:rsid w:val="00595A49"/>
    <w:rsid w:val="005961DC"/>
    <w:rsid w:val="00596D1B"/>
    <w:rsid w:val="005A0D11"/>
    <w:rsid w:val="005A14DE"/>
    <w:rsid w:val="005A1ED4"/>
    <w:rsid w:val="005A5386"/>
    <w:rsid w:val="005A6788"/>
    <w:rsid w:val="005B0388"/>
    <w:rsid w:val="005B1C54"/>
    <w:rsid w:val="005B1F5C"/>
    <w:rsid w:val="005B29D0"/>
    <w:rsid w:val="005B2E74"/>
    <w:rsid w:val="005B369D"/>
    <w:rsid w:val="005B42FB"/>
    <w:rsid w:val="005B5A8A"/>
    <w:rsid w:val="005C05D2"/>
    <w:rsid w:val="005C0768"/>
    <w:rsid w:val="005C0CD3"/>
    <w:rsid w:val="005C0F13"/>
    <w:rsid w:val="005C324C"/>
    <w:rsid w:val="005D1AB6"/>
    <w:rsid w:val="005D2B48"/>
    <w:rsid w:val="005D4002"/>
    <w:rsid w:val="005D57ED"/>
    <w:rsid w:val="005D75A2"/>
    <w:rsid w:val="005E127A"/>
    <w:rsid w:val="005E29CE"/>
    <w:rsid w:val="005E3367"/>
    <w:rsid w:val="005E64E1"/>
    <w:rsid w:val="005E77E8"/>
    <w:rsid w:val="005F093C"/>
    <w:rsid w:val="005F1886"/>
    <w:rsid w:val="005F3B2C"/>
    <w:rsid w:val="005F56CC"/>
    <w:rsid w:val="00600242"/>
    <w:rsid w:val="00601A88"/>
    <w:rsid w:val="0060567C"/>
    <w:rsid w:val="006118B7"/>
    <w:rsid w:val="00611A1B"/>
    <w:rsid w:val="00611E35"/>
    <w:rsid w:val="006142E9"/>
    <w:rsid w:val="00615E35"/>
    <w:rsid w:val="00617572"/>
    <w:rsid w:val="00617E8A"/>
    <w:rsid w:val="006225DD"/>
    <w:rsid w:val="00622D03"/>
    <w:rsid w:val="006239DD"/>
    <w:rsid w:val="00623C92"/>
    <w:rsid w:val="00625EC7"/>
    <w:rsid w:val="00626717"/>
    <w:rsid w:val="006322BC"/>
    <w:rsid w:val="006323BB"/>
    <w:rsid w:val="006333FE"/>
    <w:rsid w:val="0063348A"/>
    <w:rsid w:val="00635212"/>
    <w:rsid w:val="00637F77"/>
    <w:rsid w:val="0064097C"/>
    <w:rsid w:val="00640ED9"/>
    <w:rsid w:val="0064218F"/>
    <w:rsid w:val="00642E15"/>
    <w:rsid w:val="006433B0"/>
    <w:rsid w:val="00643894"/>
    <w:rsid w:val="00651812"/>
    <w:rsid w:val="006525E5"/>
    <w:rsid w:val="0065445B"/>
    <w:rsid w:val="00655C0C"/>
    <w:rsid w:val="0065689B"/>
    <w:rsid w:val="00657A3B"/>
    <w:rsid w:val="00657C99"/>
    <w:rsid w:val="00657F11"/>
    <w:rsid w:val="006603F5"/>
    <w:rsid w:val="00660571"/>
    <w:rsid w:val="00660813"/>
    <w:rsid w:val="00662B32"/>
    <w:rsid w:val="00664995"/>
    <w:rsid w:val="00664BA0"/>
    <w:rsid w:val="00665828"/>
    <w:rsid w:val="006676A0"/>
    <w:rsid w:val="00671C5B"/>
    <w:rsid w:val="00671F7D"/>
    <w:rsid w:val="00672359"/>
    <w:rsid w:val="00674EA3"/>
    <w:rsid w:val="00682A8F"/>
    <w:rsid w:val="00683DE2"/>
    <w:rsid w:val="006842C4"/>
    <w:rsid w:val="006865C3"/>
    <w:rsid w:val="0068722A"/>
    <w:rsid w:val="0069045E"/>
    <w:rsid w:val="006960AA"/>
    <w:rsid w:val="006A0535"/>
    <w:rsid w:val="006A0A08"/>
    <w:rsid w:val="006A0B6E"/>
    <w:rsid w:val="006A2544"/>
    <w:rsid w:val="006A300D"/>
    <w:rsid w:val="006A7421"/>
    <w:rsid w:val="006B2618"/>
    <w:rsid w:val="006B26F9"/>
    <w:rsid w:val="006B6D9A"/>
    <w:rsid w:val="006C4522"/>
    <w:rsid w:val="006C530A"/>
    <w:rsid w:val="006C6E4E"/>
    <w:rsid w:val="006C7E44"/>
    <w:rsid w:val="006D0884"/>
    <w:rsid w:val="006E242E"/>
    <w:rsid w:val="006E7397"/>
    <w:rsid w:val="006F0944"/>
    <w:rsid w:val="006F6AE9"/>
    <w:rsid w:val="006F7C07"/>
    <w:rsid w:val="0070076D"/>
    <w:rsid w:val="007007E8"/>
    <w:rsid w:val="007051EE"/>
    <w:rsid w:val="00705694"/>
    <w:rsid w:val="007130DE"/>
    <w:rsid w:val="00714AA4"/>
    <w:rsid w:val="007173B0"/>
    <w:rsid w:val="00717992"/>
    <w:rsid w:val="00717B89"/>
    <w:rsid w:val="00722B14"/>
    <w:rsid w:val="00723B4D"/>
    <w:rsid w:val="007248D9"/>
    <w:rsid w:val="007269F9"/>
    <w:rsid w:val="0073128B"/>
    <w:rsid w:val="0073365C"/>
    <w:rsid w:val="00734334"/>
    <w:rsid w:val="007352F8"/>
    <w:rsid w:val="0074042A"/>
    <w:rsid w:val="00742451"/>
    <w:rsid w:val="0075154D"/>
    <w:rsid w:val="007556B1"/>
    <w:rsid w:val="00756B4A"/>
    <w:rsid w:val="0076127C"/>
    <w:rsid w:val="007617AB"/>
    <w:rsid w:val="00763DCC"/>
    <w:rsid w:val="00764D10"/>
    <w:rsid w:val="00770D88"/>
    <w:rsid w:val="007741DD"/>
    <w:rsid w:val="00775AFB"/>
    <w:rsid w:val="00775ED0"/>
    <w:rsid w:val="00776E26"/>
    <w:rsid w:val="00784CAA"/>
    <w:rsid w:val="0078598D"/>
    <w:rsid w:val="00785999"/>
    <w:rsid w:val="00786212"/>
    <w:rsid w:val="00796209"/>
    <w:rsid w:val="00796CD6"/>
    <w:rsid w:val="00797121"/>
    <w:rsid w:val="007A5225"/>
    <w:rsid w:val="007A57C8"/>
    <w:rsid w:val="007A7526"/>
    <w:rsid w:val="007A777E"/>
    <w:rsid w:val="007B0AA3"/>
    <w:rsid w:val="007C171E"/>
    <w:rsid w:val="007C386C"/>
    <w:rsid w:val="007C3B72"/>
    <w:rsid w:val="007C4106"/>
    <w:rsid w:val="007C4909"/>
    <w:rsid w:val="007C63E2"/>
    <w:rsid w:val="007D1D82"/>
    <w:rsid w:val="007E0F31"/>
    <w:rsid w:val="007E1874"/>
    <w:rsid w:val="007E3D06"/>
    <w:rsid w:val="007E4706"/>
    <w:rsid w:val="007F0572"/>
    <w:rsid w:val="007F0C72"/>
    <w:rsid w:val="007F19BE"/>
    <w:rsid w:val="007F1E92"/>
    <w:rsid w:val="007F45F8"/>
    <w:rsid w:val="007F468F"/>
    <w:rsid w:val="008022EE"/>
    <w:rsid w:val="0080253B"/>
    <w:rsid w:val="00805E8D"/>
    <w:rsid w:val="008111AE"/>
    <w:rsid w:val="0081326E"/>
    <w:rsid w:val="008148E2"/>
    <w:rsid w:val="008247F7"/>
    <w:rsid w:val="008256C4"/>
    <w:rsid w:val="00830B67"/>
    <w:rsid w:val="008346CD"/>
    <w:rsid w:val="00840203"/>
    <w:rsid w:val="00840300"/>
    <w:rsid w:val="0084316E"/>
    <w:rsid w:val="0084727E"/>
    <w:rsid w:val="0085237D"/>
    <w:rsid w:val="00855942"/>
    <w:rsid w:val="00856B09"/>
    <w:rsid w:val="00857C29"/>
    <w:rsid w:val="008600CB"/>
    <w:rsid w:val="00860A3E"/>
    <w:rsid w:val="00861E68"/>
    <w:rsid w:val="00862E29"/>
    <w:rsid w:val="00863C12"/>
    <w:rsid w:val="0087071D"/>
    <w:rsid w:val="00883065"/>
    <w:rsid w:val="00890B2D"/>
    <w:rsid w:val="008928A8"/>
    <w:rsid w:val="00895FEB"/>
    <w:rsid w:val="008A2203"/>
    <w:rsid w:val="008A6D6A"/>
    <w:rsid w:val="008A7361"/>
    <w:rsid w:val="008B0E68"/>
    <w:rsid w:val="008B193A"/>
    <w:rsid w:val="008B1EE6"/>
    <w:rsid w:val="008B6C9C"/>
    <w:rsid w:val="008B6E1B"/>
    <w:rsid w:val="008C0161"/>
    <w:rsid w:val="008C02DA"/>
    <w:rsid w:val="008C0CA4"/>
    <w:rsid w:val="008C0CAB"/>
    <w:rsid w:val="008C173E"/>
    <w:rsid w:val="008C3C84"/>
    <w:rsid w:val="008C3E0E"/>
    <w:rsid w:val="008D15EB"/>
    <w:rsid w:val="008D33F7"/>
    <w:rsid w:val="008D6092"/>
    <w:rsid w:val="008D7DB1"/>
    <w:rsid w:val="008D7E06"/>
    <w:rsid w:val="008E2AED"/>
    <w:rsid w:val="008E4AFE"/>
    <w:rsid w:val="008E6231"/>
    <w:rsid w:val="008E6596"/>
    <w:rsid w:val="008E74B5"/>
    <w:rsid w:val="008F01EB"/>
    <w:rsid w:val="008F63CF"/>
    <w:rsid w:val="008F67B7"/>
    <w:rsid w:val="00900640"/>
    <w:rsid w:val="009011CC"/>
    <w:rsid w:val="009029C4"/>
    <w:rsid w:val="0090442E"/>
    <w:rsid w:val="009077DB"/>
    <w:rsid w:val="00911C9D"/>
    <w:rsid w:val="009123AE"/>
    <w:rsid w:val="0091519F"/>
    <w:rsid w:val="00915D70"/>
    <w:rsid w:val="00917102"/>
    <w:rsid w:val="009205FE"/>
    <w:rsid w:val="00922EA2"/>
    <w:rsid w:val="00923991"/>
    <w:rsid w:val="00937B29"/>
    <w:rsid w:val="009443D8"/>
    <w:rsid w:val="00944B7F"/>
    <w:rsid w:val="00946552"/>
    <w:rsid w:val="00947C27"/>
    <w:rsid w:val="00950CC3"/>
    <w:rsid w:val="00951CAA"/>
    <w:rsid w:val="0095409D"/>
    <w:rsid w:val="00954560"/>
    <w:rsid w:val="00954633"/>
    <w:rsid w:val="00955926"/>
    <w:rsid w:val="00956492"/>
    <w:rsid w:val="00961F49"/>
    <w:rsid w:val="00962772"/>
    <w:rsid w:val="0096443C"/>
    <w:rsid w:val="009656AD"/>
    <w:rsid w:val="00965E89"/>
    <w:rsid w:val="00967D95"/>
    <w:rsid w:val="0097160E"/>
    <w:rsid w:val="00971AF5"/>
    <w:rsid w:val="00971FCC"/>
    <w:rsid w:val="0097235E"/>
    <w:rsid w:val="00974874"/>
    <w:rsid w:val="00977376"/>
    <w:rsid w:val="009809C2"/>
    <w:rsid w:val="009814DD"/>
    <w:rsid w:val="009831F7"/>
    <w:rsid w:val="00985B40"/>
    <w:rsid w:val="0099046E"/>
    <w:rsid w:val="00991529"/>
    <w:rsid w:val="00997B02"/>
    <w:rsid w:val="009A3D06"/>
    <w:rsid w:val="009B42FE"/>
    <w:rsid w:val="009C3EE4"/>
    <w:rsid w:val="009C4229"/>
    <w:rsid w:val="009C452D"/>
    <w:rsid w:val="009C6906"/>
    <w:rsid w:val="009C6965"/>
    <w:rsid w:val="009D3755"/>
    <w:rsid w:val="009E2336"/>
    <w:rsid w:val="009E5D90"/>
    <w:rsid w:val="009E6DA4"/>
    <w:rsid w:val="009F05AD"/>
    <w:rsid w:val="009F1ABF"/>
    <w:rsid w:val="009F7B02"/>
    <w:rsid w:val="00A0300A"/>
    <w:rsid w:val="00A03D6E"/>
    <w:rsid w:val="00A0596F"/>
    <w:rsid w:val="00A07EB5"/>
    <w:rsid w:val="00A13D1C"/>
    <w:rsid w:val="00A13E9C"/>
    <w:rsid w:val="00A14410"/>
    <w:rsid w:val="00A164D9"/>
    <w:rsid w:val="00A23231"/>
    <w:rsid w:val="00A25F19"/>
    <w:rsid w:val="00A261E8"/>
    <w:rsid w:val="00A3027F"/>
    <w:rsid w:val="00A327BB"/>
    <w:rsid w:val="00A33A4E"/>
    <w:rsid w:val="00A34AC3"/>
    <w:rsid w:val="00A37F4F"/>
    <w:rsid w:val="00A41973"/>
    <w:rsid w:val="00A44F0E"/>
    <w:rsid w:val="00A4679C"/>
    <w:rsid w:val="00A5048D"/>
    <w:rsid w:val="00A55AA4"/>
    <w:rsid w:val="00A61596"/>
    <w:rsid w:val="00A62E17"/>
    <w:rsid w:val="00A635A2"/>
    <w:rsid w:val="00A66469"/>
    <w:rsid w:val="00A66B7C"/>
    <w:rsid w:val="00A72D52"/>
    <w:rsid w:val="00A73A3A"/>
    <w:rsid w:val="00A75DEB"/>
    <w:rsid w:val="00A7774E"/>
    <w:rsid w:val="00A77D43"/>
    <w:rsid w:val="00A8096D"/>
    <w:rsid w:val="00A82A09"/>
    <w:rsid w:val="00A82BB7"/>
    <w:rsid w:val="00A83FAD"/>
    <w:rsid w:val="00A8476D"/>
    <w:rsid w:val="00A85F0B"/>
    <w:rsid w:val="00A92D38"/>
    <w:rsid w:val="00AA3C42"/>
    <w:rsid w:val="00AB0BF5"/>
    <w:rsid w:val="00AB1C0A"/>
    <w:rsid w:val="00AB4B37"/>
    <w:rsid w:val="00AB787F"/>
    <w:rsid w:val="00AC7D8C"/>
    <w:rsid w:val="00AD3201"/>
    <w:rsid w:val="00AD5A34"/>
    <w:rsid w:val="00AF7733"/>
    <w:rsid w:val="00B005AA"/>
    <w:rsid w:val="00B012EB"/>
    <w:rsid w:val="00B0315C"/>
    <w:rsid w:val="00B03444"/>
    <w:rsid w:val="00B0356A"/>
    <w:rsid w:val="00B04FDB"/>
    <w:rsid w:val="00B11BA6"/>
    <w:rsid w:val="00B1424F"/>
    <w:rsid w:val="00B20C6A"/>
    <w:rsid w:val="00B23157"/>
    <w:rsid w:val="00B2337F"/>
    <w:rsid w:val="00B25DBB"/>
    <w:rsid w:val="00B27346"/>
    <w:rsid w:val="00B427E2"/>
    <w:rsid w:val="00B448B6"/>
    <w:rsid w:val="00B45ED4"/>
    <w:rsid w:val="00B46ADF"/>
    <w:rsid w:val="00B50256"/>
    <w:rsid w:val="00B539C6"/>
    <w:rsid w:val="00B61CBD"/>
    <w:rsid w:val="00B70A05"/>
    <w:rsid w:val="00B710C5"/>
    <w:rsid w:val="00B73FFC"/>
    <w:rsid w:val="00B83E96"/>
    <w:rsid w:val="00B8564C"/>
    <w:rsid w:val="00B862E5"/>
    <w:rsid w:val="00B90C62"/>
    <w:rsid w:val="00B91EE7"/>
    <w:rsid w:val="00B92038"/>
    <w:rsid w:val="00B9622D"/>
    <w:rsid w:val="00BA1FD6"/>
    <w:rsid w:val="00BA2105"/>
    <w:rsid w:val="00BA39D4"/>
    <w:rsid w:val="00BA41F0"/>
    <w:rsid w:val="00BB00B4"/>
    <w:rsid w:val="00BB1EF6"/>
    <w:rsid w:val="00BB4F30"/>
    <w:rsid w:val="00BB5F64"/>
    <w:rsid w:val="00BC251D"/>
    <w:rsid w:val="00BC377D"/>
    <w:rsid w:val="00BC5C3D"/>
    <w:rsid w:val="00BC5C7E"/>
    <w:rsid w:val="00BC5ED2"/>
    <w:rsid w:val="00BC6D10"/>
    <w:rsid w:val="00BC7713"/>
    <w:rsid w:val="00BD2C0D"/>
    <w:rsid w:val="00BD6DD8"/>
    <w:rsid w:val="00BD768A"/>
    <w:rsid w:val="00BE0090"/>
    <w:rsid w:val="00BE09C6"/>
    <w:rsid w:val="00BE0CCF"/>
    <w:rsid w:val="00BE0ED1"/>
    <w:rsid w:val="00BE75D0"/>
    <w:rsid w:val="00BF0835"/>
    <w:rsid w:val="00BF1BFD"/>
    <w:rsid w:val="00BF1F28"/>
    <w:rsid w:val="00BF2582"/>
    <w:rsid w:val="00BF435C"/>
    <w:rsid w:val="00BF5937"/>
    <w:rsid w:val="00BF5D88"/>
    <w:rsid w:val="00C03D61"/>
    <w:rsid w:val="00C0542C"/>
    <w:rsid w:val="00C10658"/>
    <w:rsid w:val="00C13ED4"/>
    <w:rsid w:val="00C15B67"/>
    <w:rsid w:val="00C16256"/>
    <w:rsid w:val="00C17438"/>
    <w:rsid w:val="00C23602"/>
    <w:rsid w:val="00C23E99"/>
    <w:rsid w:val="00C26372"/>
    <w:rsid w:val="00C27378"/>
    <w:rsid w:val="00C279F2"/>
    <w:rsid w:val="00C3634A"/>
    <w:rsid w:val="00C37117"/>
    <w:rsid w:val="00C37604"/>
    <w:rsid w:val="00C47569"/>
    <w:rsid w:val="00C47F4A"/>
    <w:rsid w:val="00C55E90"/>
    <w:rsid w:val="00C5648C"/>
    <w:rsid w:val="00C702E3"/>
    <w:rsid w:val="00C71761"/>
    <w:rsid w:val="00C743DB"/>
    <w:rsid w:val="00C75266"/>
    <w:rsid w:val="00C809CE"/>
    <w:rsid w:val="00C83B05"/>
    <w:rsid w:val="00C9543B"/>
    <w:rsid w:val="00C95E61"/>
    <w:rsid w:val="00CA0582"/>
    <w:rsid w:val="00CA0F08"/>
    <w:rsid w:val="00CA1B86"/>
    <w:rsid w:val="00CA2851"/>
    <w:rsid w:val="00CA436E"/>
    <w:rsid w:val="00CA4EEB"/>
    <w:rsid w:val="00CA578F"/>
    <w:rsid w:val="00CA6255"/>
    <w:rsid w:val="00CA6D4D"/>
    <w:rsid w:val="00CA7432"/>
    <w:rsid w:val="00CA788F"/>
    <w:rsid w:val="00CB0048"/>
    <w:rsid w:val="00CB17DF"/>
    <w:rsid w:val="00CB1D2A"/>
    <w:rsid w:val="00CB6593"/>
    <w:rsid w:val="00CC0A67"/>
    <w:rsid w:val="00CC3338"/>
    <w:rsid w:val="00CC4B28"/>
    <w:rsid w:val="00CC5983"/>
    <w:rsid w:val="00CC65BB"/>
    <w:rsid w:val="00CC6F35"/>
    <w:rsid w:val="00CC7B76"/>
    <w:rsid w:val="00CD21B7"/>
    <w:rsid w:val="00CD29A8"/>
    <w:rsid w:val="00CD4132"/>
    <w:rsid w:val="00CD5E70"/>
    <w:rsid w:val="00CD7A4F"/>
    <w:rsid w:val="00CE3D4F"/>
    <w:rsid w:val="00CE5F84"/>
    <w:rsid w:val="00CE5FF4"/>
    <w:rsid w:val="00CE78CC"/>
    <w:rsid w:val="00CF01DB"/>
    <w:rsid w:val="00CF136B"/>
    <w:rsid w:val="00D00691"/>
    <w:rsid w:val="00D011CD"/>
    <w:rsid w:val="00D01310"/>
    <w:rsid w:val="00D03DE6"/>
    <w:rsid w:val="00D05E53"/>
    <w:rsid w:val="00D10E70"/>
    <w:rsid w:val="00D13915"/>
    <w:rsid w:val="00D139B5"/>
    <w:rsid w:val="00D1453F"/>
    <w:rsid w:val="00D23311"/>
    <w:rsid w:val="00D243CC"/>
    <w:rsid w:val="00D24F46"/>
    <w:rsid w:val="00D326E6"/>
    <w:rsid w:val="00D33B88"/>
    <w:rsid w:val="00D35A3D"/>
    <w:rsid w:val="00D36A02"/>
    <w:rsid w:val="00D36CA9"/>
    <w:rsid w:val="00D4143F"/>
    <w:rsid w:val="00D44CCC"/>
    <w:rsid w:val="00D45367"/>
    <w:rsid w:val="00D50C32"/>
    <w:rsid w:val="00D532C0"/>
    <w:rsid w:val="00D62D01"/>
    <w:rsid w:val="00D66E1F"/>
    <w:rsid w:val="00D70600"/>
    <w:rsid w:val="00D70A9D"/>
    <w:rsid w:val="00D736CA"/>
    <w:rsid w:val="00D73DF3"/>
    <w:rsid w:val="00D80ECD"/>
    <w:rsid w:val="00D81DFB"/>
    <w:rsid w:val="00D82C23"/>
    <w:rsid w:val="00D848D1"/>
    <w:rsid w:val="00D85688"/>
    <w:rsid w:val="00D87AB1"/>
    <w:rsid w:val="00D90754"/>
    <w:rsid w:val="00DA26CB"/>
    <w:rsid w:val="00DA4826"/>
    <w:rsid w:val="00DA63AA"/>
    <w:rsid w:val="00DB0800"/>
    <w:rsid w:val="00DB1701"/>
    <w:rsid w:val="00DB224E"/>
    <w:rsid w:val="00DB36DF"/>
    <w:rsid w:val="00DB57C3"/>
    <w:rsid w:val="00DB607C"/>
    <w:rsid w:val="00DB6621"/>
    <w:rsid w:val="00DB67C5"/>
    <w:rsid w:val="00DB79F0"/>
    <w:rsid w:val="00DC1E3F"/>
    <w:rsid w:val="00DC298E"/>
    <w:rsid w:val="00DC4511"/>
    <w:rsid w:val="00DC5955"/>
    <w:rsid w:val="00DC7FE1"/>
    <w:rsid w:val="00DD3134"/>
    <w:rsid w:val="00DD3906"/>
    <w:rsid w:val="00DD4B92"/>
    <w:rsid w:val="00DD63D6"/>
    <w:rsid w:val="00DD6D3F"/>
    <w:rsid w:val="00DD7DBA"/>
    <w:rsid w:val="00DE1C43"/>
    <w:rsid w:val="00DE22FB"/>
    <w:rsid w:val="00DE3C40"/>
    <w:rsid w:val="00DE52C1"/>
    <w:rsid w:val="00DE58E4"/>
    <w:rsid w:val="00DE614E"/>
    <w:rsid w:val="00DE6850"/>
    <w:rsid w:val="00DF0F9D"/>
    <w:rsid w:val="00DF3E09"/>
    <w:rsid w:val="00DF4624"/>
    <w:rsid w:val="00DF4936"/>
    <w:rsid w:val="00DF5489"/>
    <w:rsid w:val="00DF75A0"/>
    <w:rsid w:val="00E012B5"/>
    <w:rsid w:val="00E040FF"/>
    <w:rsid w:val="00E04E3E"/>
    <w:rsid w:val="00E05869"/>
    <w:rsid w:val="00E06B42"/>
    <w:rsid w:val="00E10783"/>
    <w:rsid w:val="00E10C0C"/>
    <w:rsid w:val="00E115AD"/>
    <w:rsid w:val="00E1247A"/>
    <w:rsid w:val="00E13627"/>
    <w:rsid w:val="00E17E8E"/>
    <w:rsid w:val="00E22AE1"/>
    <w:rsid w:val="00E23A7C"/>
    <w:rsid w:val="00E259F7"/>
    <w:rsid w:val="00E26663"/>
    <w:rsid w:val="00E271DC"/>
    <w:rsid w:val="00E319F3"/>
    <w:rsid w:val="00E3427F"/>
    <w:rsid w:val="00E34B30"/>
    <w:rsid w:val="00E366E8"/>
    <w:rsid w:val="00E456C2"/>
    <w:rsid w:val="00E45EB5"/>
    <w:rsid w:val="00E472E1"/>
    <w:rsid w:val="00E5035D"/>
    <w:rsid w:val="00E528D2"/>
    <w:rsid w:val="00E52D36"/>
    <w:rsid w:val="00E5498B"/>
    <w:rsid w:val="00E55330"/>
    <w:rsid w:val="00E55B93"/>
    <w:rsid w:val="00E5754D"/>
    <w:rsid w:val="00E61E62"/>
    <w:rsid w:val="00E72FEC"/>
    <w:rsid w:val="00E74F6A"/>
    <w:rsid w:val="00E81E9E"/>
    <w:rsid w:val="00E843AF"/>
    <w:rsid w:val="00E84896"/>
    <w:rsid w:val="00E8610F"/>
    <w:rsid w:val="00E87153"/>
    <w:rsid w:val="00E90982"/>
    <w:rsid w:val="00E93BD7"/>
    <w:rsid w:val="00E9503C"/>
    <w:rsid w:val="00E96AB1"/>
    <w:rsid w:val="00EA2F5D"/>
    <w:rsid w:val="00EB12AB"/>
    <w:rsid w:val="00EB18D6"/>
    <w:rsid w:val="00EB607A"/>
    <w:rsid w:val="00EB6ED7"/>
    <w:rsid w:val="00EB71BB"/>
    <w:rsid w:val="00EC1BB2"/>
    <w:rsid w:val="00EC21FD"/>
    <w:rsid w:val="00EC3C0F"/>
    <w:rsid w:val="00EC4916"/>
    <w:rsid w:val="00EC4FEA"/>
    <w:rsid w:val="00EC647C"/>
    <w:rsid w:val="00ED238F"/>
    <w:rsid w:val="00ED2420"/>
    <w:rsid w:val="00ED6444"/>
    <w:rsid w:val="00ED6F3A"/>
    <w:rsid w:val="00ED7A17"/>
    <w:rsid w:val="00EE12C0"/>
    <w:rsid w:val="00EE2C5E"/>
    <w:rsid w:val="00EF115B"/>
    <w:rsid w:val="00EF2E6A"/>
    <w:rsid w:val="00EF44C7"/>
    <w:rsid w:val="00F026A0"/>
    <w:rsid w:val="00F02A2C"/>
    <w:rsid w:val="00F04F1B"/>
    <w:rsid w:val="00F06331"/>
    <w:rsid w:val="00F06410"/>
    <w:rsid w:val="00F06E41"/>
    <w:rsid w:val="00F20E62"/>
    <w:rsid w:val="00F2275B"/>
    <w:rsid w:val="00F2297F"/>
    <w:rsid w:val="00F22D73"/>
    <w:rsid w:val="00F24F71"/>
    <w:rsid w:val="00F26C26"/>
    <w:rsid w:val="00F26C2B"/>
    <w:rsid w:val="00F27470"/>
    <w:rsid w:val="00F27A9D"/>
    <w:rsid w:val="00F34808"/>
    <w:rsid w:val="00F350D9"/>
    <w:rsid w:val="00F4001F"/>
    <w:rsid w:val="00F40354"/>
    <w:rsid w:val="00F43367"/>
    <w:rsid w:val="00F436D3"/>
    <w:rsid w:val="00F45424"/>
    <w:rsid w:val="00F4546C"/>
    <w:rsid w:val="00F466B6"/>
    <w:rsid w:val="00F46FF8"/>
    <w:rsid w:val="00F47538"/>
    <w:rsid w:val="00F51040"/>
    <w:rsid w:val="00F51EBE"/>
    <w:rsid w:val="00F5637D"/>
    <w:rsid w:val="00F57584"/>
    <w:rsid w:val="00F60F71"/>
    <w:rsid w:val="00F613FC"/>
    <w:rsid w:val="00F64EC9"/>
    <w:rsid w:val="00F66491"/>
    <w:rsid w:val="00F6767C"/>
    <w:rsid w:val="00F707FC"/>
    <w:rsid w:val="00F74D42"/>
    <w:rsid w:val="00F74EEC"/>
    <w:rsid w:val="00F75923"/>
    <w:rsid w:val="00F85C08"/>
    <w:rsid w:val="00F8795F"/>
    <w:rsid w:val="00F87C6F"/>
    <w:rsid w:val="00F90573"/>
    <w:rsid w:val="00F90CF1"/>
    <w:rsid w:val="00F92309"/>
    <w:rsid w:val="00F92CD2"/>
    <w:rsid w:val="00F94E76"/>
    <w:rsid w:val="00F966D6"/>
    <w:rsid w:val="00F97822"/>
    <w:rsid w:val="00FA0ED9"/>
    <w:rsid w:val="00FA6205"/>
    <w:rsid w:val="00FA6BB4"/>
    <w:rsid w:val="00FB0D99"/>
    <w:rsid w:val="00FB22AE"/>
    <w:rsid w:val="00FB5A84"/>
    <w:rsid w:val="00FB725F"/>
    <w:rsid w:val="00FC053A"/>
    <w:rsid w:val="00FC2B6D"/>
    <w:rsid w:val="00FC79F9"/>
    <w:rsid w:val="00FD2F62"/>
    <w:rsid w:val="00FD372A"/>
    <w:rsid w:val="00FD4A44"/>
    <w:rsid w:val="00FD5006"/>
    <w:rsid w:val="00FD7113"/>
    <w:rsid w:val="00FE0BA7"/>
    <w:rsid w:val="00FE1AAC"/>
    <w:rsid w:val="00FE2F92"/>
    <w:rsid w:val="00FE4717"/>
    <w:rsid w:val="00FF215F"/>
    <w:rsid w:val="00FF29FB"/>
    <w:rsid w:val="00FF49AF"/>
    <w:rsid w:val="00FF6087"/>
    <w:rsid w:val="00FF6A67"/>
    <w:rsid w:val="00FF78A9"/>
    <w:rsid w:val="00FF7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E3045"/>
  <w15:docId w15:val="{05B78468-C1EE-40D2-80D4-3DB713091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938"/>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D21B7"/>
  </w:style>
  <w:style w:type="paragraph" w:styleId="NormalWeb">
    <w:name w:val="Normal (Web)"/>
    <w:basedOn w:val="Normal"/>
    <w:uiPriority w:val="99"/>
    <w:semiHidden/>
    <w:unhideWhenUsed/>
    <w:rsid w:val="005138E8"/>
    <w:pPr>
      <w:spacing w:before="100" w:beforeAutospacing="1" w:after="100" w:afterAutospacing="1"/>
    </w:pPr>
    <w:rPr>
      <w:rFonts w:eastAsia="Times New Roman" w:cs="Times New Roman"/>
      <w:szCs w:val="24"/>
    </w:rPr>
  </w:style>
  <w:style w:type="character" w:styleId="Hyperlink">
    <w:name w:val="Hyperlink"/>
    <w:basedOn w:val="DefaultParagraphFont"/>
    <w:uiPriority w:val="99"/>
    <w:semiHidden/>
    <w:unhideWhenUsed/>
    <w:rsid w:val="00126530"/>
    <w:rPr>
      <w:color w:val="0000FF"/>
      <w:u w:val="single"/>
    </w:rPr>
  </w:style>
  <w:style w:type="character" w:styleId="FollowedHyperlink">
    <w:name w:val="FollowedHyperlink"/>
    <w:basedOn w:val="DefaultParagraphFont"/>
    <w:uiPriority w:val="99"/>
    <w:semiHidden/>
    <w:unhideWhenUsed/>
    <w:rsid w:val="00A13E9C"/>
    <w:rPr>
      <w:color w:val="800080" w:themeColor="followedHyperlink"/>
      <w:u w:val="single"/>
    </w:rPr>
  </w:style>
  <w:style w:type="paragraph" w:styleId="NoSpacing">
    <w:name w:val="No Spacing"/>
    <w:link w:val="NoSpacingChar"/>
    <w:uiPriority w:val="1"/>
    <w:qFormat/>
    <w:rsid w:val="006C4522"/>
    <w:rPr>
      <w:rFonts w:asciiTheme="minorHAnsi" w:hAnsiTheme="minorHAnsi"/>
      <w:sz w:val="22"/>
    </w:rPr>
  </w:style>
  <w:style w:type="paragraph" w:customStyle="1" w:styleId="MTDisplayEquation">
    <w:name w:val="MTDisplayEquation"/>
    <w:basedOn w:val="NoSpacing"/>
    <w:next w:val="Normal"/>
    <w:link w:val="MTDisplayEquationChar"/>
    <w:rsid w:val="000A34B5"/>
    <w:pPr>
      <w:tabs>
        <w:tab w:val="center" w:pos="5400"/>
        <w:tab w:val="right" w:pos="9360"/>
      </w:tabs>
      <w:ind w:left="1440" w:hanging="1440"/>
      <w:jc w:val="center"/>
    </w:pPr>
    <w:rPr>
      <w:rFonts w:cs="Times New Roman"/>
      <w:szCs w:val="24"/>
    </w:rPr>
  </w:style>
  <w:style w:type="character" w:customStyle="1" w:styleId="NoSpacingChar">
    <w:name w:val="No Spacing Char"/>
    <w:basedOn w:val="DefaultParagraphFont"/>
    <w:link w:val="NoSpacing"/>
    <w:uiPriority w:val="1"/>
    <w:rsid w:val="000A34B5"/>
    <w:rPr>
      <w:rFonts w:asciiTheme="minorHAnsi" w:hAnsiTheme="minorHAnsi"/>
      <w:sz w:val="22"/>
    </w:rPr>
  </w:style>
  <w:style w:type="character" w:customStyle="1" w:styleId="MTDisplayEquationChar">
    <w:name w:val="MTDisplayEquation Char"/>
    <w:basedOn w:val="NoSpacingChar"/>
    <w:link w:val="MTDisplayEquation"/>
    <w:rsid w:val="000A34B5"/>
    <w:rPr>
      <w:rFonts w:asciiTheme="minorHAnsi" w:hAnsiTheme="minorHAnsi" w:cs="Times New Roman"/>
      <w:sz w:val="22"/>
      <w:szCs w:val="24"/>
    </w:rPr>
  </w:style>
  <w:style w:type="character" w:customStyle="1" w:styleId="MTConvertedEquation">
    <w:name w:val="MTConvertedEquation"/>
    <w:basedOn w:val="DefaultParagraphFont"/>
    <w:rsid w:val="00ED6F3A"/>
    <w:rPr>
      <w:b/>
      <w:sz w:val="32"/>
      <w:szCs w:val="28"/>
    </w:rPr>
  </w:style>
  <w:style w:type="paragraph" w:styleId="Header">
    <w:name w:val="header"/>
    <w:basedOn w:val="Normal"/>
    <w:link w:val="HeaderChar"/>
    <w:uiPriority w:val="99"/>
    <w:unhideWhenUsed/>
    <w:rsid w:val="003B0938"/>
    <w:pPr>
      <w:tabs>
        <w:tab w:val="center" w:pos="4680"/>
        <w:tab w:val="right" w:pos="9360"/>
      </w:tabs>
    </w:pPr>
  </w:style>
  <w:style w:type="character" w:customStyle="1" w:styleId="HeaderChar">
    <w:name w:val="Header Char"/>
    <w:basedOn w:val="DefaultParagraphFont"/>
    <w:link w:val="Header"/>
    <w:uiPriority w:val="99"/>
    <w:rsid w:val="003B0938"/>
  </w:style>
  <w:style w:type="paragraph" w:styleId="Footer">
    <w:name w:val="footer"/>
    <w:basedOn w:val="Normal"/>
    <w:link w:val="FooterChar"/>
    <w:uiPriority w:val="99"/>
    <w:unhideWhenUsed/>
    <w:rsid w:val="003B0938"/>
    <w:pPr>
      <w:tabs>
        <w:tab w:val="center" w:pos="4680"/>
        <w:tab w:val="right" w:pos="9360"/>
      </w:tabs>
    </w:pPr>
  </w:style>
  <w:style w:type="character" w:customStyle="1" w:styleId="FooterChar">
    <w:name w:val="Footer Char"/>
    <w:basedOn w:val="DefaultParagraphFont"/>
    <w:link w:val="Footer"/>
    <w:uiPriority w:val="99"/>
    <w:rsid w:val="003B0938"/>
  </w:style>
  <w:style w:type="character" w:customStyle="1" w:styleId="Heading1Char">
    <w:name w:val="Heading 1 Char"/>
    <w:basedOn w:val="DefaultParagraphFont"/>
    <w:link w:val="Heading1"/>
    <w:uiPriority w:val="9"/>
    <w:rsid w:val="003B0938"/>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6348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7.bin"/><Relationship Id="rId42" Type="http://schemas.openxmlformats.org/officeDocument/2006/relationships/image" Target="media/image18.wmf"/><Relationship Id="rId47" Type="http://schemas.openxmlformats.org/officeDocument/2006/relationships/oleObject" Target="embeddings/oleObject20.bin"/><Relationship Id="rId63" Type="http://schemas.openxmlformats.org/officeDocument/2006/relationships/oleObject" Target="embeddings/oleObject28.bin"/><Relationship Id="rId68" Type="http://schemas.openxmlformats.org/officeDocument/2006/relationships/image" Target="media/image31.wmf"/><Relationship Id="rId84" Type="http://schemas.openxmlformats.org/officeDocument/2006/relationships/header" Target="header3.xml"/><Relationship Id="rId16" Type="http://schemas.openxmlformats.org/officeDocument/2006/relationships/image" Target="media/image5.wmf"/><Relationship Id="rId11" Type="http://schemas.openxmlformats.org/officeDocument/2006/relationships/oleObject" Target="embeddings/oleObject2.bin"/><Relationship Id="rId32" Type="http://schemas.openxmlformats.org/officeDocument/2006/relationships/image" Target="media/image13.wmf"/><Relationship Id="rId37" Type="http://schemas.openxmlformats.org/officeDocument/2006/relationships/oleObject" Target="embeddings/oleObject15.bin"/><Relationship Id="rId53" Type="http://schemas.openxmlformats.org/officeDocument/2006/relationships/oleObject" Target="embeddings/oleObject23.bin"/><Relationship Id="rId58" Type="http://schemas.openxmlformats.org/officeDocument/2006/relationships/image" Target="media/image26.wmf"/><Relationship Id="rId74" Type="http://schemas.openxmlformats.org/officeDocument/2006/relationships/image" Target="media/image34.wmf"/><Relationship Id="rId79" Type="http://schemas.openxmlformats.org/officeDocument/2006/relationships/oleObject" Target="embeddings/oleObject36.bin"/><Relationship Id="rId5" Type="http://schemas.openxmlformats.org/officeDocument/2006/relationships/webSettings" Target="webSettings.xml"/><Relationship Id="rId19" Type="http://schemas.openxmlformats.org/officeDocument/2006/relationships/oleObject" Target="embeddings/oleObject6.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1.wmf"/><Relationship Id="rId56" Type="http://schemas.openxmlformats.org/officeDocument/2006/relationships/image" Target="media/image25.wmf"/><Relationship Id="rId64" Type="http://schemas.openxmlformats.org/officeDocument/2006/relationships/image" Target="media/image29.wmf"/><Relationship Id="rId69" Type="http://schemas.openxmlformats.org/officeDocument/2006/relationships/oleObject" Target="embeddings/oleObject31.bin"/><Relationship Id="rId77" Type="http://schemas.openxmlformats.org/officeDocument/2006/relationships/oleObject" Target="embeddings/oleObject35.bin"/><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3.wmf"/><Relationship Id="rId80" Type="http://schemas.openxmlformats.org/officeDocument/2006/relationships/header" Target="header1.xml"/><Relationship Id="rId85"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oleObject" Target="embeddings/oleObject26.bin"/><Relationship Id="rId67" Type="http://schemas.openxmlformats.org/officeDocument/2006/relationships/oleObject" Target="embeddings/oleObject30.bin"/><Relationship Id="rId20" Type="http://schemas.openxmlformats.org/officeDocument/2006/relationships/image" Target="media/image7.wmf"/><Relationship Id="rId41" Type="http://schemas.openxmlformats.org/officeDocument/2006/relationships/oleObject" Target="embeddings/oleObject17.bin"/><Relationship Id="rId54" Type="http://schemas.openxmlformats.org/officeDocument/2006/relationships/image" Target="media/image24.wmf"/><Relationship Id="rId62" Type="http://schemas.openxmlformats.org/officeDocument/2006/relationships/image" Target="media/image28.wmf"/><Relationship Id="rId70" Type="http://schemas.openxmlformats.org/officeDocument/2006/relationships/image" Target="media/image32.wmf"/><Relationship Id="rId75" Type="http://schemas.openxmlformats.org/officeDocument/2006/relationships/oleObject" Target="embeddings/oleObject34.bin"/><Relationship Id="rId83"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1.bin"/><Relationship Id="rId57" Type="http://schemas.openxmlformats.org/officeDocument/2006/relationships/oleObject" Target="embeddings/oleObject25.bin"/><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oleObject" Target="embeddings/oleObject29.bin"/><Relationship Id="rId73" Type="http://schemas.openxmlformats.org/officeDocument/2006/relationships/oleObject" Target="embeddings/oleObject33.bin"/><Relationship Id="rId78" Type="http://schemas.openxmlformats.org/officeDocument/2006/relationships/image" Target="media/image36.wmf"/><Relationship Id="rId81" Type="http://schemas.openxmlformats.org/officeDocument/2006/relationships/header" Target="header2.xm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image" Target="media/image35.wmf"/><Relationship Id="rId7" Type="http://schemas.openxmlformats.org/officeDocument/2006/relationships/endnotes" Target="endnotes.xml"/><Relationship Id="rId71" Type="http://schemas.openxmlformats.org/officeDocument/2006/relationships/oleObject" Target="embeddings/oleObject32.bin"/><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theme" Target="theme/theme1.xml"/><Relationship Id="rId61" Type="http://schemas.openxmlformats.org/officeDocument/2006/relationships/oleObject" Target="embeddings/oleObject27.bin"/><Relationship Id="rId8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06645A-CEBB-4604-A00E-66CC1E5907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3</Pages>
  <Words>809</Words>
  <Characters>4029</Characters>
  <Application>Microsoft Office Word</Application>
  <DocSecurity>0</DocSecurity>
  <Lines>138</Lines>
  <Paragraphs>47</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Integration using Tables of Integrals_Notes</dc:title>
  <dc:creator>Kyle</dc:creator>
  <cp:lastModifiedBy>Kyle Knee</cp:lastModifiedBy>
  <cp:revision>53</cp:revision>
  <cp:lastPrinted>2026-07-20T22:51:00Z</cp:lastPrinted>
  <dcterms:created xsi:type="dcterms:W3CDTF">2016-02-11T12:47:00Z</dcterms:created>
  <dcterms:modified xsi:type="dcterms:W3CDTF">2026-07-20T22:51:00Z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