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CCBC1" w14:textId="6E94CA9C" w:rsidR="00AD0847" w:rsidRPr="00322690" w:rsidRDefault="00F81736" w:rsidP="00322690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322690">
        <w:rPr>
          <w:rFonts w:ascii="Times New Roman" w:hAnsi="Times New Roman" w:cs="Times New Roman"/>
          <w:b/>
          <w:color w:val="000000"/>
        </w:rPr>
        <w:t>3.4</w:t>
      </w:r>
      <w:r w:rsidR="006A65BE" w:rsidRPr="00322690">
        <w:rPr>
          <w:rFonts w:ascii="Times New Roman" w:hAnsi="Times New Roman" w:cs="Times New Roman"/>
          <w:b/>
          <w:color w:val="000000"/>
        </w:rPr>
        <w:t>.2</w:t>
      </w:r>
      <w:r w:rsidRPr="00322690">
        <w:rPr>
          <w:rFonts w:ascii="Times New Roman" w:hAnsi="Times New Roman" w:cs="Times New Roman"/>
          <w:b/>
          <w:color w:val="000000"/>
        </w:rPr>
        <w:t xml:space="preserve"> </w:t>
      </w:r>
      <w:r w:rsidR="00D954CB" w:rsidRPr="00322690">
        <w:rPr>
          <w:rFonts w:ascii="Times New Roman" w:hAnsi="Times New Roman" w:cs="Times New Roman"/>
          <w:b/>
          <w:color w:val="000000"/>
        </w:rPr>
        <w:t xml:space="preserve">P-series </w:t>
      </w:r>
      <w:r w:rsidR="00B86B42" w:rsidRPr="00322690">
        <w:rPr>
          <w:rFonts w:ascii="Times New Roman" w:hAnsi="Times New Roman" w:cs="Times New Roman"/>
          <w:b/>
          <w:color w:val="000000"/>
        </w:rPr>
        <w:t>Worksheet</w:t>
      </w:r>
    </w:p>
    <w:p w14:paraId="0091B0A4" w14:textId="77777777" w:rsidR="00410AD1" w:rsidRDefault="00410AD1" w:rsidP="00642E15">
      <w:pPr>
        <w:rPr>
          <w:szCs w:val="28"/>
        </w:rPr>
      </w:pPr>
    </w:p>
    <w:p w14:paraId="69E493D3" w14:textId="1355B139" w:rsidR="00BA6F62" w:rsidRDefault="00BA6F62" w:rsidP="00BA6F62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Determine whether each of the following series converges or diverges.  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You may use any theorem from 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3.4.2</w:t>
      </w:r>
      <w:r w:rsidRPr="000A6602">
        <w:rPr>
          <w:rFonts w:ascii="Times New Roman" w:hAnsi="Times New Roman" w:cs="Times New Roman"/>
          <w:i/>
          <w:sz w:val="24"/>
          <w:szCs w:val="24"/>
          <w:u w:val="single"/>
        </w:rPr>
        <w:t xml:space="preserve"> or earlier.</w:t>
      </w:r>
    </w:p>
    <w:p w14:paraId="4FAAFA73" w14:textId="77777777" w:rsidR="00B86B42" w:rsidRDefault="00B86B42" w:rsidP="00642E15">
      <w:pPr>
        <w:rPr>
          <w:szCs w:val="28"/>
        </w:rPr>
      </w:pPr>
    </w:p>
    <w:p w14:paraId="22652502" w14:textId="65FC4627" w:rsidR="00BE0105" w:rsidRPr="00FB509F" w:rsidRDefault="00FB509F" w:rsidP="00BE0105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1340" w:dyaOrig="680" w14:anchorId="6E2EB05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pt;height:33pt" o:ole="">
            <v:imagedata r:id="rId8" o:title=""/>
          </v:shape>
          <o:OLEObject Type="Embed" ProgID="Equation.DSMT4" ShapeID="_x0000_i1025" DrawAspect="Content" ObjectID="_1846092528" r:id="rId9"/>
        </w:object>
      </w:r>
    </w:p>
    <w:p w14:paraId="45F8E7E5" w14:textId="77777777" w:rsidR="00FB509F" w:rsidRDefault="00FB509F" w:rsidP="00FB509F">
      <w:pPr>
        <w:rPr>
          <w:szCs w:val="28"/>
        </w:rPr>
      </w:pPr>
    </w:p>
    <w:p w14:paraId="20A5F0D4" w14:textId="4C6AF32F" w:rsidR="00FB509F" w:rsidRDefault="00FB509F" w:rsidP="00FB509F">
      <w:pPr>
        <w:ind w:left="720"/>
        <w:rPr>
          <w:szCs w:val="28"/>
        </w:rPr>
      </w:pPr>
      <w:r>
        <w:rPr>
          <w:szCs w:val="28"/>
        </w:rPr>
        <w:t xml:space="preserve">We want to try and split this series into two </w:t>
      </w:r>
      <w:r w:rsidR="00B23A43">
        <w:rPr>
          <w:szCs w:val="28"/>
        </w:rPr>
        <w:t>series,</w:t>
      </w:r>
      <w:r>
        <w:rPr>
          <w:szCs w:val="28"/>
        </w:rPr>
        <w:t xml:space="preserve"> but we have to investigate each </w:t>
      </w:r>
      <w:r w:rsidR="00F81BCC">
        <w:rPr>
          <w:szCs w:val="28"/>
        </w:rPr>
        <w:t xml:space="preserve">individual series separately.  </w:t>
      </w:r>
    </w:p>
    <w:p w14:paraId="30C79B1E" w14:textId="79E30BB3" w:rsidR="00F81BCC" w:rsidRDefault="00F81BCC" w:rsidP="00FB509F">
      <w:pPr>
        <w:ind w:left="720"/>
      </w:pPr>
      <w:r>
        <w:rPr>
          <w:szCs w:val="28"/>
        </w:rPr>
        <w:t xml:space="preserve">Note that </w:t>
      </w:r>
      <w:r w:rsidRPr="003346B3">
        <w:rPr>
          <w:position w:val="-28"/>
        </w:rPr>
        <w:object w:dxaOrig="1540" w:dyaOrig="680" w14:anchorId="691556B9">
          <v:shape id="_x0000_i1026" type="#_x0000_t75" style="width:75.75pt;height:33pt" o:ole="">
            <v:imagedata r:id="rId10" o:title=""/>
          </v:shape>
          <o:OLEObject Type="Embed" ProgID="Equation.DSMT4" ShapeID="_x0000_i1026" DrawAspect="Content" ObjectID="_1846092529" r:id="rId11"/>
        </w:object>
      </w:r>
      <w:r>
        <w:t xml:space="preserve"> and the series </w:t>
      </w:r>
      <w:r w:rsidR="00EE69AA" w:rsidRPr="003346B3">
        <w:rPr>
          <w:position w:val="-28"/>
        </w:rPr>
        <w:object w:dxaOrig="620" w:dyaOrig="680" w14:anchorId="22E737D2">
          <v:shape id="_x0000_i1027" type="#_x0000_t75" style="width:30.75pt;height:33pt" o:ole="">
            <v:imagedata r:id="rId12" o:title=""/>
          </v:shape>
          <o:OLEObject Type="Embed" ProgID="Equation.DSMT4" ShapeID="_x0000_i1027" DrawAspect="Content" ObjectID="_1846092530" r:id="rId13"/>
        </w:object>
      </w:r>
      <w:r w:rsidR="00EE69AA">
        <w:t xml:space="preserve">is a p-series with </w:t>
      </w:r>
      <w:r w:rsidR="002E5CD9" w:rsidRPr="002E5CD9">
        <w:rPr>
          <w:position w:val="-10"/>
        </w:rPr>
        <w:object w:dxaOrig="900" w:dyaOrig="320" w14:anchorId="626C3BD4">
          <v:shape id="_x0000_i1028" type="#_x0000_t75" style="width:45pt;height:15.75pt" o:ole="">
            <v:imagedata r:id="rId14" o:title=""/>
          </v:shape>
          <o:OLEObject Type="Embed" ProgID="Equation.DSMT4" ShapeID="_x0000_i1028" DrawAspect="Content" ObjectID="_1846092531" r:id="rId15"/>
        </w:object>
      </w:r>
      <w:r w:rsidR="002E5CD9">
        <w:t xml:space="preserve"> and so this series converges.</w:t>
      </w:r>
    </w:p>
    <w:p w14:paraId="2D5E1936" w14:textId="00D946F6" w:rsidR="00F81BCC" w:rsidRDefault="00F81BCC" w:rsidP="00FB509F">
      <w:pPr>
        <w:ind w:left="720"/>
      </w:pPr>
      <w:r>
        <w:t xml:space="preserve">Note that </w:t>
      </w:r>
      <w:r w:rsidR="00E53D66" w:rsidRPr="003346B3">
        <w:rPr>
          <w:position w:val="-28"/>
        </w:rPr>
        <w:object w:dxaOrig="2799" w:dyaOrig="740" w14:anchorId="1CA950E4">
          <v:shape id="_x0000_i1029" type="#_x0000_t75" style="width:138pt;height:36pt" o:ole="">
            <v:imagedata r:id="rId16" o:title=""/>
          </v:shape>
          <o:OLEObject Type="Embed" ProgID="Equation.DSMT4" ShapeID="_x0000_i1029" DrawAspect="Content" ObjectID="_1846092532" r:id="rId17"/>
        </w:object>
      </w:r>
      <w:r w:rsidR="00C83F25">
        <w:t xml:space="preserve">.  This is a geometric series with </w:t>
      </w:r>
      <w:r w:rsidR="00C83F25" w:rsidRPr="00C83F25">
        <w:rPr>
          <w:position w:val="-24"/>
        </w:rPr>
        <w:object w:dxaOrig="580" w:dyaOrig="620" w14:anchorId="3CE386A5">
          <v:shape id="_x0000_i1030" type="#_x0000_t75" style="width:29.25pt;height:30.75pt" o:ole="">
            <v:imagedata r:id="rId18" o:title=""/>
          </v:shape>
          <o:OLEObject Type="Embed" ProgID="Equation.DSMT4" ShapeID="_x0000_i1030" DrawAspect="Content" ObjectID="_1846092533" r:id="rId19"/>
        </w:object>
      </w:r>
      <w:r w:rsidR="00C83F25">
        <w:t xml:space="preserve">and since </w:t>
      </w:r>
      <w:r w:rsidR="00C83F25" w:rsidRPr="00C83F25">
        <w:rPr>
          <w:position w:val="-14"/>
        </w:rPr>
        <w:object w:dxaOrig="580" w:dyaOrig="400" w14:anchorId="6B746CAE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846092534" r:id="rId21"/>
        </w:object>
      </w:r>
      <w:r w:rsidR="00C83F25">
        <w:t xml:space="preserve">this series converges.  </w:t>
      </w:r>
    </w:p>
    <w:p w14:paraId="4004FF58" w14:textId="5334D010" w:rsidR="001B765B" w:rsidRDefault="001B765B" w:rsidP="00D736D9">
      <w:pPr>
        <w:ind w:left="720"/>
      </w:pPr>
      <w:r>
        <w:t xml:space="preserve">Since both individual series converge we can say that </w:t>
      </w:r>
      <w:r w:rsidR="00D736D9" w:rsidRPr="003346B3">
        <w:rPr>
          <w:position w:val="-28"/>
        </w:rPr>
        <w:object w:dxaOrig="2880" w:dyaOrig="680" w14:anchorId="6863E833">
          <v:shape id="_x0000_i1032" type="#_x0000_t75" style="width:141.7pt;height:33pt" o:ole="">
            <v:imagedata r:id="rId22" o:title=""/>
          </v:shape>
          <o:OLEObject Type="Embed" ProgID="Equation.DSMT4" ShapeID="_x0000_i1032" DrawAspect="Content" ObjectID="_1846092535" r:id="rId23"/>
        </w:object>
      </w:r>
      <w:r w:rsidR="00D736D9">
        <w:t xml:space="preserve"> and this series converges. </w:t>
      </w:r>
    </w:p>
    <w:p w14:paraId="1ECFDE74" w14:textId="77777777" w:rsidR="00D736D9" w:rsidRPr="00DA2DF1" w:rsidRDefault="00D736D9" w:rsidP="00D736D9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43D35E27" w14:textId="77777777" w:rsidR="00D736D9" w:rsidRPr="00FB509F" w:rsidRDefault="00D736D9" w:rsidP="001B765B">
      <w:pPr>
        <w:rPr>
          <w:szCs w:val="28"/>
        </w:rPr>
      </w:pPr>
    </w:p>
    <w:p w14:paraId="29098137" w14:textId="2BE639C5" w:rsidR="00BE0105" w:rsidRPr="007C5B57" w:rsidRDefault="007C5B57" w:rsidP="00D736D9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760" w:dyaOrig="700" w14:anchorId="21C7FA4D">
          <v:shape id="_x0000_i1033" type="#_x0000_t75" style="width:37.5pt;height:33.75pt" o:ole="">
            <v:imagedata r:id="rId24" o:title=""/>
          </v:shape>
          <o:OLEObject Type="Embed" ProgID="Equation.DSMT4" ShapeID="_x0000_i1033" DrawAspect="Content" ObjectID="_1846092536" r:id="rId25"/>
        </w:object>
      </w:r>
    </w:p>
    <w:p w14:paraId="39F71104" w14:textId="77777777" w:rsidR="007C5B57" w:rsidRDefault="007C5B57" w:rsidP="007C5B57">
      <w:pPr>
        <w:rPr>
          <w:szCs w:val="28"/>
        </w:rPr>
      </w:pPr>
    </w:p>
    <w:p w14:paraId="2C9400CA" w14:textId="287FC0DD" w:rsidR="001770B8" w:rsidRDefault="007C5B57" w:rsidP="001770B8">
      <w:pPr>
        <w:ind w:left="720"/>
      </w:pPr>
      <w:r>
        <w:rPr>
          <w:szCs w:val="28"/>
        </w:rPr>
        <w:t xml:space="preserve">Note that </w:t>
      </w:r>
      <w:r w:rsidR="00D8796A" w:rsidRPr="003346B3">
        <w:rPr>
          <w:position w:val="-28"/>
        </w:rPr>
        <w:object w:dxaOrig="4720" w:dyaOrig="740" w14:anchorId="7117F5FD">
          <v:shape id="_x0000_i1034" type="#_x0000_t75" style="width:232.45pt;height:36pt" o:ole="">
            <v:imagedata r:id="rId26" o:title=""/>
          </v:shape>
          <o:OLEObject Type="Embed" ProgID="Equation.DSMT4" ShapeID="_x0000_i1034" DrawAspect="Content" ObjectID="_1846092537" r:id="rId27"/>
        </w:object>
      </w:r>
      <w:r w:rsidR="00D8796A">
        <w:t xml:space="preserve">.  This is a geometric series with </w:t>
      </w:r>
      <w:r w:rsidR="00D8796A" w:rsidRPr="00D8796A">
        <w:rPr>
          <w:position w:val="-4"/>
        </w:rPr>
        <w:object w:dxaOrig="540" w:dyaOrig="260" w14:anchorId="36C65E25">
          <v:shape id="_x0000_i1035" type="#_x0000_t75" style="width:27pt;height:12.75pt" o:ole="">
            <v:imagedata r:id="rId28" o:title=""/>
          </v:shape>
          <o:OLEObject Type="Embed" ProgID="Equation.DSMT4" ShapeID="_x0000_i1035" DrawAspect="Content" ObjectID="_1846092538" r:id="rId29"/>
        </w:object>
      </w:r>
      <w:r w:rsidR="001C128A">
        <w:t xml:space="preserve">and since </w:t>
      </w:r>
      <w:r w:rsidR="001C128A" w:rsidRPr="001C128A">
        <w:rPr>
          <w:position w:val="-14"/>
        </w:rPr>
        <w:object w:dxaOrig="580" w:dyaOrig="400" w14:anchorId="79FB02A9">
          <v:shape id="_x0000_i1036" type="#_x0000_t75" style="width:29.25pt;height:20.25pt" o:ole="">
            <v:imagedata r:id="rId30" o:title=""/>
          </v:shape>
          <o:OLEObject Type="Embed" ProgID="Equation.DSMT4" ShapeID="_x0000_i1036" DrawAspect="Content" ObjectID="_1846092539" r:id="rId31"/>
        </w:object>
      </w:r>
      <w:r w:rsidR="001C128A">
        <w:t xml:space="preserve">this series diverges. </w:t>
      </w:r>
    </w:p>
    <w:p w14:paraId="0C0A80EC" w14:textId="77777777" w:rsidR="001770B8" w:rsidRPr="00DA2DF1" w:rsidRDefault="001770B8" w:rsidP="001770B8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36B655E8" w14:textId="77777777" w:rsidR="001770B8" w:rsidRDefault="001770B8" w:rsidP="001770B8"/>
    <w:p w14:paraId="002F9121" w14:textId="77777777" w:rsidR="00DA0AB6" w:rsidRDefault="00DA0AB6" w:rsidP="00DA0AB6"/>
    <w:p w14:paraId="4591F115" w14:textId="70CEDBCB" w:rsidR="00DA0AB6" w:rsidRPr="00C67445" w:rsidRDefault="00FE474F" w:rsidP="00DA0AB6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1040" w:dyaOrig="720" w14:anchorId="1374BDEC">
          <v:shape id="_x0000_i1037" type="#_x0000_t75" style="width:51pt;height:35.25pt" o:ole="">
            <v:imagedata r:id="rId32" o:title=""/>
          </v:shape>
          <o:OLEObject Type="Embed" ProgID="Equation.DSMT4" ShapeID="_x0000_i1037" DrawAspect="Content" ObjectID="_1846092540" r:id="rId33"/>
        </w:object>
      </w:r>
    </w:p>
    <w:p w14:paraId="7631B066" w14:textId="45A54541" w:rsidR="00C67445" w:rsidRDefault="00C67445" w:rsidP="00C67445">
      <w:pPr>
        <w:ind w:left="720"/>
      </w:pPr>
      <w:r>
        <w:rPr>
          <w:szCs w:val="28"/>
        </w:rPr>
        <w:t xml:space="preserve">Note that </w:t>
      </w:r>
      <w:r w:rsidRPr="00C67445">
        <w:rPr>
          <w:position w:val="-34"/>
        </w:rPr>
        <w:object w:dxaOrig="2620" w:dyaOrig="800" w14:anchorId="0621E2C5">
          <v:shape id="_x0000_i1038" type="#_x0000_t75" style="width:129.05pt;height:39pt" o:ole="">
            <v:imagedata r:id="rId34" o:title=""/>
          </v:shape>
          <o:OLEObject Type="Embed" ProgID="Equation.DSMT4" ShapeID="_x0000_i1038" DrawAspect="Content" ObjectID="_1846092541" r:id="rId35"/>
        </w:object>
      </w:r>
      <w:r>
        <w:t xml:space="preserve">.  We want to try and split this series into two series, but we have to investigate each individual series separately.  </w:t>
      </w:r>
    </w:p>
    <w:p w14:paraId="2450C42C" w14:textId="12D83E93" w:rsidR="00C67445" w:rsidRDefault="00C67445" w:rsidP="00C67445">
      <w:pPr>
        <w:ind w:left="720"/>
      </w:pPr>
      <w:r>
        <w:t xml:space="preserve">Note that </w:t>
      </w:r>
      <w:r w:rsidR="005C4208" w:rsidRPr="005C4208">
        <w:rPr>
          <w:position w:val="-28"/>
        </w:rPr>
        <w:object w:dxaOrig="1620" w:dyaOrig="720" w14:anchorId="1468349F">
          <v:shape id="_x0000_i1039" type="#_x0000_t75" style="width:79.45pt;height:35.25pt" o:ole="">
            <v:imagedata r:id="rId36" o:title=""/>
          </v:shape>
          <o:OLEObject Type="Embed" ProgID="Equation.DSMT4" ShapeID="_x0000_i1039" DrawAspect="Content" ObjectID="_1846092542" r:id="rId37"/>
        </w:object>
      </w:r>
      <w:r w:rsidR="005C4208">
        <w:t xml:space="preserve">.  This is a p-series with </w:t>
      </w:r>
      <w:r w:rsidR="005C4208" w:rsidRPr="005C4208">
        <w:rPr>
          <w:position w:val="-10"/>
        </w:rPr>
        <w:object w:dxaOrig="1160" w:dyaOrig="320" w14:anchorId="0C9EB55C">
          <v:shape id="_x0000_i1040" type="#_x0000_t75" style="width:57.75pt;height:15.75pt" o:ole="">
            <v:imagedata r:id="rId38" o:title=""/>
          </v:shape>
          <o:OLEObject Type="Embed" ProgID="Equation.DSMT4" ShapeID="_x0000_i1040" DrawAspect="Content" ObjectID="_1846092543" r:id="rId39"/>
        </w:object>
      </w:r>
      <w:r w:rsidR="002F2599">
        <w:t xml:space="preserve">and so this series converges. </w:t>
      </w:r>
    </w:p>
    <w:p w14:paraId="20203E0A" w14:textId="545DD348" w:rsidR="002F2599" w:rsidRDefault="00C67445" w:rsidP="002F2599">
      <w:pPr>
        <w:ind w:left="720"/>
      </w:pPr>
      <w:r>
        <w:t xml:space="preserve">Note that </w:t>
      </w:r>
      <w:r w:rsidR="002F2599" w:rsidRPr="002F2599">
        <w:rPr>
          <w:position w:val="-28"/>
        </w:rPr>
        <w:object w:dxaOrig="1540" w:dyaOrig="680" w14:anchorId="255A40A9">
          <v:shape id="_x0000_i1041" type="#_x0000_t75" style="width:75.75pt;height:33pt" o:ole="">
            <v:imagedata r:id="rId40" o:title=""/>
          </v:shape>
          <o:OLEObject Type="Embed" ProgID="Equation.DSMT4" ShapeID="_x0000_i1041" DrawAspect="Content" ObjectID="_1846092544" r:id="rId41"/>
        </w:object>
      </w:r>
      <w:r w:rsidR="002F2599" w:rsidRPr="002F2599">
        <w:t xml:space="preserve"> </w:t>
      </w:r>
      <w:r w:rsidR="002F2599">
        <w:t xml:space="preserve">and the series </w:t>
      </w:r>
      <w:r w:rsidR="002F2599" w:rsidRPr="003346B3">
        <w:rPr>
          <w:position w:val="-28"/>
        </w:rPr>
        <w:object w:dxaOrig="620" w:dyaOrig="680" w14:anchorId="7C1800E4">
          <v:shape id="_x0000_i1042" type="#_x0000_t75" style="width:30.75pt;height:33pt" o:ole="">
            <v:imagedata r:id="rId12" o:title=""/>
          </v:shape>
          <o:OLEObject Type="Embed" ProgID="Equation.DSMT4" ShapeID="_x0000_i1042" DrawAspect="Content" ObjectID="_1846092545" r:id="rId42"/>
        </w:object>
      </w:r>
      <w:r w:rsidR="002F2599">
        <w:t xml:space="preserve">is a p-series with </w:t>
      </w:r>
      <w:r w:rsidR="002F2599" w:rsidRPr="002E5CD9">
        <w:rPr>
          <w:position w:val="-10"/>
        </w:rPr>
        <w:object w:dxaOrig="900" w:dyaOrig="320" w14:anchorId="3FE71BBF">
          <v:shape id="_x0000_i1043" type="#_x0000_t75" style="width:45pt;height:15.75pt" o:ole="">
            <v:imagedata r:id="rId14" o:title=""/>
          </v:shape>
          <o:OLEObject Type="Embed" ProgID="Equation.DSMT4" ShapeID="_x0000_i1043" DrawAspect="Content" ObjectID="_1846092546" r:id="rId43"/>
        </w:object>
      </w:r>
      <w:r w:rsidR="002F2599">
        <w:t xml:space="preserve"> and so this series converges.</w:t>
      </w:r>
    </w:p>
    <w:p w14:paraId="64C520E7" w14:textId="5C200327" w:rsidR="002F2599" w:rsidRDefault="002F2599" w:rsidP="002F2599">
      <w:pPr>
        <w:ind w:left="720"/>
      </w:pPr>
      <w:r>
        <w:t xml:space="preserve">Since both individual series converge we can say that </w:t>
      </w:r>
      <w:r w:rsidR="008D74C2" w:rsidRPr="00C67445">
        <w:rPr>
          <w:position w:val="-34"/>
        </w:rPr>
        <w:object w:dxaOrig="4260" w:dyaOrig="800" w14:anchorId="3294A13E">
          <v:shape id="_x0000_i1044" type="#_x0000_t75" style="width:210pt;height:39pt" o:ole="">
            <v:imagedata r:id="rId44" o:title=""/>
          </v:shape>
          <o:OLEObject Type="Embed" ProgID="Equation.DSMT4" ShapeID="_x0000_i1044" DrawAspect="Content" ObjectID="_1846092547" r:id="rId45"/>
        </w:object>
      </w:r>
      <w:r>
        <w:t xml:space="preserve"> and this series converges. </w:t>
      </w:r>
    </w:p>
    <w:p w14:paraId="23FF621B" w14:textId="77777777" w:rsidR="001770B8" w:rsidRPr="00DA2DF1" w:rsidRDefault="001770B8" w:rsidP="001770B8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292FA5FB" w14:textId="2A0E77CF" w:rsidR="001770B8" w:rsidRDefault="00194E78" w:rsidP="007224EC">
      <w:pPr>
        <w:pStyle w:val="ListParagraph"/>
        <w:numPr>
          <w:ilvl w:val="0"/>
          <w:numId w:val="24"/>
        </w:numPr>
      </w:pPr>
      <w:r w:rsidRPr="003346B3">
        <w:rPr>
          <w:position w:val="-28"/>
        </w:rPr>
        <w:object w:dxaOrig="960" w:dyaOrig="680" w14:anchorId="36A3B7F7">
          <v:shape id="_x0000_i1045" type="#_x0000_t75" style="width:47.25pt;height:33pt" o:ole="">
            <v:imagedata r:id="rId46" o:title=""/>
          </v:shape>
          <o:OLEObject Type="Embed" ProgID="Equation.DSMT4" ShapeID="_x0000_i1045" DrawAspect="Content" ObjectID="_1846092548" r:id="rId47"/>
        </w:object>
      </w:r>
      <w:r>
        <w:t>.</w:t>
      </w:r>
    </w:p>
    <w:p w14:paraId="754111FD" w14:textId="77777777" w:rsidR="00194E78" w:rsidRDefault="00194E78" w:rsidP="00194E78"/>
    <w:p w14:paraId="51F956E4" w14:textId="30B597A0" w:rsidR="00194E78" w:rsidRDefault="00194E78" w:rsidP="00194E78">
      <w:pPr>
        <w:ind w:left="360"/>
      </w:pPr>
      <w:r>
        <w:t xml:space="preserve">First note that this is not a p-series due to the +4 in the denominator of the fraction.  </w:t>
      </w:r>
    </w:p>
    <w:p w14:paraId="45A5AE17" w14:textId="109A3CA3" w:rsidR="009B5153" w:rsidRDefault="0050269F" w:rsidP="00194E78">
      <w:pPr>
        <w:ind w:left="360"/>
      </w:pPr>
      <w:r>
        <w:t xml:space="preserve">Let </w:t>
      </w:r>
      <w:r w:rsidRPr="0050269F">
        <w:rPr>
          <w:position w:val="-24"/>
        </w:rPr>
        <w:object w:dxaOrig="1420" w:dyaOrig="620" w14:anchorId="1A54352C">
          <v:shape id="_x0000_i1046" type="#_x0000_t75" style="width:71.3pt;height:30.75pt" o:ole="">
            <v:imagedata r:id="rId48" o:title=""/>
          </v:shape>
          <o:OLEObject Type="Embed" ProgID="Equation.DSMT4" ShapeID="_x0000_i1046" DrawAspect="Content" ObjectID="_1846092549" r:id="rId49"/>
        </w:object>
      </w:r>
      <w:r>
        <w:t xml:space="preserve">.  Note that </w:t>
      </w:r>
      <w:r w:rsidRPr="0050269F">
        <w:rPr>
          <w:position w:val="-14"/>
        </w:rPr>
        <w:object w:dxaOrig="580" w:dyaOrig="400" w14:anchorId="3C973060">
          <v:shape id="_x0000_i1047" type="#_x0000_t75" style="width:29.25pt;height:20.25pt" o:ole="">
            <v:imagedata r:id="rId50" o:title=""/>
          </v:shape>
          <o:OLEObject Type="Embed" ProgID="Equation.DSMT4" ShapeID="_x0000_i1047" DrawAspect="Content" ObjectID="_1846092550" r:id="rId51"/>
        </w:object>
      </w:r>
      <w:r w:rsidR="006864F1">
        <w:t xml:space="preserve">is positive, continuous and clearly decreasing on </w:t>
      </w:r>
      <w:r w:rsidR="006864F1" w:rsidRPr="006864F1">
        <w:rPr>
          <w:position w:val="-14"/>
        </w:rPr>
        <w:object w:dxaOrig="580" w:dyaOrig="400" w14:anchorId="137A8108">
          <v:shape id="_x0000_i1048" type="#_x0000_t75" style="width:29.25pt;height:20.25pt" o:ole="">
            <v:imagedata r:id="rId52" o:title=""/>
          </v:shape>
          <o:OLEObject Type="Embed" ProgID="Equation.DSMT4" ShapeID="_x0000_i1048" DrawAspect="Content" ObjectID="_1846092551" r:id="rId53"/>
        </w:object>
      </w:r>
      <w:r w:rsidR="006864F1">
        <w:t>.</w:t>
      </w:r>
    </w:p>
    <w:p w14:paraId="78F48D50" w14:textId="7BB06A4B" w:rsidR="00F11A9E" w:rsidRDefault="00F11A9E" w:rsidP="00194E78">
      <w:pPr>
        <w:ind w:left="360"/>
      </w:pPr>
      <w:r>
        <w:t xml:space="preserve">We then note that </w:t>
      </w:r>
      <w:r w:rsidR="004349F3" w:rsidRPr="004349F3">
        <w:rPr>
          <w:position w:val="-76"/>
        </w:rPr>
        <w:object w:dxaOrig="5500" w:dyaOrig="1640" w14:anchorId="655E6429">
          <v:shape id="_x0000_i1049" type="#_x0000_t75" style="width:275.25pt;height:81.75pt" o:ole="">
            <v:imagedata r:id="rId54" o:title=""/>
          </v:shape>
          <o:OLEObject Type="Embed" ProgID="Equation.DSMT4" ShapeID="_x0000_i1049" DrawAspect="Content" ObjectID="_1846092552" r:id="rId55"/>
        </w:object>
      </w:r>
      <w:r w:rsidR="00505F6C">
        <w:t>.</w:t>
      </w:r>
    </w:p>
    <w:p w14:paraId="7A2799E8" w14:textId="1452337D" w:rsidR="00505F6C" w:rsidRDefault="00505F6C" w:rsidP="00194E78">
      <w:pPr>
        <w:ind w:left="360"/>
      </w:pPr>
      <w:r>
        <w:t xml:space="preserve">Let </w:t>
      </w:r>
      <w:r w:rsidRPr="00505F6C">
        <w:rPr>
          <w:position w:val="-24"/>
        </w:rPr>
        <w:object w:dxaOrig="600" w:dyaOrig="620" w14:anchorId="2C61A738">
          <v:shape id="_x0000_i1050" type="#_x0000_t75" style="width:30pt;height:30.75pt" o:ole="">
            <v:imagedata r:id="rId56" o:title=""/>
          </v:shape>
          <o:OLEObject Type="Embed" ProgID="Equation.DSMT4" ShapeID="_x0000_i1050" DrawAspect="Content" ObjectID="_1846092553" r:id="rId57"/>
        </w:object>
      </w:r>
      <w:r>
        <w:t xml:space="preserve"> and </w:t>
      </w:r>
      <w:r w:rsidRPr="00505F6C">
        <w:rPr>
          <w:position w:val="-24"/>
        </w:rPr>
        <w:object w:dxaOrig="980" w:dyaOrig="620" w14:anchorId="797020E4">
          <v:shape id="_x0000_i1051" type="#_x0000_t75" style="width:48.75pt;height:30.75pt" o:ole="">
            <v:imagedata r:id="rId58" o:title=""/>
          </v:shape>
          <o:OLEObject Type="Embed" ProgID="Equation.DSMT4" ShapeID="_x0000_i1051" DrawAspect="Content" ObjectID="_1846092554" r:id="rId59"/>
        </w:object>
      </w:r>
      <w:r>
        <w:t xml:space="preserve">.  The bounds become </w:t>
      </w:r>
      <w:r w:rsidRPr="00505F6C">
        <w:rPr>
          <w:position w:val="-24"/>
        </w:rPr>
        <w:object w:dxaOrig="2020" w:dyaOrig="620" w14:anchorId="586EB46C">
          <v:shape id="_x0000_i1052" type="#_x0000_t75" style="width:101.2pt;height:30.75pt" o:ole="">
            <v:imagedata r:id="rId60" o:title=""/>
          </v:shape>
          <o:OLEObject Type="Embed" ProgID="Equation.DSMT4" ShapeID="_x0000_i1052" DrawAspect="Content" ObjectID="_1846092555" r:id="rId61"/>
        </w:object>
      </w:r>
      <w:r w:rsidR="00FC6C04">
        <w:t>.</w:t>
      </w:r>
    </w:p>
    <w:p w14:paraId="0E1C1D71" w14:textId="33AD2BDD" w:rsidR="0096064F" w:rsidRDefault="00752F49" w:rsidP="00194E78">
      <w:pPr>
        <w:ind w:left="360"/>
      </w:pPr>
      <w:r>
        <w:t xml:space="preserve">Therefore, </w:t>
      </w:r>
      <w:r w:rsidR="004274A0" w:rsidRPr="008F388E">
        <w:rPr>
          <w:position w:val="-110"/>
        </w:rPr>
        <w:object w:dxaOrig="9740" w:dyaOrig="2320" w14:anchorId="5AE6B196">
          <v:shape id="_x0000_i1053" type="#_x0000_t75" style="width:486.5pt;height:116.25pt" o:ole="">
            <v:imagedata r:id="rId62" o:title=""/>
          </v:shape>
          <o:OLEObject Type="Embed" ProgID="Equation.DSMT4" ShapeID="_x0000_i1053" DrawAspect="Content" ObjectID="_1846092556" r:id="rId63"/>
        </w:object>
      </w:r>
    </w:p>
    <w:p w14:paraId="1D43A39C" w14:textId="77777777" w:rsidR="00ED7212" w:rsidRPr="00DA2DF1" w:rsidRDefault="00ED7212" w:rsidP="00ED7212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3D0F419A" w14:textId="464E22B9" w:rsidR="00D2729D" w:rsidRDefault="00D2729D" w:rsidP="00642E15">
      <w:pPr>
        <w:rPr>
          <w:szCs w:val="28"/>
        </w:rPr>
      </w:pPr>
    </w:p>
    <w:p w14:paraId="25FE88F7" w14:textId="77777777" w:rsidR="001770B8" w:rsidRDefault="001770B8" w:rsidP="00642E15">
      <w:pPr>
        <w:rPr>
          <w:szCs w:val="28"/>
        </w:rPr>
      </w:pPr>
    </w:p>
    <w:p w14:paraId="4B43DCD9" w14:textId="77777777" w:rsidR="00F64114" w:rsidRDefault="00F64114" w:rsidP="00642E15">
      <w:pPr>
        <w:rPr>
          <w:szCs w:val="28"/>
        </w:rPr>
      </w:pPr>
    </w:p>
    <w:p w14:paraId="6181CE02" w14:textId="77777777" w:rsidR="00ED7212" w:rsidRDefault="00ED7212" w:rsidP="00642E15">
      <w:pPr>
        <w:rPr>
          <w:szCs w:val="28"/>
        </w:rPr>
      </w:pPr>
    </w:p>
    <w:p w14:paraId="0AB42C65" w14:textId="62BC0A65" w:rsidR="00F64114" w:rsidRDefault="00777ABC" w:rsidP="00777ABC">
      <w:pPr>
        <w:pStyle w:val="ListParagraph"/>
        <w:numPr>
          <w:ilvl w:val="0"/>
          <w:numId w:val="24"/>
        </w:numPr>
        <w:rPr>
          <w:szCs w:val="28"/>
        </w:rPr>
      </w:pPr>
      <w:r w:rsidRPr="00777ABC">
        <w:rPr>
          <w:position w:val="-28"/>
          <w:szCs w:val="28"/>
        </w:rPr>
        <w:object w:dxaOrig="3159" w:dyaOrig="660" w14:anchorId="25C45C2E">
          <v:shape id="_x0000_i1054" type="#_x0000_t75" style="width:158.25pt;height:33pt" o:ole="">
            <v:imagedata r:id="rId64" o:title=""/>
          </v:shape>
          <o:OLEObject Type="Embed" ProgID="Equation.DSMT4" ShapeID="_x0000_i1054" DrawAspect="Content" ObjectID="_1846092557" r:id="rId65"/>
        </w:object>
      </w:r>
    </w:p>
    <w:p w14:paraId="6E8AED1B" w14:textId="77777777" w:rsidR="00777ABC" w:rsidRDefault="00777ABC" w:rsidP="00777ABC">
      <w:pPr>
        <w:rPr>
          <w:szCs w:val="28"/>
        </w:rPr>
      </w:pPr>
    </w:p>
    <w:p w14:paraId="33E207C8" w14:textId="481D4F23" w:rsidR="00777ABC" w:rsidRDefault="00F530F4" w:rsidP="00F530F4">
      <w:pPr>
        <w:ind w:left="720"/>
        <w:rPr>
          <w:szCs w:val="28"/>
        </w:rPr>
      </w:pPr>
      <w:r>
        <w:rPr>
          <w:szCs w:val="28"/>
        </w:rPr>
        <w:t xml:space="preserve">We can generalize the terms of this series to express this series as </w:t>
      </w:r>
      <w:r w:rsidRPr="00F530F4">
        <w:rPr>
          <w:position w:val="-28"/>
          <w:szCs w:val="28"/>
        </w:rPr>
        <w:object w:dxaOrig="1740" w:dyaOrig="680" w14:anchorId="46B32EBC">
          <v:shape id="_x0000_i1055" type="#_x0000_t75" style="width:87pt;height:33.75pt" o:ole="">
            <v:imagedata r:id="rId66" o:title=""/>
          </v:shape>
          <o:OLEObject Type="Embed" ProgID="Equation.DSMT4" ShapeID="_x0000_i1055" DrawAspect="Content" ObjectID="_1846092558" r:id="rId67"/>
        </w:object>
      </w:r>
      <w:r w:rsidR="00ED7212">
        <w:rPr>
          <w:szCs w:val="28"/>
        </w:rPr>
        <w:t xml:space="preserve">.  This is a p-series with </w:t>
      </w:r>
      <w:r w:rsidR="00ED7212" w:rsidRPr="00ED7212">
        <w:rPr>
          <w:position w:val="-24"/>
          <w:szCs w:val="28"/>
        </w:rPr>
        <w:object w:dxaOrig="940" w:dyaOrig="620" w14:anchorId="382F5A6D">
          <v:shape id="_x0000_i1056" type="#_x0000_t75" style="width:47.25pt;height:30.75pt" o:ole="">
            <v:imagedata r:id="rId68" o:title=""/>
          </v:shape>
          <o:OLEObject Type="Embed" ProgID="Equation.DSMT4" ShapeID="_x0000_i1056" DrawAspect="Content" ObjectID="_1846092559" r:id="rId69"/>
        </w:object>
      </w:r>
      <w:r w:rsidR="00ED7212">
        <w:rPr>
          <w:szCs w:val="28"/>
        </w:rPr>
        <w:t xml:space="preserve"> and so this series converges.</w:t>
      </w:r>
    </w:p>
    <w:p w14:paraId="5A3B6F98" w14:textId="77777777" w:rsidR="00ED7212" w:rsidRPr="00DA2DF1" w:rsidRDefault="00ED7212" w:rsidP="00ED7212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5A24D582" w14:textId="77777777" w:rsidR="00ED7212" w:rsidRDefault="00ED7212" w:rsidP="00ED7212">
      <w:pPr>
        <w:rPr>
          <w:szCs w:val="28"/>
        </w:rPr>
      </w:pPr>
    </w:p>
    <w:p w14:paraId="7837DEF2" w14:textId="77777777" w:rsidR="00ED7212" w:rsidRDefault="00ED7212" w:rsidP="00ED7212">
      <w:pPr>
        <w:rPr>
          <w:szCs w:val="28"/>
        </w:rPr>
      </w:pPr>
    </w:p>
    <w:p w14:paraId="05817669" w14:textId="77777777" w:rsidR="00ED7212" w:rsidRPr="00777ABC" w:rsidRDefault="00ED7212" w:rsidP="00F530F4">
      <w:pPr>
        <w:ind w:left="720"/>
        <w:rPr>
          <w:szCs w:val="28"/>
        </w:rPr>
      </w:pPr>
    </w:p>
    <w:p w14:paraId="763AA403" w14:textId="77777777" w:rsidR="00D2729D" w:rsidRDefault="00D2729D" w:rsidP="00642E15">
      <w:pPr>
        <w:rPr>
          <w:szCs w:val="28"/>
        </w:rPr>
      </w:pPr>
    </w:p>
    <w:bookmarkStart w:id="0" w:name="MTBlankEqn"/>
    <w:p w14:paraId="6D56F9E5" w14:textId="1DA3E749" w:rsidR="00B86B42" w:rsidRPr="00ED7212" w:rsidRDefault="00ED7212" w:rsidP="00ED7212">
      <w:pPr>
        <w:pStyle w:val="ListParagraph"/>
        <w:numPr>
          <w:ilvl w:val="0"/>
          <w:numId w:val="24"/>
        </w:numPr>
        <w:rPr>
          <w:szCs w:val="28"/>
        </w:rPr>
      </w:pPr>
      <w:r w:rsidRPr="00ED7212">
        <w:rPr>
          <w:position w:val="-28"/>
        </w:rPr>
        <w:object w:dxaOrig="639" w:dyaOrig="680" w14:anchorId="0F9EDB1B">
          <v:shape id="_x0000_i1057" type="#_x0000_t75" style="width:31.5pt;height:33pt" o:ole="">
            <v:imagedata r:id="rId70" o:title=""/>
          </v:shape>
          <o:OLEObject Type="Embed" ProgID="Equation.DSMT4" ShapeID="_x0000_i1057" DrawAspect="Content" ObjectID="_1846092560" r:id="rId71"/>
        </w:object>
      </w:r>
      <w:bookmarkEnd w:id="0"/>
    </w:p>
    <w:p w14:paraId="5BC525A4" w14:textId="77777777" w:rsidR="00B86B42" w:rsidRPr="00B86B42" w:rsidRDefault="00B86B42" w:rsidP="00B86B42">
      <w:pPr>
        <w:rPr>
          <w:szCs w:val="28"/>
        </w:rPr>
      </w:pPr>
    </w:p>
    <w:p w14:paraId="3541E490" w14:textId="77777777" w:rsidR="00B86B42" w:rsidRPr="008E5334" w:rsidRDefault="00B86B42" w:rsidP="00B86B42">
      <w:pPr>
        <w:ind w:left="720"/>
        <w:rPr>
          <w:szCs w:val="28"/>
        </w:rPr>
      </w:pPr>
      <w:r w:rsidRPr="008E5334">
        <w:rPr>
          <w:szCs w:val="28"/>
        </w:rPr>
        <w:t xml:space="preserve">We note that:  </w:t>
      </w:r>
      <w:r w:rsidR="003346B3" w:rsidRPr="003346B3">
        <w:rPr>
          <w:position w:val="-28"/>
        </w:rPr>
        <w:object w:dxaOrig="1600" w:dyaOrig="680" w14:anchorId="1328E065">
          <v:shape id="_x0000_i1058" type="#_x0000_t75" style="width:81.05pt;height:33pt" o:ole="">
            <v:imagedata r:id="rId72" o:title=""/>
          </v:shape>
          <o:OLEObject Type="Embed" ProgID="Equation.DSMT4" ShapeID="_x0000_i1058" DrawAspect="Content" ObjectID="_1846092561" r:id="rId73"/>
        </w:object>
      </w:r>
      <w:r w:rsidRPr="008E5334">
        <w:rPr>
          <w:szCs w:val="28"/>
        </w:rPr>
        <w:t xml:space="preserve">.  Since </w:t>
      </w:r>
      <w:r w:rsidR="003346B3" w:rsidRPr="003346B3">
        <w:rPr>
          <w:position w:val="-28"/>
        </w:rPr>
        <w:object w:dxaOrig="520" w:dyaOrig="680" w14:anchorId="6D402FB8">
          <v:shape id="_x0000_i1059" type="#_x0000_t75" style="width:26.25pt;height:33pt" o:ole="">
            <v:imagedata r:id="rId74" o:title=""/>
          </v:shape>
          <o:OLEObject Type="Embed" ProgID="Equation.DSMT4" ShapeID="_x0000_i1059" DrawAspect="Content" ObjectID="_1846092562" r:id="rId75"/>
        </w:object>
      </w:r>
      <w:r w:rsidRPr="008E5334">
        <w:rPr>
          <w:szCs w:val="28"/>
        </w:rPr>
        <w:t xml:space="preserve">is the harmonic series (or a </w:t>
      </w:r>
      <w:r w:rsidRPr="008E5334">
        <w:rPr>
          <w:i/>
          <w:szCs w:val="28"/>
        </w:rPr>
        <w:t>p</w:t>
      </w:r>
      <w:r w:rsidRPr="008E5334">
        <w:rPr>
          <w:szCs w:val="28"/>
        </w:rPr>
        <w:t>-series with</w:t>
      </w:r>
      <w:r w:rsidR="00CF72F7">
        <w:rPr>
          <w:szCs w:val="28"/>
        </w:rPr>
        <w:t xml:space="preserve"> </w:t>
      </w:r>
      <w:r w:rsidR="003346B3" w:rsidRPr="003346B3">
        <w:rPr>
          <w:position w:val="-10"/>
        </w:rPr>
        <w:object w:dxaOrig="540" w:dyaOrig="320" w14:anchorId="55693B8F">
          <v:shape id="_x0000_i1060" type="#_x0000_t75" style="width:27pt;height:15.75pt" o:ole="">
            <v:imagedata r:id="rId76" o:title=""/>
          </v:shape>
          <o:OLEObject Type="Embed" ProgID="Equation.DSMT4" ShapeID="_x0000_i1060" DrawAspect="Content" ObjectID="_1846092563" r:id="rId77"/>
        </w:object>
      </w:r>
      <w:r w:rsidR="00CF72F7">
        <w:rPr>
          <w:szCs w:val="28"/>
        </w:rPr>
        <w:t>)</w:t>
      </w:r>
      <w:r w:rsidRPr="008E5334">
        <w:rPr>
          <w:rFonts w:eastAsiaTheme="minorEastAsia"/>
          <w:szCs w:val="28"/>
        </w:rPr>
        <w:t xml:space="preserve"> </w:t>
      </w:r>
      <w:r w:rsidRPr="008E5334">
        <w:rPr>
          <w:szCs w:val="28"/>
        </w:rPr>
        <w:t>it diverges and therefore the given series diverges.</w:t>
      </w:r>
    </w:p>
    <w:p w14:paraId="5317CC64" w14:textId="77777777" w:rsidR="00B86B42" w:rsidRPr="00DA2DF1" w:rsidRDefault="0089586D" w:rsidP="0089586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61CB0E2D" w14:textId="77777777" w:rsidR="00FA2863" w:rsidRPr="00AD0847" w:rsidRDefault="00FA2863" w:rsidP="00FA2863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1160" w:dyaOrig="680" w14:anchorId="7E88EBFF">
          <v:shape id="_x0000_i1061" type="#_x0000_t75" style="width:57.75pt;height:33pt" o:ole="">
            <v:imagedata r:id="rId78" o:title=""/>
          </v:shape>
          <o:OLEObject Type="Embed" ProgID="Equation.DSMT4" ShapeID="_x0000_i1061" DrawAspect="Content" ObjectID="_1846092564" r:id="rId79"/>
        </w:object>
      </w:r>
    </w:p>
    <w:p w14:paraId="45EBCD6F" w14:textId="77777777" w:rsidR="00FA2863" w:rsidRDefault="00FA2863" w:rsidP="00FA2863">
      <w:pPr>
        <w:rPr>
          <w:szCs w:val="28"/>
        </w:rPr>
      </w:pPr>
    </w:p>
    <w:p w14:paraId="0234E32F" w14:textId="77777777" w:rsidR="00FA2863" w:rsidRDefault="00FA2863" w:rsidP="00FA2863">
      <w:pPr>
        <w:ind w:left="720"/>
        <w:rPr>
          <w:szCs w:val="28"/>
        </w:rPr>
      </w:pPr>
      <w:r>
        <w:rPr>
          <w:szCs w:val="28"/>
        </w:rPr>
        <w:t xml:space="preserve">Let </w:t>
      </w:r>
      <w:r w:rsidRPr="00AF37C1">
        <w:rPr>
          <w:position w:val="-24"/>
        </w:rPr>
        <w:object w:dxaOrig="2680" w:dyaOrig="620" w14:anchorId="65D2862D">
          <v:shape id="_x0000_i1062" type="#_x0000_t75" style="width:133.45pt;height:30pt" o:ole="">
            <v:imagedata r:id="rId80" o:title=""/>
          </v:shape>
          <o:OLEObject Type="Embed" ProgID="Equation.DSMT4" ShapeID="_x0000_i1062" DrawAspect="Content" ObjectID="_1846092565" r:id="rId81"/>
        </w:object>
      </w:r>
      <w:r>
        <w:rPr>
          <w:rFonts w:eastAsiaTheme="minorEastAsia"/>
          <w:szCs w:val="28"/>
        </w:rPr>
        <w:t xml:space="preserve">.  We note that </w:t>
      </w:r>
      <w:r>
        <w:rPr>
          <w:rFonts w:eastAsiaTheme="minorEastAsia"/>
          <w:i/>
          <w:szCs w:val="28"/>
        </w:rPr>
        <w:t>f</w:t>
      </w:r>
      <w:r>
        <w:rPr>
          <w:rFonts w:eastAsiaTheme="minorEastAsia"/>
          <w:szCs w:val="28"/>
        </w:rPr>
        <w:t xml:space="preserve"> is continuous and positive on </w:t>
      </w:r>
      <w:r w:rsidRPr="003346B3">
        <w:rPr>
          <w:position w:val="-14"/>
        </w:rPr>
        <w:object w:dxaOrig="580" w:dyaOrig="400" w14:anchorId="587265F5">
          <v:shape id="_x0000_i1063" type="#_x0000_t75" style="width:29.25pt;height:19.5pt" o:ole="">
            <v:imagedata r:id="rId82" o:title=""/>
          </v:shape>
          <o:OLEObject Type="Embed" ProgID="Equation.DSMT4" ShapeID="_x0000_i1063" DrawAspect="Content" ObjectID="_1846092566" r:id="rId83"/>
        </w:object>
      </w:r>
      <w:r>
        <w:t>.  Also,</w:t>
      </w:r>
      <w:r w:rsidRPr="00853E60">
        <w:rPr>
          <w:rFonts w:eastAsiaTheme="minorEastAsia"/>
          <w:position w:val="-42"/>
          <w:szCs w:val="28"/>
        </w:rPr>
        <w:object w:dxaOrig="10020" w:dyaOrig="900" w14:anchorId="37BE3A47">
          <v:shape id="_x0000_i1064" type="#_x0000_t75" style="width:501pt;height:45pt" o:ole="">
            <v:imagedata r:id="rId84" o:title=""/>
          </v:shape>
          <o:OLEObject Type="Embed" ProgID="Equation.DSMT4" ShapeID="_x0000_i1064" DrawAspect="Content" ObjectID="_1846092567" r:id="rId85"/>
        </w:object>
      </w:r>
      <w:r>
        <w:rPr>
          <w:rFonts w:eastAsiaTheme="minorEastAsia"/>
          <w:szCs w:val="28"/>
        </w:rPr>
        <w:t xml:space="preserve">We see that </w:t>
      </w:r>
      <w:r w:rsidRPr="00853E60">
        <w:rPr>
          <w:rFonts w:eastAsiaTheme="minorEastAsia"/>
          <w:position w:val="-14"/>
          <w:szCs w:val="28"/>
        </w:rPr>
        <w:object w:dxaOrig="980" w:dyaOrig="400" w14:anchorId="17CE7A35">
          <v:shape id="_x0000_i1065" type="#_x0000_t75" style="width:48.75pt;height:20.25pt" o:ole="">
            <v:imagedata r:id="rId86" o:title=""/>
          </v:shape>
          <o:OLEObject Type="Embed" ProgID="Equation.DSMT4" ShapeID="_x0000_i1065" DrawAspect="Content" ObjectID="_1846092568" r:id="rId87"/>
        </w:object>
      </w:r>
      <w:r>
        <w:rPr>
          <w:rFonts w:eastAsiaTheme="minorEastAsia"/>
          <w:szCs w:val="28"/>
        </w:rPr>
        <w:t xml:space="preserve"> when </w:t>
      </w:r>
      <w:r w:rsidRPr="00853E60">
        <w:rPr>
          <w:rFonts w:eastAsiaTheme="minorEastAsia"/>
          <w:position w:val="-6"/>
          <w:szCs w:val="28"/>
        </w:rPr>
        <w:object w:dxaOrig="560" w:dyaOrig="279" w14:anchorId="6732F082">
          <v:shape id="_x0000_i1066" type="#_x0000_t75" style="width:27.75pt;height:14.25pt" o:ole="">
            <v:imagedata r:id="rId88" o:title=""/>
          </v:shape>
          <o:OLEObject Type="Embed" ProgID="Equation.DSMT4" ShapeID="_x0000_i1066" DrawAspect="Content" ObjectID="_1846092569" r:id="rId89"/>
        </w:object>
      </w:r>
      <w:r>
        <w:rPr>
          <w:rFonts w:eastAsiaTheme="minorEastAsia"/>
          <w:szCs w:val="28"/>
        </w:rPr>
        <w:t xml:space="preserve">and that </w:t>
      </w:r>
      <w:r w:rsidRPr="00853E60">
        <w:rPr>
          <w:rFonts w:eastAsiaTheme="minorEastAsia"/>
          <w:position w:val="-14"/>
          <w:szCs w:val="28"/>
        </w:rPr>
        <w:object w:dxaOrig="639" w:dyaOrig="400" w14:anchorId="2841A057">
          <v:shape id="_x0000_i1067" type="#_x0000_t75" style="width:31.5pt;height:20.25pt" o:ole="">
            <v:imagedata r:id="rId90" o:title=""/>
          </v:shape>
          <o:OLEObject Type="Embed" ProgID="Equation.DSMT4" ShapeID="_x0000_i1067" DrawAspect="Content" ObjectID="_1846092570" r:id="rId91"/>
        </w:object>
      </w:r>
      <w:r>
        <w:rPr>
          <w:rFonts w:eastAsiaTheme="minorEastAsia"/>
          <w:szCs w:val="28"/>
        </w:rPr>
        <w:t xml:space="preserve"> is never undefined.  We note that for </w:t>
      </w:r>
      <w:r w:rsidRPr="002223C7">
        <w:rPr>
          <w:rFonts w:eastAsiaTheme="minorEastAsia"/>
          <w:position w:val="-6"/>
          <w:szCs w:val="28"/>
        </w:rPr>
        <w:object w:dxaOrig="560" w:dyaOrig="279" w14:anchorId="78B0FFC5">
          <v:shape id="_x0000_i1068" type="#_x0000_t75" style="width:27.75pt;height:14.25pt" o:ole="">
            <v:imagedata r:id="rId92" o:title=""/>
          </v:shape>
          <o:OLEObject Type="Embed" ProgID="Equation.DSMT4" ShapeID="_x0000_i1068" DrawAspect="Content" ObjectID="_1846092571" r:id="rId93"/>
        </w:object>
      </w:r>
      <w:r>
        <w:rPr>
          <w:rFonts w:eastAsiaTheme="minorEastAsia"/>
          <w:szCs w:val="28"/>
        </w:rPr>
        <w:t xml:space="preserve">, </w:t>
      </w:r>
      <w:r w:rsidRPr="00853E60">
        <w:rPr>
          <w:rFonts w:eastAsiaTheme="minorEastAsia"/>
          <w:position w:val="-14"/>
          <w:szCs w:val="28"/>
        </w:rPr>
        <w:object w:dxaOrig="980" w:dyaOrig="400" w14:anchorId="3951246C">
          <v:shape id="_x0000_i1069" type="#_x0000_t75" style="width:48.75pt;height:20.25pt" o:ole="">
            <v:imagedata r:id="rId94" o:title=""/>
          </v:shape>
          <o:OLEObject Type="Embed" ProgID="Equation.DSMT4" ShapeID="_x0000_i1069" DrawAspect="Content" ObjectID="_1846092572" r:id="rId95"/>
        </w:object>
      </w:r>
      <w:r>
        <w:rPr>
          <w:rFonts w:eastAsiaTheme="minorEastAsia"/>
          <w:szCs w:val="28"/>
        </w:rPr>
        <w:t xml:space="preserve"> and therefore we can conclude that </w:t>
      </w:r>
      <w:r>
        <w:rPr>
          <w:rFonts w:eastAsiaTheme="minorEastAsia"/>
          <w:i/>
          <w:szCs w:val="28"/>
        </w:rPr>
        <w:t xml:space="preserve">f </w:t>
      </w:r>
      <w:r>
        <w:rPr>
          <w:rFonts w:eastAsiaTheme="minorEastAsia"/>
          <w:szCs w:val="28"/>
        </w:rPr>
        <w:t>is decreasing on</w:t>
      </w:r>
      <w:r w:rsidRPr="003346B3">
        <w:rPr>
          <w:position w:val="-14"/>
        </w:rPr>
        <w:object w:dxaOrig="580" w:dyaOrig="400" w14:anchorId="78EF26D0">
          <v:shape id="_x0000_i1070" type="#_x0000_t75" style="width:29.25pt;height:19.5pt" o:ole="">
            <v:imagedata r:id="rId82" o:title=""/>
          </v:shape>
          <o:OLEObject Type="Embed" ProgID="Equation.DSMT4" ShapeID="_x0000_i1070" DrawAspect="Content" ObjectID="_1846092573" r:id="rId96"/>
        </w:object>
      </w:r>
      <w:r>
        <w:t xml:space="preserve">.  </w:t>
      </w:r>
      <w:r>
        <w:rPr>
          <w:rFonts w:eastAsiaTheme="minorEastAsia"/>
          <w:szCs w:val="28"/>
        </w:rPr>
        <w:t xml:space="preserve">We then calculate that, </w:t>
      </w:r>
      <w:r w:rsidRPr="003346B3">
        <w:rPr>
          <w:position w:val="-24"/>
        </w:rPr>
        <w:object w:dxaOrig="8480" w:dyaOrig="600" w14:anchorId="09B0E2C4">
          <v:shape id="_x0000_i1071" type="#_x0000_t75" style="width:423.6pt;height:30pt" o:ole="">
            <v:imagedata r:id="rId97" o:title=""/>
          </v:shape>
          <o:OLEObject Type="Embed" ProgID="Equation.DSMT4" ShapeID="_x0000_i1071" DrawAspect="Content" ObjectID="_1846092574" r:id="rId98"/>
        </w:object>
      </w:r>
      <w:r>
        <w:rPr>
          <w:szCs w:val="28"/>
        </w:rPr>
        <w:t xml:space="preserve">.  This shows us </w:t>
      </w:r>
      <w:r w:rsidRPr="003346B3">
        <w:rPr>
          <w:position w:val="-18"/>
        </w:rPr>
        <w:object w:dxaOrig="1380" w:dyaOrig="520" w14:anchorId="61F82D94">
          <v:shape id="_x0000_i1072" type="#_x0000_t75" style="width:69pt;height:26.25pt" o:ole="">
            <v:imagedata r:id="rId99" o:title=""/>
          </v:shape>
          <o:OLEObject Type="Embed" ProgID="Equation.DSMT4" ShapeID="_x0000_i1072" DrawAspect="Content" ObjectID="_1846092575" r:id="rId100"/>
        </w:object>
      </w:r>
      <w:r>
        <w:rPr>
          <w:szCs w:val="28"/>
        </w:rPr>
        <w:t xml:space="preserve"> is convergent and therefore, by the integral test </w:t>
      </w:r>
      <w:r w:rsidRPr="003346B3">
        <w:rPr>
          <w:position w:val="-28"/>
        </w:rPr>
        <w:object w:dxaOrig="1160" w:dyaOrig="680" w14:anchorId="08F95F56">
          <v:shape id="_x0000_i1073" type="#_x0000_t75" style="width:57.75pt;height:33pt" o:ole="">
            <v:imagedata r:id="rId101" o:title=""/>
          </v:shape>
          <o:OLEObject Type="Embed" ProgID="Equation.DSMT4" ShapeID="_x0000_i1073" DrawAspect="Content" ObjectID="_1846092576" r:id="rId102"/>
        </w:object>
      </w:r>
      <w:r>
        <w:rPr>
          <w:szCs w:val="28"/>
        </w:rPr>
        <w:t>is convergent.</w:t>
      </w:r>
    </w:p>
    <w:p w14:paraId="41FC3CF8" w14:textId="77777777" w:rsidR="00FA2863" w:rsidRDefault="00FA2863" w:rsidP="00FA2863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5611A8E3" w14:textId="77777777" w:rsidR="00FA2863" w:rsidRDefault="00FA2863" w:rsidP="00642E15">
      <w:pPr>
        <w:rPr>
          <w:szCs w:val="28"/>
        </w:rPr>
      </w:pPr>
    </w:p>
    <w:p w14:paraId="32D1BBC3" w14:textId="77777777" w:rsidR="00FA2863" w:rsidRDefault="00FA2863" w:rsidP="00642E15">
      <w:pPr>
        <w:rPr>
          <w:szCs w:val="28"/>
        </w:rPr>
      </w:pPr>
    </w:p>
    <w:p w14:paraId="778C07C6" w14:textId="77777777" w:rsidR="00FA2863" w:rsidRDefault="00FA2863" w:rsidP="00642E15">
      <w:pPr>
        <w:rPr>
          <w:szCs w:val="28"/>
        </w:rPr>
      </w:pPr>
    </w:p>
    <w:p w14:paraId="43206897" w14:textId="77777777" w:rsidR="00FA2863" w:rsidRDefault="00FA2863" w:rsidP="00642E15">
      <w:pPr>
        <w:rPr>
          <w:szCs w:val="28"/>
        </w:rPr>
      </w:pPr>
    </w:p>
    <w:p w14:paraId="71ABB780" w14:textId="77777777" w:rsidR="00FA2863" w:rsidRDefault="00FA2863" w:rsidP="00642E15">
      <w:pPr>
        <w:rPr>
          <w:szCs w:val="28"/>
        </w:rPr>
      </w:pPr>
    </w:p>
    <w:p w14:paraId="4AE51836" w14:textId="77777777" w:rsidR="00FA2863" w:rsidRDefault="00FA2863" w:rsidP="00642E15">
      <w:pPr>
        <w:rPr>
          <w:szCs w:val="28"/>
        </w:rPr>
      </w:pPr>
    </w:p>
    <w:p w14:paraId="64B06F57" w14:textId="77777777" w:rsidR="00FA2863" w:rsidRDefault="00FA2863" w:rsidP="00642E15">
      <w:pPr>
        <w:rPr>
          <w:szCs w:val="28"/>
        </w:rPr>
      </w:pPr>
    </w:p>
    <w:p w14:paraId="6F15C989" w14:textId="77777777" w:rsidR="00FA2863" w:rsidRDefault="00FA2863" w:rsidP="00642E15">
      <w:pPr>
        <w:rPr>
          <w:szCs w:val="28"/>
        </w:rPr>
      </w:pPr>
    </w:p>
    <w:p w14:paraId="3588172B" w14:textId="77777777" w:rsidR="00FA2863" w:rsidRDefault="00FA2863" w:rsidP="00642E15">
      <w:pPr>
        <w:rPr>
          <w:szCs w:val="28"/>
        </w:rPr>
      </w:pPr>
    </w:p>
    <w:p w14:paraId="21B74C53" w14:textId="5BE2ACBC" w:rsidR="00AD0847" w:rsidRPr="00ED7212" w:rsidRDefault="00ED7212" w:rsidP="00ED7212">
      <w:pPr>
        <w:pStyle w:val="ListParagraph"/>
        <w:numPr>
          <w:ilvl w:val="0"/>
          <w:numId w:val="24"/>
        </w:numPr>
        <w:rPr>
          <w:szCs w:val="28"/>
        </w:rPr>
      </w:pPr>
      <w:r w:rsidRPr="00ED7212">
        <w:rPr>
          <w:position w:val="-28"/>
        </w:rPr>
        <w:object w:dxaOrig="1200" w:dyaOrig="700" w14:anchorId="2780A4CE">
          <v:shape id="_x0000_i1074" type="#_x0000_t75" style="width:60pt;height:34.5pt" o:ole="">
            <v:imagedata r:id="rId103" o:title=""/>
          </v:shape>
          <o:OLEObject Type="Embed" ProgID="Equation.DSMT4" ShapeID="_x0000_i1074" DrawAspect="Content" ObjectID="_1846092577" r:id="rId104"/>
        </w:object>
      </w:r>
    </w:p>
    <w:p w14:paraId="4DE6979E" w14:textId="77777777" w:rsidR="00AD0847" w:rsidRDefault="00AD0847" w:rsidP="00AD0847">
      <w:pPr>
        <w:rPr>
          <w:szCs w:val="28"/>
        </w:rPr>
      </w:pPr>
    </w:p>
    <w:p w14:paraId="2253684F" w14:textId="77777777" w:rsidR="00AD0847" w:rsidRDefault="00753B9D" w:rsidP="00763058">
      <w:pPr>
        <w:ind w:left="720"/>
        <w:rPr>
          <w:szCs w:val="28"/>
        </w:rPr>
      </w:pPr>
      <w:r>
        <w:rPr>
          <w:szCs w:val="28"/>
        </w:rPr>
        <w:t xml:space="preserve">Let </w:t>
      </w:r>
      <w:r w:rsidR="003346B3" w:rsidRPr="003346B3">
        <w:rPr>
          <w:position w:val="-24"/>
        </w:rPr>
        <w:object w:dxaOrig="1380" w:dyaOrig="660" w14:anchorId="6810B2AE">
          <v:shape id="_x0000_i1075" type="#_x0000_t75" style="width:69pt;height:31.5pt" o:ole="">
            <v:imagedata r:id="rId105" o:title=""/>
          </v:shape>
          <o:OLEObject Type="Embed" ProgID="Equation.DSMT4" ShapeID="_x0000_i1075" DrawAspect="Content" ObjectID="_1846092578" r:id="rId106"/>
        </w:object>
      </w:r>
      <w:r>
        <w:rPr>
          <w:szCs w:val="28"/>
        </w:rPr>
        <w:t>and then</w:t>
      </w:r>
      <w:r w:rsidR="00DA2DF1">
        <w:rPr>
          <w:szCs w:val="28"/>
        </w:rPr>
        <w:t xml:space="preserve"> </w:t>
      </w:r>
      <w:r w:rsidR="003346B3" w:rsidRPr="003346B3">
        <w:rPr>
          <w:position w:val="-24"/>
        </w:rPr>
        <w:object w:dxaOrig="1620" w:dyaOrig="660" w14:anchorId="1EED8377">
          <v:shape id="_x0000_i1076" type="#_x0000_t75" style="width:81pt;height:31.5pt" o:ole="">
            <v:imagedata r:id="rId107" o:title=""/>
          </v:shape>
          <o:OLEObject Type="Embed" ProgID="Equation.DSMT4" ShapeID="_x0000_i1076" DrawAspect="Content" ObjectID="_1846092579" r:id="rId108"/>
        </w:object>
      </w:r>
      <w:r w:rsidR="00DA2DF1">
        <w:rPr>
          <w:szCs w:val="28"/>
        </w:rPr>
        <w:t xml:space="preserve">.  We note that </w:t>
      </w:r>
      <w:r w:rsidR="003346B3" w:rsidRPr="003346B3">
        <w:rPr>
          <w:position w:val="-60"/>
        </w:rPr>
        <w:object w:dxaOrig="5980" w:dyaOrig="1320" w14:anchorId="680CA9DF">
          <v:shape id="_x0000_i1077" type="#_x0000_t75" style="width:299.3pt;height:66.75pt" o:ole="">
            <v:imagedata r:id="rId109" o:title=""/>
          </v:shape>
          <o:OLEObject Type="Embed" ProgID="Equation.DSMT4" ShapeID="_x0000_i1077" DrawAspect="Content" ObjectID="_1846092580" r:id="rId110"/>
        </w:object>
      </w:r>
      <w:r>
        <w:rPr>
          <w:szCs w:val="28"/>
        </w:rPr>
        <w:t xml:space="preserve"> and thus </w:t>
      </w:r>
      <w:r w:rsidR="003346B3" w:rsidRPr="003346B3">
        <w:rPr>
          <w:position w:val="-20"/>
        </w:rPr>
        <w:object w:dxaOrig="1020" w:dyaOrig="440" w14:anchorId="53B0220F">
          <v:shape id="_x0000_i1078" type="#_x0000_t75" style="width:51.75pt;height:22.5pt" o:ole="">
            <v:imagedata r:id="rId111" o:title=""/>
          </v:shape>
          <o:OLEObject Type="Embed" ProgID="Equation.DSMT4" ShapeID="_x0000_i1078" DrawAspect="Content" ObjectID="_1846092581" r:id="rId112"/>
        </w:object>
      </w:r>
      <w:r>
        <w:rPr>
          <w:szCs w:val="28"/>
        </w:rPr>
        <w:t xml:space="preserve"> </w:t>
      </w:r>
      <w:r w:rsidR="00DA2DF1">
        <w:rPr>
          <w:szCs w:val="28"/>
        </w:rPr>
        <w:t xml:space="preserve">  Therefore (since the limit is not equal to 0) the test for divergence states that the given series diverges.</w:t>
      </w:r>
    </w:p>
    <w:p w14:paraId="4BD696B9" w14:textId="77777777" w:rsidR="0089586D" w:rsidRPr="00DA2DF1" w:rsidRDefault="0089586D" w:rsidP="0089586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02611EFD" w14:textId="77777777" w:rsidR="00AD0847" w:rsidRDefault="00AD0847" w:rsidP="00AD0847">
      <w:pPr>
        <w:rPr>
          <w:szCs w:val="28"/>
        </w:rPr>
      </w:pPr>
    </w:p>
    <w:p w14:paraId="62EE72FA" w14:textId="77777777" w:rsidR="00007B07" w:rsidRDefault="00007B07" w:rsidP="00AD0847">
      <w:pPr>
        <w:rPr>
          <w:szCs w:val="28"/>
        </w:rPr>
      </w:pPr>
    </w:p>
    <w:p w14:paraId="01DD1E6D" w14:textId="77777777" w:rsidR="00CD3F71" w:rsidRDefault="00CD3F71" w:rsidP="00AD0847">
      <w:pPr>
        <w:rPr>
          <w:szCs w:val="28"/>
        </w:rPr>
      </w:pPr>
    </w:p>
    <w:p w14:paraId="58F43D43" w14:textId="77777777" w:rsidR="00CD3F71" w:rsidRDefault="00CD3F71" w:rsidP="00AD0847">
      <w:pPr>
        <w:rPr>
          <w:szCs w:val="28"/>
        </w:rPr>
      </w:pPr>
    </w:p>
    <w:p w14:paraId="037F7598" w14:textId="77777777" w:rsidR="00CD3F71" w:rsidRDefault="00CD3F71" w:rsidP="00AD0847">
      <w:pPr>
        <w:rPr>
          <w:szCs w:val="28"/>
        </w:rPr>
      </w:pPr>
    </w:p>
    <w:p w14:paraId="5F6F63C4" w14:textId="77777777" w:rsidR="00CD3F71" w:rsidRDefault="00CD3F71" w:rsidP="00AD0847">
      <w:pPr>
        <w:rPr>
          <w:szCs w:val="28"/>
        </w:rPr>
      </w:pPr>
    </w:p>
    <w:p w14:paraId="70BDBAF5" w14:textId="77777777" w:rsidR="00007B07" w:rsidRDefault="00007B07" w:rsidP="00AD0847">
      <w:pPr>
        <w:rPr>
          <w:szCs w:val="28"/>
        </w:rPr>
      </w:pPr>
    </w:p>
    <w:p w14:paraId="45A06515" w14:textId="77777777" w:rsidR="00CD3F71" w:rsidRDefault="00CD3F71" w:rsidP="0089586D">
      <w:pPr>
        <w:pStyle w:val="ListParagraph"/>
        <w:ind w:left="1080"/>
        <w:jc w:val="right"/>
        <w:rPr>
          <w:szCs w:val="28"/>
        </w:rPr>
      </w:pPr>
    </w:p>
    <w:p w14:paraId="3F5D07DF" w14:textId="77777777" w:rsidR="00CD3F71" w:rsidRDefault="00CD3F71" w:rsidP="00CD3F71">
      <w:pPr>
        <w:rPr>
          <w:szCs w:val="28"/>
        </w:rPr>
      </w:pPr>
    </w:p>
    <w:p w14:paraId="3C06FB96" w14:textId="77777777" w:rsidR="00CD3F71" w:rsidRDefault="00CD3F71" w:rsidP="00CD3F71">
      <w:pPr>
        <w:rPr>
          <w:szCs w:val="28"/>
        </w:rPr>
      </w:pPr>
    </w:p>
    <w:p w14:paraId="444DB8BF" w14:textId="77777777" w:rsidR="00CD3F71" w:rsidRDefault="00CD3F71" w:rsidP="00CD3F71">
      <w:pPr>
        <w:rPr>
          <w:szCs w:val="28"/>
        </w:rPr>
      </w:pPr>
    </w:p>
    <w:p w14:paraId="27412ECE" w14:textId="77777777" w:rsidR="00AD0847" w:rsidRPr="00CF64C6" w:rsidRDefault="003346B3" w:rsidP="00ED7212">
      <w:pPr>
        <w:pStyle w:val="ListParagraph"/>
        <w:numPr>
          <w:ilvl w:val="0"/>
          <w:numId w:val="24"/>
        </w:numPr>
        <w:rPr>
          <w:szCs w:val="28"/>
        </w:rPr>
      </w:pPr>
      <w:r w:rsidRPr="003346B3">
        <w:rPr>
          <w:position w:val="-28"/>
        </w:rPr>
        <w:object w:dxaOrig="880" w:dyaOrig="680" w14:anchorId="695CBDD7">
          <v:shape id="_x0000_i1079" type="#_x0000_t75" style="width:44.25pt;height:33pt" o:ole="">
            <v:imagedata r:id="rId113" o:title=""/>
          </v:shape>
          <o:OLEObject Type="Embed" ProgID="Equation.DSMT4" ShapeID="_x0000_i1079" DrawAspect="Content" ObjectID="_1846092582" r:id="rId114"/>
        </w:object>
      </w:r>
    </w:p>
    <w:p w14:paraId="62E4FFC0" w14:textId="77777777" w:rsidR="00AD0847" w:rsidRDefault="00AD0847" w:rsidP="00CF64C6">
      <w:pPr>
        <w:ind w:left="720"/>
        <w:rPr>
          <w:szCs w:val="28"/>
        </w:rPr>
      </w:pPr>
    </w:p>
    <w:p w14:paraId="06346536" w14:textId="77777777" w:rsidR="00CF64C6" w:rsidRDefault="00CF64C6" w:rsidP="00CF64C6">
      <w:pPr>
        <w:ind w:left="720"/>
        <w:rPr>
          <w:rFonts w:cs="Times New Roman"/>
          <w:szCs w:val="24"/>
        </w:rPr>
      </w:pPr>
      <w:r>
        <w:rPr>
          <w:szCs w:val="28"/>
        </w:rPr>
        <w:t xml:space="preserve">Let </w:t>
      </w:r>
      <w:r w:rsidR="003346B3" w:rsidRPr="003346B3">
        <w:rPr>
          <w:position w:val="-24"/>
        </w:rPr>
        <w:object w:dxaOrig="1280" w:dyaOrig="620" w14:anchorId="3ED8FD51">
          <v:shape id="_x0000_i1080" type="#_x0000_t75" style="width:63pt;height:30.75pt" o:ole="">
            <v:imagedata r:id="rId115" o:title=""/>
          </v:shape>
          <o:OLEObject Type="Embed" ProgID="Equation.DSMT4" ShapeID="_x0000_i1080" DrawAspect="Content" ObjectID="_1846092583" r:id="rId116"/>
        </w:object>
      </w:r>
      <w:r>
        <w:rPr>
          <w:szCs w:val="28"/>
        </w:rPr>
        <w:t xml:space="preserve">.  We can see that </w:t>
      </w:r>
      <w:r w:rsidR="003346B3" w:rsidRPr="003346B3">
        <w:rPr>
          <w:position w:val="-10"/>
        </w:rPr>
        <w:object w:dxaOrig="540" w:dyaOrig="320" w14:anchorId="25DCC24E">
          <v:shape id="_x0000_i1081" type="#_x0000_t75" style="width:27pt;height:15.75pt" o:ole="">
            <v:imagedata r:id="rId117" o:title=""/>
          </v:shape>
          <o:OLEObject Type="Embed" ProgID="Equation.DSMT4" ShapeID="_x0000_i1081" DrawAspect="Content" ObjectID="_1846092584" r:id="rId118"/>
        </w:object>
      </w:r>
      <w:r>
        <w:rPr>
          <w:szCs w:val="28"/>
        </w:rPr>
        <w:t xml:space="preserve">is continuous and positive on </w:t>
      </w:r>
      <w:r w:rsidR="003346B3" w:rsidRPr="003346B3">
        <w:rPr>
          <w:position w:val="-14"/>
        </w:rPr>
        <w:object w:dxaOrig="580" w:dyaOrig="400" w14:anchorId="16E070B5">
          <v:shape id="_x0000_i1082" type="#_x0000_t75" style="width:29.25pt;height:19.5pt" o:ole="">
            <v:imagedata r:id="rId119" o:title=""/>
          </v:shape>
          <o:OLEObject Type="Embed" ProgID="Equation.DSMT4" ShapeID="_x0000_i1082" DrawAspect="Content" ObjectID="_1846092585" r:id="rId120"/>
        </w:object>
      </w:r>
      <w:r>
        <w:rPr>
          <w:rFonts w:cs="Times New Roman"/>
          <w:szCs w:val="24"/>
        </w:rPr>
        <w:t xml:space="preserve">.  We note that </w:t>
      </w:r>
      <w:r w:rsidR="003346B3" w:rsidRPr="003346B3">
        <w:rPr>
          <w:position w:val="-24"/>
        </w:rPr>
        <w:object w:dxaOrig="3140" w:dyaOrig="620" w14:anchorId="1868AF40">
          <v:shape id="_x0000_i1083" type="#_x0000_t75" style="width:157.45pt;height:30.75pt" o:ole="">
            <v:imagedata r:id="rId121" o:title=""/>
          </v:shape>
          <o:OLEObject Type="Embed" ProgID="Equation.DSMT4" ShapeID="_x0000_i1083" DrawAspect="Content" ObjectID="_1846092586" r:id="rId122"/>
        </w:object>
      </w:r>
      <w:r>
        <w:rPr>
          <w:rFonts w:cs="Times New Roman"/>
          <w:szCs w:val="24"/>
        </w:rPr>
        <w:t xml:space="preserve">.  We can see that </w:t>
      </w:r>
      <w:r w:rsidR="003346B3" w:rsidRPr="003346B3">
        <w:rPr>
          <w:position w:val="-24"/>
        </w:rPr>
        <w:object w:dxaOrig="4819" w:dyaOrig="620" w14:anchorId="325B8ACC">
          <v:shape id="_x0000_i1084" type="#_x0000_t75" style="width:241.45pt;height:30.75pt" o:ole="">
            <v:imagedata r:id="rId123" o:title=""/>
          </v:shape>
          <o:OLEObject Type="Embed" ProgID="Equation.DSMT4" ShapeID="_x0000_i1084" DrawAspect="Content" ObjectID="_1846092587" r:id="rId124"/>
        </w:object>
      </w:r>
      <w:r>
        <w:rPr>
          <w:rFonts w:cs="Times New Roman"/>
          <w:szCs w:val="24"/>
        </w:rPr>
        <w:t xml:space="preserve">.  Therefore </w:t>
      </w:r>
      <w:r w:rsidR="003346B3" w:rsidRPr="003346B3">
        <w:rPr>
          <w:position w:val="-10"/>
        </w:rPr>
        <w:object w:dxaOrig="540" w:dyaOrig="320" w14:anchorId="00EBE9D4">
          <v:shape id="_x0000_i1085" type="#_x0000_t75" style="width:27pt;height:15.75pt" o:ole="">
            <v:imagedata r:id="rId125" o:title=""/>
          </v:shape>
          <o:OLEObject Type="Embed" ProgID="Equation.DSMT4" ShapeID="_x0000_i1085" DrawAspect="Content" ObjectID="_1846092588" r:id="rId126"/>
        </w:object>
      </w:r>
      <w:r>
        <w:rPr>
          <w:rFonts w:cs="Times New Roman"/>
          <w:szCs w:val="24"/>
        </w:rPr>
        <w:t xml:space="preserve">is decreasing on </w:t>
      </w:r>
      <w:r w:rsidR="003346B3" w:rsidRPr="003346B3">
        <w:rPr>
          <w:position w:val="-10"/>
        </w:rPr>
        <w:object w:dxaOrig="600" w:dyaOrig="320" w14:anchorId="6DCEB43D">
          <v:shape id="_x0000_i1086" type="#_x0000_t75" style="width:30pt;height:15.75pt" o:ole="">
            <v:imagedata r:id="rId127" o:title=""/>
          </v:shape>
          <o:OLEObject Type="Embed" ProgID="Equation.DSMT4" ShapeID="_x0000_i1086" DrawAspect="Content" ObjectID="_1846092589" r:id="rId128"/>
        </w:object>
      </w:r>
      <w:r>
        <w:rPr>
          <w:rFonts w:cs="Times New Roman"/>
          <w:szCs w:val="24"/>
        </w:rPr>
        <w:t>.  Thus the integral test applies.</w:t>
      </w:r>
    </w:p>
    <w:p w14:paraId="5632119F" w14:textId="77777777" w:rsidR="003B162A" w:rsidRDefault="003B162A" w:rsidP="00CF64C6">
      <w:pPr>
        <w:ind w:left="720"/>
        <w:rPr>
          <w:rFonts w:cs="Times New Roman"/>
          <w:szCs w:val="24"/>
        </w:rPr>
      </w:pPr>
    </w:p>
    <w:p w14:paraId="59DAECA8" w14:textId="77777777" w:rsidR="00CF64C6" w:rsidRDefault="009429DC" w:rsidP="00CF64C6">
      <w:pPr>
        <w:ind w:left="720"/>
        <w:rPr>
          <w:rFonts w:cs="Times New Roman"/>
          <w:szCs w:val="24"/>
        </w:rPr>
      </w:pPr>
      <w:r w:rsidRPr="003346B3">
        <w:rPr>
          <w:position w:val="-42"/>
        </w:rPr>
        <w:object w:dxaOrig="2780" w:dyaOrig="960" w14:anchorId="1C726A08">
          <v:shape id="_x0000_i1087" type="#_x0000_t75" style="width:139.55pt;height:48pt" o:ole="">
            <v:imagedata r:id="rId129" o:title=""/>
          </v:shape>
          <o:OLEObject Type="Embed" ProgID="Equation.DSMT4" ShapeID="_x0000_i1087" DrawAspect="Content" ObjectID="_1846092590" r:id="rId130"/>
        </w:object>
      </w:r>
    </w:p>
    <w:p w14:paraId="631B6C81" w14:textId="77777777" w:rsidR="00CF64C6" w:rsidRDefault="00CF64C6" w:rsidP="00CF64C6">
      <w:pPr>
        <w:ind w:left="720"/>
        <w:rPr>
          <w:rFonts w:cs="Times New Roman"/>
          <w:szCs w:val="24"/>
        </w:rPr>
      </w:pPr>
    </w:p>
    <w:p w14:paraId="2E1E84A1" w14:textId="77777777" w:rsidR="003B162A" w:rsidRDefault="003B162A" w:rsidP="00CF64C6">
      <w:pPr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To continue we use integration by parts.  </w:t>
      </w:r>
    </w:p>
    <w:p w14:paraId="63D2E050" w14:textId="79C7CE94" w:rsidR="00362FC0" w:rsidRDefault="00362FC0" w:rsidP="00FA41EE">
      <w:pPr>
        <w:tabs>
          <w:tab w:val="left" w:pos="5250"/>
        </w:tabs>
        <w:ind w:left="72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Let </w:t>
      </w:r>
      <w:r w:rsidR="003346B3" w:rsidRPr="003346B3">
        <w:rPr>
          <w:position w:val="-14"/>
        </w:rPr>
        <w:object w:dxaOrig="960" w:dyaOrig="400" w14:anchorId="1D0D6945">
          <v:shape id="_x0000_i1088" type="#_x0000_t75" style="width:48pt;height:19.5pt" o:ole="">
            <v:imagedata r:id="rId131" o:title=""/>
          </v:shape>
          <o:OLEObject Type="Embed" ProgID="Equation.DSMT4" ShapeID="_x0000_i1088" DrawAspect="Content" ObjectID="_1846092591" r:id="rId132"/>
        </w:object>
      </w:r>
      <w:r>
        <w:rPr>
          <w:rFonts w:cs="Times New Roman"/>
          <w:szCs w:val="24"/>
        </w:rPr>
        <w:t xml:space="preserve"> and </w:t>
      </w:r>
      <w:r w:rsidR="003346B3" w:rsidRPr="003346B3">
        <w:rPr>
          <w:position w:val="-24"/>
        </w:rPr>
        <w:object w:dxaOrig="1080" w:dyaOrig="620" w14:anchorId="74FDC7F5">
          <v:shape id="_x0000_i1089" type="#_x0000_t75" style="width:55.5pt;height:30.75pt" o:ole="">
            <v:imagedata r:id="rId133" o:title=""/>
          </v:shape>
          <o:OLEObject Type="Embed" ProgID="Equation.DSMT4" ShapeID="_x0000_i1089" DrawAspect="Content" ObjectID="_1846092592" r:id="rId134"/>
        </w:object>
      </w:r>
      <w:r w:rsidR="00FA41EE">
        <w:tab/>
      </w:r>
    </w:p>
    <w:p w14:paraId="0AF699F9" w14:textId="77777777" w:rsidR="003B162A" w:rsidRDefault="003B162A" w:rsidP="00CF64C6">
      <w:pPr>
        <w:ind w:left="720"/>
        <w:rPr>
          <w:rFonts w:eastAsiaTheme="minorEastAsia" w:cs="Times New Roman"/>
          <w:szCs w:val="24"/>
        </w:rPr>
      </w:pPr>
      <w:r>
        <w:rPr>
          <w:rFonts w:eastAsiaTheme="minorEastAsia" w:cs="Times New Roman"/>
          <w:szCs w:val="24"/>
        </w:rPr>
        <w:t>This implies</w:t>
      </w:r>
      <w:r w:rsidR="00362FC0">
        <w:rPr>
          <w:rFonts w:eastAsiaTheme="minorEastAsia" w:cs="Times New Roman"/>
          <w:szCs w:val="24"/>
        </w:rPr>
        <w:t xml:space="preserve"> </w:t>
      </w:r>
      <w:r w:rsidR="003346B3" w:rsidRPr="003346B3">
        <w:rPr>
          <w:position w:val="-24"/>
        </w:rPr>
        <w:object w:dxaOrig="980" w:dyaOrig="620" w14:anchorId="228A6FCE">
          <v:shape id="_x0000_i1090" type="#_x0000_t75" style="width:48pt;height:30.75pt" o:ole="">
            <v:imagedata r:id="rId135" o:title=""/>
          </v:shape>
          <o:OLEObject Type="Embed" ProgID="Equation.DSMT4" ShapeID="_x0000_i1090" DrawAspect="Content" ObjectID="_1846092593" r:id="rId136"/>
        </w:object>
      </w:r>
      <w:r w:rsidR="00362FC0">
        <w:rPr>
          <w:rFonts w:eastAsiaTheme="minorEastAsia" w:cs="Times New Roman"/>
          <w:szCs w:val="24"/>
        </w:rPr>
        <w:t xml:space="preserve"> and </w:t>
      </w:r>
      <w:r w:rsidR="003346B3" w:rsidRPr="003346B3">
        <w:rPr>
          <w:position w:val="-24"/>
        </w:rPr>
        <w:object w:dxaOrig="740" w:dyaOrig="620" w14:anchorId="3C2D01E6">
          <v:shape id="_x0000_i1091" type="#_x0000_t75" style="width:37.5pt;height:30.75pt" o:ole="">
            <v:imagedata r:id="rId137" o:title=""/>
          </v:shape>
          <o:OLEObject Type="Embed" ProgID="Equation.DSMT4" ShapeID="_x0000_i1091" DrawAspect="Content" ObjectID="_1846092594" r:id="rId138"/>
        </w:object>
      </w:r>
      <w:r w:rsidR="00F5362D">
        <w:rPr>
          <w:rFonts w:eastAsiaTheme="minorEastAsia" w:cs="Times New Roman"/>
          <w:szCs w:val="24"/>
        </w:rPr>
        <w:t>.</w:t>
      </w:r>
    </w:p>
    <w:p w14:paraId="3A484026" w14:textId="77777777" w:rsidR="003B162A" w:rsidRDefault="003B162A" w:rsidP="00CF64C6">
      <w:pPr>
        <w:ind w:left="720"/>
        <w:rPr>
          <w:rFonts w:eastAsiaTheme="minorEastAsia" w:cs="Times New Roman"/>
          <w:szCs w:val="24"/>
        </w:rPr>
      </w:pPr>
    </w:p>
    <w:p w14:paraId="00D1B88B" w14:textId="5B889A2E" w:rsidR="00CF64C6" w:rsidRDefault="003B162A" w:rsidP="00CF64C6">
      <w:pPr>
        <w:ind w:left="720"/>
        <w:rPr>
          <w:szCs w:val="28"/>
        </w:rPr>
      </w:pPr>
      <w:r>
        <w:rPr>
          <w:rFonts w:eastAsiaTheme="minorEastAsia" w:cs="Times New Roman"/>
          <w:szCs w:val="24"/>
        </w:rPr>
        <w:t xml:space="preserve">Therefore we have: </w:t>
      </w:r>
      <w:r w:rsidR="003D0B3B" w:rsidRPr="009429DC">
        <w:rPr>
          <w:position w:val="-112"/>
        </w:rPr>
        <w:object w:dxaOrig="10500" w:dyaOrig="2360" w14:anchorId="01A481D6">
          <v:shape id="_x0000_i1092" type="#_x0000_t75" style="width:525pt;height:120pt" o:ole="">
            <v:imagedata r:id="rId139" o:title=""/>
          </v:shape>
          <o:OLEObject Type="Embed" ProgID="Equation.DSMT4" ShapeID="_x0000_i1092" DrawAspect="Content" ObjectID="_1846092595" r:id="rId140"/>
        </w:object>
      </w:r>
      <w:r w:rsidR="00CF64C6">
        <w:rPr>
          <w:rFonts w:cs="Times New Roman"/>
          <w:szCs w:val="24"/>
        </w:rPr>
        <w:t xml:space="preserve">Therefore, by the integral test, since the integral </w:t>
      </w:r>
      <w:r w:rsidR="009429DC" w:rsidRPr="009429DC">
        <w:rPr>
          <w:position w:val="-42"/>
        </w:rPr>
        <w:object w:dxaOrig="1120" w:dyaOrig="960" w14:anchorId="635F73CD">
          <v:shape id="_x0000_i1093" type="#_x0000_t75" style="width:56.2pt;height:48pt" o:ole="">
            <v:imagedata r:id="rId141" o:title=""/>
          </v:shape>
          <o:OLEObject Type="Embed" ProgID="Equation.DSMT4" ShapeID="_x0000_i1093" DrawAspect="Content" ObjectID="_1846092596" r:id="rId142"/>
        </w:object>
      </w:r>
      <w:r>
        <w:rPr>
          <w:rFonts w:cs="Times New Roman"/>
          <w:szCs w:val="24"/>
        </w:rPr>
        <w:t xml:space="preserve"> </w:t>
      </w:r>
      <w:r w:rsidR="00CF64C6">
        <w:rPr>
          <w:rFonts w:cs="Times New Roman"/>
          <w:szCs w:val="24"/>
        </w:rPr>
        <w:t xml:space="preserve">converges the series </w:t>
      </w:r>
      <w:r w:rsidR="003346B3" w:rsidRPr="003346B3">
        <w:rPr>
          <w:position w:val="-28"/>
        </w:rPr>
        <w:object w:dxaOrig="880" w:dyaOrig="680" w14:anchorId="0731351A">
          <v:shape id="_x0000_i1094" type="#_x0000_t75" style="width:44.25pt;height:33pt" o:ole="">
            <v:imagedata r:id="rId143" o:title=""/>
          </v:shape>
          <o:OLEObject Type="Embed" ProgID="Equation.DSMT4" ShapeID="_x0000_i1094" DrawAspect="Content" ObjectID="_1846092597" r:id="rId144"/>
        </w:object>
      </w:r>
      <w:r w:rsidR="00CF64C6">
        <w:rPr>
          <w:szCs w:val="28"/>
        </w:rPr>
        <w:t>converges.</w:t>
      </w:r>
      <w:r w:rsidR="008353D5">
        <w:rPr>
          <w:szCs w:val="28"/>
        </w:rPr>
        <w:t xml:space="preserve">  So, since our staring series </w:t>
      </w:r>
      <w:r w:rsidR="003346B3" w:rsidRPr="003346B3">
        <w:rPr>
          <w:position w:val="-28"/>
        </w:rPr>
        <w:object w:dxaOrig="880" w:dyaOrig="680" w14:anchorId="0DC9C871">
          <v:shape id="_x0000_i1095" type="#_x0000_t75" style="width:44.25pt;height:33pt" o:ole="">
            <v:imagedata r:id="rId145" o:title=""/>
          </v:shape>
          <o:OLEObject Type="Embed" ProgID="Equation.DSMT4" ShapeID="_x0000_i1095" DrawAspect="Content" ObjectID="_1846092598" r:id="rId146"/>
        </w:object>
      </w:r>
      <w:r w:rsidR="008353D5">
        <w:rPr>
          <w:szCs w:val="28"/>
        </w:rPr>
        <w:t xml:space="preserve"> contains only one additional term it must also converge.</w:t>
      </w:r>
    </w:p>
    <w:p w14:paraId="5EF5AF7D" w14:textId="77777777" w:rsidR="0089586D" w:rsidRPr="00DA2DF1" w:rsidRDefault="0089586D" w:rsidP="0089586D">
      <w:pPr>
        <w:pStyle w:val="ListParagraph"/>
        <w:ind w:left="1080"/>
        <w:jc w:val="right"/>
        <w:rPr>
          <w:szCs w:val="28"/>
        </w:rPr>
      </w:pPr>
      <w:r>
        <w:rPr>
          <w:szCs w:val="28"/>
        </w:rPr>
        <w:sym w:font="Wingdings" w:char="F06E"/>
      </w:r>
    </w:p>
    <w:p w14:paraId="125A4087" w14:textId="77777777" w:rsidR="00D77C18" w:rsidRPr="00DA2DF1" w:rsidRDefault="00D77C18" w:rsidP="00D77C18">
      <w:pPr>
        <w:pStyle w:val="ListParagraph"/>
        <w:ind w:left="1080"/>
        <w:rPr>
          <w:szCs w:val="28"/>
        </w:rPr>
      </w:pPr>
    </w:p>
    <w:p w14:paraId="2B6A4706" w14:textId="77777777" w:rsidR="00AD0847" w:rsidRDefault="00AD0847" w:rsidP="00642E15">
      <w:pPr>
        <w:rPr>
          <w:szCs w:val="28"/>
        </w:rPr>
      </w:pPr>
    </w:p>
    <w:p w14:paraId="27336BB3" w14:textId="77777777" w:rsidR="004B033E" w:rsidRPr="004B033E" w:rsidRDefault="004B033E" w:rsidP="00642E15">
      <w:pPr>
        <w:rPr>
          <w:szCs w:val="28"/>
        </w:rPr>
      </w:pPr>
    </w:p>
    <w:sectPr w:rsidR="004B033E" w:rsidRPr="004B033E" w:rsidSect="00322690">
      <w:headerReference w:type="even" r:id="rId147"/>
      <w:headerReference w:type="default" r:id="rId148"/>
      <w:footerReference w:type="even" r:id="rId149"/>
      <w:footerReference w:type="default" r:id="rId150"/>
      <w:headerReference w:type="first" r:id="rId151"/>
      <w:footerReference w:type="first" r:id="rId15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C58C4" w14:textId="77777777" w:rsidR="00B76909" w:rsidRDefault="00B76909" w:rsidP="00322690">
      <w:r>
        <w:separator/>
      </w:r>
    </w:p>
  </w:endnote>
  <w:endnote w:type="continuationSeparator" w:id="0">
    <w:p w14:paraId="6528F0B1" w14:textId="77777777" w:rsidR="00B76909" w:rsidRDefault="00B76909" w:rsidP="0032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C7067" w14:textId="77777777" w:rsidR="00322690" w:rsidRDefault="0032269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66DF4" w14:textId="77777777" w:rsidR="00322690" w:rsidRDefault="0032269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0B585" w14:textId="77777777" w:rsidR="00322690" w:rsidRDefault="003226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CC5F5" w14:textId="77777777" w:rsidR="00B76909" w:rsidRDefault="00B76909" w:rsidP="00322690">
      <w:r>
        <w:separator/>
      </w:r>
    </w:p>
  </w:footnote>
  <w:footnote w:type="continuationSeparator" w:id="0">
    <w:p w14:paraId="751FE077" w14:textId="77777777" w:rsidR="00B76909" w:rsidRDefault="00B76909" w:rsidP="00322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7D57F" w14:textId="77777777" w:rsidR="00322690" w:rsidRDefault="0032269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DCA50" w14:textId="77777777" w:rsidR="00322690" w:rsidRDefault="0032269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322690" w14:paraId="6DF8F5AE" w14:textId="77777777" w:rsidTr="005F549E">
      <w:tc>
        <w:tcPr>
          <w:tcW w:w="2335" w:type="dxa"/>
        </w:tcPr>
        <w:p w14:paraId="42660263" w14:textId="77777777" w:rsidR="00322690" w:rsidRDefault="00322690" w:rsidP="00322690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5E765532" w14:textId="77777777" w:rsidR="00322690" w:rsidRDefault="00322690" w:rsidP="00322690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7CAF5912" w14:textId="77777777" w:rsidR="00322690" w:rsidRDefault="00322690" w:rsidP="00322690">
          <w:pPr>
            <w:jc w:val="right"/>
            <w:rPr>
              <w:b/>
              <w:sz w:val="32"/>
            </w:rPr>
          </w:pPr>
        </w:p>
      </w:tc>
    </w:tr>
  </w:tbl>
  <w:p w14:paraId="53322288" w14:textId="77777777" w:rsidR="00322690" w:rsidRPr="00322690" w:rsidRDefault="00322690" w:rsidP="003226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3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D540B7"/>
    <w:multiLevelType w:val="hybridMultilevel"/>
    <w:tmpl w:val="E7EE1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0F87798"/>
    <w:multiLevelType w:val="hybridMultilevel"/>
    <w:tmpl w:val="173CC8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6803F2"/>
    <w:multiLevelType w:val="hybridMultilevel"/>
    <w:tmpl w:val="0B1C8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9668342">
    <w:abstractNumId w:val="23"/>
  </w:num>
  <w:num w:numId="2" w16cid:durableId="1718816493">
    <w:abstractNumId w:val="0"/>
  </w:num>
  <w:num w:numId="3" w16cid:durableId="754939485">
    <w:abstractNumId w:val="19"/>
  </w:num>
  <w:num w:numId="4" w16cid:durableId="1812553608">
    <w:abstractNumId w:val="8"/>
  </w:num>
  <w:num w:numId="5" w16cid:durableId="589895452">
    <w:abstractNumId w:val="15"/>
  </w:num>
  <w:num w:numId="6" w16cid:durableId="1946961771">
    <w:abstractNumId w:val="22"/>
  </w:num>
  <w:num w:numId="7" w16cid:durableId="296298084">
    <w:abstractNumId w:val="18"/>
  </w:num>
  <w:num w:numId="8" w16cid:durableId="366031783">
    <w:abstractNumId w:val="4"/>
  </w:num>
  <w:num w:numId="9" w16cid:durableId="2004048795">
    <w:abstractNumId w:val="6"/>
  </w:num>
  <w:num w:numId="10" w16cid:durableId="278345149">
    <w:abstractNumId w:val="10"/>
  </w:num>
  <w:num w:numId="11" w16cid:durableId="1154906958">
    <w:abstractNumId w:val="13"/>
  </w:num>
  <w:num w:numId="12" w16cid:durableId="364142379">
    <w:abstractNumId w:val="11"/>
  </w:num>
  <w:num w:numId="13" w16cid:durableId="124199463">
    <w:abstractNumId w:val="3"/>
  </w:num>
  <w:num w:numId="14" w16cid:durableId="920257922">
    <w:abstractNumId w:val="5"/>
  </w:num>
  <w:num w:numId="15" w16cid:durableId="205260678">
    <w:abstractNumId w:val="2"/>
  </w:num>
  <w:num w:numId="16" w16cid:durableId="681398837">
    <w:abstractNumId w:val="7"/>
  </w:num>
  <w:num w:numId="17" w16cid:durableId="70124952">
    <w:abstractNumId w:val="17"/>
  </w:num>
  <w:num w:numId="18" w16cid:durableId="405804789">
    <w:abstractNumId w:val="21"/>
  </w:num>
  <w:num w:numId="19" w16cid:durableId="1643390608">
    <w:abstractNumId w:val="1"/>
  </w:num>
  <w:num w:numId="20" w16cid:durableId="1947931208">
    <w:abstractNumId w:val="24"/>
  </w:num>
  <w:num w:numId="21" w16cid:durableId="499547901">
    <w:abstractNumId w:val="12"/>
  </w:num>
  <w:num w:numId="22" w16cid:durableId="618877108">
    <w:abstractNumId w:val="20"/>
  </w:num>
  <w:num w:numId="23" w16cid:durableId="2085294380">
    <w:abstractNumId w:val="9"/>
  </w:num>
  <w:num w:numId="24" w16cid:durableId="1425611190">
    <w:abstractNumId w:val="16"/>
  </w:num>
  <w:num w:numId="25" w16cid:durableId="1807121038">
    <w:abstractNumId w:val="14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B07"/>
    <w:rsid w:val="00007F9D"/>
    <w:rsid w:val="00012697"/>
    <w:rsid w:val="00013A70"/>
    <w:rsid w:val="000159AE"/>
    <w:rsid w:val="00015F38"/>
    <w:rsid w:val="00016024"/>
    <w:rsid w:val="00020658"/>
    <w:rsid w:val="000206A4"/>
    <w:rsid w:val="00021A38"/>
    <w:rsid w:val="00022509"/>
    <w:rsid w:val="00024158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19E0"/>
    <w:rsid w:val="00064E74"/>
    <w:rsid w:val="000679A8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6942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D7897"/>
    <w:rsid w:val="000E0987"/>
    <w:rsid w:val="000E41C7"/>
    <w:rsid w:val="000E517A"/>
    <w:rsid w:val="000E5561"/>
    <w:rsid w:val="000F7B65"/>
    <w:rsid w:val="00103BAD"/>
    <w:rsid w:val="00112B8F"/>
    <w:rsid w:val="00113273"/>
    <w:rsid w:val="00113E24"/>
    <w:rsid w:val="0011733B"/>
    <w:rsid w:val="001176FA"/>
    <w:rsid w:val="001205C2"/>
    <w:rsid w:val="001207A5"/>
    <w:rsid w:val="001208B3"/>
    <w:rsid w:val="001257AF"/>
    <w:rsid w:val="00126530"/>
    <w:rsid w:val="00127416"/>
    <w:rsid w:val="00132330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C90"/>
    <w:rsid w:val="0015402C"/>
    <w:rsid w:val="00156C41"/>
    <w:rsid w:val="0016089C"/>
    <w:rsid w:val="00166CC2"/>
    <w:rsid w:val="00166E82"/>
    <w:rsid w:val="0017443B"/>
    <w:rsid w:val="00174F00"/>
    <w:rsid w:val="00175166"/>
    <w:rsid w:val="001770B8"/>
    <w:rsid w:val="001804C9"/>
    <w:rsid w:val="00180A7D"/>
    <w:rsid w:val="00180AA2"/>
    <w:rsid w:val="00181555"/>
    <w:rsid w:val="00184C28"/>
    <w:rsid w:val="001922E7"/>
    <w:rsid w:val="00194E78"/>
    <w:rsid w:val="001962CB"/>
    <w:rsid w:val="00196390"/>
    <w:rsid w:val="0019663A"/>
    <w:rsid w:val="001A0F9D"/>
    <w:rsid w:val="001A3AE2"/>
    <w:rsid w:val="001A5C57"/>
    <w:rsid w:val="001B076B"/>
    <w:rsid w:val="001B1896"/>
    <w:rsid w:val="001B2E06"/>
    <w:rsid w:val="001B6FD0"/>
    <w:rsid w:val="001B765B"/>
    <w:rsid w:val="001C128A"/>
    <w:rsid w:val="001C1724"/>
    <w:rsid w:val="001C2F58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B80"/>
    <w:rsid w:val="002135B3"/>
    <w:rsid w:val="00215BC6"/>
    <w:rsid w:val="00221A5B"/>
    <w:rsid w:val="002223C7"/>
    <w:rsid w:val="002230E5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214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53F1"/>
    <w:rsid w:val="002A04CC"/>
    <w:rsid w:val="002A1419"/>
    <w:rsid w:val="002A2F62"/>
    <w:rsid w:val="002A2F64"/>
    <w:rsid w:val="002A48F8"/>
    <w:rsid w:val="002A66B3"/>
    <w:rsid w:val="002A6C85"/>
    <w:rsid w:val="002A7060"/>
    <w:rsid w:val="002B00B8"/>
    <w:rsid w:val="002B23FF"/>
    <w:rsid w:val="002B3A53"/>
    <w:rsid w:val="002B5E21"/>
    <w:rsid w:val="002C07D1"/>
    <w:rsid w:val="002C638B"/>
    <w:rsid w:val="002C6403"/>
    <w:rsid w:val="002D15AF"/>
    <w:rsid w:val="002D1E9B"/>
    <w:rsid w:val="002D3E36"/>
    <w:rsid w:val="002D4FA5"/>
    <w:rsid w:val="002D6551"/>
    <w:rsid w:val="002E319E"/>
    <w:rsid w:val="002E329C"/>
    <w:rsid w:val="002E33B3"/>
    <w:rsid w:val="002E5CD9"/>
    <w:rsid w:val="002F00B4"/>
    <w:rsid w:val="002F03B7"/>
    <w:rsid w:val="002F2542"/>
    <w:rsid w:val="002F2599"/>
    <w:rsid w:val="002F2F83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714B"/>
    <w:rsid w:val="0031775A"/>
    <w:rsid w:val="00320871"/>
    <w:rsid w:val="003209ED"/>
    <w:rsid w:val="00320C2C"/>
    <w:rsid w:val="00322690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46B3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2FC0"/>
    <w:rsid w:val="00363FAD"/>
    <w:rsid w:val="00366B8F"/>
    <w:rsid w:val="003706FC"/>
    <w:rsid w:val="00370C5F"/>
    <w:rsid w:val="0037102E"/>
    <w:rsid w:val="00371125"/>
    <w:rsid w:val="00372222"/>
    <w:rsid w:val="00372769"/>
    <w:rsid w:val="00374A24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162A"/>
    <w:rsid w:val="003B20C9"/>
    <w:rsid w:val="003B27E5"/>
    <w:rsid w:val="003B312B"/>
    <w:rsid w:val="003B31D5"/>
    <w:rsid w:val="003B74FD"/>
    <w:rsid w:val="003C093F"/>
    <w:rsid w:val="003C48C1"/>
    <w:rsid w:val="003C52BC"/>
    <w:rsid w:val="003C7C83"/>
    <w:rsid w:val="003D03A9"/>
    <w:rsid w:val="003D0B3B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75ED"/>
    <w:rsid w:val="003F0749"/>
    <w:rsid w:val="003F295F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AD1"/>
    <w:rsid w:val="00410B0C"/>
    <w:rsid w:val="00410D3E"/>
    <w:rsid w:val="00412909"/>
    <w:rsid w:val="00412E91"/>
    <w:rsid w:val="004139EF"/>
    <w:rsid w:val="0041758D"/>
    <w:rsid w:val="00426175"/>
    <w:rsid w:val="00426290"/>
    <w:rsid w:val="004274A0"/>
    <w:rsid w:val="00431527"/>
    <w:rsid w:val="00432B1D"/>
    <w:rsid w:val="0043391E"/>
    <w:rsid w:val="004349F3"/>
    <w:rsid w:val="004362C2"/>
    <w:rsid w:val="00437EE2"/>
    <w:rsid w:val="00441106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B033E"/>
    <w:rsid w:val="004B2498"/>
    <w:rsid w:val="004C0DC9"/>
    <w:rsid w:val="004C5CC0"/>
    <w:rsid w:val="004C65B3"/>
    <w:rsid w:val="004C7ADE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269F"/>
    <w:rsid w:val="00503292"/>
    <w:rsid w:val="0050340E"/>
    <w:rsid w:val="00505B7F"/>
    <w:rsid w:val="00505F6C"/>
    <w:rsid w:val="005060D0"/>
    <w:rsid w:val="0050640B"/>
    <w:rsid w:val="00507AD0"/>
    <w:rsid w:val="00510778"/>
    <w:rsid w:val="0051138D"/>
    <w:rsid w:val="0051356F"/>
    <w:rsid w:val="005138E8"/>
    <w:rsid w:val="00514188"/>
    <w:rsid w:val="005155EB"/>
    <w:rsid w:val="005211FE"/>
    <w:rsid w:val="00521E41"/>
    <w:rsid w:val="00522539"/>
    <w:rsid w:val="005228F3"/>
    <w:rsid w:val="00523FD9"/>
    <w:rsid w:val="00524000"/>
    <w:rsid w:val="0052493C"/>
    <w:rsid w:val="00525C1E"/>
    <w:rsid w:val="00525CE4"/>
    <w:rsid w:val="0053352D"/>
    <w:rsid w:val="0053397B"/>
    <w:rsid w:val="00534C4D"/>
    <w:rsid w:val="00534E8D"/>
    <w:rsid w:val="00537249"/>
    <w:rsid w:val="005406C6"/>
    <w:rsid w:val="00544628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4208"/>
    <w:rsid w:val="005D1AB6"/>
    <w:rsid w:val="005D4002"/>
    <w:rsid w:val="005D57ED"/>
    <w:rsid w:val="005E0216"/>
    <w:rsid w:val="005E127A"/>
    <w:rsid w:val="005E29CE"/>
    <w:rsid w:val="005E3367"/>
    <w:rsid w:val="005E64E1"/>
    <w:rsid w:val="005E77E8"/>
    <w:rsid w:val="005F093C"/>
    <w:rsid w:val="005F1886"/>
    <w:rsid w:val="005F3B2C"/>
    <w:rsid w:val="005F56CC"/>
    <w:rsid w:val="005F6C33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0A9B"/>
    <w:rsid w:val="006225DD"/>
    <w:rsid w:val="00622D03"/>
    <w:rsid w:val="0062317E"/>
    <w:rsid w:val="006239DD"/>
    <w:rsid w:val="00623C92"/>
    <w:rsid w:val="00625EC7"/>
    <w:rsid w:val="00626717"/>
    <w:rsid w:val="00626D6A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4EA3"/>
    <w:rsid w:val="00676538"/>
    <w:rsid w:val="0067667F"/>
    <w:rsid w:val="00682A8F"/>
    <w:rsid w:val="00683DE2"/>
    <w:rsid w:val="006842C4"/>
    <w:rsid w:val="006864F1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65BE"/>
    <w:rsid w:val="006A7421"/>
    <w:rsid w:val="006B2618"/>
    <w:rsid w:val="006B26F9"/>
    <w:rsid w:val="006B6BF5"/>
    <w:rsid w:val="006B6D9A"/>
    <w:rsid w:val="006B6E90"/>
    <w:rsid w:val="006C34B1"/>
    <w:rsid w:val="006C4522"/>
    <w:rsid w:val="006C530A"/>
    <w:rsid w:val="006C64FF"/>
    <w:rsid w:val="006C6E4E"/>
    <w:rsid w:val="006C7E44"/>
    <w:rsid w:val="006D0884"/>
    <w:rsid w:val="006E242E"/>
    <w:rsid w:val="006E7397"/>
    <w:rsid w:val="006F0944"/>
    <w:rsid w:val="006F6AE9"/>
    <w:rsid w:val="006F7C07"/>
    <w:rsid w:val="0070076D"/>
    <w:rsid w:val="007007E8"/>
    <w:rsid w:val="00701B67"/>
    <w:rsid w:val="007051EE"/>
    <w:rsid w:val="00705694"/>
    <w:rsid w:val="007130DE"/>
    <w:rsid w:val="007173B0"/>
    <w:rsid w:val="00717992"/>
    <w:rsid w:val="00717B89"/>
    <w:rsid w:val="007224EC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5154D"/>
    <w:rsid w:val="00752F49"/>
    <w:rsid w:val="00753B9D"/>
    <w:rsid w:val="007556B1"/>
    <w:rsid w:val="00756B4A"/>
    <w:rsid w:val="0076127C"/>
    <w:rsid w:val="007617AB"/>
    <w:rsid w:val="00763058"/>
    <w:rsid w:val="00763DCC"/>
    <w:rsid w:val="00764D10"/>
    <w:rsid w:val="00770D88"/>
    <w:rsid w:val="007741DD"/>
    <w:rsid w:val="00775AFB"/>
    <w:rsid w:val="00775ED0"/>
    <w:rsid w:val="0077698B"/>
    <w:rsid w:val="00776E26"/>
    <w:rsid w:val="00777ABC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B72"/>
    <w:rsid w:val="007C4106"/>
    <w:rsid w:val="007C4909"/>
    <w:rsid w:val="007C5B57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47F7"/>
    <w:rsid w:val="008256C4"/>
    <w:rsid w:val="00826DE2"/>
    <w:rsid w:val="00830B67"/>
    <w:rsid w:val="008346CD"/>
    <w:rsid w:val="008353D5"/>
    <w:rsid w:val="00840203"/>
    <w:rsid w:val="00840300"/>
    <w:rsid w:val="008409A0"/>
    <w:rsid w:val="0084316E"/>
    <w:rsid w:val="0084727E"/>
    <w:rsid w:val="0085237D"/>
    <w:rsid w:val="00853E60"/>
    <w:rsid w:val="00855942"/>
    <w:rsid w:val="00856B09"/>
    <w:rsid w:val="00857C29"/>
    <w:rsid w:val="008600CB"/>
    <w:rsid w:val="00860A3E"/>
    <w:rsid w:val="00861E68"/>
    <w:rsid w:val="00863C12"/>
    <w:rsid w:val="0087071D"/>
    <w:rsid w:val="00883065"/>
    <w:rsid w:val="00886B3A"/>
    <w:rsid w:val="00890B2D"/>
    <w:rsid w:val="00891E72"/>
    <w:rsid w:val="008928A8"/>
    <w:rsid w:val="0089586D"/>
    <w:rsid w:val="00895FEB"/>
    <w:rsid w:val="008A2203"/>
    <w:rsid w:val="008A6D6A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33F7"/>
    <w:rsid w:val="008D6092"/>
    <w:rsid w:val="008D74C2"/>
    <w:rsid w:val="008D7DB1"/>
    <w:rsid w:val="008D7E06"/>
    <w:rsid w:val="008E2AED"/>
    <w:rsid w:val="008E4AFE"/>
    <w:rsid w:val="008E52BB"/>
    <w:rsid w:val="008E5334"/>
    <w:rsid w:val="008E6231"/>
    <w:rsid w:val="008E6596"/>
    <w:rsid w:val="008E74B5"/>
    <w:rsid w:val="008F01EB"/>
    <w:rsid w:val="008F388E"/>
    <w:rsid w:val="008F63CF"/>
    <w:rsid w:val="008F67B7"/>
    <w:rsid w:val="00900640"/>
    <w:rsid w:val="009011CC"/>
    <w:rsid w:val="009029C4"/>
    <w:rsid w:val="0090442E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29DC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064F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B5153"/>
    <w:rsid w:val="009C3EE4"/>
    <w:rsid w:val="009C4229"/>
    <w:rsid w:val="009C452D"/>
    <w:rsid w:val="009C6906"/>
    <w:rsid w:val="009C6965"/>
    <w:rsid w:val="009D3755"/>
    <w:rsid w:val="009E2336"/>
    <w:rsid w:val="009E5D90"/>
    <w:rsid w:val="009E6DA4"/>
    <w:rsid w:val="009F05AD"/>
    <w:rsid w:val="009F1ABF"/>
    <w:rsid w:val="009F45D9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2D31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61596"/>
    <w:rsid w:val="00A62E17"/>
    <w:rsid w:val="00A635A2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0847"/>
    <w:rsid w:val="00AD3201"/>
    <w:rsid w:val="00AD5A34"/>
    <w:rsid w:val="00AE074D"/>
    <w:rsid w:val="00AF37C1"/>
    <w:rsid w:val="00AF7733"/>
    <w:rsid w:val="00B005AA"/>
    <w:rsid w:val="00B012EB"/>
    <w:rsid w:val="00B0315C"/>
    <w:rsid w:val="00B03444"/>
    <w:rsid w:val="00B0356A"/>
    <w:rsid w:val="00B04FDB"/>
    <w:rsid w:val="00B07B28"/>
    <w:rsid w:val="00B11BA6"/>
    <w:rsid w:val="00B1424F"/>
    <w:rsid w:val="00B17302"/>
    <w:rsid w:val="00B20C6A"/>
    <w:rsid w:val="00B23157"/>
    <w:rsid w:val="00B2337F"/>
    <w:rsid w:val="00B23A43"/>
    <w:rsid w:val="00B27030"/>
    <w:rsid w:val="00B27346"/>
    <w:rsid w:val="00B27800"/>
    <w:rsid w:val="00B427E2"/>
    <w:rsid w:val="00B448B6"/>
    <w:rsid w:val="00B45ED4"/>
    <w:rsid w:val="00B46ADF"/>
    <w:rsid w:val="00B50256"/>
    <w:rsid w:val="00B539C6"/>
    <w:rsid w:val="00B606D9"/>
    <w:rsid w:val="00B61CBD"/>
    <w:rsid w:val="00B639B6"/>
    <w:rsid w:val="00B66DB0"/>
    <w:rsid w:val="00B67590"/>
    <w:rsid w:val="00B70A05"/>
    <w:rsid w:val="00B710C5"/>
    <w:rsid w:val="00B713AD"/>
    <w:rsid w:val="00B73FFC"/>
    <w:rsid w:val="00B74348"/>
    <w:rsid w:val="00B76909"/>
    <w:rsid w:val="00B80E84"/>
    <w:rsid w:val="00B8227A"/>
    <w:rsid w:val="00B83E96"/>
    <w:rsid w:val="00B8564C"/>
    <w:rsid w:val="00B862E5"/>
    <w:rsid w:val="00B86AFF"/>
    <w:rsid w:val="00B86B42"/>
    <w:rsid w:val="00B90C62"/>
    <w:rsid w:val="00B91EE7"/>
    <w:rsid w:val="00B92038"/>
    <w:rsid w:val="00B9622D"/>
    <w:rsid w:val="00BA1FD6"/>
    <w:rsid w:val="00BA2105"/>
    <w:rsid w:val="00BA39D4"/>
    <w:rsid w:val="00BA41F0"/>
    <w:rsid w:val="00BA6F62"/>
    <w:rsid w:val="00BB00B4"/>
    <w:rsid w:val="00BB1EF6"/>
    <w:rsid w:val="00BB4F30"/>
    <w:rsid w:val="00BB5F64"/>
    <w:rsid w:val="00BB74DC"/>
    <w:rsid w:val="00BC251D"/>
    <w:rsid w:val="00BC377D"/>
    <w:rsid w:val="00BC4CEB"/>
    <w:rsid w:val="00BC5C3C"/>
    <w:rsid w:val="00BC5C3D"/>
    <w:rsid w:val="00BC5C7E"/>
    <w:rsid w:val="00BC5ED2"/>
    <w:rsid w:val="00BC7713"/>
    <w:rsid w:val="00BD2C0D"/>
    <w:rsid w:val="00BD768A"/>
    <w:rsid w:val="00BE0090"/>
    <w:rsid w:val="00BE0105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C03D61"/>
    <w:rsid w:val="00C0542C"/>
    <w:rsid w:val="00C13ED4"/>
    <w:rsid w:val="00C147A7"/>
    <w:rsid w:val="00C16256"/>
    <w:rsid w:val="00C17438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67445"/>
    <w:rsid w:val="00C702E3"/>
    <w:rsid w:val="00C71761"/>
    <w:rsid w:val="00C743DB"/>
    <w:rsid w:val="00C75266"/>
    <w:rsid w:val="00C809CE"/>
    <w:rsid w:val="00C83B05"/>
    <w:rsid w:val="00C83F2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3F71"/>
    <w:rsid w:val="00CD4132"/>
    <w:rsid w:val="00CD7A4F"/>
    <w:rsid w:val="00CE5FF4"/>
    <w:rsid w:val="00CE78CC"/>
    <w:rsid w:val="00CF01DB"/>
    <w:rsid w:val="00CF136B"/>
    <w:rsid w:val="00CF64C6"/>
    <w:rsid w:val="00CF72F7"/>
    <w:rsid w:val="00D00691"/>
    <w:rsid w:val="00D011CD"/>
    <w:rsid w:val="00D01310"/>
    <w:rsid w:val="00D03DE6"/>
    <w:rsid w:val="00D07B1E"/>
    <w:rsid w:val="00D10E70"/>
    <w:rsid w:val="00D1119D"/>
    <w:rsid w:val="00D13915"/>
    <w:rsid w:val="00D139B5"/>
    <w:rsid w:val="00D1453F"/>
    <w:rsid w:val="00D23311"/>
    <w:rsid w:val="00D243CC"/>
    <w:rsid w:val="00D24F46"/>
    <w:rsid w:val="00D2729D"/>
    <w:rsid w:val="00D326E6"/>
    <w:rsid w:val="00D33B88"/>
    <w:rsid w:val="00D35A3D"/>
    <w:rsid w:val="00D36A02"/>
    <w:rsid w:val="00D36CA9"/>
    <w:rsid w:val="00D4143F"/>
    <w:rsid w:val="00D44CCC"/>
    <w:rsid w:val="00D50C32"/>
    <w:rsid w:val="00D52D19"/>
    <w:rsid w:val="00D532C0"/>
    <w:rsid w:val="00D62D01"/>
    <w:rsid w:val="00D66E1F"/>
    <w:rsid w:val="00D70600"/>
    <w:rsid w:val="00D70A9D"/>
    <w:rsid w:val="00D736CA"/>
    <w:rsid w:val="00D736D9"/>
    <w:rsid w:val="00D73DF3"/>
    <w:rsid w:val="00D77C18"/>
    <w:rsid w:val="00D80ECD"/>
    <w:rsid w:val="00D81DFB"/>
    <w:rsid w:val="00D848D1"/>
    <w:rsid w:val="00D85688"/>
    <w:rsid w:val="00D8796A"/>
    <w:rsid w:val="00D87AB1"/>
    <w:rsid w:val="00D90754"/>
    <w:rsid w:val="00D954CB"/>
    <w:rsid w:val="00DA0AB6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2224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7E8E"/>
    <w:rsid w:val="00E22AE1"/>
    <w:rsid w:val="00E23A7C"/>
    <w:rsid w:val="00E259F7"/>
    <w:rsid w:val="00E26663"/>
    <w:rsid w:val="00E271DC"/>
    <w:rsid w:val="00E319F3"/>
    <w:rsid w:val="00E3427F"/>
    <w:rsid w:val="00E366E8"/>
    <w:rsid w:val="00E456C2"/>
    <w:rsid w:val="00E45EB5"/>
    <w:rsid w:val="00E472E1"/>
    <w:rsid w:val="00E5035D"/>
    <w:rsid w:val="00E528D2"/>
    <w:rsid w:val="00E53D66"/>
    <w:rsid w:val="00E54980"/>
    <w:rsid w:val="00E5498B"/>
    <w:rsid w:val="00E55330"/>
    <w:rsid w:val="00E55B93"/>
    <w:rsid w:val="00E5754D"/>
    <w:rsid w:val="00E61E62"/>
    <w:rsid w:val="00E71007"/>
    <w:rsid w:val="00E72FEC"/>
    <w:rsid w:val="00E74F6A"/>
    <w:rsid w:val="00E81E9E"/>
    <w:rsid w:val="00E843AF"/>
    <w:rsid w:val="00E84896"/>
    <w:rsid w:val="00E8610F"/>
    <w:rsid w:val="00E86656"/>
    <w:rsid w:val="00E87153"/>
    <w:rsid w:val="00E90982"/>
    <w:rsid w:val="00E93BD7"/>
    <w:rsid w:val="00E9503C"/>
    <w:rsid w:val="00E96AB1"/>
    <w:rsid w:val="00EA2F5D"/>
    <w:rsid w:val="00EB12AB"/>
    <w:rsid w:val="00EB18D6"/>
    <w:rsid w:val="00EB6ED7"/>
    <w:rsid w:val="00EB71BB"/>
    <w:rsid w:val="00EC1BB2"/>
    <w:rsid w:val="00EC21FD"/>
    <w:rsid w:val="00EC3C0F"/>
    <w:rsid w:val="00EC4916"/>
    <w:rsid w:val="00EC4FEA"/>
    <w:rsid w:val="00EC647C"/>
    <w:rsid w:val="00ED238F"/>
    <w:rsid w:val="00ED2420"/>
    <w:rsid w:val="00ED6444"/>
    <w:rsid w:val="00ED7212"/>
    <w:rsid w:val="00ED749D"/>
    <w:rsid w:val="00ED7A17"/>
    <w:rsid w:val="00EE12C0"/>
    <w:rsid w:val="00EE2C5E"/>
    <w:rsid w:val="00EE69AA"/>
    <w:rsid w:val="00EE704A"/>
    <w:rsid w:val="00EF115B"/>
    <w:rsid w:val="00EF44C7"/>
    <w:rsid w:val="00F026A0"/>
    <w:rsid w:val="00F02A2C"/>
    <w:rsid w:val="00F04F1B"/>
    <w:rsid w:val="00F06331"/>
    <w:rsid w:val="00F06410"/>
    <w:rsid w:val="00F06E41"/>
    <w:rsid w:val="00F11A9E"/>
    <w:rsid w:val="00F13B44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30F4"/>
    <w:rsid w:val="00F5362D"/>
    <w:rsid w:val="00F5637D"/>
    <w:rsid w:val="00F57584"/>
    <w:rsid w:val="00F60F71"/>
    <w:rsid w:val="00F613FC"/>
    <w:rsid w:val="00F64114"/>
    <w:rsid w:val="00F64EC9"/>
    <w:rsid w:val="00F66491"/>
    <w:rsid w:val="00F6767C"/>
    <w:rsid w:val="00F707FC"/>
    <w:rsid w:val="00F73417"/>
    <w:rsid w:val="00F74EEC"/>
    <w:rsid w:val="00F75923"/>
    <w:rsid w:val="00F80C4D"/>
    <w:rsid w:val="00F81736"/>
    <w:rsid w:val="00F81BCC"/>
    <w:rsid w:val="00F85C08"/>
    <w:rsid w:val="00F87C6F"/>
    <w:rsid w:val="00F90573"/>
    <w:rsid w:val="00F92CD2"/>
    <w:rsid w:val="00F94E76"/>
    <w:rsid w:val="00F966D6"/>
    <w:rsid w:val="00F97822"/>
    <w:rsid w:val="00F97F5D"/>
    <w:rsid w:val="00FA0ED9"/>
    <w:rsid w:val="00FA2863"/>
    <w:rsid w:val="00FA41EE"/>
    <w:rsid w:val="00FA6205"/>
    <w:rsid w:val="00FA6BB4"/>
    <w:rsid w:val="00FB0D99"/>
    <w:rsid w:val="00FB22AE"/>
    <w:rsid w:val="00FB509F"/>
    <w:rsid w:val="00FB5A84"/>
    <w:rsid w:val="00FB725F"/>
    <w:rsid w:val="00FB7C6A"/>
    <w:rsid w:val="00FC053A"/>
    <w:rsid w:val="00FC2B6D"/>
    <w:rsid w:val="00FC6C04"/>
    <w:rsid w:val="00FC79F9"/>
    <w:rsid w:val="00FD372A"/>
    <w:rsid w:val="00FD4A44"/>
    <w:rsid w:val="00FD5006"/>
    <w:rsid w:val="00FD7113"/>
    <w:rsid w:val="00FE0BA7"/>
    <w:rsid w:val="00FE1AAC"/>
    <w:rsid w:val="00FE2F92"/>
    <w:rsid w:val="00FE4717"/>
    <w:rsid w:val="00FE474F"/>
    <w:rsid w:val="00FF215F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AC15B"/>
  <w15:docId w15:val="{047629DD-3458-49EF-A9FF-D417150F0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69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346B3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3226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2690"/>
  </w:style>
  <w:style w:type="paragraph" w:styleId="Footer">
    <w:name w:val="footer"/>
    <w:basedOn w:val="Normal"/>
    <w:link w:val="FooterChar"/>
    <w:uiPriority w:val="99"/>
    <w:unhideWhenUsed/>
    <w:rsid w:val="003226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2690"/>
  </w:style>
  <w:style w:type="character" w:customStyle="1" w:styleId="Heading1Char">
    <w:name w:val="Heading 1 Char"/>
    <w:basedOn w:val="DefaultParagraphFont"/>
    <w:link w:val="Heading1"/>
    <w:uiPriority w:val="9"/>
    <w:rsid w:val="0032269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9.bin"/><Relationship Id="rId84" Type="http://schemas.openxmlformats.org/officeDocument/2006/relationships/image" Target="media/image38.wmf"/><Relationship Id="rId138" Type="http://schemas.openxmlformats.org/officeDocument/2006/relationships/oleObject" Target="embeddings/oleObject67.bin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3.wmf"/><Relationship Id="rId128" Type="http://schemas.openxmlformats.org/officeDocument/2006/relationships/oleObject" Target="embeddings/oleObject62.bin"/><Relationship Id="rId149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0.wmf"/><Relationship Id="rId64" Type="http://schemas.openxmlformats.org/officeDocument/2006/relationships/image" Target="media/image28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2.wmf"/><Relationship Id="rId118" Type="http://schemas.openxmlformats.org/officeDocument/2006/relationships/oleObject" Target="embeddings/oleObject57.bin"/><Relationship Id="rId134" Type="http://schemas.openxmlformats.org/officeDocument/2006/relationships/oleObject" Target="embeddings/oleObject65.bin"/><Relationship Id="rId139" Type="http://schemas.openxmlformats.org/officeDocument/2006/relationships/image" Target="media/image65.wmf"/><Relationship Id="rId80" Type="http://schemas.openxmlformats.org/officeDocument/2006/relationships/image" Target="media/image36.wmf"/><Relationship Id="rId85" Type="http://schemas.openxmlformats.org/officeDocument/2006/relationships/oleObject" Target="embeddings/oleObject40.bin"/><Relationship Id="rId150" Type="http://schemas.openxmlformats.org/officeDocument/2006/relationships/footer" Target="footer2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0.wmf"/><Relationship Id="rId54" Type="http://schemas.openxmlformats.org/officeDocument/2006/relationships/image" Target="media/image23.wmf"/><Relationship Id="rId70" Type="http://schemas.openxmlformats.org/officeDocument/2006/relationships/image" Target="media/image31.wmf"/><Relationship Id="rId75" Type="http://schemas.openxmlformats.org/officeDocument/2006/relationships/oleObject" Target="embeddings/oleObject35.bin"/><Relationship Id="rId91" Type="http://schemas.openxmlformats.org/officeDocument/2006/relationships/oleObject" Target="embeddings/oleObject43.bin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6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5.wmf"/><Relationship Id="rId44" Type="http://schemas.openxmlformats.org/officeDocument/2006/relationships/image" Target="media/image18.wmf"/><Relationship Id="rId60" Type="http://schemas.openxmlformats.org/officeDocument/2006/relationships/image" Target="media/image26.wmf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39.wmf"/><Relationship Id="rId130" Type="http://schemas.openxmlformats.org/officeDocument/2006/relationships/oleObject" Target="embeddings/oleObject63.bin"/><Relationship Id="rId135" Type="http://schemas.openxmlformats.org/officeDocument/2006/relationships/image" Target="media/image63.wmf"/><Relationship Id="rId151" Type="http://schemas.openxmlformats.org/officeDocument/2006/relationships/header" Target="header3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4.wmf"/><Relationship Id="rId97" Type="http://schemas.openxmlformats.org/officeDocument/2006/relationships/image" Target="media/image44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8.wmf"/><Relationship Id="rId141" Type="http://schemas.openxmlformats.org/officeDocument/2006/relationships/image" Target="media/image66.wmf"/><Relationship Id="rId146" Type="http://schemas.openxmlformats.org/officeDocument/2006/relationships/oleObject" Target="embeddings/oleObject71.bin"/><Relationship Id="rId7" Type="http://schemas.openxmlformats.org/officeDocument/2006/relationships/endnotes" Target="endnotes.xml"/><Relationship Id="rId71" Type="http://schemas.openxmlformats.org/officeDocument/2006/relationships/oleObject" Target="embeddings/oleObject33.bin"/><Relationship Id="rId92" Type="http://schemas.openxmlformats.org/officeDocument/2006/relationships/image" Target="media/image42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20.bin"/><Relationship Id="rId66" Type="http://schemas.openxmlformats.org/officeDocument/2006/relationships/image" Target="media/image29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oleObject" Target="embeddings/oleObject66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7.wmf"/><Relationship Id="rId152" Type="http://schemas.openxmlformats.org/officeDocument/2006/relationships/footer" Target="footer3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oleObject" Target="embeddings/oleObject36.bin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147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2.wmf"/><Relationship Id="rId93" Type="http://schemas.openxmlformats.org/officeDocument/2006/relationships/oleObject" Target="embeddings/oleObject44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142" Type="http://schemas.openxmlformats.org/officeDocument/2006/relationships/oleObject" Target="embeddings/oleObject69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19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4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oleObject" Target="embeddings/oleObject39.bin"/><Relationship Id="rId88" Type="http://schemas.openxmlformats.org/officeDocument/2006/relationships/image" Target="media/image40.wmf"/><Relationship Id="rId111" Type="http://schemas.openxmlformats.org/officeDocument/2006/relationships/image" Target="media/image51.wmf"/><Relationship Id="rId132" Type="http://schemas.openxmlformats.org/officeDocument/2006/relationships/oleObject" Target="embeddings/oleObject64.bin"/><Relationship Id="rId153" Type="http://schemas.openxmlformats.org/officeDocument/2006/relationships/fontTable" Target="fontTable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oleObject" Target="embeddings/oleObject34.bin"/><Relationship Id="rId78" Type="http://schemas.openxmlformats.org/officeDocument/2006/relationships/image" Target="media/image35.wmf"/><Relationship Id="rId94" Type="http://schemas.openxmlformats.org/officeDocument/2006/relationships/image" Target="media/image43.wmf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7.wmf"/><Relationship Id="rId148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0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33" Type="http://schemas.openxmlformats.org/officeDocument/2006/relationships/image" Target="media/image62.wmf"/><Relationship Id="rId154" Type="http://schemas.openxmlformats.org/officeDocument/2006/relationships/theme" Target="theme/theme1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5.wmf"/><Relationship Id="rId79" Type="http://schemas.openxmlformats.org/officeDocument/2006/relationships/oleObject" Target="embeddings/oleObject37.bin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44" Type="http://schemas.openxmlformats.org/officeDocument/2006/relationships/oleObject" Target="embeddings/oleObject70.bin"/><Relationship Id="rId90" Type="http://schemas.openxmlformats.org/officeDocument/2006/relationships/image" Target="media/image4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18F504-AFC6-4343-BF3E-C18198C07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4</Pages>
  <Words>425</Words>
  <Characters>1836</Characters>
  <Application>Microsoft Office Word</Application>
  <DocSecurity>0</DocSecurity>
  <Lines>112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3.4.2 P-series Worksheet_Solutions</dc:title>
  <dc:creator>Kyle</dc:creator>
  <cp:lastModifiedBy>Kyle Knee</cp:lastModifiedBy>
  <cp:revision>103</cp:revision>
  <cp:lastPrinted>2026-07-20T22:54:00Z</cp:lastPrinted>
  <dcterms:created xsi:type="dcterms:W3CDTF">2016-06-14T18:24:00Z</dcterms:created>
  <dcterms:modified xsi:type="dcterms:W3CDTF">2026-07-20T22:54:00Z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