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B660" w14:textId="77777777" w:rsidR="005228F3" w:rsidRPr="00FD4134" w:rsidRDefault="006D0D11" w:rsidP="00FD413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D4134">
        <w:rPr>
          <w:rFonts w:ascii="Times New Roman" w:hAnsi="Times New Roman" w:cs="Times New Roman"/>
          <w:b/>
          <w:color w:val="000000"/>
        </w:rPr>
        <w:t>3.4 Differentiability</w:t>
      </w:r>
    </w:p>
    <w:p w14:paraId="049A2A17" w14:textId="77777777" w:rsidR="008B752D" w:rsidRDefault="008B752D">
      <w:pPr>
        <w:rPr>
          <w:sz w:val="32"/>
          <w:szCs w:val="28"/>
        </w:rPr>
      </w:pPr>
    </w:p>
    <w:p w14:paraId="294D6416" w14:textId="77777777" w:rsidR="00D3175D" w:rsidRDefault="007948A6" w:rsidP="00D3175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concept of fundamental importance for the upcoming sections</w:t>
      </w:r>
      <w:r w:rsidR="00D3175D">
        <w:rPr>
          <w:rFonts w:ascii="Times New Roman" w:hAnsi="Times New Roman" w:cs="Times New Roman"/>
          <w:sz w:val="24"/>
          <w:szCs w:val="24"/>
        </w:rPr>
        <w:t xml:space="preserve"> is the notion of </w:t>
      </w:r>
      <w:r w:rsidR="00D3175D">
        <w:rPr>
          <w:rFonts w:ascii="Times New Roman" w:hAnsi="Times New Roman" w:cs="Times New Roman"/>
          <w:i/>
          <w:sz w:val="24"/>
          <w:szCs w:val="24"/>
        </w:rPr>
        <w:t>differentiability</w:t>
      </w:r>
      <w:r w:rsidR="00D3175D" w:rsidRPr="00524FF1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In Calculus I this concept is discussed in detail in world of 2-space.  </w:t>
      </w:r>
      <w:r w:rsidR="00D3175D">
        <w:rPr>
          <w:rFonts w:ascii="Times New Roman" w:hAnsi="Times New Roman" w:cs="Times New Roman"/>
          <w:sz w:val="24"/>
          <w:szCs w:val="24"/>
        </w:rPr>
        <w:t xml:space="preserve">However, we will need to extend the idea of what me mean by differentiability in Calculus I to better fit the broader context of 3-space.  </w:t>
      </w:r>
    </w:p>
    <w:p w14:paraId="19056E85" w14:textId="77777777" w:rsidR="00D3175D" w:rsidRDefault="00D3175D" w:rsidP="00D317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6DA595" w14:textId="77777777" w:rsidR="00D3175D" w:rsidRDefault="00D3175D" w:rsidP="00D3175D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Motivation:</w:t>
      </w:r>
    </w:p>
    <w:p w14:paraId="097600A0" w14:textId="480A59B0" w:rsidR="00D3175D" w:rsidRDefault="00D3175D" w:rsidP="00D3175D">
      <w:pPr>
        <w:rPr>
          <w:szCs w:val="28"/>
        </w:rPr>
      </w:pPr>
      <w:r w:rsidRPr="003C3E19">
        <w:rPr>
          <w:rFonts w:eastAsiaTheme="minorEastAsia"/>
          <w:szCs w:val="24"/>
          <w:u w:val="single"/>
        </w:rPr>
        <w:t>Recall (From Calculus I):</w:t>
      </w:r>
      <w:r>
        <w:rPr>
          <w:rFonts w:eastAsiaTheme="minorEastAsia"/>
          <w:szCs w:val="24"/>
        </w:rPr>
        <w:t xml:space="preserve">  </w:t>
      </w:r>
      <w:r>
        <w:rPr>
          <w:szCs w:val="28"/>
        </w:rPr>
        <w:t xml:space="preserve">A function </w:t>
      </w:r>
      <w:r w:rsidR="00EB3CDC" w:rsidRPr="00EB3CDC">
        <w:rPr>
          <w:position w:val="-14"/>
        </w:rPr>
        <w:object w:dxaOrig="580" w:dyaOrig="400" w14:anchorId="72F90F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20.25pt" o:ole="">
            <v:imagedata r:id="rId8" o:title=""/>
          </v:shape>
          <o:OLEObject Type="Embed" ProgID="Equation.DSMT4" ShapeID="_x0000_i1025" DrawAspect="Content" ObjectID="_1846094793" r:id="rId9"/>
        </w:object>
      </w:r>
      <w:r>
        <w:rPr>
          <w:szCs w:val="28"/>
        </w:rPr>
        <w:t xml:space="preserve"> is differentiable at </w:t>
      </w:r>
      <w:bookmarkStart w:id="0" w:name="MTBlankEqn"/>
      <w:r w:rsidR="00EB3CDC" w:rsidRPr="00EB3CDC">
        <w:rPr>
          <w:position w:val="-12"/>
        </w:rPr>
        <w:object w:dxaOrig="260" w:dyaOrig="360" w14:anchorId="17B511C6">
          <v:shape id="_x0000_i1026" type="#_x0000_t75" style="width:13.5pt;height:18pt" o:ole="">
            <v:imagedata r:id="rId10" o:title=""/>
          </v:shape>
          <o:OLEObject Type="Embed" ProgID="Equation.DSMT4" ShapeID="_x0000_i1026" DrawAspect="Content" ObjectID="_1846094794" r:id="rId11"/>
        </w:object>
      </w:r>
      <w:bookmarkEnd w:id="0"/>
      <w:r>
        <w:rPr>
          <w:szCs w:val="28"/>
        </w:rPr>
        <w:t xml:space="preserve"> if </w:t>
      </w:r>
      <w:r w:rsidR="00EB3CDC" w:rsidRPr="00EB3CDC">
        <w:rPr>
          <w:position w:val="-24"/>
        </w:rPr>
        <w:object w:dxaOrig="3220" w:dyaOrig="660" w14:anchorId="16A58BC5">
          <v:shape id="_x0000_i1027" type="#_x0000_t75" style="width:160.5pt;height:33.75pt" o:ole="">
            <v:imagedata r:id="rId12" o:title=""/>
          </v:shape>
          <o:OLEObject Type="Embed" ProgID="Equation.DSMT4" ShapeID="_x0000_i1027" DrawAspect="Content" ObjectID="_1846094795" r:id="rId13"/>
        </w:object>
      </w:r>
      <w:r>
        <w:rPr>
          <w:szCs w:val="28"/>
        </w:rPr>
        <w:t xml:space="preserve">exists.  Differentiability in Calculus I was an important concept because it implies several other important properties about </w:t>
      </w:r>
      <w:r w:rsidR="00EB3CDC" w:rsidRPr="00EB3CDC">
        <w:rPr>
          <w:position w:val="-14"/>
        </w:rPr>
        <w:object w:dxaOrig="580" w:dyaOrig="400" w14:anchorId="3BAAB3E7">
          <v:shape id="_x0000_i1028" type="#_x0000_t75" style="width:29.25pt;height:20.25pt" o:ole="">
            <v:imagedata r:id="rId14" o:title=""/>
          </v:shape>
          <o:OLEObject Type="Embed" ProgID="Equation.DSMT4" ShapeID="_x0000_i1028" DrawAspect="Content" ObjectID="_1846094796" r:id="rId15"/>
        </w:object>
      </w:r>
      <w:r>
        <w:rPr>
          <w:szCs w:val="28"/>
        </w:rPr>
        <w:t>:</w:t>
      </w:r>
    </w:p>
    <w:p w14:paraId="5756E618" w14:textId="3A0ED952" w:rsidR="00D3175D" w:rsidRDefault="00EB3CDC" w:rsidP="00D3175D">
      <w:pPr>
        <w:pStyle w:val="ListParagraph"/>
        <w:numPr>
          <w:ilvl w:val="0"/>
          <w:numId w:val="20"/>
        </w:numPr>
        <w:ind w:left="720"/>
        <w:rPr>
          <w:szCs w:val="28"/>
        </w:rPr>
      </w:pPr>
      <w:r w:rsidRPr="00EB3CDC">
        <w:rPr>
          <w:position w:val="-14"/>
        </w:rPr>
        <w:object w:dxaOrig="580" w:dyaOrig="400" w14:anchorId="5A5AA5F9">
          <v:shape id="_x0000_i1029" type="#_x0000_t75" style="width:29.25pt;height:20.25pt" o:ole="">
            <v:imagedata r:id="rId16" o:title=""/>
          </v:shape>
          <o:OLEObject Type="Embed" ProgID="Equation.DSMT4" ShapeID="_x0000_i1029" DrawAspect="Content" ObjectID="_1846094797" r:id="rId17"/>
        </w:object>
      </w:r>
      <w:r w:rsidR="00D3175D">
        <w:rPr>
          <w:szCs w:val="28"/>
        </w:rPr>
        <w:t xml:space="preserve">has a non-vertical tangent line at </w:t>
      </w:r>
      <w:r w:rsidRPr="00EB3CDC">
        <w:rPr>
          <w:position w:val="-12"/>
        </w:rPr>
        <w:object w:dxaOrig="260" w:dyaOrig="360" w14:anchorId="4CFD0590">
          <v:shape id="_x0000_i1030" type="#_x0000_t75" style="width:13.5pt;height:18pt" o:ole="">
            <v:imagedata r:id="rId18" o:title=""/>
          </v:shape>
          <o:OLEObject Type="Embed" ProgID="Equation.DSMT4" ShapeID="_x0000_i1030" DrawAspect="Content" ObjectID="_1846094798" r:id="rId19"/>
        </w:object>
      </w:r>
      <w:r w:rsidR="00D3175D">
        <w:rPr>
          <w:szCs w:val="28"/>
        </w:rPr>
        <w:t>.</w:t>
      </w:r>
    </w:p>
    <w:p w14:paraId="68BD6C7E" w14:textId="35B8A846" w:rsidR="00D3175D" w:rsidRDefault="00EB3CDC" w:rsidP="00D3175D">
      <w:pPr>
        <w:pStyle w:val="ListParagraph"/>
        <w:numPr>
          <w:ilvl w:val="0"/>
          <w:numId w:val="20"/>
        </w:numPr>
        <w:ind w:left="720"/>
        <w:rPr>
          <w:szCs w:val="28"/>
        </w:rPr>
      </w:pPr>
      <w:r w:rsidRPr="00EB3CDC">
        <w:rPr>
          <w:position w:val="-14"/>
        </w:rPr>
        <w:object w:dxaOrig="580" w:dyaOrig="400" w14:anchorId="5570404E">
          <v:shape id="_x0000_i1031" type="#_x0000_t75" style="width:29.25pt;height:20.25pt" o:ole="">
            <v:imagedata r:id="rId20" o:title=""/>
          </v:shape>
          <o:OLEObject Type="Embed" ProgID="Equation.DSMT4" ShapeID="_x0000_i1031" DrawAspect="Content" ObjectID="_1846094799" r:id="rId21"/>
        </w:object>
      </w:r>
      <w:r w:rsidR="00D3175D">
        <w:rPr>
          <w:szCs w:val="28"/>
        </w:rPr>
        <w:t xml:space="preserve"> may be approximated by a linear function near </w:t>
      </w:r>
      <w:r w:rsidRPr="00EB3CDC">
        <w:rPr>
          <w:position w:val="-12"/>
        </w:rPr>
        <w:object w:dxaOrig="260" w:dyaOrig="360" w14:anchorId="4892B03F">
          <v:shape id="_x0000_i1032" type="#_x0000_t75" style="width:13.5pt;height:18pt" o:ole="">
            <v:imagedata r:id="rId22" o:title=""/>
          </v:shape>
          <o:OLEObject Type="Embed" ProgID="Equation.DSMT4" ShapeID="_x0000_i1032" DrawAspect="Content" ObjectID="_1846094800" r:id="rId23"/>
        </w:object>
      </w:r>
      <w:r w:rsidR="00D3175D">
        <w:rPr>
          <w:szCs w:val="28"/>
        </w:rPr>
        <w:t>.</w:t>
      </w:r>
    </w:p>
    <w:p w14:paraId="4301DB0D" w14:textId="4A7BAFC4" w:rsidR="00D3175D" w:rsidRDefault="00EB3CDC" w:rsidP="00D3175D">
      <w:pPr>
        <w:pStyle w:val="ListParagraph"/>
        <w:numPr>
          <w:ilvl w:val="0"/>
          <w:numId w:val="20"/>
        </w:numPr>
        <w:ind w:left="720"/>
        <w:rPr>
          <w:szCs w:val="28"/>
        </w:rPr>
      </w:pPr>
      <w:r w:rsidRPr="00EB3CDC">
        <w:rPr>
          <w:position w:val="-14"/>
        </w:rPr>
        <w:object w:dxaOrig="580" w:dyaOrig="400" w14:anchorId="0765B57D">
          <v:shape id="_x0000_i1033" type="#_x0000_t75" style="width:29.25pt;height:20.25pt" o:ole="">
            <v:imagedata r:id="rId24" o:title=""/>
          </v:shape>
          <o:OLEObject Type="Embed" ProgID="Equation.DSMT4" ShapeID="_x0000_i1033" DrawAspect="Content" ObjectID="_1846094801" r:id="rId25"/>
        </w:object>
      </w:r>
      <w:r w:rsidR="00D3175D">
        <w:rPr>
          <w:szCs w:val="28"/>
        </w:rPr>
        <w:t xml:space="preserve">is continuous at </w:t>
      </w:r>
      <w:r w:rsidRPr="00EB3CDC">
        <w:rPr>
          <w:position w:val="-12"/>
        </w:rPr>
        <w:object w:dxaOrig="260" w:dyaOrig="360" w14:anchorId="0046D7B7">
          <v:shape id="_x0000_i1034" type="#_x0000_t75" style="width:13.5pt;height:18pt" o:ole="">
            <v:imagedata r:id="rId26" o:title=""/>
          </v:shape>
          <o:OLEObject Type="Embed" ProgID="Equation.DSMT4" ShapeID="_x0000_i1034" DrawAspect="Content" ObjectID="_1846094802" r:id="rId27"/>
        </w:object>
      </w:r>
      <w:r w:rsidR="00D3175D">
        <w:rPr>
          <w:szCs w:val="28"/>
        </w:rPr>
        <w:t>.</w:t>
      </w:r>
    </w:p>
    <w:p w14:paraId="1CE30EF7" w14:textId="77777777" w:rsidR="00D3175D" w:rsidRDefault="00D3175D" w:rsidP="00D3175D">
      <w:pPr>
        <w:rPr>
          <w:szCs w:val="28"/>
        </w:rPr>
      </w:pPr>
    </w:p>
    <w:p w14:paraId="4DC1D6B9" w14:textId="77777777" w:rsidR="00D3175D" w:rsidRDefault="00D3175D" w:rsidP="00D3175D">
      <w:pPr>
        <w:rPr>
          <w:szCs w:val="28"/>
        </w:rPr>
      </w:pPr>
    </w:p>
    <w:p w14:paraId="20574B81" w14:textId="77777777" w:rsidR="00D3175D" w:rsidRDefault="00D3175D" w:rsidP="00D3175D">
      <w:pPr>
        <w:rPr>
          <w:szCs w:val="28"/>
        </w:rPr>
      </w:pPr>
      <w:r>
        <w:rPr>
          <w:szCs w:val="28"/>
        </w:rPr>
        <w:t xml:space="preserve">In this section we want to </w:t>
      </w:r>
      <w:r>
        <w:rPr>
          <w:i/>
          <w:szCs w:val="28"/>
        </w:rPr>
        <w:t xml:space="preserve">extend </w:t>
      </w:r>
      <w:r>
        <w:rPr>
          <w:szCs w:val="28"/>
        </w:rPr>
        <w:t>this notion differentiability to functions of two or three variables such that:</w:t>
      </w:r>
    </w:p>
    <w:p w14:paraId="4FF8549A" w14:textId="6F5A2E0D" w:rsidR="00D3175D" w:rsidRDefault="00937DFB" w:rsidP="00D3175D">
      <w:pPr>
        <w:pStyle w:val="ListParagraph"/>
        <w:numPr>
          <w:ilvl w:val="0"/>
          <w:numId w:val="21"/>
        </w:numPr>
        <w:rPr>
          <w:szCs w:val="28"/>
        </w:rPr>
      </w:pPr>
      <w:r>
        <w:rPr>
          <w:rFonts w:eastAsiaTheme="minorEastAsia"/>
          <w:b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69C24485" wp14:editId="7318E735">
            <wp:simplePos x="0" y="0"/>
            <wp:positionH relativeFrom="column">
              <wp:posOffset>5349113</wp:posOffset>
            </wp:positionH>
            <wp:positionV relativeFrom="paragraph">
              <wp:posOffset>38100</wp:posOffset>
            </wp:positionV>
            <wp:extent cx="1581785" cy="1392555"/>
            <wp:effectExtent l="0" t="0" r="0" b="0"/>
            <wp:wrapSquare wrapText="bothSides"/>
            <wp:docPr id="1" name="Picture 1" descr="A picture of a surface with a tangent plane at a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a surface with a tangent plane at a poin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3925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CDC" w:rsidRPr="00EB3CDC">
        <w:rPr>
          <w:position w:val="-14"/>
        </w:rPr>
        <w:object w:dxaOrig="1160" w:dyaOrig="400" w14:anchorId="3735BE30">
          <v:shape id="_x0000_i1035" type="#_x0000_t75" style="width:57.75pt;height:20.25pt" o:ole="">
            <v:imagedata r:id="rId29" o:title=""/>
          </v:shape>
          <o:OLEObject Type="Embed" ProgID="Equation.DSMT4" ShapeID="_x0000_i1035" DrawAspect="Content" ObjectID="_1846094803" r:id="rId30"/>
        </w:object>
      </w:r>
      <w:r w:rsidR="00D3175D">
        <w:rPr>
          <w:szCs w:val="28"/>
        </w:rPr>
        <w:t xml:space="preserve"> has a nonvertical tangent plane at the point </w:t>
      </w:r>
      <w:r w:rsidR="00EB3CDC" w:rsidRPr="00EB3CDC">
        <w:rPr>
          <w:position w:val="-14"/>
        </w:rPr>
        <w:object w:dxaOrig="1760" w:dyaOrig="400" w14:anchorId="48DFE55E">
          <v:shape id="_x0000_i1036" type="#_x0000_t75" style="width:88.55pt;height:20.25pt" o:ole="">
            <v:imagedata r:id="rId31" o:title=""/>
          </v:shape>
          <o:OLEObject Type="Embed" ProgID="Equation.DSMT4" ShapeID="_x0000_i1036" DrawAspect="Content" ObjectID="_1846094804" r:id="rId32"/>
        </w:object>
      </w:r>
      <w:r w:rsidR="00D3175D">
        <w:rPr>
          <w:szCs w:val="28"/>
        </w:rPr>
        <w:t>.</w:t>
      </w:r>
    </w:p>
    <w:p w14:paraId="60AA23F2" w14:textId="02265794" w:rsidR="00D3175D" w:rsidRDefault="00EB3CDC" w:rsidP="00D3175D">
      <w:pPr>
        <w:pStyle w:val="ListParagraph"/>
        <w:numPr>
          <w:ilvl w:val="0"/>
          <w:numId w:val="21"/>
        </w:numPr>
        <w:rPr>
          <w:szCs w:val="28"/>
        </w:rPr>
      </w:pPr>
      <w:r w:rsidRPr="00EB3CDC">
        <w:rPr>
          <w:position w:val="-14"/>
        </w:rPr>
        <w:object w:dxaOrig="1160" w:dyaOrig="400" w14:anchorId="47940914">
          <v:shape id="_x0000_i1037" type="#_x0000_t75" style="width:57.75pt;height:20.25pt" o:ole="">
            <v:imagedata r:id="rId33" o:title=""/>
          </v:shape>
          <o:OLEObject Type="Embed" ProgID="Equation.DSMT4" ShapeID="_x0000_i1037" DrawAspect="Content" ObjectID="_1846094805" r:id="rId34"/>
        </w:object>
      </w:r>
      <w:r w:rsidR="00D3175D">
        <w:rPr>
          <w:szCs w:val="28"/>
        </w:rPr>
        <w:t xml:space="preserve">can be approximated by a linear function for points near </w:t>
      </w:r>
      <w:r w:rsidRPr="00EB3CDC">
        <w:rPr>
          <w:position w:val="-14"/>
        </w:rPr>
        <w:object w:dxaOrig="780" w:dyaOrig="400" w14:anchorId="7BB09073">
          <v:shape id="_x0000_i1038" type="#_x0000_t75" style="width:38.25pt;height:20.25pt" o:ole="">
            <v:imagedata r:id="rId35" o:title=""/>
          </v:shape>
          <o:OLEObject Type="Embed" ProgID="Equation.DSMT4" ShapeID="_x0000_i1038" DrawAspect="Content" ObjectID="_1846094806" r:id="rId36"/>
        </w:object>
      </w:r>
      <w:r w:rsidR="00D3175D">
        <w:rPr>
          <w:szCs w:val="28"/>
        </w:rPr>
        <w:t>.</w:t>
      </w:r>
    </w:p>
    <w:p w14:paraId="21D3075F" w14:textId="2D7A74A5" w:rsidR="00D3175D" w:rsidRPr="005311B1" w:rsidRDefault="00EB3CDC" w:rsidP="00D3175D">
      <w:pPr>
        <w:pStyle w:val="ListParagraph"/>
        <w:numPr>
          <w:ilvl w:val="0"/>
          <w:numId w:val="21"/>
        </w:numPr>
        <w:rPr>
          <w:szCs w:val="28"/>
        </w:rPr>
      </w:pPr>
      <w:r w:rsidRPr="00EB3CDC">
        <w:rPr>
          <w:position w:val="-14"/>
        </w:rPr>
        <w:object w:dxaOrig="1160" w:dyaOrig="400" w14:anchorId="14D7C43A">
          <v:shape id="_x0000_i1039" type="#_x0000_t75" style="width:57.75pt;height:20.25pt" o:ole="">
            <v:imagedata r:id="rId37" o:title=""/>
          </v:shape>
          <o:OLEObject Type="Embed" ProgID="Equation.DSMT4" ShapeID="_x0000_i1039" DrawAspect="Content" ObjectID="_1846094807" r:id="rId38"/>
        </w:object>
      </w:r>
      <w:r w:rsidR="00D3175D">
        <w:rPr>
          <w:szCs w:val="28"/>
        </w:rPr>
        <w:t xml:space="preserve">is continuous at </w:t>
      </w:r>
      <w:r w:rsidRPr="00EB3CDC">
        <w:rPr>
          <w:position w:val="-14"/>
        </w:rPr>
        <w:object w:dxaOrig="780" w:dyaOrig="400" w14:anchorId="535816DC">
          <v:shape id="_x0000_i1040" type="#_x0000_t75" style="width:38.25pt;height:20.25pt" o:ole="">
            <v:imagedata r:id="rId39" o:title=""/>
          </v:shape>
          <o:OLEObject Type="Embed" ProgID="Equation.DSMT4" ShapeID="_x0000_i1040" DrawAspect="Content" ObjectID="_1846094808" r:id="rId40"/>
        </w:object>
      </w:r>
      <w:r w:rsidR="00D3175D">
        <w:rPr>
          <w:szCs w:val="28"/>
        </w:rPr>
        <w:t>.</w:t>
      </w:r>
    </w:p>
    <w:p w14:paraId="0D5DE6B5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66685C48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4CA92EA4" w14:textId="77777777" w:rsidR="003233DE" w:rsidRPr="003233DE" w:rsidRDefault="003233DE" w:rsidP="00D3175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following definition allows for our desired extension to take place.  Details of how this concept may be explored/discovered are shown in more detail in the notes on Blackboard.</w:t>
      </w:r>
    </w:p>
    <w:p w14:paraId="116F266B" w14:textId="77777777" w:rsidR="003233DE" w:rsidRDefault="003233DE" w:rsidP="003233DE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233DE" w:rsidRPr="001F4030" w14:paraId="45AFC8E4" w14:textId="77777777" w:rsidTr="00B3697A">
        <w:tc>
          <w:tcPr>
            <w:tcW w:w="10790" w:type="dxa"/>
          </w:tcPr>
          <w:p w14:paraId="70218C5E" w14:textId="77777777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2E683" w14:textId="7882241B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4030"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 A function </w:t>
            </w:r>
            <w:r w:rsidRPr="001F403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 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of two variables is said to be </w:t>
            </w:r>
            <w:r w:rsidRPr="001F403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differentiable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EB3CDC" w:rsidRPr="00EB3CDC">
              <w:rPr>
                <w:position w:val="-14"/>
              </w:rPr>
              <w:object w:dxaOrig="780" w:dyaOrig="400" w14:anchorId="01BBE7F8">
                <v:shape id="_x0000_i1041" type="#_x0000_t75" style="width:38.25pt;height:20.25pt" o:ole="">
                  <v:imagedata r:id="rId41" o:title=""/>
                </v:shape>
                <o:OLEObject Type="Embed" ProgID="Equation.DSMT4" ShapeID="_x0000_i1041" DrawAspect="Content" ObjectID="_1846094809" r:id="rId42"/>
              </w:objec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provided </w:t>
            </w:r>
            <w:r w:rsidR="00EB3CDC" w:rsidRPr="00EB3CDC">
              <w:rPr>
                <w:position w:val="-14"/>
              </w:rPr>
              <w:object w:dxaOrig="1040" w:dyaOrig="400" w14:anchorId="35011C2D">
                <v:shape id="_x0000_i1042" type="#_x0000_t75" style="width:51.75pt;height:20.25pt" o:ole="">
                  <v:imagedata r:id="rId43" o:title=""/>
                </v:shape>
                <o:OLEObject Type="Embed" ProgID="Equation.DSMT4" ShapeID="_x0000_i1042" DrawAspect="Content" ObjectID="_1846094810" r:id="rId44"/>
              </w:objec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EB3CDC" w:rsidRPr="00EB3CDC">
              <w:rPr>
                <w:position w:val="-14"/>
              </w:rPr>
              <w:object w:dxaOrig="1040" w:dyaOrig="400" w14:anchorId="4675D16D">
                <v:shape id="_x0000_i1043" type="#_x0000_t75" style="width:51.75pt;height:20.25pt" o:ole="">
                  <v:imagedata r:id="rId45" o:title=""/>
                </v:shape>
                <o:OLEObject Type="Embed" ProgID="Equation.DSMT4" ShapeID="_x0000_i1043" DrawAspect="Content" ObjectID="_1846094811" r:id="rId46"/>
              </w:objec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>both exist and</w:t>
            </w:r>
          </w:p>
          <w:p w14:paraId="2C0C4C91" w14:textId="45F4DD64" w:rsidR="003233DE" w:rsidRDefault="00EB3CDC" w:rsidP="00B3697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3CDC">
              <w:rPr>
                <w:position w:val="-42"/>
              </w:rPr>
              <w:object w:dxaOrig="4580" w:dyaOrig="859" w14:anchorId="3FAEABB2">
                <v:shape id="_x0000_i1044" type="#_x0000_t75" style="width:229.45pt;height:42.75pt" o:ole="">
                  <v:imagedata r:id="rId47" o:title=""/>
                </v:shape>
                <o:OLEObject Type="Embed" ProgID="Equation.DSMT4" ShapeID="_x0000_i1044" DrawAspect="Content" ObjectID="_1846094812" r:id="rId48"/>
              </w:object>
            </w:r>
          </w:p>
          <w:p w14:paraId="28CFC470" w14:textId="77777777" w:rsidR="003233DE" w:rsidRPr="001F4030" w:rsidRDefault="003233DE" w:rsidP="00B3697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BAA242" w14:textId="77777777" w:rsidR="003233DE" w:rsidRPr="001F4030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1F4030">
        <w:rPr>
          <w:rFonts w:ascii="Times New Roman" w:hAnsi="Times New Roman" w:cs="Times New Roman"/>
          <w:i/>
          <w:sz w:val="24"/>
          <w:szCs w:val="24"/>
        </w:rPr>
        <w:t>Note:  A similar extension exists for functions of three variables.</w:t>
      </w:r>
      <w:r>
        <w:rPr>
          <w:rFonts w:ascii="Times New Roman" w:hAnsi="Times New Roman" w:cs="Times New Roman"/>
          <w:i/>
          <w:sz w:val="24"/>
          <w:szCs w:val="24"/>
        </w:rPr>
        <w:t xml:space="preserve">  To see an explanation of the derivation of this idea consult page 942 of the textbook.</w:t>
      </w:r>
    </w:p>
    <w:p w14:paraId="29EF5FC5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  <w:highlight w:val="yellow"/>
        </w:rPr>
      </w:pPr>
    </w:p>
    <w:p w14:paraId="5F39DF55" w14:textId="77777777" w:rsidR="003233DE" w:rsidRPr="007B53BC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7B53BC">
        <w:rPr>
          <w:rFonts w:ascii="Times New Roman" w:hAnsi="Times New Roman" w:cs="Times New Roman"/>
          <w:i/>
          <w:sz w:val="24"/>
          <w:szCs w:val="24"/>
        </w:rPr>
        <w:t xml:space="preserve">Note:  Intuitively, this means that the linearization of f at (a,b) does a good job of approximating f near (a,b). As such, we can understand that a surface being differentiable </w:t>
      </w:r>
      <w:r w:rsidRPr="007B53BC">
        <w:rPr>
          <w:rFonts w:ascii="Times New Roman" w:hAnsi="Times New Roman" w:cs="Times New Roman"/>
          <w:i/>
          <w:sz w:val="24"/>
          <w:szCs w:val="24"/>
          <w:u w:val="single"/>
        </w:rPr>
        <w:t>loosely</w:t>
      </w:r>
      <w:r w:rsidRPr="007B53BC">
        <w:rPr>
          <w:rFonts w:ascii="Times New Roman" w:hAnsi="Times New Roman" w:cs="Times New Roman"/>
          <w:i/>
          <w:sz w:val="24"/>
          <w:szCs w:val="24"/>
        </w:rPr>
        <w:t xml:space="preserve"> mean that the tangent plane exists and does a nice job of modeling the surface</w:t>
      </w:r>
      <w:r>
        <w:rPr>
          <w:rFonts w:ascii="Times New Roman" w:hAnsi="Times New Roman" w:cs="Times New Roman"/>
          <w:i/>
          <w:sz w:val="24"/>
          <w:szCs w:val="24"/>
        </w:rPr>
        <w:t xml:space="preserve"> near the point of tangency.</w:t>
      </w:r>
    </w:p>
    <w:p w14:paraId="4A39A6C1" w14:textId="77777777" w:rsidR="003233DE" w:rsidRPr="007B53BC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BF2304" w14:textId="77777777" w:rsidR="003233DE" w:rsidRPr="007B53BC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7B53BC">
        <w:rPr>
          <w:rFonts w:ascii="Times New Roman" w:hAnsi="Times New Roman" w:cs="Times New Roman"/>
          <w:i/>
          <w:sz w:val="24"/>
          <w:szCs w:val="24"/>
        </w:rPr>
        <w:t>Note:  The expressions subtracted in the numerator may be seen as a multiplication of matrices’, which will become of great importance if one wishes to further extend the notion of differentiability to n-dimensional spaces.  We will see how this idea of matrices can be used when we discuss the Jacobian in section 4.7.</w:t>
      </w:r>
    </w:p>
    <w:p w14:paraId="59EB7F79" w14:textId="77777777" w:rsidR="00814A64" w:rsidRPr="00892332" w:rsidRDefault="00814A64" w:rsidP="003233DE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92332"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Explanation of above Definition (Not done in class)</w:t>
      </w:r>
    </w:p>
    <w:p w14:paraId="3A86381F" w14:textId="77777777" w:rsidR="00814A64" w:rsidRDefault="00814A64" w:rsidP="00814A64">
      <w:pPr>
        <w:rPr>
          <w:rFonts w:eastAsiaTheme="minorEastAsia"/>
          <w:b/>
          <w:szCs w:val="24"/>
        </w:rPr>
      </w:pPr>
    </w:p>
    <w:p w14:paraId="4A23DE12" w14:textId="77777777" w:rsidR="00814A64" w:rsidRPr="0018514E" w:rsidRDefault="00814A64" w:rsidP="00814A64">
      <w:pPr>
        <w:rPr>
          <w:rFonts w:eastAsiaTheme="minorEastAsia"/>
          <w:b/>
          <w:szCs w:val="24"/>
        </w:rPr>
      </w:pPr>
      <w:r>
        <w:rPr>
          <w:rFonts w:eastAsiaTheme="minorEastAsia"/>
          <w:b/>
          <w:szCs w:val="24"/>
        </w:rPr>
        <w:t>Recall (Differentials from Calculus I):</w:t>
      </w:r>
    </w:p>
    <w:p w14:paraId="5D0B2617" w14:textId="77777777" w:rsidR="00814A64" w:rsidRPr="00F44C71" w:rsidRDefault="00814A64" w:rsidP="00814A64">
      <w:pPr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>The geometric meaning of a differential can be seen in the following diagram.</w:t>
      </w:r>
    </w:p>
    <w:p w14:paraId="0FC11A1F" w14:textId="77777777" w:rsidR="00814A64" w:rsidRDefault="00814A64" w:rsidP="00814A64">
      <w:pPr>
        <w:rPr>
          <w:rFonts w:eastAsiaTheme="minorEastAsia"/>
          <w:szCs w:val="24"/>
        </w:rPr>
      </w:pPr>
      <w:r w:rsidRPr="00F44C71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F3E29FB" wp14:editId="4DA03432">
            <wp:simplePos x="0" y="0"/>
            <wp:positionH relativeFrom="column">
              <wp:posOffset>4233088</wp:posOffset>
            </wp:positionH>
            <wp:positionV relativeFrom="paragraph">
              <wp:posOffset>8432</wp:posOffset>
            </wp:positionV>
            <wp:extent cx="2814320" cy="2054225"/>
            <wp:effectExtent l="0" t="0" r="5080" b="3175"/>
            <wp:wrapTight wrapText="bothSides">
              <wp:wrapPolygon edited="0">
                <wp:start x="0" y="0"/>
                <wp:lineTo x="0" y="21433"/>
                <wp:lineTo x="21493" y="21433"/>
                <wp:lineTo x="21493" y="0"/>
                <wp:lineTo x="0" y="0"/>
              </wp:wrapPolygon>
            </wp:wrapTight>
            <wp:docPr id="8" name="Picture 8" descr="A picture of y=f(x) with a tangent line drawn at a value x.  The geometrical meanings of dx, dy, delta x, and delta y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y=f(x) with a tangent line drawn at a value x.  The geometrical meanings of dx, dy, delta x, and delta y are shown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20542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3E1F6" w14:textId="0D893B31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</w:t>
      </w:r>
      <w:r w:rsidR="00EB3CDC" w:rsidRPr="00EB3CDC">
        <w:rPr>
          <w:position w:val="-14"/>
        </w:rPr>
        <w:object w:dxaOrig="960" w:dyaOrig="400" w14:anchorId="76CC91F6">
          <v:shape id="_x0000_i1045" type="#_x0000_t75" style="width:48pt;height:20.25pt" o:ole="">
            <v:imagedata r:id="rId50" o:title=""/>
          </v:shape>
          <o:OLEObject Type="Embed" ProgID="Equation.DSMT4" ShapeID="_x0000_i1045" DrawAspect="Content" ObjectID="_1846094813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is a point on the graph of this function with coordinates: </w:t>
      </w:r>
      <w:r w:rsidR="00EB3CDC" w:rsidRPr="00EB3CDC">
        <w:rPr>
          <w:position w:val="-14"/>
        </w:rPr>
        <w:object w:dxaOrig="980" w:dyaOrig="400" w14:anchorId="33A289FD">
          <v:shape id="_x0000_i1046" type="#_x0000_t75" style="width:49.5pt;height:20.25pt" o:ole="">
            <v:imagedata r:id="rId52" o:title=""/>
          </v:shape>
          <o:OLEObject Type="Embed" ProgID="Equation.DSMT4" ShapeID="_x0000_i1046" DrawAspect="Content" ObjectID="_1846094814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D3309D3" w14:textId="77777777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0CD0AD" w14:textId="52D1C023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D117C0">
        <w:rPr>
          <w:rFonts w:ascii="Times New Roman" w:hAnsi="Times New Roman" w:cs="Times New Roman"/>
          <w:i/>
          <w:sz w:val="24"/>
          <w:szCs w:val="24"/>
        </w:rPr>
        <w:t xml:space="preserve">Q </w:t>
      </w:r>
      <w:r w:rsidRPr="00D117C0">
        <w:rPr>
          <w:rFonts w:ascii="Times New Roman" w:hAnsi="Times New Roman" w:cs="Times New Roman"/>
          <w:sz w:val="24"/>
          <w:szCs w:val="24"/>
        </w:rPr>
        <w:t>be the poi</w:t>
      </w:r>
      <w:r>
        <w:rPr>
          <w:rFonts w:ascii="Times New Roman" w:hAnsi="Times New Roman" w:cs="Times New Roman"/>
          <w:sz w:val="24"/>
          <w:szCs w:val="24"/>
        </w:rPr>
        <w:t xml:space="preserve">nt on the graph of this function with coordinates </w:t>
      </w:r>
      <w:r w:rsidR="00EB3CDC" w:rsidRPr="00EB3CDC">
        <w:rPr>
          <w:position w:val="-14"/>
        </w:rPr>
        <w:object w:dxaOrig="1920" w:dyaOrig="400" w14:anchorId="58E94E8E">
          <v:shape id="_x0000_i1047" type="#_x0000_t75" style="width:96.75pt;height:20.25pt" o:ole="">
            <v:imagedata r:id="rId54" o:title=""/>
          </v:shape>
          <o:OLEObject Type="Embed" ProgID="Equation.DSMT4" ShapeID="_x0000_i1047" DrawAspect="Content" ObjectID="_1846094815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822870F" w14:textId="77777777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A40CE8" w14:textId="4BDBBA4E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we think of </w:t>
      </w:r>
      <w:r w:rsidR="00EB3CDC" w:rsidRPr="00EB3CDC">
        <w:rPr>
          <w:position w:val="-6"/>
        </w:rPr>
        <w:object w:dxaOrig="300" w:dyaOrig="279" w14:anchorId="073B859E">
          <v:shape id="_x0000_i1048" type="#_x0000_t75" style="width:15pt;height:14.25pt" o:ole="">
            <v:imagedata r:id="rId56" o:title=""/>
          </v:shape>
          <o:OLEObject Type="Embed" ProgID="Equation.DSMT4" ShapeID="_x0000_i1048" DrawAspect="Content" ObjectID="_1846094816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EB3CDC" w:rsidRPr="00EB3CDC">
        <w:rPr>
          <w:position w:val="-6"/>
        </w:rPr>
        <w:object w:dxaOrig="340" w:dyaOrig="279" w14:anchorId="072113E5">
          <v:shape id="_x0000_i1049" type="#_x0000_t75" style="width:16.5pt;height:14.25pt" o:ole="">
            <v:imagedata r:id="rId58" o:title=""/>
          </v:shape>
          <o:OLEObject Type="Embed" ProgID="Equation.DSMT4" ShapeID="_x0000_i1049" DrawAspect="Content" ObjectID="_1846094817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(the change in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).  Mathematically, </w:t>
      </w:r>
      <w:r w:rsidR="00EB3CDC" w:rsidRPr="00EB3CDC">
        <w:rPr>
          <w:position w:val="-6"/>
        </w:rPr>
        <w:object w:dxaOrig="800" w:dyaOrig="279" w14:anchorId="68E267D7">
          <v:shape id="_x0000_i1050" type="#_x0000_t75" style="width:40.5pt;height:14.25pt" o:ole="">
            <v:imagedata r:id="rId60" o:title=""/>
          </v:shape>
          <o:OLEObject Type="Embed" ProgID="Equation.DSMT4" ShapeID="_x0000_i1050" DrawAspect="Content" ObjectID="_1846094818" r:id="rId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69D3B8" w14:textId="77777777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EC237E" w14:textId="77777777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1A771B" w14:textId="3DD36623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Calculus I, we defined the corresponding change in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EB3CDC" w:rsidRPr="00EB3CDC">
        <w:rPr>
          <w:position w:val="-14"/>
        </w:rPr>
        <w:object w:dxaOrig="2280" w:dyaOrig="400" w14:anchorId="7328CF53">
          <v:shape id="_x0000_i1051" type="#_x0000_t75" style="width:113.2pt;height:20.25pt" o:ole="">
            <v:imagedata r:id="rId62" o:title=""/>
          </v:shape>
          <o:OLEObject Type="Embed" ProgID="Equation.DSMT4" ShapeID="_x0000_i1051" DrawAspect="Content" ObjectID="_1846094819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3CDC" w:rsidRPr="00EB3CDC">
        <w:rPr>
          <w:position w:val="-24"/>
        </w:rPr>
        <w:object w:dxaOrig="4180" w:dyaOrig="620" w14:anchorId="4694515B">
          <v:shape id="_x0000_i1052" type="#_x0000_t75" style="width:209.2pt;height:30.75pt" o:ole="">
            <v:imagedata r:id="rId64" o:title=""/>
          </v:shape>
          <o:OLEObject Type="Embed" ProgID="Equation.DSMT4" ShapeID="_x0000_i1052" DrawAspect="Content" ObjectID="_1846094820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  Note that </w:t>
      </w:r>
      <w:r w:rsidR="00EB3CDC" w:rsidRPr="00EB3CDC">
        <w:rPr>
          <w:position w:val="-10"/>
        </w:rPr>
        <w:object w:dxaOrig="820" w:dyaOrig="320" w14:anchorId="77B862C9">
          <v:shape id="_x0000_i1053" type="#_x0000_t75" style="width:41.25pt;height:16.5pt" o:ole="">
            <v:imagedata r:id="rId66" o:title=""/>
          </v:shape>
          <o:OLEObject Type="Embed" ProgID="Equation.DSMT4" ShapeID="_x0000_i1053" DrawAspect="Content" ObjectID="_1846094821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in general.  </w:t>
      </w:r>
    </w:p>
    <w:p w14:paraId="10F476B3" w14:textId="5B4C7B11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we can think of </w:t>
      </w:r>
      <w:r w:rsidR="00EB3CDC" w:rsidRPr="00EB3CDC">
        <w:rPr>
          <w:position w:val="-10"/>
        </w:rPr>
        <w:object w:dxaOrig="320" w:dyaOrig="320" w14:anchorId="34AEB7E6">
          <v:shape id="_x0000_i1054" type="#_x0000_t75" style="width:16.5pt;height:16.5pt" o:ole="">
            <v:imagedata r:id="rId68" o:title=""/>
          </v:shape>
          <o:OLEObject Type="Embed" ProgID="Equation.DSMT4" ShapeID="_x0000_i1054" DrawAspect="Content" ObjectID="_1846094822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3CDC" w:rsidRPr="00EB3CDC">
        <w:rPr>
          <w:position w:val="-10"/>
        </w:rPr>
        <w:object w:dxaOrig="340" w:dyaOrig="320" w14:anchorId="2D884AA9">
          <v:shape id="_x0000_i1055" type="#_x0000_t75" style="width:16.5pt;height:16.5pt" o:ole="">
            <v:imagedata r:id="rId70" o:title=""/>
          </v:shape>
          <o:OLEObject Type="Embed" ProgID="Equation.DSMT4" ShapeID="_x0000_i1055" DrawAspect="Content" ObjectID="_1846094823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 as approximations of each other, that is </w:t>
      </w:r>
      <w:r w:rsidR="00EB3CDC" w:rsidRPr="00EB3CDC">
        <w:rPr>
          <w:position w:val="-10"/>
        </w:rPr>
        <w:object w:dxaOrig="820" w:dyaOrig="320" w14:anchorId="33DEA6F4">
          <v:shape id="_x0000_i1056" type="#_x0000_t75" style="width:41.25pt;height:16.5pt" o:ole="">
            <v:imagedata r:id="rId72" o:title=""/>
          </v:shape>
          <o:OLEObject Type="Embed" ProgID="Equation.DSMT4" ShapeID="_x0000_i1056" DrawAspect="Content" ObjectID="_1846094824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2399CDF" w14:textId="77777777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diagram above illustrates this.</w:t>
      </w:r>
    </w:p>
    <w:p w14:paraId="27440DDA" w14:textId="77777777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D41AF7" w14:textId="63CE76D5" w:rsidR="00814A64" w:rsidRPr="004D7171" w:rsidRDefault="00814A64" w:rsidP="00814A6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It is very important to notice that for x-values close to x it is true that </w:t>
      </w:r>
      <w:r w:rsidR="00EB3CDC" w:rsidRPr="00EB3CDC">
        <w:rPr>
          <w:position w:val="-10"/>
        </w:rPr>
        <w:object w:dxaOrig="820" w:dyaOrig="320" w14:anchorId="2016AD94">
          <v:shape id="_x0000_i1057" type="#_x0000_t75" style="width:41.25pt;height:16.5pt" o:ole="">
            <v:imagedata r:id="rId74" o:title=""/>
          </v:shape>
          <o:OLEObject Type="Embed" ProgID="Equation.DSMT4" ShapeID="_x0000_i1057" DrawAspect="Content" ObjectID="_1846094825" r:id="rId75"/>
        </w:object>
      </w:r>
      <w:r w:rsidRPr="004D7171">
        <w:rPr>
          <w:rFonts w:ascii="Times New Roman" w:hAnsi="Times New Roman" w:cs="Times New Roman"/>
          <w:i/>
          <w:sz w:val="24"/>
          <w:szCs w:val="24"/>
        </w:rPr>
        <w:t xml:space="preserve">.  That is to say that, dy and </w:t>
      </w:r>
      <w:r w:rsidR="00EB3CDC" w:rsidRPr="00EB3CDC">
        <w:rPr>
          <w:position w:val="-10"/>
        </w:rPr>
        <w:object w:dxaOrig="340" w:dyaOrig="320" w14:anchorId="0F239295">
          <v:shape id="_x0000_i1058" type="#_x0000_t75" style="width:16.5pt;height:16.5pt" o:ole="">
            <v:imagedata r:id="rId76" o:title=""/>
          </v:shape>
          <o:OLEObject Type="Embed" ProgID="Equation.DSMT4" ShapeID="_x0000_i1058" DrawAspect="Content" ObjectID="_1846094826" r:id="rId77"/>
        </w:object>
      </w:r>
      <w:r w:rsidRPr="004D7171">
        <w:rPr>
          <w:rFonts w:ascii="Times New Roman" w:hAnsi="Times New Roman" w:cs="Times New Roman"/>
          <w:i/>
          <w:sz w:val="24"/>
          <w:szCs w:val="24"/>
        </w:rPr>
        <w:t xml:space="preserve"> get closer to each other as </w:t>
      </w:r>
      <w:r w:rsidR="00EB3CDC" w:rsidRPr="00EB3CDC">
        <w:rPr>
          <w:position w:val="-6"/>
        </w:rPr>
        <w:object w:dxaOrig="340" w:dyaOrig="279" w14:anchorId="63676C70">
          <v:shape id="_x0000_i1059" type="#_x0000_t75" style="width:16.5pt;height:14.25pt" o:ole="">
            <v:imagedata r:id="rId78" o:title=""/>
          </v:shape>
          <o:OLEObject Type="Embed" ProgID="Equation.DSMT4" ShapeID="_x0000_i1059" DrawAspect="Content" ObjectID="_1846094827" r:id="rId79"/>
        </w:object>
      </w:r>
      <w:r w:rsidRPr="004D7171">
        <w:rPr>
          <w:rFonts w:ascii="Times New Roman" w:hAnsi="Times New Roman" w:cs="Times New Roman"/>
          <w:i/>
          <w:sz w:val="24"/>
          <w:szCs w:val="24"/>
        </w:rPr>
        <w:t xml:space="preserve"> gets smaller.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9A3A85">
        <w:rPr>
          <w:rFonts w:ascii="Times New Roman" w:hAnsi="Times New Roman" w:cs="Times New Roman"/>
          <w:i/>
          <w:sz w:val="24"/>
          <w:szCs w:val="24"/>
        </w:rPr>
        <w:t xml:space="preserve">We show in the next example that the distance between dy and </w:t>
      </w:r>
      <w:r w:rsidR="00EB3CDC" w:rsidRPr="00EB3CDC">
        <w:rPr>
          <w:position w:val="-10"/>
        </w:rPr>
        <w:object w:dxaOrig="340" w:dyaOrig="320" w14:anchorId="393A4E2F">
          <v:shape id="_x0000_i1060" type="#_x0000_t75" style="width:16.5pt;height:16.5pt" o:ole="">
            <v:imagedata r:id="rId80" o:title=""/>
          </v:shape>
          <o:OLEObject Type="Embed" ProgID="Equation.DSMT4" ShapeID="_x0000_i1060" DrawAspect="Content" ObjectID="_1846094828" r:id="rId81"/>
        </w:object>
      </w:r>
      <w:r w:rsidRPr="009A3A85">
        <w:rPr>
          <w:rFonts w:ascii="Times New Roman" w:hAnsi="Times New Roman" w:cs="Times New Roman"/>
          <w:i/>
          <w:sz w:val="24"/>
          <w:szCs w:val="24"/>
        </w:rPr>
        <w:t xml:space="preserve"> approaches 0 as </w:t>
      </w:r>
      <w:r w:rsidR="00EB3CDC" w:rsidRPr="00EB3CDC">
        <w:rPr>
          <w:position w:val="-6"/>
        </w:rPr>
        <w:object w:dxaOrig="340" w:dyaOrig="279" w14:anchorId="7AA8A941">
          <v:shape id="_x0000_i1061" type="#_x0000_t75" style="width:16.5pt;height:14.25pt" o:ole="">
            <v:imagedata r:id="rId82" o:title=""/>
          </v:shape>
          <o:OLEObject Type="Embed" ProgID="Equation.DSMT4" ShapeID="_x0000_i1061" DrawAspect="Content" ObjectID="_1846094829" r:id="rId83"/>
        </w:object>
      </w:r>
      <w:r w:rsidRPr="009A3A85">
        <w:rPr>
          <w:rFonts w:ascii="Times New Roman" w:hAnsi="Times New Roman" w:cs="Times New Roman"/>
          <w:i/>
          <w:sz w:val="24"/>
          <w:szCs w:val="24"/>
        </w:rPr>
        <w:t xml:space="preserve">approaches.  We call the difference </w:t>
      </w:r>
      <w:r w:rsidR="00EB3CDC" w:rsidRPr="00EB3CDC">
        <w:rPr>
          <w:position w:val="-10"/>
        </w:rPr>
        <w:object w:dxaOrig="780" w:dyaOrig="320" w14:anchorId="2303080A">
          <v:shape id="_x0000_i1062" type="#_x0000_t75" style="width:38.25pt;height:16.5pt" o:ole="">
            <v:imagedata r:id="rId84" o:title=""/>
          </v:shape>
          <o:OLEObject Type="Embed" ProgID="Equation.DSMT4" ShapeID="_x0000_i1062" DrawAspect="Content" ObjectID="_1846094830" r:id="rId85"/>
        </w:object>
      </w:r>
      <w:r w:rsidRPr="009A3A85">
        <w:rPr>
          <w:rFonts w:ascii="Times New Roman" w:hAnsi="Times New Roman" w:cs="Times New Roman"/>
          <w:i/>
          <w:sz w:val="24"/>
          <w:szCs w:val="24"/>
        </w:rPr>
        <w:t xml:space="preserve"> the </w:t>
      </w:r>
      <w:r w:rsidRPr="009A3A85">
        <w:rPr>
          <w:rFonts w:ascii="Times New Roman" w:hAnsi="Times New Roman" w:cs="Times New Roman"/>
          <w:i/>
          <w:sz w:val="24"/>
          <w:szCs w:val="24"/>
          <w:u w:val="single"/>
        </w:rPr>
        <w:t>error</w:t>
      </w:r>
      <w:r w:rsidRPr="009A3A85">
        <w:rPr>
          <w:rFonts w:ascii="Times New Roman" w:hAnsi="Times New Roman" w:cs="Times New Roman"/>
          <w:i/>
          <w:sz w:val="24"/>
          <w:szCs w:val="24"/>
        </w:rPr>
        <w:t>.</w:t>
      </w:r>
    </w:p>
    <w:p w14:paraId="0070F8F3" w14:textId="77777777" w:rsidR="00814A64" w:rsidRDefault="00814A64" w:rsidP="00814A6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0B2EDD" w14:textId="77777777" w:rsidR="00814A64" w:rsidRDefault="00814A64" w:rsidP="00814A64">
      <w:pPr>
        <w:rPr>
          <w:szCs w:val="28"/>
        </w:rPr>
      </w:pPr>
    </w:p>
    <w:p w14:paraId="0D118AB0" w14:textId="77777777" w:rsidR="00814A64" w:rsidRDefault="00814A64" w:rsidP="00814A64">
      <w:pPr>
        <w:rPr>
          <w:szCs w:val="28"/>
        </w:rPr>
      </w:pPr>
      <w:r>
        <w:rPr>
          <w:b/>
          <w:szCs w:val="28"/>
          <w:u w:val="single"/>
        </w:rPr>
        <w:t>Exploration</w:t>
      </w:r>
      <w:r w:rsidRPr="006A6EDC">
        <w:rPr>
          <w:b/>
          <w:szCs w:val="28"/>
          <w:u w:val="single"/>
        </w:rPr>
        <w:t>:</w:t>
      </w:r>
      <w:r>
        <w:rPr>
          <w:szCs w:val="28"/>
        </w:rPr>
        <w:t xml:space="preserve">  We now want to compare error when using a differential to the amount of change in </w:t>
      </w:r>
      <w:r>
        <w:rPr>
          <w:i/>
          <w:szCs w:val="28"/>
        </w:rPr>
        <w:t>x</w:t>
      </w:r>
      <w:r>
        <w:rPr>
          <w:szCs w:val="28"/>
        </w:rPr>
        <w:t>.</w:t>
      </w:r>
    </w:p>
    <w:p w14:paraId="75023BF7" w14:textId="77777777" w:rsidR="00814A64" w:rsidRDefault="00814A64" w:rsidP="00814A64">
      <w:pPr>
        <w:rPr>
          <w:szCs w:val="28"/>
        </w:rPr>
      </w:pPr>
    </w:p>
    <w:p w14:paraId="71C379DC" w14:textId="433F296E" w:rsidR="00814A64" w:rsidRDefault="00814A64" w:rsidP="00814A64">
      <w:r>
        <w:rPr>
          <w:szCs w:val="28"/>
        </w:rPr>
        <w:t xml:space="preserve">We can do this by looking </w:t>
      </w:r>
      <w:r>
        <w:rPr>
          <w:rFonts w:cs="Times New Roman"/>
          <w:szCs w:val="24"/>
        </w:rPr>
        <w:t xml:space="preserve">at the ratio of these two values and seeing what happens as </w:t>
      </w:r>
      <w:r w:rsidR="00EB3CDC" w:rsidRPr="00EB3CDC">
        <w:rPr>
          <w:position w:val="-10"/>
        </w:rPr>
        <w:object w:dxaOrig="740" w:dyaOrig="320" w14:anchorId="11E753C2">
          <v:shape id="_x0000_i1063" type="#_x0000_t75" style="width:36.75pt;height:16.5pt" o:ole="">
            <v:imagedata r:id="rId86" o:title=""/>
          </v:shape>
          <o:OLEObject Type="Embed" ProgID="Equation.DSMT4" ShapeID="_x0000_i1063" DrawAspect="Content" ObjectID="_1846094831" r:id="rId87"/>
        </w:object>
      </w:r>
      <w:r>
        <w:rPr>
          <w:rFonts w:cs="Times New Roman"/>
          <w:szCs w:val="24"/>
        </w:rPr>
        <w:t xml:space="preserve">?  </w:t>
      </w:r>
    </w:p>
    <w:p w14:paraId="29AEB1A0" w14:textId="77777777" w:rsidR="00814A64" w:rsidRDefault="00814A64" w:rsidP="00814A64">
      <w:pPr>
        <w:rPr>
          <w:szCs w:val="28"/>
        </w:rPr>
      </w:pPr>
    </w:p>
    <w:p w14:paraId="2DE10072" w14:textId="68EAD75C" w:rsidR="00814A64" w:rsidRDefault="00814A64" w:rsidP="00814A64">
      <w:r>
        <w:rPr>
          <w:szCs w:val="28"/>
        </w:rPr>
        <w:t xml:space="preserve">We know that </w:t>
      </w:r>
      <w:r w:rsidR="00EB3CDC" w:rsidRPr="00EB3CDC">
        <w:rPr>
          <w:position w:val="-14"/>
        </w:rPr>
        <w:object w:dxaOrig="2280" w:dyaOrig="400" w14:anchorId="43406B56">
          <v:shape id="_x0000_i1064" type="#_x0000_t75" style="width:113.2pt;height:20.25pt" o:ole="">
            <v:imagedata r:id="rId88" o:title=""/>
          </v:shape>
          <o:OLEObject Type="Embed" ProgID="Equation.DSMT4" ShapeID="_x0000_i1064" DrawAspect="Content" ObjectID="_1846094832" r:id="rId89"/>
        </w:object>
      </w:r>
      <w:r>
        <w:t xml:space="preserve"> and that </w:t>
      </w:r>
      <w:r w:rsidR="00EB3CDC" w:rsidRPr="00EB3CDC">
        <w:rPr>
          <w:position w:val="-14"/>
        </w:rPr>
        <w:object w:dxaOrig="1400" w:dyaOrig="400" w14:anchorId="34410651">
          <v:shape id="_x0000_i1065" type="#_x0000_t75" style="width:71.25pt;height:20.25pt" o:ole="">
            <v:imagedata r:id="rId90" o:title=""/>
          </v:shape>
          <o:OLEObject Type="Embed" ProgID="Equation.DSMT4" ShapeID="_x0000_i1065" DrawAspect="Content" ObjectID="_1846094833" r:id="rId91"/>
        </w:object>
      </w:r>
      <w:r>
        <w:t>.  Therefore, we compute:</w:t>
      </w:r>
    </w:p>
    <w:p w14:paraId="6D4B3600" w14:textId="5740160F" w:rsidR="00814A64" w:rsidRDefault="00814A64" w:rsidP="00814A64">
      <w:pPr>
        <w:rPr>
          <w:szCs w:val="28"/>
        </w:rPr>
      </w:pPr>
      <w:r>
        <w:tab/>
      </w:r>
      <w:r w:rsidR="00EB3CDC" w:rsidRPr="00EB3CDC">
        <w:rPr>
          <w:position w:val="-100"/>
        </w:rPr>
        <w:object w:dxaOrig="5060" w:dyaOrig="2120" w14:anchorId="3DECEA6C">
          <v:shape id="_x0000_i1066" type="#_x0000_t75" style="width:252.75pt;height:106.55pt" o:ole="">
            <v:imagedata r:id="rId92" o:title=""/>
          </v:shape>
          <o:OLEObject Type="Embed" ProgID="Equation.DSMT4" ShapeID="_x0000_i1066" DrawAspect="Content" ObjectID="_1846094834" r:id="rId93"/>
        </w:object>
      </w:r>
    </w:p>
    <w:p w14:paraId="073208C5" w14:textId="77777777" w:rsidR="00814A64" w:rsidRDefault="00814A64" w:rsidP="00814A64">
      <w:pPr>
        <w:rPr>
          <w:szCs w:val="28"/>
        </w:rPr>
      </w:pPr>
    </w:p>
    <w:p w14:paraId="2587108F" w14:textId="1EF73B93" w:rsidR="00814A64" w:rsidRDefault="00814A64" w:rsidP="00814A64">
      <w:r>
        <w:rPr>
          <w:szCs w:val="28"/>
        </w:rPr>
        <w:t xml:space="preserve">Therefore, we see that the change in </w:t>
      </w:r>
      <w:r w:rsidR="00EB3CDC" w:rsidRPr="00EB3CDC">
        <w:rPr>
          <w:position w:val="-10"/>
        </w:rPr>
        <w:object w:dxaOrig="900" w:dyaOrig="320" w14:anchorId="30952B5D">
          <v:shape id="_x0000_i1067" type="#_x0000_t75" style="width:44.25pt;height:16.5pt" o:ole="">
            <v:imagedata r:id="rId94" o:title=""/>
          </v:shape>
          <o:OLEObject Type="Embed" ProgID="Equation.DSMT4" ShapeID="_x0000_i1067" DrawAspect="Content" ObjectID="_1846094835" r:id="rId95"/>
        </w:object>
      </w:r>
      <w:r>
        <w:t xml:space="preserve"> moves towards 0 as </w:t>
      </w:r>
      <w:r w:rsidR="00EB3CDC" w:rsidRPr="00EB3CDC">
        <w:rPr>
          <w:position w:val="-6"/>
        </w:rPr>
        <w:object w:dxaOrig="340" w:dyaOrig="279" w14:anchorId="23F85113">
          <v:shape id="_x0000_i1068" type="#_x0000_t75" style="width:16.5pt;height:14.25pt" o:ole="">
            <v:imagedata r:id="rId96" o:title=""/>
          </v:shape>
          <o:OLEObject Type="Embed" ProgID="Equation.DSMT4" ShapeID="_x0000_i1068" DrawAspect="Content" ObjectID="_1846094836" r:id="rId97"/>
        </w:object>
      </w:r>
      <w:r>
        <w:t>approaches 0.</w:t>
      </w:r>
    </w:p>
    <w:p w14:paraId="4CF081F7" w14:textId="77777777" w:rsidR="00814A64" w:rsidRDefault="00814A64" w:rsidP="00814A64"/>
    <w:p w14:paraId="41B6B1E1" w14:textId="461D7572" w:rsidR="00814A64" w:rsidRPr="007A2944" w:rsidRDefault="00814A64" w:rsidP="00814A64">
      <w:r>
        <w:t xml:space="preserve">This shows us that the error is much, much smaller than the change in </w:t>
      </w:r>
      <w:r>
        <w:rPr>
          <w:i/>
        </w:rPr>
        <w:t>x</w:t>
      </w:r>
      <w:r>
        <w:t xml:space="preserve"> when </w:t>
      </w:r>
      <w:r w:rsidR="00EB3CDC" w:rsidRPr="00EB3CDC">
        <w:rPr>
          <w:position w:val="-6"/>
        </w:rPr>
        <w:object w:dxaOrig="340" w:dyaOrig="279" w14:anchorId="3343AC08">
          <v:shape id="_x0000_i1069" type="#_x0000_t75" style="width:16.5pt;height:14.25pt" o:ole="">
            <v:imagedata r:id="rId98" o:title=""/>
          </v:shape>
          <o:OLEObject Type="Embed" ProgID="Equation.DSMT4" ShapeID="_x0000_i1069" DrawAspect="Content" ObjectID="_1846094837" r:id="rId99"/>
        </w:object>
      </w:r>
      <w:r>
        <w:t xml:space="preserve"> is near 0.</w:t>
      </w:r>
    </w:p>
    <w:p w14:paraId="4B8D5D86" w14:textId="77777777" w:rsidR="00814A64" w:rsidRDefault="00814A64" w:rsidP="00814A64"/>
    <w:p w14:paraId="0949B234" w14:textId="77777777" w:rsidR="00814A64" w:rsidRDefault="00814A64" w:rsidP="00814A64">
      <w:r>
        <w:t>This new notion of differentiability as it relates to behaviors within differentials is what we wish to extend upon.</w:t>
      </w:r>
    </w:p>
    <w:p w14:paraId="6B46242B" w14:textId="77777777" w:rsidR="00814A64" w:rsidRDefault="00814A64" w:rsidP="00814A64"/>
    <w:p w14:paraId="7CE6770F" w14:textId="77777777" w:rsidR="00814A64" w:rsidRDefault="00DB2E45" w:rsidP="00814A64">
      <w:r>
        <w:lastRenderedPageBreak/>
        <w:t>This is what leads us to define differentiability for functions of two variables as we did above</w:t>
      </w:r>
      <w:r w:rsidR="003D5B0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233DE" w14:paraId="4C89FDA5" w14:textId="77777777" w:rsidTr="00B3697A">
        <w:tc>
          <w:tcPr>
            <w:tcW w:w="11016" w:type="dxa"/>
          </w:tcPr>
          <w:p w14:paraId="30727AF4" w14:textId="77777777" w:rsidR="003233DE" w:rsidRDefault="003233DE" w:rsidP="00B3697A">
            <w:pPr>
              <w:rPr>
                <w:szCs w:val="28"/>
              </w:rPr>
            </w:pPr>
          </w:p>
          <w:p w14:paraId="32E3A9E6" w14:textId="6D3F797D" w:rsidR="003233DE" w:rsidRPr="001F4030" w:rsidRDefault="003233DE" w:rsidP="00B3697A">
            <w:pPr>
              <w:rPr>
                <w:szCs w:val="28"/>
              </w:rPr>
            </w:pPr>
            <w:r>
              <w:rPr>
                <w:b/>
                <w:szCs w:val="28"/>
              </w:rPr>
              <w:t xml:space="preserve">Theorem:  </w:t>
            </w:r>
            <w:r>
              <w:rPr>
                <w:szCs w:val="28"/>
              </w:rPr>
              <w:t xml:space="preserve">If a function </w:t>
            </w:r>
            <w:r w:rsidR="00EB3CDC" w:rsidRPr="00EB3CDC">
              <w:rPr>
                <w:position w:val="-14"/>
              </w:rPr>
              <w:object w:dxaOrig="800" w:dyaOrig="400" w14:anchorId="679DD8CC">
                <v:shape id="_x0000_i1070" type="#_x0000_t75" style="width:40.5pt;height:20.25pt" o:ole="">
                  <v:imagedata r:id="rId100" o:title=""/>
                </v:shape>
                <o:OLEObject Type="Embed" ProgID="Equation.DSMT4" ShapeID="_x0000_i1070" DrawAspect="Content" ObjectID="_1846094838" r:id="rId101"/>
              </w:object>
            </w:r>
            <w:r>
              <w:rPr>
                <w:szCs w:val="28"/>
              </w:rPr>
              <w:t xml:space="preserve"> is differentiable at a point </w:t>
            </w:r>
            <w:r w:rsidR="00EB3CDC" w:rsidRPr="00EB3CDC">
              <w:rPr>
                <w:position w:val="-14"/>
              </w:rPr>
              <w:object w:dxaOrig="780" w:dyaOrig="400" w14:anchorId="303B1165">
                <v:shape id="_x0000_i1071" type="#_x0000_t75" style="width:38.25pt;height:20.25pt" o:ole="">
                  <v:imagedata r:id="rId102" o:title=""/>
                </v:shape>
                <o:OLEObject Type="Embed" ProgID="Equation.DSMT4" ShapeID="_x0000_i1071" DrawAspect="Content" ObjectID="_1846094839" r:id="rId103"/>
              </w:object>
            </w:r>
            <w:r>
              <w:rPr>
                <w:szCs w:val="28"/>
              </w:rPr>
              <w:t>, then it is continuous at that point.</w:t>
            </w:r>
          </w:p>
          <w:p w14:paraId="2EF372DB" w14:textId="77777777" w:rsidR="003233DE" w:rsidRDefault="003233DE" w:rsidP="00B3697A">
            <w:pPr>
              <w:rPr>
                <w:szCs w:val="28"/>
              </w:rPr>
            </w:pPr>
          </w:p>
        </w:tc>
      </w:tr>
    </w:tbl>
    <w:p w14:paraId="64D484B9" w14:textId="77777777" w:rsidR="003233DE" w:rsidRPr="00E20259" w:rsidRDefault="003233DE" w:rsidP="003233DE">
      <w:pPr>
        <w:rPr>
          <w:szCs w:val="28"/>
        </w:rPr>
      </w:pPr>
      <w:r w:rsidRPr="002D4449">
        <w:rPr>
          <w:i/>
          <w:szCs w:val="28"/>
        </w:rPr>
        <w:t>Proof:</w:t>
      </w:r>
      <w:r w:rsidRPr="005973B0">
        <w:rPr>
          <w:i/>
          <w:szCs w:val="28"/>
        </w:rPr>
        <w:t xml:space="preserve"> </w:t>
      </w:r>
      <w:r>
        <w:rPr>
          <w:i/>
          <w:szCs w:val="28"/>
        </w:rPr>
        <w:t>S</w:t>
      </w:r>
      <w:r w:rsidRPr="005973B0">
        <w:rPr>
          <w:i/>
          <w:szCs w:val="28"/>
        </w:rPr>
        <w:t>ee page 943</w:t>
      </w:r>
      <w:r>
        <w:rPr>
          <w:i/>
          <w:szCs w:val="28"/>
        </w:rPr>
        <w:t xml:space="preserve"> of the textbook.</w:t>
      </w:r>
    </w:p>
    <w:p w14:paraId="47F4889F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B2A0652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is a great result which shows us that we are able to extend the notion of differentiability in the way we desired!</w:t>
      </w:r>
    </w:p>
    <w:p w14:paraId="664120FF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9BD317" w14:textId="77777777" w:rsidR="003233DE" w:rsidRPr="00152EE3" w:rsidRDefault="003233DE" w:rsidP="003233D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be very difficult to use the above definition to determine whether a two or three variable function is differentiable at a point.  This leads us to the following more useful theorem.</w:t>
      </w:r>
    </w:p>
    <w:p w14:paraId="53FE0E3E" w14:textId="77777777" w:rsidR="003233DE" w:rsidRPr="001F4030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233DE" w:rsidRPr="001F4030" w14:paraId="37036D74" w14:textId="77777777" w:rsidTr="00B3697A">
        <w:tc>
          <w:tcPr>
            <w:tcW w:w="10790" w:type="dxa"/>
          </w:tcPr>
          <w:p w14:paraId="54754826" w14:textId="77777777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5DBBAA" w14:textId="39E1F461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F4030"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all first-order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partial derivatives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exist and are continuous at a point,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w:r w:rsidR="00EB3CDC" w:rsidRPr="00EB3CDC">
              <w:rPr>
                <w:position w:val="-10"/>
              </w:rPr>
              <w:object w:dxaOrig="240" w:dyaOrig="320" w14:anchorId="17365464">
                <v:shape id="_x0000_i1072" type="#_x0000_t75" style="width:12pt;height:16.5pt" o:ole="">
                  <v:imagedata r:id="rId104" o:title=""/>
                </v:shape>
                <o:OLEObject Type="Embed" ProgID="Equation.DSMT4" ShapeID="_x0000_i1072" DrawAspect="Content" ObjectID="_1846094840" r:id="rId105"/>
              </w:objec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 xml:space="preserve"> is differentiable 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point</w:t>
            </w:r>
            <w:r w:rsidRPr="001F40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1FFB96" w14:textId="77777777" w:rsidR="003233DE" w:rsidRPr="001F4030" w:rsidRDefault="003233DE" w:rsidP="00B3697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98ACB51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1F4030">
        <w:rPr>
          <w:rFonts w:ascii="Times New Roman" w:hAnsi="Times New Roman" w:cs="Times New Roman"/>
          <w:i/>
          <w:sz w:val="24"/>
          <w:szCs w:val="24"/>
        </w:rPr>
        <w:t>Proof:  Beyond the scope of the course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A6A389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FDCB90E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theorem applies to functions with any number of variables!</w:t>
      </w:r>
    </w:p>
    <w:p w14:paraId="71B41258" w14:textId="77777777" w:rsidR="003233DE" w:rsidRDefault="003233DE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430A604" w14:textId="77777777" w:rsidR="00B7295C" w:rsidRDefault="00B7295C" w:rsidP="003233D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95DBE97" w14:textId="00D1646B" w:rsidR="003233DE" w:rsidRDefault="003233DE" w:rsidP="003233DE">
      <w:pPr>
        <w:rPr>
          <w:szCs w:val="28"/>
        </w:rPr>
      </w:pPr>
      <w:r w:rsidRPr="007B31D1">
        <w:rPr>
          <w:b/>
          <w:szCs w:val="28"/>
          <w:u w:val="single"/>
        </w:rPr>
        <w:t xml:space="preserve">Example </w:t>
      </w:r>
      <w:r w:rsidR="001E077F">
        <w:rPr>
          <w:b/>
          <w:szCs w:val="28"/>
          <w:u w:val="single"/>
        </w:rPr>
        <w:t>1</w:t>
      </w:r>
      <w:r>
        <w:rPr>
          <w:b/>
          <w:szCs w:val="28"/>
          <w:u w:val="single"/>
        </w:rPr>
        <w:t>:</w:t>
      </w:r>
      <w:r>
        <w:rPr>
          <w:szCs w:val="28"/>
        </w:rPr>
        <w:t xml:space="preserve">  Is the function </w:t>
      </w:r>
      <w:r w:rsidR="00EB3CDC" w:rsidRPr="00EB3CDC">
        <w:rPr>
          <w:position w:val="-14"/>
        </w:rPr>
        <w:object w:dxaOrig="2040" w:dyaOrig="420" w14:anchorId="5EE6AF71">
          <v:shape id="_x0000_i1073" type="#_x0000_t75" style="width:102.7pt;height:21pt" o:ole="">
            <v:imagedata r:id="rId106" o:title=""/>
          </v:shape>
          <o:OLEObject Type="Embed" ProgID="Equation.DSMT4" ShapeID="_x0000_i1073" DrawAspect="Content" ObjectID="_1846094841" r:id="rId107"/>
        </w:object>
      </w:r>
      <w:r>
        <w:rPr>
          <w:szCs w:val="28"/>
        </w:rPr>
        <w:t xml:space="preserve">differentiable at </w:t>
      </w:r>
      <w:r w:rsidR="00EB3CDC" w:rsidRPr="00EB3CDC">
        <w:rPr>
          <w:position w:val="-14"/>
        </w:rPr>
        <w:object w:dxaOrig="499" w:dyaOrig="400" w14:anchorId="7D6F353A">
          <v:shape id="_x0000_i1074" type="#_x0000_t75" style="width:24pt;height:20.25pt" o:ole="">
            <v:imagedata r:id="rId108" o:title=""/>
          </v:shape>
          <o:OLEObject Type="Embed" ProgID="Equation.DSMT4" ShapeID="_x0000_i1074" DrawAspect="Content" ObjectID="_1846094842" r:id="rId109"/>
        </w:object>
      </w:r>
      <w:r>
        <w:rPr>
          <w:szCs w:val="28"/>
        </w:rPr>
        <w:t>.</w:t>
      </w:r>
    </w:p>
    <w:p w14:paraId="4936EC78" w14:textId="77777777" w:rsidR="003233DE" w:rsidRDefault="003233DE" w:rsidP="003233DE">
      <w:pPr>
        <w:rPr>
          <w:szCs w:val="28"/>
        </w:rPr>
      </w:pPr>
    </w:p>
    <w:p w14:paraId="5B1A8CF0" w14:textId="25A74D10" w:rsidR="003233DE" w:rsidRPr="00C84FB3" w:rsidRDefault="003233DE" w:rsidP="003233DE">
      <w:pPr>
        <w:rPr>
          <w:szCs w:val="28"/>
        </w:rPr>
      </w:pPr>
      <w:r>
        <w:rPr>
          <w:szCs w:val="28"/>
        </w:rPr>
        <w:t xml:space="preserve">We see that </w:t>
      </w:r>
      <w:r w:rsidR="00EB3CDC" w:rsidRPr="00EB3CDC">
        <w:rPr>
          <w:position w:val="-32"/>
        </w:rPr>
        <w:object w:dxaOrig="2200" w:dyaOrig="700" w14:anchorId="4613A219">
          <v:shape id="_x0000_i1075" type="#_x0000_t75" style="width:109.45pt;height:35.25pt" o:ole="">
            <v:imagedata r:id="rId110" o:title=""/>
          </v:shape>
          <o:OLEObject Type="Embed" ProgID="Equation.DSMT4" ShapeID="_x0000_i1075" DrawAspect="Content" ObjectID="_1846094843" r:id="rId111"/>
        </w:object>
      </w:r>
      <w:r>
        <w:rPr>
          <w:szCs w:val="28"/>
        </w:rPr>
        <w:t xml:space="preserve"> &amp; </w:t>
      </w:r>
      <w:r w:rsidR="00EB3CDC" w:rsidRPr="00EB3CDC">
        <w:rPr>
          <w:position w:val="-32"/>
        </w:rPr>
        <w:object w:dxaOrig="1920" w:dyaOrig="700" w14:anchorId="49BEDC45">
          <v:shape id="_x0000_i1076" type="#_x0000_t75" style="width:96.75pt;height:35.25pt" o:ole="">
            <v:imagedata r:id="rId112" o:title=""/>
          </v:shape>
          <o:OLEObject Type="Embed" ProgID="Equation.DSMT4" ShapeID="_x0000_i1076" DrawAspect="Content" ObjectID="_1846094844" r:id="rId113"/>
        </w:object>
      </w:r>
      <w:r>
        <w:rPr>
          <w:szCs w:val="28"/>
        </w:rPr>
        <w:t xml:space="preserve"> and since both of these partial derivatives are continuous at </w:t>
      </w:r>
      <w:r w:rsidR="00EB3CDC" w:rsidRPr="00EB3CDC">
        <w:rPr>
          <w:position w:val="-14"/>
        </w:rPr>
        <w:object w:dxaOrig="499" w:dyaOrig="400" w14:anchorId="755A45E3">
          <v:shape id="_x0000_i1077" type="#_x0000_t75" style="width:24pt;height:20.25pt" o:ole="">
            <v:imagedata r:id="rId114" o:title=""/>
          </v:shape>
          <o:OLEObject Type="Embed" ProgID="Equation.DSMT4" ShapeID="_x0000_i1077" DrawAspect="Content" ObjectID="_1846094845" r:id="rId115"/>
        </w:object>
      </w:r>
      <w:r>
        <w:rPr>
          <w:szCs w:val="28"/>
        </w:rPr>
        <w:t xml:space="preserve"> we conclude that</w:t>
      </w:r>
      <w:r w:rsidR="00EB3CDC" w:rsidRPr="00EB3CDC">
        <w:rPr>
          <w:position w:val="-14"/>
        </w:rPr>
        <w:object w:dxaOrig="800" w:dyaOrig="400" w14:anchorId="4BED7BB0">
          <v:shape id="_x0000_i1078" type="#_x0000_t75" style="width:40.5pt;height:20.25pt" o:ole="">
            <v:imagedata r:id="rId116" o:title=""/>
          </v:shape>
          <o:OLEObject Type="Embed" ProgID="Equation.DSMT4" ShapeID="_x0000_i1078" DrawAspect="Content" ObjectID="_1846094846" r:id="rId117"/>
        </w:object>
      </w:r>
      <w:r>
        <w:rPr>
          <w:szCs w:val="28"/>
        </w:rPr>
        <w:t xml:space="preserve"> is </w:t>
      </w:r>
      <w:r w:rsidR="00E172A0">
        <w:rPr>
          <w:szCs w:val="28"/>
        </w:rPr>
        <w:t>differentiable</w:t>
      </w:r>
      <w:r>
        <w:rPr>
          <w:szCs w:val="28"/>
        </w:rPr>
        <w:t xml:space="preserve"> at </w:t>
      </w:r>
      <w:r w:rsidR="00EB3CDC" w:rsidRPr="00EC517D">
        <w:rPr>
          <w:position w:val="-14"/>
          <w:szCs w:val="24"/>
        </w:rPr>
        <w:object w:dxaOrig="499" w:dyaOrig="400" w14:anchorId="14341C10">
          <v:shape id="_x0000_i1079" type="#_x0000_t75" style="width:24pt;height:20.25pt" o:ole="">
            <v:imagedata r:id="rId118" o:title=""/>
          </v:shape>
          <o:OLEObject Type="Embed" ProgID="Equation.DSMT4" ShapeID="_x0000_i1079" DrawAspect="Content" ObjectID="_1846094847" r:id="rId119"/>
        </w:object>
      </w:r>
      <w:r w:rsidR="00DB6B29" w:rsidRPr="00EC517D">
        <w:rPr>
          <w:szCs w:val="24"/>
        </w:rPr>
        <w:t>.</w:t>
      </w:r>
    </w:p>
    <w:p w14:paraId="223B3E17" w14:textId="77777777" w:rsidR="003233DE" w:rsidRDefault="003233DE" w:rsidP="003233DE">
      <w:pPr>
        <w:rPr>
          <w:sz w:val="32"/>
          <w:szCs w:val="28"/>
        </w:rPr>
      </w:pPr>
    </w:p>
    <w:p w14:paraId="55C9C754" w14:textId="77777777" w:rsidR="003233DE" w:rsidRPr="0007228E" w:rsidRDefault="003233DE" w:rsidP="003233DE">
      <w:pPr>
        <w:rPr>
          <w:sz w:val="32"/>
          <w:szCs w:val="28"/>
        </w:rPr>
      </w:pPr>
    </w:p>
    <w:p w14:paraId="38F0CC97" w14:textId="77777777" w:rsidR="003233DE" w:rsidRPr="0007228E" w:rsidRDefault="003233DE" w:rsidP="003233DE">
      <w:pPr>
        <w:rPr>
          <w:sz w:val="32"/>
          <w:szCs w:val="28"/>
        </w:rPr>
      </w:pPr>
    </w:p>
    <w:p w14:paraId="08E585FD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6851F92C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2BD10B04" w14:textId="77777777" w:rsidR="000B2F4D" w:rsidRDefault="000B2F4D" w:rsidP="00D3175D">
      <w:pPr>
        <w:rPr>
          <w:rFonts w:eastAsiaTheme="minorEastAsia"/>
          <w:b/>
          <w:szCs w:val="24"/>
        </w:rPr>
      </w:pPr>
    </w:p>
    <w:p w14:paraId="0DA05FDD" w14:textId="77777777" w:rsidR="00A32EEB" w:rsidRPr="0007228E" w:rsidRDefault="00A32EEB" w:rsidP="0007228E">
      <w:pPr>
        <w:tabs>
          <w:tab w:val="left" w:pos="7856"/>
        </w:tabs>
        <w:rPr>
          <w:sz w:val="32"/>
          <w:szCs w:val="28"/>
        </w:rPr>
      </w:pPr>
    </w:p>
    <w:sectPr w:rsidR="00A32EEB" w:rsidRPr="0007228E" w:rsidSect="00FD4134">
      <w:headerReference w:type="even" r:id="rId120"/>
      <w:headerReference w:type="default" r:id="rId121"/>
      <w:footerReference w:type="even" r:id="rId122"/>
      <w:footerReference w:type="default" r:id="rId123"/>
      <w:headerReference w:type="first" r:id="rId124"/>
      <w:footerReference w:type="first" r:id="rId12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859A7" w14:textId="77777777" w:rsidR="007400F5" w:rsidRDefault="007400F5" w:rsidP="00FD4134">
      <w:r>
        <w:separator/>
      </w:r>
    </w:p>
  </w:endnote>
  <w:endnote w:type="continuationSeparator" w:id="0">
    <w:p w14:paraId="207DF173" w14:textId="77777777" w:rsidR="007400F5" w:rsidRDefault="007400F5" w:rsidP="00FD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B0693" w14:textId="77777777" w:rsidR="00FD4134" w:rsidRDefault="00FD41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D0697" w14:textId="77777777" w:rsidR="00FD4134" w:rsidRDefault="00FD41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75230" w14:textId="77777777" w:rsidR="00FD4134" w:rsidRDefault="00FD4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56D99" w14:textId="77777777" w:rsidR="007400F5" w:rsidRDefault="007400F5" w:rsidP="00FD4134">
      <w:r>
        <w:separator/>
      </w:r>
    </w:p>
  </w:footnote>
  <w:footnote w:type="continuationSeparator" w:id="0">
    <w:p w14:paraId="67ED7641" w14:textId="77777777" w:rsidR="007400F5" w:rsidRDefault="007400F5" w:rsidP="00FD4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DDB5F" w14:textId="77777777" w:rsidR="00FD4134" w:rsidRDefault="00FD41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1BDC3" w14:textId="77777777" w:rsidR="00FD4134" w:rsidRDefault="00FD41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FD4134" w14:paraId="57A5D366" w14:textId="77777777" w:rsidTr="00CC26DC">
      <w:trPr>
        <w:trHeight w:val="461"/>
      </w:trPr>
      <w:tc>
        <w:tcPr>
          <w:tcW w:w="1782" w:type="dxa"/>
          <w:hideMark/>
        </w:tcPr>
        <w:p w14:paraId="2BFE9732" w14:textId="77777777" w:rsidR="00FD4134" w:rsidRDefault="00FD4134" w:rsidP="00FD413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0FB1E9F" w14:textId="77777777" w:rsidR="00FD4134" w:rsidRDefault="00FD4134" w:rsidP="00FD4134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1CD2A237" w14:textId="77777777" w:rsidR="00FD4134" w:rsidRDefault="00FD4134" w:rsidP="00FD413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59673A9" w14:textId="77777777" w:rsidR="00FD4134" w:rsidRPr="00FD4134" w:rsidRDefault="00FD4134" w:rsidP="00FD41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7FF4"/>
    <w:multiLevelType w:val="hybridMultilevel"/>
    <w:tmpl w:val="A8D4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6311"/>
    <w:multiLevelType w:val="hybridMultilevel"/>
    <w:tmpl w:val="FD60F840"/>
    <w:lvl w:ilvl="0" w:tplc="85EEA12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C05BD"/>
    <w:multiLevelType w:val="hybridMultilevel"/>
    <w:tmpl w:val="BC965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F0F1E"/>
    <w:multiLevelType w:val="hybridMultilevel"/>
    <w:tmpl w:val="91CE24BA"/>
    <w:lvl w:ilvl="0" w:tplc="E5BAD6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90FBF"/>
    <w:multiLevelType w:val="hybridMultilevel"/>
    <w:tmpl w:val="FE3CF6FC"/>
    <w:lvl w:ilvl="0" w:tplc="FE7EC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A5265"/>
    <w:multiLevelType w:val="hybridMultilevel"/>
    <w:tmpl w:val="9C42F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21644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A2D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6A7B"/>
    <w:multiLevelType w:val="hybridMultilevel"/>
    <w:tmpl w:val="1904F956"/>
    <w:lvl w:ilvl="0" w:tplc="779643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93ADF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D759F"/>
    <w:multiLevelType w:val="hybridMultilevel"/>
    <w:tmpl w:val="1D327DEE"/>
    <w:lvl w:ilvl="0" w:tplc="261435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A00DD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125EB"/>
    <w:multiLevelType w:val="hybridMultilevel"/>
    <w:tmpl w:val="16E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E7887"/>
    <w:multiLevelType w:val="hybridMultilevel"/>
    <w:tmpl w:val="DFF8A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9B2CF5"/>
    <w:multiLevelType w:val="hybridMultilevel"/>
    <w:tmpl w:val="9A9498C2"/>
    <w:lvl w:ilvl="0" w:tplc="CDC8075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CB2E68"/>
    <w:multiLevelType w:val="hybridMultilevel"/>
    <w:tmpl w:val="828CC94C"/>
    <w:lvl w:ilvl="0" w:tplc="A24812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D1207E"/>
    <w:multiLevelType w:val="hybridMultilevel"/>
    <w:tmpl w:val="0C66E1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D2657"/>
    <w:multiLevelType w:val="hybridMultilevel"/>
    <w:tmpl w:val="F87C45FE"/>
    <w:lvl w:ilvl="0" w:tplc="92AEA08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32425B"/>
    <w:multiLevelType w:val="hybridMultilevel"/>
    <w:tmpl w:val="A0243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63697"/>
    <w:multiLevelType w:val="hybridMultilevel"/>
    <w:tmpl w:val="D3ECA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503B50"/>
    <w:multiLevelType w:val="hybridMultilevel"/>
    <w:tmpl w:val="04489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422214">
    <w:abstractNumId w:val="8"/>
  </w:num>
  <w:num w:numId="2" w16cid:durableId="1953975529">
    <w:abstractNumId w:val="20"/>
  </w:num>
  <w:num w:numId="3" w16cid:durableId="1067337937">
    <w:abstractNumId w:val="19"/>
  </w:num>
  <w:num w:numId="4" w16cid:durableId="1200439196">
    <w:abstractNumId w:val="13"/>
  </w:num>
  <w:num w:numId="5" w16cid:durableId="702244978">
    <w:abstractNumId w:val="5"/>
  </w:num>
  <w:num w:numId="6" w16cid:durableId="698824175">
    <w:abstractNumId w:val="12"/>
  </w:num>
  <w:num w:numId="7" w16cid:durableId="1355109632">
    <w:abstractNumId w:val="0"/>
  </w:num>
  <w:num w:numId="8" w16cid:durableId="765619887">
    <w:abstractNumId w:val="6"/>
  </w:num>
  <w:num w:numId="9" w16cid:durableId="885139624">
    <w:abstractNumId w:val="3"/>
  </w:num>
  <w:num w:numId="10" w16cid:durableId="1642343897">
    <w:abstractNumId w:val="4"/>
  </w:num>
  <w:num w:numId="11" w16cid:durableId="1943147974">
    <w:abstractNumId w:val="10"/>
  </w:num>
  <w:num w:numId="12" w16cid:durableId="709842743">
    <w:abstractNumId w:val="11"/>
  </w:num>
  <w:num w:numId="13" w16cid:durableId="493448630">
    <w:abstractNumId w:val="1"/>
  </w:num>
  <w:num w:numId="14" w16cid:durableId="1149400107">
    <w:abstractNumId w:val="9"/>
  </w:num>
  <w:num w:numId="15" w16cid:durableId="1810242166">
    <w:abstractNumId w:val="7"/>
  </w:num>
  <w:num w:numId="16" w16cid:durableId="1449931893">
    <w:abstractNumId w:val="16"/>
  </w:num>
  <w:num w:numId="17" w16cid:durableId="544946257">
    <w:abstractNumId w:val="14"/>
  </w:num>
  <w:num w:numId="18" w16cid:durableId="618337682">
    <w:abstractNumId w:val="18"/>
  </w:num>
  <w:num w:numId="19" w16cid:durableId="831481097">
    <w:abstractNumId w:val="2"/>
  </w:num>
  <w:num w:numId="20" w16cid:durableId="155541544">
    <w:abstractNumId w:val="17"/>
  </w:num>
  <w:num w:numId="21" w16cid:durableId="1844122120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393"/>
    <w:rsid w:val="00003A74"/>
    <w:rsid w:val="00013A70"/>
    <w:rsid w:val="00016024"/>
    <w:rsid w:val="0002168D"/>
    <w:rsid w:val="00041735"/>
    <w:rsid w:val="00057050"/>
    <w:rsid w:val="000619E0"/>
    <w:rsid w:val="0007228E"/>
    <w:rsid w:val="00084AD5"/>
    <w:rsid w:val="000B0403"/>
    <w:rsid w:val="000B2F4D"/>
    <w:rsid w:val="000C1AEA"/>
    <w:rsid w:val="000E338F"/>
    <w:rsid w:val="000E55A1"/>
    <w:rsid w:val="000F23EC"/>
    <w:rsid w:val="00103BAD"/>
    <w:rsid w:val="00112B8F"/>
    <w:rsid w:val="00113E24"/>
    <w:rsid w:val="0014130A"/>
    <w:rsid w:val="0014620B"/>
    <w:rsid w:val="00155378"/>
    <w:rsid w:val="001611E6"/>
    <w:rsid w:val="001755CF"/>
    <w:rsid w:val="0017695A"/>
    <w:rsid w:val="001917DE"/>
    <w:rsid w:val="00193C33"/>
    <w:rsid w:val="001A0238"/>
    <w:rsid w:val="001B7403"/>
    <w:rsid w:val="001C0FB9"/>
    <w:rsid w:val="001C6C42"/>
    <w:rsid w:val="001D151C"/>
    <w:rsid w:val="001D36C9"/>
    <w:rsid w:val="001D7196"/>
    <w:rsid w:val="001E077F"/>
    <w:rsid w:val="001F4030"/>
    <w:rsid w:val="002148F1"/>
    <w:rsid w:val="002263FC"/>
    <w:rsid w:val="00230F45"/>
    <w:rsid w:val="00235990"/>
    <w:rsid w:val="0023698C"/>
    <w:rsid w:val="00242F17"/>
    <w:rsid w:val="002446B8"/>
    <w:rsid w:val="00251210"/>
    <w:rsid w:val="00252DE3"/>
    <w:rsid w:val="002554B8"/>
    <w:rsid w:val="00256D7B"/>
    <w:rsid w:val="00257293"/>
    <w:rsid w:val="0026093D"/>
    <w:rsid w:val="002629C5"/>
    <w:rsid w:val="00266060"/>
    <w:rsid w:val="00274A0D"/>
    <w:rsid w:val="00274E75"/>
    <w:rsid w:val="00277ABC"/>
    <w:rsid w:val="002808EE"/>
    <w:rsid w:val="002816BF"/>
    <w:rsid w:val="0028601C"/>
    <w:rsid w:val="002B322B"/>
    <w:rsid w:val="002B526B"/>
    <w:rsid w:val="002B5E21"/>
    <w:rsid w:val="002B6654"/>
    <w:rsid w:val="002C4720"/>
    <w:rsid w:val="002D4449"/>
    <w:rsid w:val="002D56F0"/>
    <w:rsid w:val="002D7717"/>
    <w:rsid w:val="002E7663"/>
    <w:rsid w:val="002F03B7"/>
    <w:rsid w:val="002F3CC6"/>
    <w:rsid w:val="0030061A"/>
    <w:rsid w:val="00304AAD"/>
    <w:rsid w:val="003101A7"/>
    <w:rsid w:val="003149FC"/>
    <w:rsid w:val="00322C7E"/>
    <w:rsid w:val="003233DE"/>
    <w:rsid w:val="003308E6"/>
    <w:rsid w:val="003369A1"/>
    <w:rsid w:val="00341C81"/>
    <w:rsid w:val="00347C5A"/>
    <w:rsid w:val="003570FA"/>
    <w:rsid w:val="00370C5F"/>
    <w:rsid w:val="00372769"/>
    <w:rsid w:val="00372C1A"/>
    <w:rsid w:val="003773A8"/>
    <w:rsid w:val="00384C4F"/>
    <w:rsid w:val="003954B9"/>
    <w:rsid w:val="003A2728"/>
    <w:rsid w:val="003A6D9D"/>
    <w:rsid w:val="003A7C60"/>
    <w:rsid w:val="003B2440"/>
    <w:rsid w:val="003B73C4"/>
    <w:rsid w:val="003B73D3"/>
    <w:rsid w:val="003C3E19"/>
    <w:rsid w:val="003C6865"/>
    <w:rsid w:val="003C7C83"/>
    <w:rsid w:val="003D2F39"/>
    <w:rsid w:val="003D5B01"/>
    <w:rsid w:val="00401706"/>
    <w:rsid w:val="004051A2"/>
    <w:rsid w:val="00406572"/>
    <w:rsid w:val="00406B6A"/>
    <w:rsid w:val="0043060A"/>
    <w:rsid w:val="00431A78"/>
    <w:rsid w:val="0043391E"/>
    <w:rsid w:val="0043394B"/>
    <w:rsid w:val="004376E6"/>
    <w:rsid w:val="004520D7"/>
    <w:rsid w:val="0045373C"/>
    <w:rsid w:val="00463DB2"/>
    <w:rsid w:val="0046564E"/>
    <w:rsid w:val="00467554"/>
    <w:rsid w:val="00467CC4"/>
    <w:rsid w:val="004717E0"/>
    <w:rsid w:val="00472B54"/>
    <w:rsid w:val="004737B7"/>
    <w:rsid w:val="00480054"/>
    <w:rsid w:val="004866A0"/>
    <w:rsid w:val="00487F59"/>
    <w:rsid w:val="00491535"/>
    <w:rsid w:val="004A31F8"/>
    <w:rsid w:val="004A6BD4"/>
    <w:rsid w:val="004B675F"/>
    <w:rsid w:val="004D50EB"/>
    <w:rsid w:val="004D7171"/>
    <w:rsid w:val="004E1DFF"/>
    <w:rsid w:val="004E200A"/>
    <w:rsid w:val="004F0038"/>
    <w:rsid w:val="004F3AAA"/>
    <w:rsid w:val="00501C4B"/>
    <w:rsid w:val="0050454D"/>
    <w:rsid w:val="0051138D"/>
    <w:rsid w:val="0051356F"/>
    <w:rsid w:val="005228F3"/>
    <w:rsid w:val="005311B1"/>
    <w:rsid w:val="00534E8D"/>
    <w:rsid w:val="005406C6"/>
    <w:rsid w:val="00551D88"/>
    <w:rsid w:val="00552FEB"/>
    <w:rsid w:val="00562E5E"/>
    <w:rsid w:val="00564CF7"/>
    <w:rsid w:val="00574C0C"/>
    <w:rsid w:val="005829BC"/>
    <w:rsid w:val="005836E0"/>
    <w:rsid w:val="0059099F"/>
    <w:rsid w:val="00593B30"/>
    <w:rsid w:val="00593FD6"/>
    <w:rsid w:val="005961DC"/>
    <w:rsid w:val="005A2DC5"/>
    <w:rsid w:val="005A5386"/>
    <w:rsid w:val="005A6788"/>
    <w:rsid w:val="005B1C54"/>
    <w:rsid w:val="005B29D0"/>
    <w:rsid w:val="005C05D2"/>
    <w:rsid w:val="005C0F13"/>
    <w:rsid w:val="005C5DDE"/>
    <w:rsid w:val="005D0AD4"/>
    <w:rsid w:val="005D73DB"/>
    <w:rsid w:val="005E29CE"/>
    <w:rsid w:val="005F1886"/>
    <w:rsid w:val="006225DD"/>
    <w:rsid w:val="00625EC7"/>
    <w:rsid w:val="00626D92"/>
    <w:rsid w:val="006323BB"/>
    <w:rsid w:val="0063326B"/>
    <w:rsid w:val="006336A6"/>
    <w:rsid w:val="00635057"/>
    <w:rsid w:val="00635BE1"/>
    <w:rsid w:val="00637F77"/>
    <w:rsid w:val="00640ED9"/>
    <w:rsid w:val="00654440"/>
    <w:rsid w:val="0065689B"/>
    <w:rsid w:val="00660813"/>
    <w:rsid w:val="006714B1"/>
    <w:rsid w:val="00672359"/>
    <w:rsid w:val="00674E9F"/>
    <w:rsid w:val="00690B2B"/>
    <w:rsid w:val="00697E69"/>
    <w:rsid w:val="006A4FA2"/>
    <w:rsid w:val="006A6291"/>
    <w:rsid w:val="006A6EDC"/>
    <w:rsid w:val="006B2618"/>
    <w:rsid w:val="006C353B"/>
    <w:rsid w:val="006C7E44"/>
    <w:rsid w:val="006D0884"/>
    <w:rsid w:val="006D0D11"/>
    <w:rsid w:val="006D623A"/>
    <w:rsid w:val="006E4EA8"/>
    <w:rsid w:val="006F0944"/>
    <w:rsid w:val="006F338E"/>
    <w:rsid w:val="006F5503"/>
    <w:rsid w:val="006F7594"/>
    <w:rsid w:val="007130DE"/>
    <w:rsid w:val="007173B0"/>
    <w:rsid w:val="00717B89"/>
    <w:rsid w:val="00726A95"/>
    <w:rsid w:val="00727B63"/>
    <w:rsid w:val="00732906"/>
    <w:rsid w:val="00734334"/>
    <w:rsid w:val="007400F5"/>
    <w:rsid w:val="0074534D"/>
    <w:rsid w:val="007471BF"/>
    <w:rsid w:val="007548EE"/>
    <w:rsid w:val="007573E9"/>
    <w:rsid w:val="00775ED0"/>
    <w:rsid w:val="0078598D"/>
    <w:rsid w:val="00794042"/>
    <w:rsid w:val="007948A6"/>
    <w:rsid w:val="007A1C55"/>
    <w:rsid w:val="007B0195"/>
    <w:rsid w:val="007B31D1"/>
    <w:rsid w:val="007B720E"/>
    <w:rsid w:val="007B7BF3"/>
    <w:rsid w:val="007D1D82"/>
    <w:rsid w:val="007F00A2"/>
    <w:rsid w:val="007F1E92"/>
    <w:rsid w:val="00801865"/>
    <w:rsid w:val="00801B3D"/>
    <w:rsid w:val="00804CB3"/>
    <w:rsid w:val="008111AE"/>
    <w:rsid w:val="00814A64"/>
    <w:rsid w:val="008231FB"/>
    <w:rsid w:val="008346CD"/>
    <w:rsid w:val="0084316E"/>
    <w:rsid w:val="0085759C"/>
    <w:rsid w:val="00860A3E"/>
    <w:rsid w:val="00860BA2"/>
    <w:rsid w:val="00861E68"/>
    <w:rsid w:val="0087071D"/>
    <w:rsid w:val="00871092"/>
    <w:rsid w:val="0087604F"/>
    <w:rsid w:val="0088244A"/>
    <w:rsid w:val="00883065"/>
    <w:rsid w:val="00892332"/>
    <w:rsid w:val="0089427A"/>
    <w:rsid w:val="008A7361"/>
    <w:rsid w:val="008A73C4"/>
    <w:rsid w:val="008B193A"/>
    <w:rsid w:val="008B4DE3"/>
    <w:rsid w:val="008B752D"/>
    <w:rsid w:val="008C0161"/>
    <w:rsid w:val="008C1F02"/>
    <w:rsid w:val="008E2D62"/>
    <w:rsid w:val="008F01EB"/>
    <w:rsid w:val="008F19C5"/>
    <w:rsid w:val="009042CB"/>
    <w:rsid w:val="009065BF"/>
    <w:rsid w:val="0091519F"/>
    <w:rsid w:val="00920A75"/>
    <w:rsid w:val="00935508"/>
    <w:rsid w:val="009360D1"/>
    <w:rsid w:val="00937DFB"/>
    <w:rsid w:val="00941324"/>
    <w:rsid w:val="00954633"/>
    <w:rsid w:val="00955926"/>
    <w:rsid w:val="00962772"/>
    <w:rsid w:val="0096443C"/>
    <w:rsid w:val="00967F72"/>
    <w:rsid w:val="0097235E"/>
    <w:rsid w:val="00976DC1"/>
    <w:rsid w:val="00977668"/>
    <w:rsid w:val="009831F7"/>
    <w:rsid w:val="009A3D06"/>
    <w:rsid w:val="009C0659"/>
    <w:rsid w:val="009C0A2A"/>
    <w:rsid w:val="009C452D"/>
    <w:rsid w:val="009C57E2"/>
    <w:rsid w:val="009D157C"/>
    <w:rsid w:val="009E12D7"/>
    <w:rsid w:val="009F05AD"/>
    <w:rsid w:val="009F1ABF"/>
    <w:rsid w:val="009F5D6F"/>
    <w:rsid w:val="00A03D6E"/>
    <w:rsid w:val="00A06F88"/>
    <w:rsid w:val="00A07A39"/>
    <w:rsid w:val="00A07EB5"/>
    <w:rsid w:val="00A14410"/>
    <w:rsid w:val="00A32EEB"/>
    <w:rsid w:val="00A33A4E"/>
    <w:rsid w:val="00A363E3"/>
    <w:rsid w:val="00A66B7C"/>
    <w:rsid w:val="00A7714F"/>
    <w:rsid w:val="00A77D43"/>
    <w:rsid w:val="00A77EE6"/>
    <w:rsid w:val="00A82BB7"/>
    <w:rsid w:val="00A83FAD"/>
    <w:rsid w:val="00A8476D"/>
    <w:rsid w:val="00A92D38"/>
    <w:rsid w:val="00A97545"/>
    <w:rsid w:val="00AA3820"/>
    <w:rsid w:val="00AB2A6D"/>
    <w:rsid w:val="00AC6610"/>
    <w:rsid w:val="00AE2B70"/>
    <w:rsid w:val="00AE4339"/>
    <w:rsid w:val="00AF5022"/>
    <w:rsid w:val="00B02ADD"/>
    <w:rsid w:val="00B03444"/>
    <w:rsid w:val="00B11BA6"/>
    <w:rsid w:val="00B37693"/>
    <w:rsid w:val="00B427E2"/>
    <w:rsid w:val="00B47E48"/>
    <w:rsid w:val="00B710C5"/>
    <w:rsid w:val="00B7295C"/>
    <w:rsid w:val="00B93611"/>
    <w:rsid w:val="00BA41F0"/>
    <w:rsid w:val="00BA6DC0"/>
    <w:rsid w:val="00BB53A4"/>
    <w:rsid w:val="00BB797D"/>
    <w:rsid w:val="00BC101D"/>
    <w:rsid w:val="00BC1BFC"/>
    <w:rsid w:val="00BC2091"/>
    <w:rsid w:val="00BC2D50"/>
    <w:rsid w:val="00BC5C7E"/>
    <w:rsid w:val="00BE09C6"/>
    <w:rsid w:val="00BE0CCF"/>
    <w:rsid w:val="00BF634B"/>
    <w:rsid w:val="00C16256"/>
    <w:rsid w:val="00C23602"/>
    <w:rsid w:val="00C24FFE"/>
    <w:rsid w:val="00C27378"/>
    <w:rsid w:val="00C37117"/>
    <w:rsid w:val="00C43F12"/>
    <w:rsid w:val="00C564AD"/>
    <w:rsid w:val="00C56BCA"/>
    <w:rsid w:val="00C66FB5"/>
    <w:rsid w:val="00C6734F"/>
    <w:rsid w:val="00C7705F"/>
    <w:rsid w:val="00C809CE"/>
    <w:rsid w:val="00C8236E"/>
    <w:rsid w:val="00CA10E4"/>
    <w:rsid w:val="00CA6255"/>
    <w:rsid w:val="00CA6D4D"/>
    <w:rsid w:val="00CB0048"/>
    <w:rsid w:val="00CD4132"/>
    <w:rsid w:val="00CF13EF"/>
    <w:rsid w:val="00CF20B3"/>
    <w:rsid w:val="00D04E2F"/>
    <w:rsid w:val="00D10DDE"/>
    <w:rsid w:val="00D3175D"/>
    <w:rsid w:val="00D3284B"/>
    <w:rsid w:val="00D36A02"/>
    <w:rsid w:val="00D4143F"/>
    <w:rsid w:val="00D60049"/>
    <w:rsid w:val="00D65F93"/>
    <w:rsid w:val="00D66FCB"/>
    <w:rsid w:val="00D71C67"/>
    <w:rsid w:val="00D75F47"/>
    <w:rsid w:val="00D9275C"/>
    <w:rsid w:val="00DB0800"/>
    <w:rsid w:val="00DB0D76"/>
    <w:rsid w:val="00DB22F0"/>
    <w:rsid w:val="00DB2E45"/>
    <w:rsid w:val="00DB6B29"/>
    <w:rsid w:val="00DB6DFF"/>
    <w:rsid w:val="00DB79F0"/>
    <w:rsid w:val="00DC34FF"/>
    <w:rsid w:val="00DC381B"/>
    <w:rsid w:val="00DC7FE1"/>
    <w:rsid w:val="00DD4B92"/>
    <w:rsid w:val="00DD63D6"/>
    <w:rsid w:val="00DD6D3F"/>
    <w:rsid w:val="00DE31F1"/>
    <w:rsid w:val="00DE52C1"/>
    <w:rsid w:val="00DF4624"/>
    <w:rsid w:val="00E000B3"/>
    <w:rsid w:val="00E012B5"/>
    <w:rsid w:val="00E04780"/>
    <w:rsid w:val="00E061A0"/>
    <w:rsid w:val="00E07EAE"/>
    <w:rsid w:val="00E13627"/>
    <w:rsid w:val="00E172A0"/>
    <w:rsid w:val="00E22AE1"/>
    <w:rsid w:val="00E45EB5"/>
    <w:rsid w:val="00E528D2"/>
    <w:rsid w:val="00E55330"/>
    <w:rsid w:val="00E61E4E"/>
    <w:rsid w:val="00E96AB1"/>
    <w:rsid w:val="00EB3CDC"/>
    <w:rsid w:val="00EC4FEA"/>
    <w:rsid w:val="00EC517D"/>
    <w:rsid w:val="00EC647C"/>
    <w:rsid w:val="00EC6A00"/>
    <w:rsid w:val="00ED35AC"/>
    <w:rsid w:val="00ED3944"/>
    <w:rsid w:val="00ED6444"/>
    <w:rsid w:val="00EE12C0"/>
    <w:rsid w:val="00EE2C5E"/>
    <w:rsid w:val="00F05F81"/>
    <w:rsid w:val="00F224C0"/>
    <w:rsid w:val="00F2275B"/>
    <w:rsid w:val="00F36CCD"/>
    <w:rsid w:val="00F400EA"/>
    <w:rsid w:val="00F4268C"/>
    <w:rsid w:val="00F4546C"/>
    <w:rsid w:val="00F466B6"/>
    <w:rsid w:val="00F51EBE"/>
    <w:rsid w:val="00F64EC9"/>
    <w:rsid w:val="00F707FC"/>
    <w:rsid w:val="00F760D0"/>
    <w:rsid w:val="00F94031"/>
    <w:rsid w:val="00F9577D"/>
    <w:rsid w:val="00FA6205"/>
    <w:rsid w:val="00FB0D99"/>
    <w:rsid w:val="00FC2B6D"/>
    <w:rsid w:val="00FD4134"/>
    <w:rsid w:val="00FE0BA7"/>
    <w:rsid w:val="00FF29FB"/>
    <w:rsid w:val="00FF49AF"/>
    <w:rsid w:val="00FF4F5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0FBC"/>
  <w15:docId w15:val="{49A9E503-06FD-4FA8-9879-E5F500D0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1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6D9D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FD41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134"/>
  </w:style>
  <w:style w:type="paragraph" w:styleId="Footer">
    <w:name w:val="footer"/>
    <w:basedOn w:val="Normal"/>
    <w:link w:val="FooterChar"/>
    <w:uiPriority w:val="99"/>
    <w:unhideWhenUsed/>
    <w:rsid w:val="00FD41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134"/>
  </w:style>
  <w:style w:type="character" w:customStyle="1" w:styleId="Heading1Char">
    <w:name w:val="Heading 1 Char"/>
    <w:basedOn w:val="DefaultParagraphFont"/>
    <w:link w:val="Heading1"/>
    <w:uiPriority w:val="9"/>
    <w:rsid w:val="00FD41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6" Type="http://schemas.openxmlformats.org/officeDocument/2006/relationships/image" Target="media/image5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3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18" Type="http://schemas.openxmlformats.org/officeDocument/2006/relationships/image" Target="media/image57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52.wmf"/><Relationship Id="rId124" Type="http://schemas.openxmlformats.org/officeDocument/2006/relationships/header" Target="header3.xml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49" Type="http://schemas.openxmlformats.org/officeDocument/2006/relationships/image" Target="media/image22.jpeg"/><Relationship Id="rId114" Type="http://schemas.openxmlformats.org/officeDocument/2006/relationships/image" Target="media/image55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0.wmf"/><Relationship Id="rId120" Type="http://schemas.openxmlformats.org/officeDocument/2006/relationships/header" Target="header1.xml"/><Relationship Id="rId125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3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12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6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1.wmf"/><Relationship Id="rId12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841872-59E4-484A-A54E-55221A54E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1018</Words>
  <Characters>4735</Characters>
  <Application>Microsoft Office Word</Application>
  <DocSecurity>0</DocSecurity>
  <Lines>147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 Differentiabilitiy_Notes</dc:title>
  <dc:creator>Kyle</dc:creator>
  <cp:lastModifiedBy>Kyle Knee</cp:lastModifiedBy>
  <cp:revision>16</cp:revision>
  <cp:lastPrinted>2026-07-20T22:22:00Z</cp:lastPrinted>
  <dcterms:created xsi:type="dcterms:W3CDTF">2020-01-14T15:19:00Z</dcterms:created>
  <dcterms:modified xsi:type="dcterms:W3CDTF">2026-07-20T22:22:00Z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