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078C" w14:textId="77777777" w:rsidR="002044A3" w:rsidRPr="003F7182" w:rsidRDefault="008160A0" w:rsidP="003F718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F7182">
        <w:rPr>
          <w:rFonts w:ascii="Times New Roman" w:hAnsi="Times New Roman" w:cs="Times New Roman"/>
          <w:b/>
          <w:color w:val="000000"/>
        </w:rPr>
        <w:t>4.8 Centers of Gravity Using Multiple Integrals</w:t>
      </w:r>
    </w:p>
    <w:p w14:paraId="7AB3078D" w14:textId="77777777" w:rsidR="0033022F" w:rsidRDefault="0033022F" w:rsidP="00914A8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AB3078E" w14:textId="77777777" w:rsidR="008C7169" w:rsidRDefault="008C7169" w:rsidP="00914A8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</w:p>
    <w:p w14:paraId="7AB3078F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that we have the notion of double</w:t>
      </w:r>
      <w:r w:rsidR="00A15FA1">
        <w:rPr>
          <w:rFonts w:ascii="Times New Roman" w:hAnsi="Times New Roman" w:cs="Times New Roman"/>
          <w:sz w:val="24"/>
          <w:szCs w:val="24"/>
        </w:rPr>
        <w:t xml:space="preserve"> and triple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FA1">
        <w:rPr>
          <w:rFonts w:ascii="Times New Roman" w:hAnsi="Times New Roman" w:cs="Times New Roman"/>
          <w:sz w:val="24"/>
          <w:szCs w:val="24"/>
        </w:rPr>
        <w:t>integrals</w:t>
      </w:r>
      <w:r>
        <w:rPr>
          <w:rFonts w:ascii="Times New Roman" w:hAnsi="Times New Roman" w:cs="Times New Roman"/>
          <w:sz w:val="24"/>
          <w:szCs w:val="24"/>
        </w:rPr>
        <w:t>, we can easily get formulas for the center of mass of a lamina which does not have uniform density</w:t>
      </w:r>
      <w:r w:rsidR="00A15FA1">
        <w:rPr>
          <w:rFonts w:ascii="Times New Roman" w:hAnsi="Times New Roman" w:cs="Times New Roman"/>
          <w:sz w:val="24"/>
          <w:szCs w:val="24"/>
        </w:rPr>
        <w:t xml:space="preserve"> and center of mass of </w:t>
      </w:r>
      <w:r>
        <w:rPr>
          <w:rFonts w:ascii="Times New Roman" w:hAnsi="Times New Roman" w:cs="Times New Roman"/>
          <w:sz w:val="24"/>
          <w:szCs w:val="24"/>
        </w:rPr>
        <w:t xml:space="preserve">a three dimensional solid with varying density. </w:t>
      </w:r>
      <w:r w:rsidR="00723CC2">
        <w:rPr>
          <w:rFonts w:ascii="Times New Roman" w:hAnsi="Times New Roman" w:cs="Times New Roman"/>
          <w:sz w:val="24"/>
          <w:szCs w:val="24"/>
        </w:rPr>
        <w:t>We start by looking at the two-dimensional case.</w:t>
      </w:r>
    </w:p>
    <w:p w14:paraId="7AB30790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1" w14:textId="0BE0CAE9" w:rsidR="008C7169" w:rsidRDefault="008C7169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a lamina occupies a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its </w:t>
      </w:r>
      <w:r>
        <w:rPr>
          <w:rFonts w:ascii="Times New Roman" w:hAnsi="Times New Roman" w:cs="Times New Roman"/>
          <w:sz w:val="24"/>
          <w:szCs w:val="24"/>
          <w:u w:val="single"/>
        </w:rPr>
        <w:t>density</w:t>
      </w:r>
      <w:r>
        <w:rPr>
          <w:rFonts w:ascii="Times New Roman" w:hAnsi="Times New Roman" w:cs="Times New Roman"/>
          <w:sz w:val="24"/>
          <w:szCs w:val="24"/>
        </w:rPr>
        <w:t xml:space="preserve"> (in mass per unit area since we view the lamina as two dimensional) at a point in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bookmarkStart w:id="0" w:name="MTBlankEqn"/>
      <w:r w:rsidR="00D9146E" w:rsidRPr="00D9146E">
        <w:rPr>
          <w:position w:val="-14"/>
        </w:rPr>
        <w:object w:dxaOrig="800" w:dyaOrig="400" w14:anchorId="3DD9CC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20.25pt" o:ole="">
            <v:imagedata r:id="rId8" o:title=""/>
          </v:shape>
          <o:OLEObject Type="Embed" ProgID="Equation.DSMT4" ShapeID="_x0000_i1025" DrawAspect="Content" ObjectID="_1846102015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D9146E" w:rsidRPr="00D9146E">
        <w:rPr>
          <w:position w:val="-10"/>
        </w:rPr>
        <w:object w:dxaOrig="240" w:dyaOrig="260" w14:anchorId="696F0D5B">
          <v:shape id="_x0000_i1026" type="#_x0000_t75" style="width:12pt;height:12.75pt" o:ole="">
            <v:imagedata r:id="rId10" o:title=""/>
          </v:shape>
          <o:OLEObject Type="Embed" ProgID="Equation.DSMT4" ShapeID="_x0000_i1026" DrawAspect="Content" ObjectID="_1846102016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continuous function 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AB30792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3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4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5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6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7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8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9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A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B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C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D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E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9F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A0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A1" w14:textId="77777777" w:rsidR="00A50742" w:rsidRDefault="00A50742" w:rsidP="00A507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A2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F3235" w14:paraId="7AB307A7" w14:textId="77777777" w:rsidTr="009F3235">
        <w:tc>
          <w:tcPr>
            <w:tcW w:w="10790" w:type="dxa"/>
          </w:tcPr>
          <w:p w14:paraId="7AB307A3" w14:textId="77777777" w:rsidR="009F3235" w:rsidRDefault="009F3235" w:rsidP="00914A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307A4" w14:textId="3657E3A8" w:rsidR="009F3235" w:rsidRDefault="009F3235" w:rsidP="009F32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coordinates </w:t>
            </w:r>
            <w:r w:rsidR="00D9146E" w:rsidRPr="00D9146E">
              <w:rPr>
                <w:position w:val="-18"/>
              </w:rPr>
              <w:object w:dxaOrig="600" w:dyaOrig="480" w14:anchorId="44E886DB">
                <v:shape id="_x0000_i1027" type="#_x0000_t75" style="width:30pt;height:24pt" o:ole="">
                  <v:imagedata r:id="rId12" o:title=""/>
                </v:shape>
                <o:OLEObject Type="Embed" ProgID="Equation.DSMT4" ShapeID="_x0000_i1027" DrawAspect="Content" ObjectID="_1846102017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</w:t>
            </w:r>
            <w:r w:rsidRPr="00847B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center of 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lamina occupying the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having density function </w:t>
            </w:r>
            <w:r w:rsidR="00D9146E" w:rsidRPr="00D9146E">
              <w:rPr>
                <w:position w:val="-14"/>
              </w:rPr>
              <w:object w:dxaOrig="800" w:dyaOrig="400" w14:anchorId="46F97D06">
                <v:shape id="_x0000_i1028" type="#_x0000_t75" style="width:39.75pt;height:20.25pt" o:ole="">
                  <v:imagedata r:id="rId14" o:title=""/>
                </v:shape>
                <o:OLEObject Type="Embed" ProgID="Equation.DSMT4" ShapeID="_x0000_i1028" DrawAspect="Content" ObjectID="_1846102018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</w:p>
          <w:p w14:paraId="7AB307A5" w14:textId="0EDAFA61" w:rsidR="009F3235" w:rsidRDefault="009F3235" w:rsidP="009F32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D9146E" w:rsidRPr="00D9146E">
              <w:rPr>
                <w:position w:val="-30"/>
              </w:rPr>
              <w:object w:dxaOrig="2040" w:dyaOrig="680" w14:anchorId="037AC37E">
                <v:shape id="_x0000_i1029" type="#_x0000_t75" style="width:102pt;height:33.75pt" o:ole="">
                  <v:imagedata r:id="rId16" o:title=""/>
                </v:shape>
                <o:OLEObject Type="Embed" ProgID="Equation.DSMT4" ShapeID="_x0000_i1029" DrawAspect="Content" ObjectID="_1846102019" r:id="rId17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="00D9146E" w:rsidRPr="00D9146E">
              <w:rPr>
                <w:position w:val="-30"/>
              </w:rPr>
              <w:object w:dxaOrig="2079" w:dyaOrig="680" w14:anchorId="0FA741E5">
                <v:shape id="_x0000_i1030" type="#_x0000_t75" style="width:104.25pt;height:33.75pt" o:ole="">
                  <v:imagedata r:id="rId18" o:title=""/>
                </v:shape>
                <o:OLEObject Type="Embed" ProgID="Equation.DSMT4" ShapeID="_x0000_i1030" DrawAspect="Content" ObjectID="_1846102020" r:id="rId19"/>
              </w:object>
            </w:r>
          </w:p>
          <w:p w14:paraId="7AB307A6" w14:textId="77777777" w:rsidR="009F3235" w:rsidRDefault="009F3235" w:rsidP="00914A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B307A8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Three double integrals are required to find the center of mass of a lamina.</w:t>
      </w:r>
    </w:p>
    <w:p w14:paraId="7AB307A9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AA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Intuitively, one can view the double integrals for each coordinate of the center of mass as “weighted averages”.</w:t>
      </w:r>
    </w:p>
    <w:p w14:paraId="7AB307AB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AC" w14:textId="4D3C43C4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One will often hear </w:t>
      </w:r>
      <w:r w:rsidR="00D9146E" w:rsidRPr="00D9146E">
        <w:rPr>
          <w:position w:val="-30"/>
        </w:rPr>
        <w:object w:dxaOrig="2020" w:dyaOrig="580" w14:anchorId="1C1B723F">
          <v:shape id="_x0000_i1031" type="#_x0000_t75" style="width:100.5pt;height:28.5pt" o:ole="">
            <v:imagedata r:id="rId20" o:title=""/>
          </v:shape>
          <o:OLEObject Type="Embed" ProgID="Equation.DSMT4" ShapeID="_x0000_i1031" DrawAspect="Content" ObjectID="_1846102021" r:id="rId2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called the moment of the lamina about the x-axis, and will hear </w:t>
      </w:r>
      <w:r w:rsidR="00D9146E" w:rsidRPr="00D9146E">
        <w:rPr>
          <w:position w:val="-30"/>
        </w:rPr>
        <w:object w:dxaOrig="2020" w:dyaOrig="580" w14:anchorId="513D1711">
          <v:shape id="_x0000_i1032" type="#_x0000_t75" style="width:100.5pt;height:28.5pt" o:ole="">
            <v:imagedata r:id="rId22" o:title=""/>
          </v:shape>
          <o:OLEObject Type="Embed" ProgID="Equation.DSMT4" ShapeID="_x0000_i1032" DrawAspect="Content" ObjectID="_1846102022" r:id="rId2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called the moment of the lamina about the y-axis.</w:t>
      </w:r>
    </w:p>
    <w:p w14:paraId="7AB307AD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AE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AF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B0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B1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307B2" w14:textId="74C0FCB8" w:rsidR="008C7169" w:rsidRDefault="00914A81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0480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304806" w:rsidRPr="00304806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3048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C7169">
        <w:rPr>
          <w:rFonts w:ascii="Times New Roman" w:hAnsi="Times New Roman" w:cs="Times New Roman"/>
          <w:sz w:val="24"/>
          <w:szCs w:val="24"/>
        </w:rPr>
        <w:t xml:space="preserve">Suppose that a lamina occupies the region </w:t>
      </w:r>
      <w:r w:rsidR="00D9146E" w:rsidRPr="00D9146E">
        <w:rPr>
          <w:position w:val="-16"/>
        </w:rPr>
        <w:object w:dxaOrig="2900" w:dyaOrig="440" w14:anchorId="05EC5CF1">
          <v:shape id="_x0000_i1033" type="#_x0000_t75" style="width:145.45pt;height:22.5pt" o:ole="">
            <v:imagedata r:id="rId24" o:title=""/>
          </v:shape>
          <o:OLEObject Type="Embed" ProgID="Equation.DSMT4" ShapeID="_x0000_i1033" DrawAspect="Content" ObjectID="_1846102023" r:id="rId25"/>
        </w:object>
      </w:r>
      <w:r w:rsidR="008C7169">
        <w:rPr>
          <w:rFonts w:ascii="Times New Roman" w:hAnsi="Times New Roman" w:cs="Times New Roman"/>
          <w:sz w:val="24"/>
          <w:szCs w:val="24"/>
        </w:rPr>
        <w:t xml:space="preserve"> and has density function </w:t>
      </w:r>
      <w:r w:rsidR="00D9146E" w:rsidRPr="00D9146E">
        <w:rPr>
          <w:position w:val="-14"/>
        </w:rPr>
        <w:object w:dxaOrig="1180" w:dyaOrig="400" w14:anchorId="30D3AF83">
          <v:shape id="_x0000_i1034" type="#_x0000_t75" style="width:59.25pt;height:20.25pt" o:ole="">
            <v:imagedata r:id="rId26" o:title=""/>
          </v:shape>
          <o:OLEObject Type="Embed" ProgID="Equation.DSMT4" ShapeID="_x0000_i1034" DrawAspect="Content" ObjectID="_1846102024" r:id="rId27"/>
        </w:object>
      </w:r>
      <w:r w:rsidR="008C7169">
        <w:rPr>
          <w:rFonts w:ascii="Times New Roman" w:hAnsi="Times New Roman" w:cs="Times New Roman"/>
          <w:sz w:val="24"/>
          <w:szCs w:val="24"/>
        </w:rPr>
        <w:t>.  Find the center of mass of the lamina.</w:t>
      </w:r>
    </w:p>
    <w:p w14:paraId="7AB307B3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4" w14:textId="77777777" w:rsidR="00A90AB0" w:rsidRDefault="00A90AB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5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6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7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8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9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A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B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C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D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E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BF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0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1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2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3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4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5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6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7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8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9" w14:textId="77777777" w:rsidR="00251A20" w:rsidRDefault="00251A2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A" w14:textId="77777777" w:rsidR="00A90AB0" w:rsidRPr="00A90AB0" w:rsidRDefault="00A90AB0" w:rsidP="00A90AB0"/>
    <w:p w14:paraId="7AB307CB" w14:textId="77777777" w:rsidR="00A90AB0" w:rsidRPr="00A90AB0" w:rsidRDefault="00A90AB0" w:rsidP="00A90AB0"/>
    <w:p w14:paraId="7AB307CC" w14:textId="77777777" w:rsidR="00A90AB0" w:rsidRPr="00A90AB0" w:rsidRDefault="00A90AB0" w:rsidP="00A90AB0"/>
    <w:p w14:paraId="7AB307CD" w14:textId="77777777" w:rsidR="00A90AB0" w:rsidRPr="00A90AB0" w:rsidRDefault="00A90AB0" w:rsidP="00A90AB0"/>
    <w:p w14:paraId="7AB307CE" w14:textId="77777777" w:rsidR="00A90AB0" w:rsidRDefault="00A90AB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CF" w14:textId="77777777" w:rsidR="008C7169" w:rsidRDefault="00A90AB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AB307D0" w14:textId="77777777" w:rsidR="004B1DF0" w:rsidRDefault="004B1DF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</w:p>
    <w:p w14:paraId="7AB307D1" w14:textId="77777777" w:rsidR="004B1DF0" w:rsidRDefault="004B1DF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</w:p>
    <w:p w14:paraId="7AB307D2" w14:textId="77777777" w:rsidR="004B1DF0" w:rsidRDefault="004B1DF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</w:p>
    <w:p w14:paraId="7AB307D3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4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5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6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7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8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9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A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B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C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D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E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DF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E0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E1" w14:textId="77777777" w:rsidR="001C4F13" w:rsidRDefault="001C4F13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307E4" w14:textId="77777777" w:rsidR="00FD5005" w:rsidRPr="00D37592" w:rsidRDefault="00D37592" w:rsidP="00D3759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now explore how to find the center of mass of a three dimensional solid with varying density.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5FA1" w14:paraId="7AB307E9" w14:textId="77777777" w:rsidTr="00D63114">
        <w:tc>
          <w:tcPr>
            <w:tcW w:w="10790" w:type="dxa"/>
          </w:tcPr>
          <w:p w14:paraId="7AB307E5" w14:textId="77777777" w:rsidR="00A15FA1" w:rsidRDefault="00A15FA1" w:rsidP="00D6311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B307E6" w14:textId="43FEB3B0" w:rsidR="00251A20" w:rsidRDefault="00A15FA1" w:rsidP="00D6311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the density function of a solid object that occupies the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continuous function </w:t>
            </w:r>
            <w:r w:rsidR="00D9146E" w:rsidRPr="00D9146E">
              <w:rPr>
                <w:position w:val="-14"/>
              </w:rPr>
              <w:object w:dxaOrig="999" w:dyaOrig="400" w14:anchorId="6D486900">
                <v:shape id="_x0000_i1035" type="#_x0000_t75" style="width:49.5pt;height:20.25pt" o:ole="">
                  <v:imagedata r:id="rId28" o:title=""/>
                </v:shape>
                <o:OLEObject Type="Embed" ProgID="Equation.DSMT4" ShapeID="_x0000_i1035" DrawAspect="Content" ObjectID="_1846102025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(the unit for this function is mass per unit volume).  </w:t>
            </w:r>
          </w:p>
          <w:p w14:paraId="7AB307E7" w14:textId="1B7783DB" w:rsidR="00A15FA1" w:rsidRDefault="00A15FA1" w:rsidP="00D6311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center of 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this object is </w:t>
            </w:r>
            <w:r w:rsidR="00D9146E" w:rsidRPr="00D9146E">
              <w:rPr>
                <w:position w:val="-18"/>
              </w:rPr>
              <w:object w:dxaOrig="800" w:dyaOrig="480" w14:anchorId="144EFEB5">
                <v:shape id="_x0000_i1036" type="#_x0000_t75" style="width:39.75pt;height:24pt" o:ole="">
                  <v:imagedata r:id="rId30" o:title=""/>
                </v:shape>
                <o:OLEObject Type="Embed" ProgID="Equation.DSMT4" ShapeID="_x0000_i1036" DrawAspect="Content" ObjectID="_1846102026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D9146E" w:rsidRPr="00D9146E">
              <w:rPr>
                <w:position w:val="-30"/>
              </w:rPr>
              <w:object w:dxaOrig="2380" w:dyaOrig="680" w14:anchorId="26B8BC16">
                <v:shape id="_x0000_i1037" type="#_x0000_t75" style="width:119.25pt;height:33.75pt" o:ole="">
                  <v:imagedata r:id="rId32" o:title=""/>
                </v:shape>
                <o:OLEObject Type="Embed" ProgID="Equation.DSMT4" ShapeID="_x0000_i1037" DrawAspect="Content" ObjectID="_1846102027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9146E" w:rsidRPr="00D9146E">
              <w:rPr>
                <w:position w:val="-30"/>
              </w:rPr>
              <w:object w:dxaOrig="2420" w:dyaOrig="680" w14:anchorId="6FE61E5E">
                <v:shape id="_x0000_i1038" type="#_x0000_t75" style="width:120.75pt;height:33.75pt" o:ole="">
                  <v:imagedata r:id="rId34" o:title=""/>
                </v:shape>
                <o:OLEObject Type="Embed" ProgID="Equation.DSMT4" ShapeID="_x0000_i1038" DrawAspect="Content" ObjectID="_1846102028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9146E" w:rsidRPr="00D9146E">
              <w:rPr>
                <w:position w:val="-30"/>
              </w:rPr>
              <w:object w:dxaOrig="2360" w:dyaOrig="680" w14:anchorId="634E4D1C">
                <v:shape id="_x0000_i1039" type="#_x0000_t75" style="width:117.75pt;height:33.75pt" o:ole="">
                  <v:imagedata r:id="rId36" o:title=""/>
                </v:shape>
                <o:OLEObject Type="Embed" ProgID="Equation.DSMT4" ShapeID="_x0000_i1039" DrawAspect="Content" ObjectID="_1846102029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D9146E" w:rsidRPr="00D9146E">
              <w:rPr>
                <w:position w:val="-30"/>
              </w:rPr>
              <w:object w:dxaOrig="2079" w:dyaOrig="580" w14:anchorId="076B549B">
                <v:shape id="_x0000_i1040" type="#_x0000_t75" style="width:104.25pt;height:28.5pt" o:ole="">
                  <v:imagedata r:id="rId38" o:title=""/>
                </v:shape>
                <o:OLEObject Type="Embed" ProgID="Equation.DSMT4" ShapeID="_x0000_i1040" DrawAspect="Content" ObjectID="_1846102030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B307E8" w14:textId="77777777" w:rsidR="00A15FA1" w:rsidRDefault="00A15FA1" w:rsidP="00D6311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AB307EA" w14:textId="77777777" w:rsidR="00A15FA1" w:rsidRDefault="00A15FA1" w:rsidP="00A15FA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AB307EB" w14:textId="75D78894" w:rsidR="00A15FA1" w:rsidRPr="00251A20" w:rsidRDefault="00A15FA1" w:rsidP="00251A2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306B6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F36446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4306B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Find the center of mass of the solid that occupies the region bounded by the graphs of </w:t>
      </w:r>
      <w:r w:rsidR="00D9146E" w:rsidRPr="00D9146E">
        <w:rPr>
          <w:position w:val="-10"/>
        </w:rPr>
        <w:object w:dxaOrig="660" w:dyaOrig="360" w14:anchorId="230421B0">
          <v:shape id="_x0000_i1041" type="#_x0000_t75" style="width:33pt;height:18pt" o:ole="">
            <v:imagedata r:id="rId40" o:title=""/>
          </v:shape>
          <o:OLEObject Type="Embed" ProgID="Equation.DSMT4" ShapeID="_x0000_i1041" DrawAspect="Content" ObjectID="_1846102031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9146E" w:rsidRPr="00D9146E">
        <w:rPr>
          <w:position w:val="-6"/>
        </w:rPr>
        <w:object w:dxaOrig="560" w:dyaOrig="220" w14:anchorId="20A98E0D">
          <v:shape id="_x0000_i1042" type="#_x0000_t75" style="width:28.5pt;height:11.25pt" o:ole="">
            <v:imagedata r:id="rId42" o:title=""/>
          </v:shape>
          <o:OLEObject Type="Embed" ProgID="Equation.DSMT4" ShapeID="_x0000_i1042" DrawAspect="Content" ObjectID="_1846102032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9146E" w:rsidRPr="00D9146E">
        <w:rPr>
          <w:position w:val="-6"/>
        </w:rPr>
        <w:object w:dxaOrig="540" w:dyaOrig="279" w14:anchorId="570D5D72">
          <v:shape id="_x0000_i1043" type="#_x0000_t75" style="width:27pt;height:13.5pt" o:ole="">
            <v:imagedata r:id="rId44" o:title=""/>
          </v:shape>
          <o:OLEObject Type="Embed" ProgID="Equation.DSMT4" ShapeID="_x0000_i1043" DrawAspect="Content" ObjectID="_1846102033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D9146E" w:rsidRPr="00D9146E">
        <w:rPr>
          <w:position w:val="-6"/>
        </w:rPr>
        <w:object w:dxaOrig="520" w:dyaOrig="279" w14:anchorId="6D6D129C">
          <v:shape id="_x0000_i1044" type="#_x0000_t75" style="width:26.25pt;height:13.5pt" o:ole="">
            <v:imagedata r:id="rId46" o:title=""/>
          </v:shape>
          <o:OLEObject Type="Embed" ProgID="Equation.DSMT4" ShapeID="_x0000_i1044" DrawAspect="Content" ObjectID="_1846102034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has density function </w:t>
      </w:r>
      <w:r w:rsidR="00D9146E" w:rsidRPr="00D9146E">
        <w:rPr>
          <w:position w:val="-14"/>
        </w:rPr>
        <w:object w:dxaOrig="1320" w:dyaOrig="400" w14:anchorId="369C35E2">
          <v:shape id="_x0000_i1045" type="#_x0000_t75" style="width:66pt;height:20.25pt" o:ole="">
            <v:imagedata r:id="rId48" o:title=""/>
          </v:shape>
          <o:OLEObject Type="Embed" ProgID="Equation.DSMT4" ShapeID="_x0000_i1045" DrawAspect="Content" ObjectID="_1846102035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sectPr w:rsidR="00A15FA1" w:rsidRPr="00251A20" w:rsidSect="003F7182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53AC" w14:textId="77777777" w:rsidR="003476DF" w:rsidRDefault="003476DF" w:rsidP="00B5335A">
      <w:r>
        <w:separator/>
      </w:r>
    </w:p>
  </w:endnote>
  <w:endnote w:type="continuationSeparator" w:id="0">
    <w:p w14:paraId="6B8AA49E" w14:textId="77777777" w:rsidR="003476DF" w:rsidRDefault="003476DF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3A1D" w14:textId="77777777" w:rsidR="003F7182" w:rsidRDefault="003F71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48D2" w14:textId="77777777" w:rsidR="003F7182" w:rsidRDefault="003F71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DD60" w14:textId="77777777" w:rsidR="003F7182" w:rsidRDefault="003F7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4D29" w14:textId="77777777" w:rsidR="003476DF" w:rsidRDefault="003476DF" w:rsidP="00B5335A">
      <w:r>
        <w:separator/>
      </w:r>
    </w:p>
  </w:footnote>
  <w:footnote w:type="continuationSeparator" w:id="0">
    <w:p w14:paraId="424883FA" w14:textId="77777777" w:rsidR="003476DF" w:rsidRDefault="003476DF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93D0" w14:textId="77777777" w:rsidR="003F7182" w:rsidRDefault="003F71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21DF" w14:textId="77777777" w:rsidR="003F7182" w:rsidRDefault="003F71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F7182" w14:paraId="28951827" w14:textId="77777777" w:rsidTr="00CC26DC">
      <w:trPr>
        <w:trHeight w:val="461"/>
      </w:trPr>
      <w:tc>
        <w:tcPr>
          <w:tcW w:w="1782" w:type="dxa"/>
          <w:hideMark/>
        </w:tcPr>
        <w:p w14:paraId="0729140E" w14:textId="77777777" w:rsidR="003F7182" w:rsidRDefault="003F7182" w:rsidP="003F718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DF306D2" w14:textId="77777777" w:rsidR="003F7182" w:rsidRDefault="003F7182" w:rsidP="003F718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7F5986CB" w14:textId="77777777" w:rsidR="003F7182" w:rsidRDefault="003F7182" w:rsidP="003F718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3CDDCB4" w14:textId="77777777" w:rsidR="003F7182" w:rsidRPr="003F7182" w:rsidRDefault="003F7182" w:rsidP="003F7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2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2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7205382">
    <w:abstractNumId w:val="8"/>
  </w:num>
  <w:num w:numId="2" w16cid:durableId="253057983">
    <w:abstractNumId w:val="18"/>
  </w:num>
  <w:num w:numId="3" w16cid:durableId="1692291838">
    <w:abstractNumId w:val="6"/>
  </w:num>
  <w:num w:numId="4" w16cid:durableId="877814611">
    <w:abstractNumId w:val="2"/>
  </w:num>
  <w:num w:numId="5" w16cid:durableId="898636440">
    <w:abstractNumId w:val="20"/>
  </w:num>
  <w:num w:numId="6" w16cid:durableId="2047370421">
    <w:abstractNumId w:val="1"/>
  </w:num>
  <w:num w:numId="7" w16cid:durableId="1049064480">
    <w:abstractNumId w:val="0"/>
  </w:num>
  <w:num w:numId="8" w16cid:durableId="1846237818">
    <w:abstractNumId w:val="21"/>
  </w:num>
  <w:num w:numId="9" w16cid:durableId="356934366">
    <w:abstractNumId w:val="14"/>
  </w:num>
  <w:num w:numId="10" w16cid:durableId="2008820237">
    <w:abstractNumId w:val="3"/>
  </w:num>
  <w:num w:numId="11" w16cid:durableId="2079326552">
    <w:abstractNumId w:val="4"/>
  </w:num>
  <w:num w:numId="12" w16cid:durableId="602766900">
    <w:abstractNumId w:val="19"/>
  </w:num>
  <w:num w:numId="13" w16cid:durableId="159540509">
    <w:abstractNumId w:val="17"/>
  </w:num>
  <w:num w:numId="14" w16cid:durableId="1031417799">
    <w:abstractNumId w:val="10"/>
  </w:num>
  <w:num w:numId="15" w16cid:durableId="282541791">
    <w:abstractNumId w:val="13"/>
  </w:num>
  <w:num w:numId="16" w16cid:durableId="1725828655">
    <w:abstractNumId w:val="12"/>
  </w:num>
  <w:num w:numId="17" w16cid:durableId="534343808">
    <w:abstractNumId w:val="15"/>
  </w:num>
  <w:num w:numId="18" w16cid:durableId="650712940">
    <w:abstractNumId w:val="22"/>
  </w:num>
  <w:num w:numId="19" w16cid:durableId="1382250541">
    <w:abstractNumId w:val="7"/>
  </w:num>
  <w:num w:numId="20" w16cid:durableId="1523401410">
    <w:abstractNumId w:val="11"/>
  </w:num>
  <w:num w:numId="21" w16cid:durableId="166865881">
    <w:abstractNumId w:val="16"/>
  </w:num>
  <w:num w:numId="22" w16cid:durableId="1060060849">
    <w:abstractNumId w:val="9"/>
  </w:num>
  <w:num w:numId="23" w16cid:durableId="80408512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41735"/>
    <w:rsid w:val="00047F0B"/>
    <w:rsid w:val="000555D9"/>
    <w:rsid w:val="000619E0"/>
    <w:rsid w:val="00075E49"/>
    <w:rsid w:val="00081E79"/>
    <w:rsid w:val="00084AD5"/>
    <w:rsid w:val="00093D7C"/>
    <w:rsid w:val="000A1BA0"/>
    <w:rsid w:val="000B0403"/>
    <w:rsid w:val="000B3922"/>
    <w:rsid w:val="000B68EA"/>
    <w:rsid w:val="000C1AEA"/>
    <w:rsid w:val="000C2302"/>
    <w:rsid w:val="000C4243"/>
    <w:rsid w:val="000C5D04"/>
    <w:rsid w:val="000D1E38"/>
    <w:rsid w:val="000F2364"/>
    <w:rsid w:val="000F440E"/>
    <w:rsid w:val="00103BAD"/>
    <w:rsid w:val="00112B8F"/>
    <w:rsid w:val="00113E24"/>
    <w:rsid w:val="00116443"/>
    <w:rsid w:val="0012547B"/>
    <w:rsid w:val="001377B3"/>
    <w:rsid w:val="0014130A"/>
    <w:rsid w:val="0014620B"/>
    <w:rsid w:val="00154C6C"/>
    <w:rsid w:val="0017758B"/>
    <w:rsid w:val="001839D7"/>
    <w:rsid w:val="00185D83"/>
    <w:rsid w:val="0019360C"/>
    <w:rsid w:val="001A634C"/>
    <w:rsid w:val="001C142F"/>
    <w:rsid w:val="001C4F13"/>
    <w:rsid w:val="001C59C3"/>
    <w:rsid w:val="001C6C42"/>
    <w:rsid w:val="001C7552"/>
    <w:rsid w:val="001D151C"/>
    <w:rsid w:val="001D36C9"/>
    <w:rsid w:val="001D63E5"/>
    <w:rsid w:val="001D7196"/>
    <w:rsid w:val="001E7ACD"/>
    <w:rsid w:val="001E7F1E"/>
    <w:rsid w:val="001F7BBF"/>
    <w:rsid w:val="002013CB"/>
    <w:rsid w:val="002044A3"/>
    <w:rsid w:val="002064F8"/>
    <w:rsid w:val="00217577"/>
    <w:rsid w:val="002229BD"/>
    <w:rsid w:val="00227097"/>
    <w:rsid w:val="0023698C"/>
    <w:rsid w:val="00241FD5"/>
    <w:rsid w:val="00242F17"/>
    <w:rsid w:val="00243404"/>
    <w:rsid w:val="002446B8"/>
    <w:rsid w:val="00250AC3"/>
    <w:rsid w:val="00251210"/>
    <w:rsid w:val="00251A20"/>
    <w:rsid w:val="00252DE3"/>
    <w:rsid w:val="002554B8"/>
    <w:rsid w:val="00257293"/>
    <w:rsid w:val="0026093D"/>
    <w:rsid w:val="002629C5"/>
    <w:rsid w:val="00265F14"/>
    <w:rsid w:val="00266060"/>
    <w:rsid w:val="00274A0D"/>
    <w:rsid w:val="00274B7E"/>
    <w:rsid w:val="00274E75"/>
    <w:rsid w:val="00277ABC"/>
    <w:rsid w:val="002808EE"/>
    <w:rsid w:val="002816BF"/>
    <w:rsid w:val="002A3863"/>
    <w:rsid w:val="002A49EF"/>
    <w:rsid w:val="002A640F"/>
    <w:rsid w:val="002A7355"/>
    <w:rsid w:val="002B0523"/>
    <w:rsid w:val="002B5A8E"/>
    <w:rsid w:val="002B5E21"/>
    <w:rsid w:val="002C0E15"/>
    <w:rsid w:val="002C7CEC"/>
    <w:rsid w:val="002E1108"/>
    <w:rsid w:val="002F03B7"/>
    <w:rsid w:val="002F378F"/>
    <w:rsid w:val="002F5E66"/>
    <w:rsid w:val="00304806"/>
    <w:rsid w:val="00304AAD"/>
    <w:rsid w:val="003101A7"/>
    <w:rsid w:val="00310DB3"/>
    <w:rsid w:val="00311A91"/>
    <w:rsid w:val="00322C7E"/>
    <w:rsid w:val="0033022F"/>
    <w:rsid w:val="003476DF"/>
    <w:rsid w:val="00347C5A"/>
    <w:rsid w:val="00353DBC"/>
    <w:rsid w:val="00370C5F"/>
    <w:rsid w:val="003723DE"/>
    <w:rsid w:val="00372769"/>
    <w:rsid w:val="003773A8"/>
    <w:rsid w:val="003800B1"/>
    <w:rsid w:val="00391187"/>
    <w:rsid w:val="00393942"/>
    <w:rsid w:val="003A179A"/>
    <w:rsid w:val="003A241C"/>
    <w:rsid w:val="003A2728"/>
    <w:rsid w:val="003A6CC2"/>
    <w:rsid w:val="003B73C4"/>
    <w:rsid w:val="003C1495"/>
    <w:rsid w:val="003C7C83"/>
    <w:rsid w:val="003D1F8F"/>
    <w:rsid w:val="003D2F39"/>
    <w:rsid w:val="003D7DC2"/>
    <w:rsid w:val="003F7182"/>
    <w:rsid w:val="003F7C2A"/>
    <w:rsid w:val="00401706"/>
    <w:rsid w:val="004051A2"/>
    <w:rsid w:val="00406572"/>
    <w:rsid w:val="00426EFA"/>
    <w:rsid w:val="00430719"/>
    <w:rsid w:val="0043391E"/>
    <w:rsid w:val="0045373C"/>
    <w:rsid w:val="004627D1"/>
    <w:rsid w:val="00463DB2"/>
    <w:rsid w:val="00467554"/>
    <w:rsid w:val="00467CC4"/>
    <w:rsid w:val="00472695"/>
    <w:rsid w:val="00472D6F"/>
    <w:rsid w:val="00476E32"/>
    <w:rsid w:val="00480054"/>
    <w:rsid w:val="004866A0"/>
    <w:rsid w:val="0048795B"/>
    <w:rsid w:val="00487F59"/>
    <w:rsid w:val="00496206"/>
    <w:rsid w:val="004A31F8"/>
    <w:rsid w:val="004A6BD4"/>
    <w:rsid w:val="004B1DF0"/>
    <w:rsid w:val="004B3761"/>
    <w:rsid w:val="004E200A"/>
    <w:rsid w:val="00501C4B"/>
    <w:rsid w:val="0051138D"/>
    <w:rsid w:val="0051356F"/>
    <w:rsid w:val="005228F3"/>
    <w:rsid w:val="00524780"/>
    <w:rsid w:val="00534E8D"/>
    <w:rsid w:val="00537CFB"/>
    <w:rsid w:val="005406C6"/>
    <w:rsid w:val="00540F8C"/>
    <w:rsid w:val="00543359"/>
    <w:rsid w:val="00562E5E"/>
    <w:rsid w:val="00573FDA"/>
    <w:rsid w:val="00574C0C"/>
    <w:rsid w:val="005836E0"/>
    <w:rsid w:val="0059099F"/>
    <w:rsid w:val="00593B30"/>
    <w:rsid w:val="005961DC"/>
    <w:rsid w:val="005A5386"/>
    <w:rsid w:val="005A66C0"/>
    <w:rsid w:val="005A6788"/>
    <w:rsid w:val="005B1C54"/>
    <w:rsid w:val="005B29D0"/>
    <w:rsid w:val="005C010B"/>
    <w:rsid w:val="005C04C6"/>
    <w:rsid w:val="005C05D2"/>
    <w:rsid w:val="005C0F13"/>
    <w:rsid w:val="005D2D4B"/>
    <w:rsid w:val="005E17B6"/>
    <w:rsid w:val="005E29CE"/>
    <w:rsid w:val="005E793B"/>
    <w:rsid w:val="005F1886"/>
    <w:rsid w:val="005F321E"/>
    <w:rsid w:val="005F394B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5689B"/>
    <w:rsid w:val="00660813"/>
    <w:rsid w:val="00672359"/>
    <w:rsid w:val="006A7A40"/>
    <w:rsid w:val="006B2618"/>
    <w:rsid w:val="006B31BD"/>
    <w:rsid w:val="006C03E3"/>
    <w:rsid w:val="006C6FCE"/>
    <w:rsid w:val="006C7E44"/>
    <w:rsid w:val="006D0884"/>
    <w:rsid w:val="006E4ED4"/>
    <w:rsid w:val="006F0944"/>
    <w:rsid w:val="006F1CD3"/>
    <w:rsid w:val="006F6380"/>
    <w:rsid w:val="007130DE"/>
    <w:rsid w:val="0071502C"/>
    <w:rsid w:val="007173B0"/>
    <w:rsid w:val="00717B89"/>
    <w:rsid w:val="00723CC2"/>
    <w:rsid w:val="00734334"/>
    <w:rsid w:val="00752C34"/>
    <w:rsid w:val="007548EE"/>
    <w:rsid w:val="00755FED"/>
    <w:rsid w:val="00775ED0"/>
    <w:rsid w:val="0078019E"/>
    <w:rsid w:val="00781F8B"/>
    <w:rsid w:val="0078359A"/>
    <w:rsid w:val="0078598D"/>
    <w:rsid w:val="007A0B8F"/>
    <w:rsid w:val="007A4835"/>
    <w:rsid w:val="007B0258"/>
    <w:rsid w:val="007D1114"/>
    <w:rsid w:val="007D1D82"/>
    <w:rsid w:val="007F1E92"/>
    <w:rsid w:val="008031B4"/>
    <w:rsid w:val="008107FD"/>
    <w:rsid w:val="008111AE"/>
    <w:rsid w:val="00815B7C"/>
    <w:rsid w:val="008160A0"/>
    <w:rsid w:val="00830B0F"/>
    <w:rsid w:val="008346CD"/>
    <w:rsid w:val="0084316E"/>
    <w:rsid w:val="00843812"/>
    <w:rsid w:val="008455BD"/>
    <w:rsid w:val="00860503"/>
    <w:rsid w:val="00860A3E"/>
    <w:rsid w:val="00861E68"/>
    <w:rsid w:val="0086320B"/>
    <w:rsid w:val="0087071D"/>
    <w:rsid w:val="008810EA"/>
    <w:rsid w:val="00883065"/>
    <w:rsid w:val="00883D79"/>
    <w:rsid w:val="0089094C"/>
    <w:rsid w:val="00890AB5"/>
    <w:rsid w:val="008939C2"/>
    <w:rsid w:val="008A7361"/>
    <w:rsid w:val="008B193A"/>
    <w:rsid w:val="008B6563"/>
    <w:rsid w:val="008C0161"/>
    <w:rsid w:val="008C55EE"/>
    <w:rsid w:val="008C7169"/>
    <w:rsid w:val="008D4CAA"/>
    <w:rsid w:val="008E5DEF"/>
    <w:rsid w:val="008F01EB"/>
    <w:rsid w:val="008F47F4"/>
    <w:rsid w:val="008F781A"/>
    <w:rsid w:val="0090388F"/>
    <w:rsid w:val="00904845"/>
    <w:rsid w:val="009076C6"/>
    <w:rsid w:val="00912A1F"/>
    <w:rsid w:val="00912D44"/>
    <w:rsid w:val="00914A81"/>
    <w:rsid w:val="0091519F"/>
    <w:rsid w:val="00922B95"/>
    <w:rsid w:val="00947664"/>
    <w:rsid w:val="00953B0D"/>
    <w:rsid w:val="00954633"/>
    <w:rsid w:val="00955926"/>
    <w:rsid w:val="00962772"/>
    <w:rsid w:val="0096443C"/>
    <w:rsid w:val="009654E8"/>
    <w:rsid w:val="0097235E"/>
    <w:rsid w:val="009821C7"/>
    <w:rsid w:val="009831F7"/>
    <w:rsid w:val="00995B1C"/>
    <w:rsid w:val="009A3D06"/>
    <w:rsid w:val="009B35BE"/>
    <w:rsid w:val="009C452D"/>
    <w:rsid w:val="009C7B8A"/>
    <w:rsid w:val="009E2D26"/>
    <w:rsid w:val="009E4235"/>
    <w:rsid w:val="009F05AD"/>
    <w:rsid w:val="009F1ABF"/>
    <w:rsid w:val="009F3235"/>
    <w:rsid w:val="00A03D6E"/>
    <w:rsid w:val="00A07EB5"/>
    <w:rsid w:val="00A12CC8"/>
    <w:rsid w:val="00A14410"/>
    <w:rsid w:val="00A15FA1"/>
    <w:rsid w:val="00A23D2D"/>
    <w:rsid w:val="00A257A9"/>
    <w:rsid w:val="00A32F72"/>
    <w:rsid w:val="00A33349"/>
    <w:rsid w:val="00A33A4E"/>
    <w:rsid w:val="00A472E9"/>
    <w:rsid w:val="00A50742"/>
    <w:rsid w:val="00A51927"/>
    <w:rsid w:val="00A56771"/>
    <w:rsid w:val="00A65BB6"/>
    <w:rsid w:val="00A66B7C"/>
    <w:rsid w:val="00A710BB"/>
    <w:rsid w:val="00A74D0F"/>
    <w:rsid w:val="00A77D43"/>
    <w:rsid w:val="00A81824"/>
    <w:rsid w:val="00A82BB7"/>
    <w:rsid w:val="00A83FAD"/>
    <w:rsid w:val="00A8476D"/>
    <w:rsid w:val="00A857C0"/>
    <w:rsid w:val="00A90AB0"/>
    <w:rsid w:val="00A92D38"/>
    <w:rsid w:val="00AB6DDD"/>
    <w:rsid w:val="00AE0F0F"/>
    <w:rsid w:val="00AF0595"/>
    <w:rsid w:val="00AF459D"/>
    <w:rsid w:val="00B01161"/>
    <w:rsid w:val="00B03444"/>
    <w:rsid w:val="00B11BA6"/>
    <w:rsid w:val="00B2522E"/>
    <w:rsid w:val="00B427E2"/>
    <w:rsid w:val="00B5335A"/>
    <w:rsid w:val="00B62D47"/>
    <w:rsid w:val="00B70424"/>
    <w:rsid w:val="00B710C5"/>
    <w:rsid w:val="00B7212C"/>
    <w:rsid w:val="00B739AB"/>
    <w:rsid w:val="00B8036A"/>
    <w:rsid w:val="00B8233D"/>
    <w:rsid w:val="00B96C6D"/>
    <w:rsid w:val="00BA41F0"/>
    <w:rsid w:val="00BC5C7E"/>
    <w:rsid w:val="00BD140E"/>
    <w:rsid w:val="00BD3007"/>
    <w:rsid w:val="00BE09C6"/>
    <w:rsid w:val="00BE0CCF"/>
    <w:rsid w:val="00BE5C6F"/>
    <w:rsid w:val="00BF3924"/>
    <w:rsid w:val="00C044A3"/>
    <w:rsid w:val="00C0702D"/>
    <w:rsid w:val="00C137EA"/>
    <w:rsid w:val="00C1431C"/>
    <w:rsid w:val="00C16256"/>
    <w:rsid w:val="00C221AE"/>
    <w:rsid w:val="00C23602"/>
    <w:rsid w:val="00C27378"/>
    <w:rsid w:val="00C37117"/>
    <w:rsid w:val="00C4456D"/>
    <w:rsid w:val="00C55B30"/>
    <w:rsid w:val="00C7221F"/>
    <w:rsid w:val="00C80507"/>
    <w:rsid w:val="00C809CE"/>
    <w:rsid w:val="00C86E1A"/>
    <w:rsid w:val="00C93D1D"/>
    <w:rsid w:val="00CA6255"/>
    <w:rsid w:val="00CA6D4D"/>
    <w:rsid w:val="00CB0048"/>
    <w:rsid w:val="00CB3AEE"/>
    <w:rsid w:val="00CC575E"/>
    <w:rsid w:val="00CD32F8"/>
    <w:rsid w:val="00CD4132"/>
    <w:rsid w:val="00CE250B"/>
    <w:rsid w:val="00D07AB8"/>
    <w:rsid w:val="00D108C1"/>
    <w:rsid w:val="00D1238C"/>
    <w:rsid w:val="00D13CC0"/>
    <w:rsid w:val="00D36608"/>
    <w:rsid w:val="00D36A02"/>
    <w:rsid w:val="00D37592"/>
    <w:rsid w:val="00D4143F"/>
    <w:rsid w:val="00D64B9B"/>
    <w:rsid w:val="00D714AA"/>
    <w:rsid w:val="00D7555A"/>
    <w:rsid w:val="00D9146E"/>
    <w:rsid w:val="00DA1D8E"/>
    <w:rsid w:val="00DB0800"/>
    <w:rsid w:val="00DB79F0"/>
    <w:rsid w:val="00DC0F96"/>
    <w:rsid w:val="00DC42B0"/>
    <w:rsid w:val="00DC5462"/>
    <w:rsid w:val="00DC6BE9"/>
    <w:rsid w:val="00DC7FE1"/>
    <w:rsid w:val="00DD4B92"/>
    <w:rsid w:val="00DD63D6"/>
    <w:rsid w:val="00DD6D3F"/>
    <w:rsid w:val="00DD77C9"/>
    <w:rsid w:val="00DE0C26"/>
    <w:rsid w:val="00DE52C1"/>
    <w:rsid w:val="00DF124C"/>
    <w:rsid w:val="00DF4624"/>
    <w:rsid w:val="00E012B5"/>
    <w:rsid w:val="00E13627"/>
    <w:rsid w:val="00E22AE1"/>
    <w:rsid w:val="00E3010A"/>
    <w:rsid w:val="00E341B8"/>
    <w:rsid w:val="00E45EB5"/>
    <w:rsid w:val="00E512B6"/>
    <w:rsid w:val="00E528D2"/>
    <w:rsid w:val="00E55330"/>
    <w:rsid w:val="00E614C4"/>
    <w:rsid w:val="00E84312"/>
    <w:rsid w:val="00E96AB1"/>
    <w:rsid w:val="00EA039F"/>
    <w:rsid w:val="00EB0C99"/>
    <w:rsid w:val="00EB1EFC"/>
    <w:rsid w:val="00EB49E3"/>
    <w:rsid w:val="00EC1940"/>
    <w:rsid w:val="00EC4FEA"/>
    <w:rsid w:val="00EC5222"/>
    <w:rsid w:val="00EC647C"/>
    <w:rsid w:val="00ED0F11"/>
    <w:rsid w:val="00ED354C"/>
    <w:rsid w:val="00ED6444"/>
    <w:rsid w:val="00EE12C0"/>
    <w:rsid w:val="00EE2C5E"/>
    <w:rsid w:val="00F1538C"/>
    <w:rsid w:val="00F165AC"/>
    <w:rsid w:val="00F179AF"/>
    <w:rsid w:val="00F2275B"/>
    <w:rsid w:val="00F33A1D"/>
    <w:rsid w:val="00F36446"/>
    <w:rsid w:val="00F4546C"/>
    <w:rsid w:val="00F466B6"/>
    <w:rsid w:val="00F47305"/>
    <w:rsid w:val="00F51EBE"/>
    <w:rsid w:val="00F520C1"/>
    <w:rsid w:val="00F6278E"/>
    <w:rsid w:val="00F64C51"/>
    <w:rsid w:val="00F64EC9"/>
    <w:rsid w:val="00F707FC"/>
    <w:rsid w:val="00FA6205"/>
    <w:rsid w:val="00FB0D99"/>
    <w:rsid w:val="00FB7EEE"/>
    <w:rsid w:val="00FC2B6D"/>
    <w:rsid w:val="00FD30ED"/>
    <w:rsid w:val="00FD5005"/>
    <w:rsid w:val="00FD76D3"/>
    <w:rsid w:val="00FD7BC4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0787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1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8C7169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F71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9E058-C124-441B-84CA-C73227971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413</Words>
  <Characters>1831</Characters>
  <Application>Microsoft Office Word</Application>
  <DocSecurity>0</DocSecurity>
  <Lines>152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Centers of Gravity Using Multiple Integrals_Guide</dc:title>
  <dc:creator>Kyle</dc:creator>
  <cp:lastModifiedBy>Kyle Knee</cp:lastModifiedBy>
  <cp:revision>12</cp:revision>
  <cp:lastPrinted>2026-07-20T22:26:00Z</cp:lastPrinted>
  <dcterms:created xsi:type="dcterms:W3CDTF">2019-07-19T12:55:00Z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