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8EAC" w14:textId="77777777" w:rsidR="0041171E" w:rsidRPr="0041171E" w:rsidRDefault="0041171E" w:rsidP="0041171E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41171E">
        <w:rPr>
          <w:rFonts w:cs="Times New Roman"/>
          <w:szCs w:val="24"/>
        </w:rPr>
        <w:t xml:space="preserve">You may recall that we recently learned the derivative of </w:t>
      </w:r>
      <w:r w:rsidRPr="0041171E">
        <w:rPr>
          <w:rFonts w:cs="Times New Roman"/>
          <w:position w:val="-14"/>
          <w:szCs w:val="24"/>
        </w:rPr>
        <w:object w:dxaOrig="1100" w:dyaOrig="400" w14:anchorId="046D98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pt;height:20.25pt" o:ole="">
            <v:imagedata r:id="rId5" o:title=""/>
          </v:shape>
          <o:OLEObject Type="Embed" ProgID="Equation.DSMT4" ShapeID="_x0000_i1025" DrawAspect="Content" ObjectID="_1844968431" r:id="rId6"/>
        </w:object>
      </w:r>
      <w:r w:rsidRPr="0041171E">
        <w:rPr>
          <w:rFonts w:cs="Times New Roman"/>
          <w:szCs w:val="24"/>
        </w:rPr>
        <w:t xml:space="preserve">.  </w:t>
      </w:r>
    </w:p>
    <w:p w14:paraId="6CC0120E" w14:textId="77777777" w:rsidR="0041171E" w:rsidRPr="0041171E" w:rsidRDefault="0041171E" w:rsidP="0041171E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41171E">
        <w:rPr>
          <w:rFonts w:cs="Times New Roman"/>
          <w:szCs w:val="24"/>
        </w:rPr>
        <w:t xml:space="preserve">Without referencing your notes or other sources attempt to prove/derive the derivative rule for </w:t>
      </w:r>
      <w:r w:rsidRPr="0041171E">
        <w:rPr>
          <w:rFonts w:cs="Times New Roman"/>
          <w:position w:val="-14"/>
          <w:szCs w:val="24"/>
        </w:rPr>
        <w:object w:dxaOrig="1100" w:dyaOrig="400" w14:anchorId="7B86A345">
          <v:shape id="_x0000_i1026" type="#_x0000_t75" style="width:54.7pt;height:20.25pt" o:ole="">
            <v:imagedata r:id="rId5" o:title=""/>
          </v:shape>
          <o:OLEObject Type="Embed" ProgID="Equation.DSMT4" ShapeID="_x0000_i1026" DrawAspect="Content" ObjectID="_1844968432" r:id="rId7"/>
        </w:object>
      </w:r>
      <w:r w:rsidRPr="0041171E">
        <w:rPr>
          <w:rFonts w:cs="Times New Roman"/>
          <w:szCs w:val="24"/>
        </w:rPr>
        <w:t>.</w:t>
      </w:r>
    </w:p>
    <w:p w14:paraId="2323C6FF" w14:textId="77777777" w:rsidR="0041171E" w:rsidRPr="0041171E" w:rsidRDefault="0041171E" w:rsidP="0041171E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41171E">
        <w:rPr>
          <w:rFonts w:cs="Times New Roman"/>
          <w:szCs w:val="24"/>
        </w:rPr>
        <w:t>What are some of the benefits of knowing how to derive a derivative rule versus just having it memorized?  What are some of the benefits of having it memorized versus always having to derive it?</w:t>
      </w:r>
    </w:p>
    <w:p w14:paraId="6B147F5E" w14:textId="77777777" w:rsidR="0041171E" w:rsidRDefault="0041171E" w:rsidP="0041171E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41171E">
        <w:rPr>
          <w:rFonts w:cs="Times New Roman"/>
          <w:szCs w:val="24"/>
        </w:rPr>
        <w:t xml:space="preserve">Show that if </w:t>
      </w:r>
      <w:r w:rsidRPr="0041171E">
        <w:rPr>
          <w:rFonts w:cs="Times New Roman"/>
          <w:position w:val="-32"/>
          <w:szCs w:val="24"/>
        </w:rPr>
        <w:object w:dxaOrig="1800" w:dyaOrig="740" w14:anchorId="77329562">
          <v:shape id="_x0000_i1027" type="#_x0000_t75" style="width:90pt;height:36.75pt" o:ole="">
            <v:imagedata r:id="rId8" o:title=""/>
          </v:shape>
          <o:OLEObject Type="Embed" ProgID="Equation.DSMT4" ShapeID="_x0000_i1027" DrawAspect="Content" ObjectID="_1844968433" r:id="rId9"/>
        </w:object>
      </w:r>
      <w:r w:rsidRPr="0041171E">
        <w:rPr>
          <w:rFonts w:cs="Times New Roman"/>
          <w:szCs w:val="24"/>
        </w:rPr>
        <w:t xml:space="preserve"> then </w:t>
      </w:r>
      <w:r w:rsidRPr="0041171E">
        <w:rPr>
          <w:rFonts w:cs="Times New Roman"/>
          <w:position w:val="-32"/>
          <w:szCs w:val="24"/>
        </w:rPr>
        <w:object w:dxaOrig="1860" w:dyaOrig="700" w14:anchorId="6A99D29A">
          <v:shape id="_x0000_i1028" type="#_x0000_t75" style="width:93.75pt;height:35.25pt" o:ole="">
            <v:imagedata r:id="rId10" o:title=""/>
          </v:shape>
          <o:OLEObject Type="Embed" ProgID="Equation.DSMT4" ShapeID="_x0000_i1028" DrawAspect="Content" ObjectID="_1844968434" r:id="rId11"/>
        </w:object>
      </w:r>
      <w:r w:rsidRPr="0041171E">
        <w:rPr>
          <w:rFonts w:cs="Times New Roman"/>
          <w:szCs w:val="24"/>
        </w:rPr>
        <w:t>.</w:t>
      </w:r>
    </w:p>
    <w:p w14:paraId="01849251" w14:textId="77777777" w:rsidR="00F355B7" w:rsidRDefault="00F355B7" w:rsidP="00F355B7">
      <w:pPr>
        <w:rPr>
          <w:rFonts w:cs="Times New Roman"/>
          <w:szCs w:val="24"/>
        </w:rPr>
      </w:pPr>
    </w:p>
    <w:p w14:paraId="2942D73A" w14:textId="77777777" w:rsidR="00F355B7" w:rsidRPr="00F355B7" w:rsidRDefault="00F355B7" w:rsidP="00F355B7">
      <w:pPr>
        <w:rPr>
          <w:rFonts w:cs="Times New Roman"/>
          <w:szCs w:val="24"/>
        </w:rPr>
      </w:pPr>
    </w:p>
    <w:p w14:paraId="38D1324E" w14:textId="70F52939" w:rsidR="0041171E" w:rsidRPr="0041171E" w:rsidRDefault="0041171E" w:rsidP="0041171E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41171E">
        <w:rPr>
          <w:rFonts w:cs="Times New Roman"/>
          <w:szCs w:val="24"/>
        </w:rPr>
        <w:t xml:space="preserve">Determine the equation of a line which is perpendicular to </w:t>
      </w:r>
      <w:r w:rsidRPr="0041171E">
        <w:rPr>
          <w:rFonts w:cs="Times New Roman"/>
          <w:position w:val="-32"/>
          <w:szCs w:val="24"/>
        </w:rPr>
        <w:object w:dxaOrig="1420" w:dyaOrig="740" w14:anchorId="2A313D7B">
          <v:shape id="_x0000_i1029" type="#_x0000_t75" style="width:70.5pt;height:36.75pt" o:ole="">
            <v:imagedata r:id="rId12" o:title=""/>
          </v:shape>
          <o:OLEObject Type="Embed" ProgID="Equation.DSMT4" ShapeID="_x0000_i1029" DrawAspect="Content" ObjectID="_1844968435" r:id="rId13"/>
        </w:object>
      </w:r>
      <w:r w:rsidRPr="0041171E">
        <w:rPr>
          <w:rFonts w:cs="Times New Roman"/>
          <w:szCs w:val="24"/>
        </w:rPr>
        <w:t xml:space="preserve">at </w:t>
      </w:r>
      <w:r w:rsidRPr="0041171E">
        <w:rPr>
          <w:rFonts w:cs="Times New Roman"/>
          <w:position w:val="-24"/>
          <w:szCs w:val="24"/>
        </w:rPr>
        <w:object w:dxaOrig="620" w:dyaOrig="620" w14:anchorId="3E1061DD">
          <v:shape id="_x0000_i1030" type="#_x0000_t75" style="width:30.75pt;height:30.75pt" o:ole="">
            <v:imagedata r:id="rId14" o:title=""/>
          </v:shape>
          <o:OLEObject Type="Embed" ProgID="Equation.DSMT4" ShapeID="_x0000_i1030" DrawAspect="Content" ObjectID="_1844968436" r:id="rId15"/>
        </w:object>
      </w:r>
      <w:r w:rsidRPr="0041171E">
        <w:rPr>
          <w:rFonts w:cs="Times New Roman"/>
          <w:szCs w:val="24"/>
        </w:rPr>
        <w:t>.</w:t>
      </w:r>
    </w:p>
    <w:p w14:paraId="6DE7A433" w14:textId="77777777" w:rsidR="0041171E" w:rsidRPr="0041171E" w:rsidRDefault="0041171E" w:rsidP="0041171E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41171E">
        <w:rPr>
          <w:rFonts w:cs="Times New Roman"/>
          <w:szCs w:val="24"/>
        </w:rPr>
        <w:t xml:space="preserve">Suppose that </w:t>
      </w:r>
      <w:r w:rsidRPr="0041171E">
        <w:rPr>
          <w:rFonts w:cs="Times New Roman"/>
          <w:position w:val="-14"/>
          <w:szCs w:val="24"/>
        </w:rPr>
        <w:object w:dxaOrig="1460" w:dyaOrig="400" w14:anchorId="15872E62">
          <v:shape id="_x0000_i1031" type="#_x0000_t75" style="width:73.5pt;height:20.25pt" o:ole="">
            <v:imagedata r:id="rId16" o:title=""/>
          </v:shape>
          <o:OLEObject Type="Embed" ProgID="Equation.DSMT4" ShapeID="_x0000_i1031" DrawAspect="Content" ObjectID="_1844968437" r:id="rId17"/>
        </w:object>
      </w:r>
      <w:r w:rsidRPr="0041171E">
        <w:rPr>
          <w:rFonts w:cs="Times New Roman"/>
          <w:szCs w:val="24"/>
        </w:rPr>
        <w:t xml:space="preserve">. For what values of </w:t>
      </w:r>
      <w:r w:rsidRPr="0041171E">
        <w:rPr>
          <w:rFonts w:cs="Times New Roman"/>
          <w:i/>
          <w:iCs/>
          <w:szCs w:val="24"/>
        </w:rPr>
        <w:t>x</w:t>
      </w:r>
      <w:r w:rsidRPr="0041171E">
        <w:rPr>
          <w:rFonts w:cs="Times New Roman"/>
          <w:szCs w:val="24"/>
        </w:rPr>
        <w:t xml:space="preserve"> will the slopes of tangent lines on </w:t>
      </w:r>
      <w:r w:rsidRPr="0041171E">
        <w:rPr>
          <w:rFonts w:cs="Times New Roman"/>
          <w:position w:val="-14"/>
          <w:szCs w:val="24"/>
        </w:rPr>
        <w:object w:dxaOrig="1020" w:dyaOrig="400" w14:anchorId="7E0B29EF">
          <v:shape id="_x0000_i1032" type="#_x0000_t75" style="width:51pt;height:20.25pt" o:ole="">
            <v:imagedata r:id="rId18" o:title=""/>
          </v:shape>
          <o:OLEObject Type="Embed" ProgID="Equation.DSMT4" ShapeID="_x0000_i1032" DrawAspect="Content" ObjectID="_1844968438" r:id="rId19"/>
        </w:object>
      </w:r>
      <w:r w:rsidRPr="0041171E">
        <w:rPr>
          <w:rFonts w:cs="Times New Roman"/>
          <w:szCs w:val="24"/>
        </w:rPr>
        <w:t xml:space="preserve">be horizontal on </w:t>
      </w:r>
      <w:r w:rsidRPr="0041171E">
        <w:rPr>
          <w:rFonts w:cs="Times New Roman"/>
          <w:position w:val="-14"/>
          <w:szCs w:val="24"/>
        </w:rPr>
        <w:object w:dxaOrig="700" w:dyaOrig="400" w14:anchorId="0D54A8D8">
          <v:shape id="_x0000_i1033" type="#_x0000_t75" style="width:35.25pt;height:20.25pt" o:ole="">
            <v:imagedata r:id="rId20" o:title=""/>
          </v:shape>
          <o:OLEObject Type="Embed" ProgID="Equation.DSMT4" ShapeID="_x0000_i1033" DrawAspect="Content" ObjectID="_1844968439" r:id="rId21"/>
        </w:object>
      </w:r>
      <w:r w:rsidRPr="0041171E">
        <w:rPr>
          <w:rFonts w:cs="Times New Roman"/>
          <w:szCs w:val="24"/>
        </w:rPr>
        <w:t>.</w:t>
      </w:r>
    </w:p>
    <w:p w14:paraId="6A933834" w14:textId="77777777" w:rsidR="0041171E" w:rsidRPr="0041171E" w:rsidRDefault="0041171E" w:rsidP="0041171E">
      <w:pPr>
        <w:rPr>
          <w:rFonts w:ascii="Times New Roman" w:hAnsi="Times New Roman" w:cs="Times New Roman"/>
          <w:sz w:val="24"/>
          <w:szCs w:val="24"/>
        </w:rPr>
      </w:pPr>
    </w:p>
    <w:p w14:paraId="43A07ECA" w14:textId="77777777" w:rsidR="0041171E" w:rsidRDefault="0041171E" w:rsidP="0041171E">
      <w:pPr>
        <w:rPr>
          <w:rFonts w:ascii="Times New Roman" w:hAnsi="Times New Roman" w:cs="Times New Roman"/>
          <w:sz w:val="24"/>
          <w:szCs w:val="24"/>
        </w:rPr>
      </w:pPr>
    </w:p>
    <w:p w14:paraId="496487F5" w14:textId="77777777" w:rsidR="00F355B7" w:rsidRDefault="00F355B7" w:rsidP="0041171E">
      <w:pPr>
        <w:rPr>
          <w:rFonts w:ascii="Times New Roman" w:hAnsi="Times New Roman" w:cs="Times New Roman"/>
          <w:sz w:val="24"/>
          <w:szCs w:val="24"/>
        </w:rPr>
      </w:pPr>
    </w:p>
    <w:p w14:paraId="68D3F761" w14:textId="77777777" w:rsidR="00F355B7" w:rsidRPr="0041171E" w:rsidRDefault="00F355B7" w:rsidP="0041171E">
      <w:pPr>
        <w:rPr>
          <w:rFonts w:ascii="Times New Roman" w:hAnsi="Times New Roman" w:cs="Times New Roman"/>
          <w:sz w:val="24"/>
          <w:szCs w:val="24"/>
        </w:rPr>
      </w:pPr>
    </w:p>
    <w:p w14:paraId="7F2CE1FF" w14:textId="77777777" w:rsidR="0041171E" w:rsidRPr="0041171E" w:rsidRDefault="0041171E" w:rsidP="0041171E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41171E">
        <w:rPr>
          <w:rFonts w:cs="Times New Roman"/>
          <w:szCs w:val="24"/>
        </w:rPr>
        <w:t xml:space="preserve">Evaluate </w:t>
      </w:r>
      <w:r w:rsidRPr="0041171E">
        <w:rPr>
          <w:rFonts w:cs="Times New Roman"/>
          <w:position w:val="-24"/>
          <w:szCs w:val="24"/>
        </w:rPr>
        <w:object w:dxaOrig="2500" w:dyaOrig="960" w14:anchorId="03DE130E">
          <v:shape id="_x0000_i1034" type="#_x0000_t75" style="width:125.25pt;height:48pt" o:ole="">
            <v:imagedata r:id="rId22" o:title=""/>
          </v:shape>
          <o:OLEObject Type="Embed" ProgID="Equation.DSMT4" ShapeID="_x0000_i1034" DrawAspect="Content" ObjectID="_1844968440" r:id="rId23"/>
        </w:object>
      </w:r>
      <w:r w:rsidRPr="0041171E">
        <w:rPr>
          <w:rFonts w:cs="Times New Roman"/>
          <w:szCs w:val="24"/>
        </w:rPr>
        <w:t>.</w:t>
      </w:r>
    </w:p>
    <w:p w14:paraId="7E6E343E" w14:textId="77777777" w:rsidR="0041171E" w:rsidRPr="0041171E" w:rsidRDefault="0041171E" w:rsidP="0041171E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41171E">
        <w:rPr>
          <w:rFonts w:cs="Times New Roman"/>
          <w:szCs w:val="24"/>
        </w:rPr>
        <w:t xml:space="preserve">Determine all values of </w:t>
      </w:r>
      <w:r w:rsidRPr="0041171E">
        <w:rPr>
          <w:rFonts w:cs="Times New Roman"/>
          <w:i/>
          <w:iCs/>
          <w:szCs w:val="24"/>
        </w:rPr>
        <w:t>x</w:t>
      </w:r>
      <w:r w:rsidRPr="0041171E">
        <w:rPr>
          <w:rFonts w:cs="Times New Roman"/>
          <w:szCs w:val="24"/>
        </w:rPr>
        <w:t xml:space="preserve"> at which the slopes of tangent lines on </w:t>
      </w:r>
      <w:r w:rsidRPr="0041171E">
        <w:rPr>
          <w:rFonts w:cs="Times New Roman"/>
          <w:position w:val="-14"/>
          <w:szCs w:val="24"/>
        </w:rPr>
        <w:object w:dxaOrig="1440" w:dyaOrig="400" w14:anchorId="798DB67B">
          <v:shape id="_x0000_i1035" type="#_x0000_t75" style="width:1in;height:20.25pt" o:ole="">
            <v:imagedata r:id="rId24" o:title=""/>
          </v:shape>
          <o:OLEObject Type="Embed" ProgID="Equation.DSMT4" ShapeID="_x0000_i1035" DrawAspect="Content" ObjectID="_1844968441" r:id="rId25"/>
        </w:object>
      </w:r>
      <w:r w:rsidRPr="0041171E">
        <w:rPr>
          <w:rFonts w:cs="Times New Roman"/>
          <w:szCs w:val="24"/>
        </w:rPr>
        <w:t xml:space="preserve">and </w:t>
      </w:r>
      <w:r w:rsidRPr="0041171E">
        <w:rPr>
          <w:rFonts w:cs="Times New Roman"/>
          <w:position w:val="-14"/>
          <w:szCs w:val="24"/>
        </w:rPr>
        <w:object w:dxaOrig="1460" w:dyaOrig="400" w14:anchorId="4C9E87F1">
          <v:shape id="_x0000_i1036" type="#_x0000_t75" style="width:73.5pt;height:20.25pt" o:ole="">
            <v:imagedata r:id="rId26" o:title=""/>
          </v:shape>
          <o:OLEObject Type="Embed" ProgID="Equation.DSMT4" ShapeID="_x0000_i1036" DrawAspect="Content" ObjectID="_1844968442" r:id="rId27"/>
        </w:object>
      </w:r>
      <w:r w:rsidRPr="0041171E">
        <w:rPr>
          <w:rFonts w:cs="Times New Roman"/>
          <w:szCs w:val="24"/>
        </w:rPr>
        <w:t xml:space="preserve"> are opposite values. </w:t>
      </w:r>
    </w:p>
    <w:p w14:paraId="64D739D0" w14:textId="77777777" w:rsidR="0041171E" w:rsidRPr="0041171E" w:rsidRDefault="0041171E" w:rsidP="0041171E">
      <w:pPr>
        <w:rPr>
          <w:rFonts w:ascii="Times New Roman" w:hAnsi="Times New Roman" w:cs="Times New Roman"/>
          <w:sz w:val="24"/>
          <w:szCs w:val="24"/>
        </w:rPr>
      </w:pPr>
    </w:p>
    <w:p w14:paraId="2FD1D42E" w14:textId="77777777" w:rsidR="0041171E" w:rsidRPr="0041171E" w:rsidRDefault="0041171E" w:rsidP="0041171E">
      <w:pPr>
        <w:rPr>
          <w:rFonts w:ascii="Times New Roman" w:hAnsi="Times New Roman" w:cs="Times New Roman"/>
          <w:sz w:val="24"/>
          <w:szCs w:val="24"/>
        </w:rPr>
      </w:pPr>
    </w:p>
    <w:p w14:paraId="1FC5A69B" w14:textId="77777777" w:rsidR="0041171E" w:rsidRDefault="0041171E" w:rsidP="0041171E">
      <w:pPr>
        <w:rPr>
          <w:rFonts w:ascii="Times New Roman" w:hAnsi="Times New Roman" w:cs="Times New Roman"/>
          <w:sz w:val="24"/>
          <w:szCs w:val="24"/>
        </w:rPr>
      </w:pPr>
    </w:p>
    <w:p w14:paraId="7D42F0AD" w14:textId="77777777" w:rsidR="00F355B7" w:rsidRPr="0041171E" w:rsidRDefault="00F355B7" w:rsidP="0041171E">
      <w:pPr>
        <w:rPr>
          <w:rFonts w:ascii="Times New Roman" w:hAnsi="Times New Roman" w:cs="Times New Roman"/>
          <w:sz w:val="24"/>
          <w:szCs w:val="24"/>
        </w:rPr>
      </w:pPr>
    </w:p>
    <w:p w14:paraId="7C953D21" w14:textId="77777777" w:rsidR="0041171E" w:rsidRPr="0041171E" w:rsidRDefault="0041171E" w:rsidP="0041171E">
      <w:pPr>
        <w:rPr>
          <w:rFonts w:ascii="Times New Roman" w:hAnsi="Times New Roman" w:cs="Times New Roman"/>
          <w:sz w:val="24"/>
          <w:szCs w:val="24"/>
        </w:rPr>
      </w:pPr>
    </w:p>
    <w:p w14:paraId="6A1C910A" w14:textId="77777777" w:rsidR="0041171E" w:rsidRPr="0041171E" w:rsidRDefault="0041171E" w:rsidP="0041171E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41171E">
        <w:rPr>
          <w:rFonts w:eastAsiaTheme="minorEastAsia" w:cs="Times New Roman"/>
          <w:szCs w:val="24"/>
        </w:rPr>
        <w:t xml:space="preserve">Show that the function </w:t>
      </w:r>
      <w:r w:rsidRPr="0041171E">
        <w:rPr>
          <w:rFonts w:cs="Times New Roman"/>
          <w:position w:val="-48"/>
          <w:szCs w:val="24"/>
        </w:rPr>
        <w:object w:dxaOrig="2960" w:dyaOrig="1080" w14:anchorId="78D1FABE">
          <v:shape id="_x0000_i1037" type="#_x0000_t75" style="width:147.7pt;height:54.75pt" o:ole="">
            <v:imagedata r:id="rId28" o:title=""/>
          </v:shape>
          <o:OLEObject Type="Embed" ProgID="Equation.DSMT4" ShapeID="_x0000_i1037" DrawAspect="Content" ObjectID="_1844968443" r:id="rId29"/>
        </w:object>
      </w:r>
      <w:r w:rsidRPr="0041171E">
        <w:rPr>
          <w:rFonts w:eastAsiaTheme="minorEastAsia" w:cs="Times New Roman"/>
          <w:szCs w:val="24"/>
        </w:rPr>
        <w:t xml:space="preserve"> is differentiable at </w:t>
      </w:r>
      <w:r w:rsidRPr="0041171E">
        <w:rPr>
          <w:rFonts w:cs="Times New Roman"/>
          <w:position w:val="-6"/>
          <w:szCs w:val="24"/>
        </w:rPr>
        <w:object w:dxaOrig="560" w:dyaOrig="279" w14:anchorId="2A8D5531">
          <v:shape id="_x0000_i1038" type="#_x0000_t75" style="width:27.75pt;height:14.25pt" o:ole="">
            <v:imagedata r:id="rId30" o:title=""/>
          </v:shape>
          <o:OLEObject Type="Embed" ProgID="Equation.DSMT4" ShapeID="_x0000_i1038" DrawAspect="Content" ObjectID="_1844968444" r:id="rId31"/>
        </w:object>
      </w:r>
      <w:r w:rsidRPr="0041171E">
        <w:rPr>
          <w:rFonts w:eastAsiaTheme="minorEastAsia" w:cs="Times New Roman"/>
          <w:szCs w:val="24"/>
        </w:rPr>
        <w:t xml:space="preserve">.  </w:t>
      </w:r>
      <w:r w:rsidRPr="0041171E">
        <w:rPr>
          <w:rFonts w:eastAsiaTheme="minorEastAsia" w:cs="Times New Roman"/>
          <w:i/>
          <w:iCs/>
          <w:szCs w:val="24"/>
        </w:rPr>
        <w:t>Hint:</w:t>
      </w:r>
      <w:r w:rsidRPr="0041171E">
        <w:rPr>
          <w:rFonts w:eastAsiaTheme="minorEastAsia" w:cs="Times New Roman"/>
          <w:szCs w:val="24"/>
        </w:rPr>
        <w:t xml:space="preserve">  You need to use the definition of the derivative.</w:t>
      </w:r>
    </w:p>
    <w:p w14:paraId="64F51468" w14:textId="77777777" w:rsidR="0041171E" w:rsidRPr="0041171E" w:rsidRDefault="0041171E" w:rsidP="0041171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91CC993" w14:textId="77777777" w:rsidR="0041171E" w:rsidRPr="0041171E" w:rsidRDefault="0041171E" w:rsidP="0041171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06DE68A" w14:textId="77777777" w:rsidR="0041171E" w:rsidRPr="0041171E" w:rsidRDefault="0041171E" w:rsidP="0041171E">
      <w:pPr>
        <w:rPr>
          <w:rFonts w:ascii="Times New Roman" w:hAnsi="Times New Roman" w:cs="Times New Roman"/>
          <w:sz w:val="24"/>
          <w:szCs w:val="24"/>
        </w:rPr>
      </w:pPr>
    </w:p>
    <w:p w14:paraId="666F078F" w14:textId="77777777" w:rsidR="00351B0C" w:rsidRPr="0041171E" w:rsidRDefault="00351B0C">
      <w:pPr>
        <w:rPr>
          <w:rFonts w:ascii="Times New Roman" w:hAnsi="Times New Roman" w:cs="Times New Roman"/>
          <w:sz w:val="24"/>
          <w:szCs w:val="24"/>
        </w:rPr>
      </w:pPr>
    </w:p>
    <w:sectPr w:rsidR="00351B0C" w:rsidRPr="0041171E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725B7"/>
    <w:multiLevelType w:val="hybridMultilevel"/>
    <w:tmpl w:val="F6B2D3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435957">
    <w:abstractNumId w:val="0"/>
  </w:num>
  <w:num w:numId="2" w16cid:durableId="212214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1E"/>
    <w:rsid w:val="00031569"/>
    <w:rsid w:val="00133AA7"/>
    <w:rsid w:val="00304DD9"/>
    <w:rsid w:val="00351B0C"/>
    <w:rsid w:val="003A114B"/>
    <w:rsid w:val="003C7B84"/>
    <w:rsid w:val="0041171E"/>
    <w:rsid w:val="006A6D8B"/>
    <w:rsid w:val="008A6CEA"/>
    <w:rsid w:val="008D6C83"/>
    <w:rsid w:val="00997CD4"/>
    <w:rsid w:val="00AD1197"/>
    <w:rsid w:val="00B50288"/>
    <w:rsid w:val="00BF18D7"/>
    <w:rsid w:val="00C92A5F"/>
    <w:rsid w:val="00D37F72"/>
    <w:rsid w:val="00F355B7"/>
    <w:rsid w:val="00FC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D640"/>
  <w15:chartTrackingRefBased/>
  <w15:docId w15:val="{2D83C384-5A71-42A7-A40B-9FE95179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171E"/>
    <w:pPr>
      <w:spacing w:after="0" w:line="240" w:lineRule="auto"/>
      <w:ind w:left="720"/>
      <w:contextualSpacing/>
    </w:pPr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41171E"/>
    <w:pPr>
      <w:spacing w:after="0" w:line="240" w:lineRule="auto"/>
    </w:pPr>
    <w:rPr>
      <w:rFonts w:ascii="Times New Roman" w:hAnsi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1171E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615</Characters>
  <Application>Microsoft Office Word</Application>
  <DocSecurity>0</DocSecurity>
  <Lines>28</Lines>
  <Paragraphs>9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Problem Printouts</dc:title>
  <dc:subject/>
  <dc:creator>Kyle Knee</dc:creator>
  <cp:keywords/>
  <dc:description/>
  <cp:lastModifiedBy>Kyle Knee</cp:lastModifiedBy>
  <cp:revision>4</cp:revision>
  <cp:lastPrinted>2026-07-08T03:10:00Z</cp:lastPrinted>
  <dcterms:created xsi:type="dcterms:W3CDTF">2024-09-17T20:41:00Z</dcterms:created>
  <dcterms:modified xsi:type="dcterms:W3CDTF">2026-07-08T03:10:00Z</dcterms:modified>
</cp:coreProperties>
</file>