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1DFF" w14:textId="77777777" w:rsidR="00A679F0" w:rsidRPr="00CA0A70" w:rsidRDefault="001B3791" w:rsidP="00CA0A7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A0A70">
        <w:rPr>
          <w:rFonts w:ascii="Times New Roman" w:hAnsi="Times New Roman" w:cs="Times New Roman"/>
          <w:b/>
          <w:color w:val="000000"/>
        </w:rPr>
        <w:t>2.5</w:t>
      </w:r>
      <w:r w:rsidR="00D16BCB" w:rsidRPr="00CA0A70">
        <w:rPr>
          <w:rFonts w:ascii="Times New Roman" w:hAnsi="Times New Roman" w:cs="Times New Roman"/>
          <w:b/>
          <w:color w:val="000000"/>
        </w:rPr>
        <w:t xml:space="preserve"> </w:t>
      </w:r>
      <w:r w:rsidR="00DD4421" w:rsidRPr="00CA0A70">
        <w:rPr>
          <w:rFonts w:ascii="Times New Roman" w:hAnsi="Times New Roman" w:cs="Times New Roman"/>
          <w:b/>
          <w:color w:val="000000"/>
        </w:rPr>
        <w:t xml:space="preserve">The </w:t>
      </w:r>
      <w:r w:rsidR="000B7C11" w:rsidRPr="00CA0A70">
        <w:rPr>
          <w:rFonts w:ascii="Times New Roman" w:hAnsi="Times New Roman" w:cs="Times New Roman"/>
          <w:b/>
          <w:color w:val="000000"/>
        </w:rPr>
        <w:t xml:space="preserve">Precise </w:t>
      </w:r>
      <w:r w:rsidR="00DD4421" w:rsidRPr="00CA0A70">
        <w:rPr>
          <w:rFonts w:ascii="Times New Roman" w:hAnsi="Times New Roman" w:cs="Times New Roman"/>
          <w:b/>
          <w:color w:val="000000"/>
        </w:rPr>
        <w:t>Definition of</w:t>
      </w:r>
      <w:r w:rsidR="000B7C11" w:rsidRPr="00CA0A70">
        <w:rPr>
          <w:rFonts w:ascii="Times New Roman" w:hAnsi="Times New Roman" w:cs="Times New Roman"/>
          <w:b/>
          <w:color w:val="000000"/>
        </w:rPr>
        <w:t xml:space="preserve"> a</w:t>
      </w:r>
      <w:r w:rsidR="00D16BCB" w:rsidRPr="00CA0A70">
        <w:rPr>
          <w:rFonts w:ascii="Times New Roman" w:hAnsi="Times New Roman" w:cs="Times New Roman"/>
          <w:b/>
          <w:color w:val="000000"/>
        </w:rPr>
        <w:t xml:space="preserve"> Limit</w:t>
      </w:r>
    </w:p>
    <w:p w14:paraId="14A4767D" w14:textId="77777777" w:rsidR="00DD4421" w:rsidRDefault="00DD4421" w:rsidP="00A679F0">
      <w:pPr>
        <w:rPr>
          <w:sz w:val="28"/>
          <w:szCs w:val="28"/>
        </w:rPr>
      </w:pPr>
    </w:p>
    <w:p w14:paraId="04624B64" w14:textId="77777777" w:rsidR="00DD4421" w:rsidRDefault="00DD4421" w:rsidP="00DD4421">
      <w:pPr>
        <w:rPr>
          <w:szCs w:val="24"/>
        </w:rPr>
      </w:pPr>
      <w:r w:rsidRPr="00DD4421">
        <w:rPr>
          <w:szCs w:val="24"/>
        </w:rPr>
        <w:t xml:space="preserve">The definition of a limit presented in section </w:t>
      </w:r>
      <w:r w:rsidR="005E5FC2">
        <w:rPr>
          <w:szCs w:val="24"/>
        </w:rPr>
        <w:t>2.2</w:t>
      </w:r>
      <w:r w:rsidRPr="00DD4421">
        <w:rPr>
          <w:szCs w:val="24"/>
        </w:rPr>
        <w:t xml:space="preserve"> is vague</w:t>
      </w:r>
      <w:r>
        <w:rPr>
          <w:szCs w:val="24"/>
        </w:rPr>
        <w:t>…too vague.</w:t>
      </w:r>
      <w:r w:rsidRPr="00DD4421">
        <w:rPr>
          <w:szCs w:val="24"/>
        </w:rPr>
        <w:t xml:space="preserve">  What do the following phrases mean?:</w:t>
      </w:r>
    </w:p>
    <w:p w14:paraId="49F2F4B9" w14:textId="77777777" w:rsidR="005E5FC2" w:rsidRPr="005E5FC2" w:rsidRDefault="005E5FC2" w:rsidP="005E5FC2">
      <w:pPr>
        <w:jc w:val="center"/>
        <w:rPr>
          <w:szCs w:val="24"/>
        </w:rPr>
      </w:pPr>
      <w:r>
        <w:rPr>
          <w:i/>
          <w:szCs w:val="24"/>
        </w:rPr>
        <w:t>“x is close to 1”</w:t>
      </w:r>
      <w:r>
        <w:rPr>
          <w:szCs w:val="24"/>
        </w:rPr>
        <w:tab/>
      </w:r>
      <w:r>
        <w:rPr>
          <w:szCs w:val="24"/>
        </w:rPr>
        <w:tab/>
      </w:r>
      <w:r>
        <w:rPr>
          <w:i/>
          <w:szCs w:val="24"/>
        </w:rPr>
        <w:t xml:space="preserve">“make the values of </w:t>
      </w:r>
      <w:bookmarkStart w:id="0" w:name="MTBlankEqn"/>
      <w:r w:rsidR="00C27420" w:rsidRPr="00C27420">
        <w:rPr>
          <w:position w:val="-14"/>
        </w:rPr>
        <w:object w:dxaOrig="580" w:dyaOrig="400" w14:anchorId="694770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4pt;height:20.3pt" o:ole="">
            <v:imagedata r:id="rId8" o:title=""/>
          </v:shape>
          <o:OLEObject Type="Embed" ProgID="Equation.DSMT4" ShapeID="_x0000_i1025" DrawAspect="Content" ObjectID="_1844833297" r:id="rId9"/>
        </w:object>
      </w:r>
      <w:bookmarkEnd w:id="0"/>
      <w:r>
        <w:rPr>
          <w:i/>
          <w:szCs w:val="24"/>
        </w:rPr>
        <w:t xml:space="preserve"> arbitrarily close to L”</w:t>
      </w:r>
    </w:p>
    <w:p w14:paraId="6C3A8560" w14:textId="77777777" w:rsidR="00DD4421" w:rsidRPr="00DD4421" w:rsidRDefault="00DD4421" w:rsidP="00DD4421">
      <w:pPr>
        <w:jc w:val="center"/>
        <w:rPr>
          <w:rFonts w:eastAsiaTheme="minorEastAsia"/>
          <w:szCs w:val="24"/>
        </w:rPr>
      </w:pPr>
    </w:p>
    <w:p w14:paraId="1C1B9BCE" w14:textId="77777777" w:rsidR="00DD4421" w:rsidRPr="00DD4421" w:rsidRDefault="00DD4421" w:rsidP="00DD4421">
      <w:pPr>
        <w:rPr>
          <w:szCs w:val="24"/>
        </w:rPr>
      </w:pPr>
      <w:r w:rsidRPr="00DD4421">
        <w:rPr>
          <w:szCs w:val="24"/>
        </w:rPr>
        <w:t>We wish to add some rigor and exactitude to these types of statements.</w:t>
      </w:r>
    </w:p>
    <w:p w14:paraId="6A34DEE9" w14:textId="77777777" w:rsidR="00CF0601" w:rsidRDefault="00CF0601" w:rsidP="000A7231">
      <w:pPr>
        <w:rPr>
          <w:b/>
          <w:szCs w:val="24"/>
        </w:rPr>
      </w:pPr>
    </w:p>
    <w:p w14:paraId="09588FE0" w14:textId="77777777" w:rsidR="000A7231" w:rsidRPr="00DD4421" w:rsidRDefault="000A7231" w:rsidP="000A7231">
      <w:pPr>
        <w:rPr>
          <w:b/>
          <w:szCs w:val="24"/>
        </w:rPr>
      </w:pPr>
      <w:r>
        <w:rPr>
          <w:b/>
          <w:szCs w:val="24"/>
        </w:rPr>
        <w:t>General Idea:</w:t>
      </w:r>
    </w:p>
    <w:p w14:paraId="25944830" w14:textId="77777777" w:rsidR="000A7231" w:rsidRDefault="000A7231" w:rsidP="000A7231">
      <w:pPr>
        <w:rPr>
          <w:rFonts w:eastAsiaTheme="minorEastAsia"/>
          <w:szCs w:val="24"/>
        </w:rPr>
      </w:pPr>
      <w:r>
        <w:rPr>
          <w:szCs w:val="24"/>
        </w:rPr>
        <w:t xml:space="preserve">How </w:t>
      </w:r>
      <w:r w:rsidR="00287E2A">
        <w:rPr>
          <w:szCs w:val="24"/>
        </w:rPr>
        <w:t>could</w:t>
      </w:r>
      <w:r>
        <w:rPr>
          <w:szCs w:val="24"/>
        </w:rPr>
        <w:t xml:space="preserve"> we show that  </w:t>
      </w:r>
      <w:r w:rsidR="00C27420" w:rsidRPr="00C27420">
        <w:rPr>
          <w:position w:val="-20"/>
        </w:rPr>
        <w:object w:dxaOrig="1480" w:dyaOrig="460" w14:anchorId="77D8BB80">
          <v:shape id="_x0000_i1026" type="#_x0000_t75" style="width:75.05pt;height:23.3pt" o:ole="">
            <v:imagedata r:id="rId10" o:title=""/>
          </v:shape>
          <o:OLEObject Type="Embed" ProgID="Equation.DSMT4" ShapeID="_x0000_i1026" DrawAspect="Content" ObjectID="_1844833298" r:id="rId11"/>
        </w:object>
      </w:r>
      <w:r>
        <w:rPr>
          <w:rFonts w:eastAsiaTheme="minorEastAsia"/>
          <w:szCs w:val="24"/>
        </w:rPr>
        <w:t xml:space="preserve"> ?</w:t>
      </w:r>
    </w:p>
    <w:p w14:paraId="5CF7935C" w14:textId="77777777" w:rsidR="000A7231" w:rsidRDefault="000A7231" w:rsidP="000A7231">
      <w:pPr>
        <w:rPr>
          <w:rFonts w:eastAsiaTheme="minorEastAsia"/>
          <w:szCs w:val="24"/>
        </w:rPr>
      </w:pPr>
    </w:p>
    <w:p w14:paraId="20DD1E6B" w14:textId="77777777" w:rsidR="000A7231" w:rsidRDefault="000A7231" w:rsidP="000A7231">
      <w:pPr>
        <w:rPr>
          <w:rFonts w:eastAsiaTheme="minorEastAsia"/>
          <w:szCs w:val="24"/>
        </w:rPr>
      </w:pPr>
    </w:p>
    <w:p w14:paraId="5DE4BB39" w14:textId="77777777" w:rsidR="00B87AC9" w:rsidRDefault="00B87AC9" w:rsidP="000A7231">
      <w:pPr>
        <w:rPr>
          <w:rFonts w:eastAsiaTheme="minorEastAsia"/>
          <w:szCs w:val="24"/>
        </w:rPr>
      </w:pPr>
    </w:p>
    <w:p w14:paraId="2AEF5712" w14:textId="77777777" w:rsidR="00B87AC9" w:rsidRDefault="00B87AC9" w:rsidP="000A7231">
      <w:pPr>
        <w:rPr>
          <w:rFonts w:eastAsiaTheme="minorEastAsia"/>
          <w:szCs w:val="24"/>
        </w:rPr>
      </w:pPr>
    </w:p>
    <w:p w14:paraId="3AEC0D74" w14:textId="77777777" w:rsidR="00B87AC9" w:rsidRDefault="00B87AC9" w:rsidP="000A7231">
      <w:pPr>
        <w:rPr>
          <w:rFonts w:eastAsiaTheme="minorEastAsia"/>
          <w:szCs w:val="24"/>
        </w:rPr>
      </w:pPr>
    </w:p>
    <w:p w14:paraId="0CCCF2A9" w14:textId="77777777" w:rsidR="00B87AC9" w:rsidRDefault="00B87AC9" w:rsidP="000A7231">
      <w:pPr>
        <w:rPr>
          <w:rFonts w:eastAsiaTheme="minorEastAsia"/>
          <w:szCs w:val="24"/>
        </w:rPr>
      </w:pPr>
    </w:p>
    <w:p w14:paraId="2D85F6DE" w14:textId="77777777" w:rsidR="00B87AC9" w:rsidRDefault="00B87AC9" w:rsidP="000A7231">
      <w:pPr>
        <w:rPr>
          <w:rFonts w:eastAsiaTheme="minorEastAsia"/>
          <w:szCs w:val="24"/>
        </w:rPr>
      </w:pPr>
    </w:p>
    <w:p w14:paraId="075C6257" w14:textId="77777777" w:rsidR="000A7231" w:rsidRDefault="00A80D51" w:rsidP="000A7231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7456" behindDoc="1" locked="0" layoutInCell="1" allowOverlap="1" wp14:anchorId="4B10B32C" wp14:editId="36C73E5A">
            <wp:simplePos x="0" y="0"/>
            <wp:positionH relativeFrom="margin">
              <wp:posOffset>4267200</wp:posOffset>
            </wp:positionH>
            <wp:positionV relativeFrom="paragraph">
              <wp:posOffset>9525</wp:posOffset>
            </wp:positionV>
            <wp:extent cx="2409825" cy="2401570"/>
            <wp:effectExtent l="0" t="0" r="9525" b="0"/>
            <wp:wrapTight wrapText="bothSides">
              <wp:wrapPolygon edited="0">
                <wp:start x="0" y="0"/>
                <wp:lineTo x="0" y="21417"/>
                <wp:lineTo x="21515" y="21417"/>
                <wp:lineTo x="21515" y="0"/>
                <wp:lineTo x="0" y="0"/>
              </wp:wrapPolygon>
            </wp:wrapTight>
            <wp:docPr id="1" name="Picture 1" descr="A picture of the f(x) = 2x-1 and the delta &amp; epsilon ranges used to help compute the limit of this function as x approaches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f(x) = 2x-1 and the delta &amp; epsilon ranges used to help compute the limit of this function as x approaches 3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4015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231">
        <w:rPr>
          <w:szCs w:val="24"/>
        </w:rPr>
        <w:t xml:space="preserve">Notice that in the picture </w:t>
      </w:r>
      <w:r>
        <w:rPr>
          <w:szCs w:val="24"/>
        </w:rPr>
        <w:t>at the right</w:t>
      </w:r>
      <w:r w:rsidR="000A7231">
        <w:rPr>
          <w:szCs w:val="24"/>
        </w:rPr>
        <w:t xml:space="preserve"> we measure closeness us</w:t>
      </w:r>
      <w:r w:rsidR="00220A31">
        <w:rPr>
          <w:szCs w:val="24"/>
        </w:rPr>
        <w:t>ing two different Greek letters:</w:t>
      </w:r>
    </w:p>
    <w:p w14:paraId="7E356637" w14:textId="77777777" w:rsidR="00085118" w:rsidRDefault="00085118" w:rsidP="000A7231">
      <w:pPr>
        <w:rPr>
          <w:szCs w:val="24"/>
        </w:rPr>
      </w:pPr>
    </w:p>
    <w:p w14:paraId="619F382D" w14:textId="77777777" w:rsidR="000A7231" w:rsidRPr="00B87AC9" w:rsidRDefault="00C27420" w:rsidP="000A7231">
      <w:pPr>
        <w:pStyle w:val="ListParagraph"/>
        <w:numPr>
          <w:ilvl w:val="0"/>
          <w:numId w:val="13"/>
        </w:numPr>
        <w:rPr>
          <w:szCs w:val="24"/>
        </w:rPr>
      </w:pPr>
      <w:r w:rsidRPr="00C27420">
        <w:rPr>
          <w:position w:val="-6"/>
        </w:rPr>
        <w:object w:dxaOrig="220" w:dyaOrig="279" w14:anchorId="6E12387F">
          <v:shape id="_x0000_i1027" type="#_x0000_t75" style="width:11.15pt;height:14.2pt" o:ole="">
            <v:imagedata r:id="rId13" o:title=""/>
          </v:shape>
          <o:OLEObject Type="Embed" ProgID="Equation.DSMT4" ShapeID="_x0000_i1027" DrawAspect="Content" ObjectID="_1844833299" r:id="rId14"/>
        </w:object>
      </w:r>
      <w:r w:rsidR="000A7231" w:rsidRPr="005E5FC2">
        <w:rPr>
          <w:szCs w:val="24"/>
        </w:rPr>
        <w:t xml:space="preserve"> (delta) </w:t>
      </w:r>
      <w:r w:rsidR="000A7231" w:rsidRPr="005E5FC2">
        <w:rPr>
          <w:rFonts w:eastAsiaTheme="minorEastAsia"/>
          <w:szCs w:val="24"/>
        </w:rPr>
        <w:t xml:space="preserve">is used to measure </w:t>
      </w:r>
    </w:p>
    <w:p w14:paraId="59AA93F1" w14:textId="77777777" w:rsidR="00B87AC9" w:rsidRDefault="00B87AC9" w:rsidP="00B87AC9">
      <w:pPr>
        <w:rPr>
          <w:szCs w:val="24"/>
        </w:rPr>
      </w:pPr>
    </w:p>
    <w:p w14:paraId="7FFA69B3" w14:textId="77777777" w:rsidR="00B87AC9" w:rsidRDefault="00B87AC9" w:rsidP="00B87AC9">
      <w:pPr>
        <w:rPr>
          <w:szCs w:val="24"/>
        </w:rPr>
      </w:pPr>
    </w:p>
    <w:p w14:paraId="44B60079" w14:textId="77777777" w:rsidR="00B87AC9" w:rsidRPr="00B87AC9" w:rsidRDefault="00B87AC9" w:rsidP="00B87AC9">
      <w:pPr>
        <w:rPr>
          <w:szCs w:val="24"/>
        </w:rPr>
      </w:pPr>
    </w:p>
    <w:p w14:paraId="153CF2F5" w14:textId="77777777" w:rsidR="000A7231" w:rsidRPr="00D32CD6" w:rsidRDefault="00C27420" w:rsidP="000A7231">
      <w:pPr>
        <w:pStyle w:val="ListParagraph"/>
        <w:numPr>
          <w:ilvl w:val="0"/>
          <w:numId w:val="13"/>
        </w:numPr>
        <w:rPr>
          <w:szCs w:val="24"/>
        </w:rPr>
      </w:pPr>
      <w:r w:rsidRPr="00C27420">
        <w:rPr>
          <w:position w:val="-6"/>
        </w:rPr>
        <w:object w:dxaOrig="200" w:dyaOrig="220" w14:anchorId="614009FA">
          <v:shape id="_x0000_i1028" type="#_x0000_t75" style="width:10.15pt;height:11.15pt" o:ole="">
            <v:imagedata r:id="rId15" o:title=""/>
          </v:shape>
          <o:OLEObject Type="Embed" ProgID="Equation.DSMT4" ShapeID="_x0000_i1028" DrawAspect="Content" ObjectID="_1844833300" r:id="rId16"/>
        </w:object>
      </w:r>
      <w:r w:rsidR="000A7231">
        <w:rPr>
          <w:rFonts w:eastAsiaTheme="minorEastAsia"/>
          <w:szCs w:val="24"/>
        </w:rPr>
        <w:t xml:space="preserve"> (epsilon) is used to measure </w:t>
      </w:r>
    </w:p>
    <w:p w14:paraId="50B45DFA" w14:textId="77777777" w:rsidR="000A7231" w:rsidRDefault="000A7231" w:rsidP="000A7231">
      <w:pPr>
        <w:rPr>
          <w:rFonts w:eastAsiaTheme="minorEastAsia"/>
          <w:szCs w:val="24"/>
        </w:rPr>
      </w:pPr>
    </w:p>
    <w:p w14:paraId="32860DAC" w14:textId="77777777" w:rsidR="000A7231" w:rsidRDefault="000A7231" w:rsidP="000A7231">
      <w:pPr>
        <w:rPr>
          <w:szCs w:val="24"/>
        </w:rPr>
      </w:pPr>
    </w:p>
    <w:p w14:paraId="5BC74EC2" w14:textId="77777777" w:rsidR="000A7231" w:rsidRDefault="000A7231" w:rsidP="000A7231">
      <w:pPr>
        <w:rPr>
          <w:szCs w:val="24"/>
        </w:rPr>
      </w:pPr>
    </w:p>
    <w:p w14:paraId="08254910" w14:textId="77777777" w:rsidR="00D32CD6" w:rsidRDefault="00D32CD6" w:rsidP="00DD4421">
      <w:pPr>
        <w:rPr>
          <w:rFonts w:eastAsiaTheme="minorEastAsia"/>
          <w:szCs w:val="24"/>
        </w:rPr>
      </w:pPr>
    </w:p>
    <w:p w14:paraId="1970A376" w14:textId="77777777" w:rsidR="00B87AC9" w:rsidRDefault="00B87AC9" w:rsidP="00DD4421">
      <w:pPr>
        <w:rPr>
          <w:rFonts w:eastAsiaTheme="minorEastAsia"/>
          <w:szCs w:val="24"/>
        </w:rPr>
      </w:pPr>
    </w:p>
    <w:p w14:paraId="113BA5A2" w14:textId="77777777" w:rsidR="00CF0601" w:rsidRDefault="00CF0601" w:rsidP="00DD4421">
      <w:pPr>
        <w:rPr>
          <w:rFonts w:eastAsiaTheme="minorEastAsia"/>
          <w:szCs w:val="24"/>
        </w:rPr>
      </w:pPr>
    </w:p>
    <w:p w14:paraId="384E016F" w14:textId="77777777" w:rsidR="00071294" w:rsidRDefault="00071294" w:rsidP="00DD4421">
      <w:pPr>
        <w:rPr>
          <w:rFonts w:eastAsiaTheme="minorEastAsia"/>
          <w:szCs w:val="24"/>
        </w:rPr>
      </w:pPr>
    </w:p>
    <w:p w14:paraId="2399C10A" w14:textId="77777777" w:rsidR="00EA5331" w:rsidRDefault="00EA5331" w:rsidP="00DD4421">
      <w:pPr>
        <w:rPr>
          <w:rFonts w:eastAsiaTheme="minorEastAsia"/>
          <w:szCs w:val="24"/>
        </w:rPr>
      </w:pPr>
    </w:p>
    <w:p w14:paraId="5C8F5B92" w14:textId="77777777" w:rsidR="00EA5331" w:rsidRDefault="00EA5331" w:rsidP="00DD4421">
      <w:pPr>
        <w:rPr>
          <w:rFonts w:eastAsiaTheme="minorEastAsia"/>
          <w:szCs w:val="24"/>
        </w:rPr>
      </w:pPr>
    </w:p>
    <w:p w14:paraId="02B8E010" w14:textId="77777777" w:rsidR="00071294" w:rsidRDefault="00071294" w:rsidP="00DD442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now develop the following rigorous definition.</w:t>
      </w:r>
    </w:p>
    <w:p w14:paraId="09786822" w14:textId="77777777" w:rsidR="00071294" w:rsidRDefault="00071294" w:rsidP="00DD442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21D04" w:rsidRPr="00DD4421" w14:paraId="31512C07" w14:textId="77777777" w:rsidTr="00CC212A">
        <w:tc>
          <w:tcPr>
            <w:tcW w:w="10790" w:type="dxa"/>
          </w:tcPr>
          <w:p w14:paraId="6B3F9B2C" w14:textId="77777777" w:rsidR="00721D04" w:rsidRPr="00DD4421" w:rsidRDefault="00721D04" w:rsidP="00CC212A">
            <w:pPr>
              <w:rPr>
                <w:rFonts w:eastAsiaTheme="minorEastAsia"/>
                <w:szCs w:val="24"/>
              </w:rPr>
            </w:pPr>
          </w:p>
          <w:p w14:paraId="0230C803" w14:textId="77777777" w:rsidR="00721D04" w:rsidRDefault="00721D04" w:rsidP="00CC212A">
            <w:pPr>
              <w:rPr>
                <w:rFonts w:eastAsiaTheme="minorEastAsia"/>
                <w:szCs w:val="24"/>
              </w:rPr>
            </w:pPr>
            <w:r w:rsidRPr="00DD4421">
              <w:rPr>
                <w:rFonts w:eastAsiaTheme="minorEastAsia"/>
                <w:b/>
                <w:szCs w:val="24"/>
              </w:rPr>
              <w:t>Definition:</w:t>
            </w:r>
            <w:r w:rsidRPr="00DD4421">
              <w:rPr>
                <w:rFonts w:eastAsiaTheme="minorEastAsia"/>
                <w:szCs w:val="24"/>
              </w:rPr>
              <w:t xml:space="preserve">  </w:t>
            </w:r>
            <w:r>
              <w:rPr>
                <w:rFonts w:eastAsiaTheme="minorEastAsia"/>
                <w:szCs w:val="24"/>
              </w:rPr>
              <w:t xml:space="preserve">Let </w:t>
            </w:r>
            <w:r w:rsidRPr="00C27420">
              <w:rPr>
                <w:position w:val="-10"/>
              </w:rPr>
              <w:object w:dxaOrig="240" w:dyaOrig="320" w14:anchorId="74653E1C">
                <v:shape id="_x0000_i1029" type="#_x0000_t75" style="width:11.15pt;height:15.2pt" o:ole="">
                  <v:imagedata r:id="rId17" o:title=""/>
                </v:shape>
                <o:OLEObject Type="Embed" ProgID="Equation.DSMT4" ShapeID="_x0000_i1029" DrawAspect="Content" ObjectID="_1844833301" r:id="rId18"/>
              </w:object>
            </w:r>
            <w:r>
              <w:rPr>
                <w:rFonts w:eastAsiaTheme="minorEastAsia"/>
                <w:szCs w:val="24"/>
              </w:rPr>
              <w:t xml:space="preserve"> be a function defined on some open interval that contains the number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, except possibly </w:t>
            </w:r>
            <w:r>
              <w:rPr>
                <w:rFonts w:eastAsiaTheme="minorEastAsia"/>
                <w:i/>
                <w:szCs w:val="24"/>
              </w:rPr>
              <w:t xml:space="preserve">a </w:t>
            </w:r>
            <w:r>
              <w:rPr>
                <w:rFonts w:eastAsiaTheme="minorEastAsia"/>
                <w:szCs w:val="24"/>
              </w:rPr>
              <w:t xml:space="preserve">itself.  Then we say that the </w:t>
            </w:r>
            <w:r>
              <w:rPr>
                <w:rFonts w:eastAsiaTheme="minorEastAsia"/>
                <w:szCs w:val="24"/>
                <w:u w:val="single"/>
              </w:rPr>
              <w:t xml:space="preserve">limit of </w:t>
            </w:r>
            <w:r>
              <w:rPr>
                <w:rFonts w:eastAsiaTheme="minorEastAsia"/>
                <w:i/>
                <w:szCs w:val="24"/>
                <w:u w:val="single"/>
              </w:rPr>
              <w:t>f(x)</w:t>
            </w:r>
            <w:r>
              <w:rPr>
                <w:rFonts w:eastAsiaTheme="minorEastAsia"/>
                <w:szCs w:val="24"/>
                <w:u w:val="single"/>
              </w:rPr>
              <w:t xml:space="preserve"> as </w:t>
            </w:r>
            <w:r>
              <w:rPr>
                <w:rFonts w:eastAsiaTheme="minorEastAsia"/>
                <w:i/>
                <w:szCs w:val="24"/>
                <w:u w:val="single"/>
              </w:rPr>
              <w:t>x</w:t>
            </w:r>
            <w:r>
              <w:rPr>
                <w:rFonts w:eastAsiaTheme="minorEastAsia"/>
                <w:szCs w:val="24"/>
                <w:u w:val="single"/>
              </w:rPr>
              <w:t xml:space="preserve"> approaches </w:t>
            </w:r>
            <w:r>
              <w:rPr>
                <w:rFonts w:eastAsiaTheme="minorEastAsia"/>
                <w:i/>
                <w:szCs w:val="24"/>
                <w:u w:val="single"/>
              </w:rPr>
              <w:t>a</w:t>
            </w:r>
            <w:r>
              <w:rPr>
                <w:rFonts w:eastAsiaTheme="minorEastAsia"/>
                <w:szCs w:val="24"/>
                <w:u w:val="single"/>
              </w:rPr>
              <w:t xml:space="preserve"> is </w:t>
            </w:r>
            <w:r>
              <w:rPr>
                <w:rFonts w:eastAsiaTheme="minorEastAsia"/>
                <w:i/>
                <w:szCs w:val="24"/>
                <w:u w:val="single"/>
              </w:rPr>
              <w:t>L</w:t>
            </w:r>
            <w:r>
              <w:rPr>
                <w:rFonts w:eastAsiaTheme="minorEastAsia"/>
                <w:szCs w:val="24"/>
              </w:rPr>
              <w:t xml:space="preserve">, and we write </w:t>
            </w:r>
            <w:r w:rsidRPr="00C27420">
              <w:rPr>
                <w:position w:val="-20"/>
              </w:rPr>
              <w:object w:dxaOrig="1320" w:dyaOrig="460" w14:anchorId="3A8461CC">
                <v:shape id="_x0000_i1030" type="#_x0000_t75" style="width:65.85pt;height:23.3pt" o:ole="">
                  <v:imagedata r:id="rId19" o:title=""/>
                </v:shape>
                <o:OLEObject Type="Embed" ProgID="Equation.DSMT4" ShapeID="_x0000_i1030" DrawAspect="Content" ObjectID="_1844833302" r:id="rId20"/>
              </w:object>
            </w:r>
            <w:r>
              <w:rPr>
                <w:rFonts w:eastAsiaTheme="minorEastAsia"/>
                <w:szCs w:val="24"/>
              </w:rPr>
              <w:t xml:space="preserve"> when the following holds:</w:t>
            </w:r>
          </w:p>
          <w:p w14:paraId="7912BC30" w14:textId="77777777" w:rsidR="00721D04" w:rsidRDefault="00721D04" w:rsidP="00CC212A">
            <w:pPr>
              <w:ind w:left="1440" w:hanging="1440"/>
              <w:rPr>
                <w:rFonts w:eastAsiaTheme="minorEastAsia"/>
                <w:szCs w:val="24"/>
              </w:rPr>
            </w:pPr>
          </w:p>
          <w:p w14:paraId="5ECA6C1B" w14:textId="77777777" w:rsidR="00EA5331" w:rsidRDefault="00EA5331" w:rsidP="00CC212A">
            <w:pPr>
              <w:ind w:left="1440" w:hanging="1440"/>
              <w:rPr>
                <w:rFonts w:eastAsiaTheme="minorEastAsia"/>
                <w:szCs w:val="24"/>
              </w:rPr>
            </w:pPr>
          </w:p>
          <w:p w14:paraId="16A22C97" w14:textId="77777777" w:rsidR="00EA5331" w:rsidRDefault="00EA5331" w:rsidP="00837C22">
            <w:pPr>
              <w:rPr>
                <w:rFonts w:eastAsiaTheme="minorEastAsia"/>
                <w:szCs w:val="24"/>
              </w:rPr>
            </w:pPr>
          </w:p>
          <w:p w14:paraId="66955C18" w14:textId="77777777" w:rsidR="00B87AC9" w:rsidRDefault="00B87AC9" w:rsidP="00837C22">
            <w:pPr>
              <w:rPr>
                <w:rFonts w:eastAsiaTheme="minorEastAsia"/>
                <w:szCs w:val="24"/>
              </w:rPr>
            </w:pPr>
          </w:p>
          <w:p w14:paraId="0AFAEA40" w14:textId="77777777" w:rsidR="00B87AC9" w:rsidRDefault="00B87AC9" w:rsidP="00837C22">
            <w:pPr>
              <w:rPr>
                <w:rFonts w:eastAsiaTheme="minorEastAsia"/>
                <w:szCs w:val="24"/>
              </w:rPr>
            </w:pPr>
          </w:p>
          <w:p w14:paraId="56F95172" w14:textId="77777777" w:rsidR="00B87AC9" w:rsidRDefault="00B87AC9" w:rsidP="00837C22">
            <w:pPr>
              <w:rPr>
                <w:rFonts w:eastAsiaTheme="minorEastAsia"/>
                <w:szCs w:val="24"/>
              </w:rPr>
            </w:pPr>
          </w:p>
          <w:p w14:paraId="35B66518" w14:textId="77777777" w:rsidR="00721D04" w:rsidRPr="00DD4421" w:rsidRDefault="00721D04" w:rsidP="00CC212A">
            <w:pPr>
              <w:rPr>
                <w:rFonts w:eastAsiaTheme="minorEastAsia"/>
                <w:szCs w:val="24"/>
              </w:rPr>
            </w:pPr>
          </w:p>
        </w:tc>
      </w:tr>
    </w:tbl>
    <w:p w14:paraId="74463031" w14:textId="77777777" w:rsidR="00615912" w:rsidRDefault="00615912" w:rsidP="00721D04">
      <w:pPr>
        <w:rPr>
          <w:b/>
          <w:szCs w:val="24"/>
          <w:u w:val="single"/>
        </w:rPr>
      </w:pPr>
    </w:p>
    <w:p w14:paraId="1212C803" w14:textId="2610F9A7" w:rsidR="009C26CD" w:rsidRDefault="000C08DB" w:rsidP="00721D04">
      <w:pPr>
        <w:rPr>
          <w:szCs w:val="24"/>
        </w:rPr>
      </w:pPr>
      <w:r w:rsidRPr="000C08DB">
        <w:rPr>
          <w:b/>
          <w:szCs w:val="24"/>
          <w:u w:val="single"/>
        </w:rPr>
        <w:lastRenderedPageBreak/>
        <w:t>Note:</w:t>
      </w:r>
      <w:r>
        <w:rPr>
          <w:szCs w:val="24"/>
        </w:rPr>
        <w:t xml:space="preserve">  Determine the interval communicated by each of the following absolute value inequalities.</w:t>
      </w:r>
    </w:p>
    <w:p w14:paraId="758FC8CB" w14:textId="77777777" w:rsidR="009C26CD" w:rsidRDefault="009C26CD" w:rsidP="00721D04">
      <w:pPr>
        <w:rPr>
          <w:szCs w:val="24"/>
        </w:rPr>
      </w:pPr>
    </w:p>
    <w:p w14:paraId="28170C4F" w14:textId="77777777" w:rsidR="00721D04" w:rsidRPr="009C26CD" w:rsidRDefault="009C26CD" w:rsidP="009C26CD">
      <w:pPr>
        <w:pStyle w:val="ListParagraph"/>
        <w:numPr>
          <w:ilvl w:val="0"/>
          <w:numId w:val="14"/>
        </w:numPr>
        <w:rPr>
          <w:szCs w:val="24"/>
          <w:u w:val="single"/>
        </w:rPr>
      </w:pPr>
      <w:r w:rsidRPr="00C27420">
        <w:rPr>
          <w:position w:val="-14"/>
        </w:rPr>
        <w:object w:dxaOrig="999" w:dyaOrig="400" w14:anchorId="5D6C0FE1">
          <v:shape id="_x0000_i1031" type="#_x0000_t75" style="width:49.7pt;height:20.3pt" o:ole="">
            <v:imagedata r:id="rId21" o:title=""/>
          </v:shape>
          <o:OLEObject Type="Embed" ProgID="Equation.DSMT4" ShapeID="_x0000_i1031" DrawAspect="Content" ObjectID="_1844833303" r:id="rId22"/>
        </w:object>
      </w:r>
    </w:p>
    <w:p w14:paraId="3A52A757" w14:textId="77777777" w:rsidR="009C26CD" w:rsidRDefault="009C26CD" w:rsidP="009C26CD">
      <w:pPr>
        <w:rPr>
          <w:szCs w:val="24"/>
          <w:u w:val="single"/>
        </w:rPr>
      </w:pPr>
    </w:p>
    <w:p w14:paraId="0FEA75CC" w14:textId="77777777" w:rsidR="009C26CD" w:rsidRDefault="009C26CD" w:rsidP="009C26CD">
      <w:pPr>
        <w:ind w:firstLine="720"/>
      </w:pPr>
    </w:p>
    <w:p w14:paraId="30B5C7A3" w14:textId="77777777" w:rsidR="00B87AC9" w:rsidRDefault="00B87AC9" w:rsidP="009C26CD">
      <w:pPr>
        <w:ind w:firstLine="720"/>
        <w:rPr>
          <w:szCs w:val="24"/>
          <w:u w:val="single"/>
        </w:rPr>
      </w:pPr>
    </w:p>
    <w:p w14:paraId="48B8785A" w14:textId="77777777" w:rsidR="009C26CD" w:rsidRDefault="009C26CD" w:rsidP="009C26CD">
      <w:pPr>
        <w:rPr>
          <w:szCs w:val="24"/>
          <w:u w:val="single"/>
        </w:rPr>
      </w:pPr>
    </w:p>
    <w:p w14:paraId="67EE011D" w14:textId="77777777" w:rsidR="009C26CD" w:rsidRDefault="009C26CD" w:rsidP="009C26CD">
      <w:pPr>
        <w:rPr>
          <w:szCs w:val="24"/>
          <w:u w:val="single"/>
        </w:rPr>
      </w:pPr>
    </w:p>
    <w:p w14:paraId="30ADAF5F" w14:textId="77777777" w:rsidR="009C26CD" w:rsidRPr="009C26CD" w:rsidRDefault="009C26CD" w:rsidP="009C26CD">
      <w:pPr>
        <w:rPr>
          <w:szCs w:val="24"/>
          <w:u w:val="single"/>
        </w:rPr>
      </w:pPr>
    </w:p>
    <w:p w14:paraId="122D9054" w14:textId="77777777" w:rsidR="009C26CD" w:rsidRPr="009C26CD" w:rsidRDefault="009C26CD" w:rsidP="009C26CD">
      <w:pPr>
        <w:pStyle w:val="ListParagraph"/>
        <w:numPr>
          <w:ilvl w:val="0"/>
          <w:numId w:val="14"/>
        </w:numPr>
        <w:rPr>
          <w:szCs w:val="24"/>
          <w:u w:val="single"/>
        </w:rPr>
      </w:pPr>
      <w:r w:rsidRPr="00C27420">
        <w:rPr>
          <w:position w:val="-16"/>
        </w:rPr>
        <w:object w:dxaOrig="1380" w:dyaOrig="440" w14:anchorId="2806F477">
          <v:shape id="_x0000_i1032" type="#_x0000_t75" style="width:68.95pt;height:21.3pt" o:ole="">
            <v:imagedata r:id="rId23" o:title=""/>
          </v:shape>
          <o:OLEObject Type="Embed" ProgID="Equation.DSMT4" ShapeID="_x0000_i1032" DrawAspect="Content" ObjectID="_1844833304" r:id="rId24"/>
        </w:object>
      </w:r>
    </w:p>
    <w:p w14:paraId="1E21F2B7" w14:textId="77777777" w:rsidR="00721D04" w:rsidRDefault="00721D04" w:rsidP="00DD4421">
      <w:pPr>
        <w:rPr>
          <w:rFonts w:eastAsiaTheme="minorEastAsia"/>
          <w:szCs w:val="24"/>
        </w:rPr>
      </w:pPr>
    </w:p>
    <w:p w14:paraId="1769125A" w14:textId="77777777" w:rsidR="00812F07" w:rsidRDefault="00812F07" w:rsidP="00812F07">
      <w:pPr>
        <w:ind w:firstLine="720"/>
      </w:pPr>
    </w:p>
    <w:p w14:paraId="34F1BF31" w14:textId="77777777" w:rsidR="00B87AC9" w:rsidRDefault="00B87AC9" w:rsidP="00812F07">
      <w:pPr>
        <w:ind w:firstLine="720"/>
        <w:rPr>
          <w:rFonts w:eastAsiaTheme="minorEastAsia"/>
          <w:szCs w:val="24"/>
        </w:rPr>
      </w:pPr>
    </w:p>
    <w:p w14:paraId="394092FE" w14:textId="77777777" w:rsidR="00721D04" w:rsidRDefault="00721D04" w:rsidP="00DD4421">
      <w:pPr>
        <w:rPr>
          <w:rFonts w:eastAsiaTheme="minorEastAsia"/>
          <w:szCs w:val="24"/>
        </w:rPr>
      </w:pPr>
    </w:p>
    <w:p w14:paraId="7D53EC17" w14:textId="77777777" w:rsidR="00812F07" w:rsidRDefault="00812F07" w:rsidP="00DD4421">
      <w:pPr>
        <w:rPr>
          <w:rFonts w:eastAsiaTheme="minorEastAsia"/>
          <w:szCs w:val="24"/>
        </w:rPr>
      </w:pPr>
    </w:p>
    <w:p w14:paraId="17953C0C" w14:textId="77777777" w:rsidR="00812F07" w:rsidRDefault="00812F07" w:rsidP="00DD442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Using this knowledge we could rewrite the intervals in the previous definition in the following way.</w:t>
      </w:r>
    </w:p>
    <w:p w14:paraId="532D5E6B" w14:textId="77777777" w:rsidR="00812F07" w:rsidRDefault="00812F07" w:rsidP="00DD4421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F0601" w:rsidRPr="00DD4421" w14:paraId="159F5FF2" w14:textId="77777777" w:rsidTr="00CC212A">
        <w:tc>
          <w:tcPr>
            <w:tcW w:w="10790" w:type="dxa"/>
          </w:tcPr>
          <w:p w14:paraId="0E8C0258" w14:textId="77777777" w:rsidR="00CF0601" w:rsidRPr="00DD4421" w:rsidRDefault="00CF0601" w:rsidP="00CC212A">
            <w:pPr>
              <w:rPr>
                <w:rFonts w:eastAsiaTheme="minorEastAsia"/>
                <w:szCs w:val="24"/>
              </w:rPr>
            </w:pPr>
          </w:p>
          <w:p w14:paraId="2C42AAC9" w14:textId="77777777" w:rsidR="00CF0601" w:rsidRDefault="00CF0601" w:rsidP="00CC212A">
            <w:pPr>
              <w:rPr>
                <w:rFonts w:eastAsiaTheme="minorEastAsia"/>
                <w:szCs w:val="24"/>
              </w:rPr>
            </w:pPr>
            <w:r w:rsidRPr="00DD4421">
              <w:rPr>
                <w:rFonts w:eastAsiaTheme="minorEastAsia"/>
                <w:b/>
                <w:szCs w:val="24"/>
              </w:rPr>
              <w:t>Definition:</w:t>
            </w:r>
            <w:r w:rsidRPr="00DD4421">
              <w:rPr>
                <w:rFonts w:eastAsiaTheme="minorEastAsia"/>
                <w:szCs w:val="24"/>
              </w:rPr>
              <w:t xml:space="preserve">  </w:t>
            </w:r>
            <w:r>
              <w:rPr>
                <w:rFonts w:eastAsiaTheme="minorEastAsia"/>
                <w:szCs w:val="24"/>
              </w:rPr>
              <w:t xml:space="preserve">Let </w:t>
            </w:r>
            <w:r w:rsidRPr="00C27420">
              <w:rPr>
                <w:position w:val="-10"/>
              </w:rPr>
              <w:object w:dxaOrig="240" w:dyaOrig="320" w14:anchorId="0F3DF4E5">
                <v:shape id="_x0000_i1033" type="#_x0000_t75" style="width:11.15pt;height:15.2pt" o:ole="">
                  <v:imagedata r:id="rId17" o:title=""/>
                </v:shape>
                <o:OLEObject Type="Embed" ProgID="Equation.DSMT4" ShapeID="_x0000_i1033" DrawAspect="Content" ObjectID="_1844833305" r:id="rId25"/>
              </w:object>
            </w:r>
            <w:r>
              <w:rPr>
                <w:rFonts w:eastAsiaTheme="minorEastAsia"/>
                <w:szCs w:val="24"/>
              </w:rPr>
              <w:t xml:space="preserve"> be a function defined on some open interval that contains the number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, except possibly </w:t>
            </w:r>
            <w:r>
              <w:rPr>
                <w:rFonts w:eastAsiaTheme="minorEastAsia"/>
                <w:i/>
                <w:szCs w:val="24"/>
              </w:rPr>
              <w:t xml:space="preserve">a </w:t>
            </w:r>
            <w:r>
              <w:rPr>
                <w:rFonts w:eastAsiaTheme="minorEastAsia"/>
                <w:szCs w:val="24"/>
              </w:rPr>
              <w:t xml:space="preserve">itself.  Then we say that the </w:t>
            </w:r>
            <w:r>
              <w:rPr>
                <w:rFonts w:eastAsiaTheme="minorEastAsia"/>
                <w:szCs w:val="24"/>
                <w:u w:val="single"/>
              </w:rPr>
              <w:t xml:space="preserve">limit of </w:t>
            </w:r>
            <w:r>
              <w:rPr>
                <w:rFonts w:eastAsiaTheme="minorEastAsia"/>
                <w:i/>
                <w:szCs w:val="24"/>
                <w:u w:val="single"/>
              </w:rPr>
              <w:t>f(x)</w:t>
            </w:r>
            <w:r>
              <w:rPr>
                <w:rFonts w:eastAsiaTheme="minorEastAsia"/>
                <w:szCs w:val="24"/>
                <w:u w:val="single"/>
              </w:rPr>
              <w:t xml:space="preserve"> as </w:t>
            </w:r>
            <w:r>
              <w:rPr>
                <w:rFonts w:eastAsiaTheme="minorEastAsia"/>
                <w:i/>
                <w:szCs w:val="24"/>
                <w:u w:val="single"/>
              </w:rPr>
              <w:t>x</w:t>
            </w:r>
            <w:r>
              <w:rPr>
                <w:rFonts w:eastAsiaTheme="minorEastAsia"/>
                <w:szCs w:val="24"/>
                <w:u w:val="single"/>
              </w:rPr>
              <w:t xml:space="preserve"> approaches </w:t>
            </w:r>
            <w:r>
              <w:rPr>
                <w:rFonts w:eastAsiaTheme="minorEastAsia"/>
                <w:i/>
                <w:szCs w:val="24"/>
                <w:u w:val="single"/>
              </w:rPr>
              <w:t>a</w:t>
            </w:r>
            <w:r>
              <w:rPr>
                <w:rFonts w:eastAsiaTheme="minorEastAsia"/>
                <w:szCs w:val="24"/>
                <w:u w:val="single"/>
              </w:rPr>
              <w:t xml:space="preserve"> is </w:t>
            </w:r>
            <w:r>
              <w:rPr>
                <w:rFonts w:eastAsiaTheme="minorEastAsia"/>
                <w:i/>
                <w:szCs w:val="24"/>
                <w:u w:val="single"/>
              </w:rPr>
              <w:t>L</w:t>
            </w:r>
            <w:r>
              <w:rPr>
                <w:rFonts w:eastAsiaTheme="minorEastAsia"/>
                <w:szCs w:val="24"/>
              </w:rPr>
              <w:t xml:space="preserve">, and we write </w:t>
            </w:r>
            <w:r w:rsidRPr="00C27420">
              <w:rPr>
                <w:position w:val="-20"/>
              </w:rPr>
              <w:object w:dxaOrig="1320" w:dyaOrig="460" w14:anchorId="2446F54E">
                <v:shape id="_x0000_i1034" type="#_x0000_t75" style="width:65.85pt;height:23.3pt" o:ole="">
                  <v:imagedata r:id="rId19" o:title=""/>
                </v:shape>
                <o:OLEObject Type="Embed" ProgID="Equation.DSMT4" ShapeID="_x0000_i1034" DrawAspect="Content" ObjectID="_1844833306" r:id="rId26"/>
              </w:object>
            </w:r>
            <w:r>
              <w:rPr>
                <w:rFonts w:eastAsiaTheme="minorEastAsia"/>
                <w:szCs w:val="24"/>
              </w:rPr>
              <w:t xml:space="preserve"> when the following holds:</w:t>
            </w:r>
          </w:p>
          <w:p w14:paraId="3F1CE586" w14:textId="77777777" w:rsidR="00CF0601" w:rsidRDefault="00CF0601" w:rsidP="00CC212A">
            <w:pPr>
              <w:ind w:left="1440" w:hanging="1440"/>
              <w:rPr>
                <w:rFonts w:eastAsiaTheme="minorEastAsia"/>
                <w:szCs w:val="24"/>
              </w:rPr>
            </w:pPr>
          </w:p>
          <w:p w14:paraId="529E133B" w14:textId="77777777" w:rsidR="00B87AC9" w:rsidRDefault="00B87AC9" w:rsidP="00B87AC9">
            <w:pPr>
              <w:ind w:left="1440" w:hanging="1440"/>
              <w:jc w:val="center"/>
              <w:rPr>
                <w:rFonts w:eastAsiaTheme="minorEastAsia"/>
                <w:szCs w:val="24"/>
              </w:rPr>
            </w:pPr>
          </w:p>
          <w:p w14:paraId="15549833" w14:textId="77777777" w:rsidR="00B87AC9" w:rsidRDefault="00B87AC9" w:rsidP="00B87AC9">
            <w:pPr>
              <w:ind w:left="1440" w:hanging="1440"/>
              <w:jc w:val="center"/>
              <w:rPr>
                <w:rFonts w:eastAsiaTheme="minorEastAsia"/>
                <w:szCs w:val="24"/>
              </w:rPr>
            </w:pPr>
          </w:p>
          <w:p w14:paraId="695FA73B" w14:textId="77777777" w:rsidR="00B87AC9" w:rsidRPr="00DD4421" w:rsidRDefault="00B87AC9" w:rsidP="00B87AC9">
            <w:pPr>
              <w:rPr>
                <w:rFonts w:eastAsiaTheme="minorEastAsia"/>
                <w:szCs w:val="24"/>
              </w:rPr>
            </w:pPr>
          </w:p>
        </w:tc>
      </w:tr>
    </w:tbl>
    <w:p w14:paraId="1E3094C4" w14:textId="77777777" w:rsidR="00CF0601" w:rsidRPr="002D7C59" w:rsidRDefault="002D7C59" w:rsidP="00CF0601">
      <w:pPr>
        <w:rPr>
          <w:i/>
          <w:szCs w:val="24"/>
        </w:rPr>
      </w:pPr>
      <w:r w:rsidRPr="002D7C59">
        <w:rPr>
          <w:i/>
          <w:szCs w:val="24"/>
        </w:rPr>
        <w:t>Note</w:t>
      </w:r>
      <w:r>
        <w:rPr>
          <w:i/>
          <w:szCs w:val="24"/>
        </w:rPr>
        <w:t>:</w:t>
      </w:r>
      <w:r>
        <w:rPr>
          <w:szCs w:val="24"/>
        </w:rPr>
        <w:t xml:space="preserve">  </w:t>
      </w:r>
      <w:r>
        <w:rPr>
          <w:i/>
          <w:szCs w:val="24"/>
        </w:rPr>
        <w:t xml:space="preserve">Writing our intervals using absolute value inequalities will </w:t>
      </w:r>
      <w:r w:rsidR="005B2B05">
        <w:rPr>
          <w:i/>
          <w:szCs w:val="24"/>
        </w:rPr>
        <w:t>actually</w:t>
      </w:r>
      <w:r>
        <w:rPr>
          <w:i/>
          <w:szCs w:val="24"/>
        </w:rPr>
        <w:t xml:space="preserve"> make it easier to verify the value of a limit.</w:t>
      </w:r>
    </w:p>
    <w:p w14:paraId="48C7F27A" w14:textId="77777777" w:rsidR="00CF0601" w:rsidRDefault="00CF0601" w:rsidP="00DD4421">
      <w:pPr>
        <w:rPr>
          <w:rFonts w:eastAsiaTheme="minorEastAsia"/>
          <w:szCs w:val="24"/>
        </w:rPr>
      </w:pPr>
    </w:p>
    <w:p w14:paraId="39AE12E7" w14:textId="77777777" w:rsidR="001A4B95" w:rsidRDefault="004B2EE1" w:rsidP="004B2EE1">
      <w:r w:rsidRPr="004B2EE1">
        <w:rPr>
          <w:rFonts w:eastAsiaTheme="minorEastAsia"/>
          <w:b/>
          <w:szCs w:val="24"/>
          <w:u w:val="single"/>
        </w:rPr>
        <w:t>Example 1:</w:t>
      </w:r>
      <w:r>
        <w:rPr>
          <w:rFonts w:eastAsiaTheme="minorEastAsia"/>
          <w:b/>
          <w:szCs w:val="24"/>
        </w:rPr>
        <w:tab/>
      </w:r>
      <w:r w:rsidR="00207435">
        <w:rPr>
          <w:rFonts w:eastAsiaTheme="minorEastAsia"/>
          <w:szCs w:val="24"/>
        </w:rPr>
        <w:t xml:space="preserve">Consider the motivating </w:t>
      </w:r>
      <w:r w:rsidR="008C25E8">
        <w:rPr>
          <w:rFonts w:eastAsiaTheme="minorEastAsia"/>
          <w:szCs w:val="24"/>
        </w:rPr>
        <w:t xml:space="preserve">example where we looked at </w:t>
      </w:r>
      <w:r w:rsidR="00FB2DF8" w:rsidRPr="00C27420">
        <w:rPr>
          <w:position w:val="-20"/>
        </w:rPr>
        <w:object w:dxaOrig="1480" w:dyaOrig="460" w14:anchorId="353CD88B">
          <v:shape id="_x0000_i1035" type="#_x0000_t75" style="width:75.05pt;height:23.3pt" o:ole="">
            <v:imagedata r:id="rId27" o:title=""/>
          </v:shape>
          <o:OLEObject Type="Embed" ProgID="Equation.DSMT4" ShapeID="_x0000_i1035" DrawAspect="Content" ObjectID="_1844833307" r:id="rId28"/>
        </w:object>
      </w:r>
      <w:r w:rsidR="00D52673">
        <w:t>.</w:t>
      </w:r>
      <w:r w:rsidR="00401D23">
        <w:t xml:space="preserve">  </w:t>
      </w:r>
      <w:r w:rsidR="00471E0E">
        <w:t xml:space="preserve">Suppose that someone </w:t>
      </w:r>
      <w:r w:rsidR="009B7FAF">
        <w:t xml:space="preserve">challenged you to show that </w:t>
      </w:r>
      <w:r w:rsidR="00471E0E">
        <w:t xml:space="preserve">the </w:t>
      </w:r>
      <w:r w:rsidR="00401D23">
        <w:rPr>
          <w:i/>
        </w:rPr>
        <w:t>y-</w:t>
      </w:r>
      <w:r w:rsidR="00401D23">
        <w:t xml:space="preserve">values of </w:t>
      </w:r>
      <w:r w:rsidR="0098154C">
        <w:t xml:space="preserve">the function </w:t>
      </w:r>
      <w:r w:rsidR="0098154C" w:rsidRPr="0098154C">
        <w:rPr>
          <w:position w:val="-14"/>
        </w:rPr>
        <w:object w:dxaOrig="1359" w:dyaOrig="400" w14:anchorId="56C6C73C">
          <v:shape id="_x0000_i1036" type="#_x0000_t75" style="width:67.95pt;height:20.3pt" o:ole="">
            <v:imagedata r:id="rId29" o:title=""/>
          </v:shape>
          <o:OLEObject Type="Embed" ProgID="Equation.DSMT4" ShapeID="_x0000_i1036" DrawAspect="Content" ObjectID="_1844833308" r:id="rId30"/>
        </w:object>
      </w:r>
      <w:r w:rsidR="00401D23">
        <w:t xml:space="preserve"> </w:t>
      </w:r>
      <w:r w:rsidR="0055520C">
        <w:t>can get</w:t>
      </w:r>
      <w:r w:rsidR="00FB2DF8">
        <w:t xml:space="preserve"> with 2 units from 5.  </w:t>
      </w:r>
      <w:r w:rsidR="001A4B95">
        <w:t xml:space="preserve">Determine a value of </w:t>
      </w:r>
      <w:r w:rsidR="001A4B95" w:rsidRPr="00C27420">
        <w:rPr>
          <w:position w:val="-6"/>
        </w:rPr>
        <w:object w:dxaOrig="220" w:dyaOrig="279" w14:anchorId="69805C46">
          <v:shape id="_x0000_i1037" type="#_x0000_t75" style="width:11.15pt;height:14.2pt" o:ole="">
            <v:imagedata r:id="rId31" o:title=""/>
          </v:shape>
          <o:OLEObject Type="Embed" ProgID="Equation.DSMT4" ShapeID="_x0000_i1037" DrawAspect="Content" ObjectID="_1844833309" r:id="rId32"/>
        </w:object>
      </w:r>
      <w:r w:rsidR="001A4B95">
        <w:t>that would make this possible.</w:t>
      </w:r>
    </w:p>
    <w:p w14:paraId="2B2C71D4" w14:textId="77777777" w:rsidR="001A4B95" w:rsidRDefault="001A4B95" w:rsidP="004B2EE1"/>
    <w:p w14:paraId="6317A64F" w14:textId="77777777" w:rsidR="000A7231" w:rsidRDefault="000A7231" w:rsidP="004B2EE1">
      <w:pPr>
        <w:ind w:left="1440" w:hanging="1440"/>
        <w:rPr>
          <w:rFonts w:eastAsiaTheme="minorEastAsia"/>
          <w:szCs w:val="24"/>
        </w:rPr>
      </w:pPr>
    </w:p>
    <w:p w14:paraId="1D540BCE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3C558EEA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39587FE0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132E7830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78C58BAC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4D8C3534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16E1DF24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723A13FC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391D9552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3EF63E7C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07C7F0C5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1C6C6141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04DBAA1F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7A1A20E1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576C4BBA" w14:textId="77777777" w:rsidR="00B87AC9" w:rsidRDefault="00B87AC9" w:rsidP="004B2EE1">
      <w:pPr>
        <w:ind w:left="1440" w:hanging="1440"/>
        <w:rPr>
          <w:rFonts w:eastAsiaTheme="minorEastAsia"/>
          <w:szCs w:val="24"/>
        </w:rPr>
      </w:pPr>
    </w:p>
    <w:p w14:paraId="70A1FF4D" w14:textId="77777777" w:rsidR="004B2EE1" w:rsidRDefault="00435FA6" w:rsidP="004B2EE1">
      <w:pPr>
        <w:rPr>
          <w:rFonts w:eastAsiaTheme="minorEastAsia"/>
          <w:szCs w:val="24"/>
        </w:rPr>
      </w:pPr>
      <w:r w:rsidRPr="00435FA6">
        <w:rPr>
          <w:rFonts w:eastAsiaTheme="minorEastAsia"/>
          <w:b/>
          <w:szCs w:val="24"/>
          <w:u w:val="single"/>
        </w:rPr>
        <w:lastRenderedPageBreak/>
        <w:t>Example</w:t>
      </w:r>
      <w:r>
        <w:rPr>
          <w:rFonts w:eastAsiaTheme="minorEastAsia"/>
          <w:b/>
          <w:szCs w:val="24"/>
          <w:u w:val="single"/>
        </w:rPr>
        <w:t xml:space="preserve"> </w:t>
      </w:r>
      <w:r w:rsidR="00434580">
        <w:rPr>
          <w:rFonts w:eastAsiaTheme="minorEastAsia"/>
          <w:b/>
          <w:szCs w:val="24"/>
          <w:u w:val="single"/>
        </w:rPr>
        <w:t>2</w:t>
      </w:r>
      <w:r w:rsidRPr="00435FA6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b/>
          <w:szCs w:val="24"/>
        </w:rPr>
        <w:t xml:space="preserve">  </w:t>
      </w:r>
      <w:r w:rsidR="004B2EE1">
        <w:rPr>
          <w:rFonts w:eastAsiaTheme="minorEastAsia"/>
          <w:szCs w:val="24"/>
        </w:rPr>
        <w:t xml:space="preserve">Prove that </w:t>
      </w:r>
      <w:r w:rsidR="00C27420" w:rsidRPr="00C27420">
        <w:rPr>
          <w:position w:val="-20"/>
        </w:rPr>
        <w:object w:dxaOrig="1480" w:dyaOrig="460" w14:anchorId="2172B616">
          <v:shape id="_x0000_i1038" type="#_x0000_t75" style="width:75.05pt;height:23.3pt" o:ole="">
            <v:imagedata r:id="rId33" o:title=""/>
          </v:shape>
          <o:OLEObject Type="Embed" ProgID="Equation.DSMT4" ShapeID="_x0000_i1038" DrawAspect="Content" ObjectID="_1844833310" r:id="rId34"/>
        </w:object>
      </w:r>
      <w:r w:rsidR="004B2EE1">
        <w:rPr>
          <w:rFonts w:eastAsiaTheme="minorEastAsia"/>
          <w:szCs w:val="24"/>
        </w:rPr>
        <w:t xml:space="preserve"> using only the definition of limit.</w:t>
      </w:r>
    </w:p>
    <w:p w14:paraId="111709A7" w14:textId="77777777" w:rsidR="004B2EE1" w:rsidRDefault="004B2EE1" w:rsidP="004B2EE1">
      <w:pPr>
        <w:rPr>
          <w:rFonts w:eastAsiaTheme="minorEastAsia"/>
          <w:szCs w:val="24"/>
        </w:rPr>
      </w:pPr>
    </w:p>
    <w:p w14:paraId="3BD9FC5F" w14:textId="77777777" w:rsidR="00C11C5A" w:rsidRDefault="00C11C5A" w:rsidP="004B2EE1">
      <w:pPr>
        <w:rPr>
          <w:rFonts w:eastAsiaTheme="minorEastAsia"/>
          <w:i/>
          <w:szCs w:val="24"/>
        </w:rPr>
      </w:pPr>
    </w:p>
    <w:p w14:paraId="34B3A4E6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6AC9E3F8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5E3B87D2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2CD65E54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36ED8A97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51EAA709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3216D87D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317C138B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00069710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17DDF2F1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38BDCEE2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64B69899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4C090DCF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12638B14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0FDB3FAE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6926BFA3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0E92D0B8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315DEA07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7AE7D772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2B412681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7D6EE087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21A887B1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596A5376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5F10BE9E" w14:textId="77777777" w:rsidR="00B87AC9" w:rsidRDefault="00B87AC9" w:rsidP="004B2EE1">
      <w:pPr>
        <w:rPr>
          <w:rFonts w:eastAsiaTheme="minorEastAsia"/>
          <w:i/>
          <w:szCs w:val="24"/>
        </w:rPr>
      </w:pPr>
    </w:p>
    <w:p w14:paraId="206D8AB1" w14:textId="77777777" w:rsidR="00EF21F3" w:rsidRDefault="00EF21F3" w:rsidP="00EF21F3">
      <w:pPr>
        <w:rPr>
          <w:rFonts w:eastAsiaTheme="minorEastAsia"/>
          <w:szCs w:val="24"/>
        </w:rPr>
      </w:pPr>
      <w:r w:rsidRPr="00435FA6">
        <w:rPr>
          <w:rFonts w:eastAsiaTheme="minorEastAsia"/>
          <w:b/>
          <w:szCs w:val="24"/>
          <w:u w:val="single"/>
        </w:rPr>
        <w:t>Example</w:t>
      </w:r>
      <w:r>
        <w:rPr>
          <w:rFonts w:eastAsiaTheme="minorEastAsia"/>
          <w:b/>
          <w:szCs w:val="24"/>
          <w:u w:val="single"/>
        </w:rPr>
        <w:t xml:space="preserve"> </w:t>
      </w:r>
      <w:r w:rsidR="00AB50CE">
        <w:rPr>
          <w:rFonts w:eastAsiaTheme="minorEastAsia"/>
          <w:b/>
          <w:szCs w:val="24"/>
          <w:u w:val="single"/>
        </w:rPr>
        <w:t>3</w:t>
      </w:r>
      <w:r w:rsidRPr="00435FA6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b/>
          <w:szCs w:val="24"/>
        </w:rPr>
        <w:t xml:space="preserve">  </w:t>
      </w:r>
      <w:r>
        <w:rPr>
          <w:rFonts w:eastAsiaTheme="minorEastAsia"/>
          <w:szCs w:val="24"/>
        </w:rPr>
        <w:t xml:space="preserve">Prove that </w:t>
      </w:r>
      <w:r w:rsidR="00C27420" w:rsidRPr="00C27420">
        <w:rPr>
          <w:position w:val="-20"/>
        </w:rPr>
        <w:object w:dxaOrig="1719" w:dyaOrig="460" w14:anchorId="35619FA9">
          <v:shape id="_x0000_i1039" type="#_x0000_t75" style="width:86.2pt;height:23.3pt" o:ole="">
            <v:imagedata r:id="rId35" o:title=""/>
          </v:shape>
          <o:OLEObject Type="Embed" ProgID="Equation.DSMT4" ShapeID="_x0000_i1039" DrawAspect="Content" ObjectID="_1844833311" r:id="rId36"/>
        </w:object>
      </w:r>
      <w:r>
        <w:rPr>
          <w:rFonts w:eastAsiaTheme="minorEastAsia"/>
          <w:szCs w:val="24"/>
        </w:rPr>
        <w:t xml:space="preserve"> using only the definition of limit.</w:t>
      </w:r>
    </w:p>
    <w:p w14:paraId="3CED9F06" w14:textId="77777777" w:rsidR="00EF21F3" w:rsidRDefault="00EF21F3" w:rsidP="00EF21F3">
      <w:pPr>
        <w:rPr>
          <w:rFonts w:eastAsiaTheme="minorEastAsia"/>
          <w:szCs w:val="24"/>
        </w:rPr>
      </w:pPr>
    </w:p>
    <w:p w14:paraId="02FA8AD1" w14:textId="77777777" w:rsidR="00B87AC9" w:rsidRDefault="00B87AC9" w:rsidP="00EF21F3">
      <w:pPr>
        <w:rPr>
          <w:rFonts w:eastAsiaTheme="minorEastAsia"/>
          <w:szCs w:val="24"/>
        </w:rPr>
      </w:pPr>
    </w:p>
    <w:p w14:paraId="60AC1B09" w14:textId="77777777" w:rsidR="00B87AC9" w:rsidRDefault="00B87AC9" w:rsidP="00EF21F3">
      <w:pPr>
        <w:rPr>
          <w:rFonts w:eastAsiaTheme="minorEastAsia"/>
          <w:szCs w:val="24"/>
        </w:rPr>
      </w:pPr>
    </w:p>
    <w:p w14:paraId="4596216E" w14:textId="77777777" w:rsidR="00B87AC9" w:rsidRDefault="00B87AC9" w:rsidP="00EF21F3">
      <w:pPr>
        <w:rPr>
          <w:rFonts w:eastAsiaTheme="minorEastAsia"/>
          <w:szCs w:val="24"/>
        </w:rPr>
      </w:pPr>
    </w:p>
    <w:p w14:paraId="2B8D5ECA" w14:textId="77777777" w:rsidR="00B87AC9" w:rsidRDefault="00B87AC9" w:rsidP="00EF21F3">
      <w:pPr>
        <w:rPr>
          <w:rFonts w:eastAsiaTheme="minorEastAsia"/>
          <w:szCs w:val="24"/>
        </w:rPr>
      </w:pPr>
    </w:p>
    <w:p w14:paraId="697A3F73" w14:textId="77777777" w:rsidR="00B87AC9" w:rsidRDefault="00B87AC9" w:rsidP="00EF21F3">
      <w:pPr>
        <w:rPr>
          <w:rFonts w:eastAsiaTheme="minorEastAsia"/>
          <w:szCs w:val="24"/>
        </w:rPr>
      </w:pPr>
    </w:p>
    <w:p w14:paraId="11E11757" w14:textId="77777777" w:rsidR="00B87AC9" w:rsidRDefault="00B87AC9" w:rsidP="00EF21F3">
      <w:pPr>
        <w:rPr>
          <w:rFonts w:eastAsiaTheme="minorEastAsia"/>
          <w:szCs w:val="24"/>
        </w:rPr>
      </w:pPr>
    </w:p>
    <w:p w14:paraId="0349220D" w14:textId="77777777" w:rsidR="00B87AC9" w:rsidRDefault="00B87AC9" w:rsidP="00EF21F3">
      <w:pPr>
        <w:rPr>
          <w:rFonts w:eastAsiaTheme="minorEastAsia"/>
          <w:szCs w:val="24"/>
        </w:rPr>
      </w:pPr>
    </w:p>
    <w:p w14:paraId="27ABFE1A" w14:textId="77777777" w:rsidR="00B87AC9" w:rsidRDefault="00B87AC9" w:rsidP="00EF21F3">
      <w:pPr>
        <w:rPr>
          <w:rFonts w:eastAsiaTheme="minorEastAsia"/>
          <w:szCs w:val="24"/>
        </w:rPr>
      </w:pPr>
    </w:p>
    <w:p w14:paraId="0C3FF9D3" w14:textId="77777777" w:rsidR="00B87AC9" w:rsidRDefault="00B87AC9" w:rsidP="00EF21F3">
      <w:pPr>
        <w:rPr>
          <w:rFonts w:eastAsiaTheme="minorEastAsia"/>
          <w:szCs w:val="24"/>
        </w:rPr>
      </w:pPr>
    </w:p>
    <w:p w14:paraId="0D5FDDFC" w14:textId="77777777" w:rsidR="00B87AC9" w:rsidRDefault="00B87AC9" w:rsidP="00EF21F3">
      <w:pPr>
        <w:rPr>
          <w:rFonts w:eastAsiaTheme="minorEastAsia"/>
          <w:szCs w:val="24"/>
        </w:rPr>
      </w:pPr>
    </w:p>
    <w:p w14:paraId="31D3C738" w14:textId="77777777" w:rsidR="00B87AC9" w:rsidRDefault="00B87AC9" w:rsidP="00EF21F3">
      <w:pPr>
        <w:rPr>
          <w:rFonts w:eastAsiaTheme="minorEastAsia"/>
          <w:szCs w:val="24"/>
        </w:rPr>
      </w:pPr>
    </w:p>
    <w:p w14:paraId="248E6B70" w14:textId="77777777" w:rsidR="00B87AC9" w:rsidRDefault="00B87AC9" w:rsidP="00EF21F3">
      <w:pPr>
        <w:rPr>
          <w:rFonts w:eastAsiaTheme="minorEastAsia"/>
          <w:szCs w:val="24"/>
        </w:rPr>
      </w:pPr>
    </w:p>
    <w:p w14:paraId="06BC7518" w14:textId="77777777" w:rsidR="00B87AC9" w:rsidRDefault="00B87AC9" w:rsidP="00EF21F3">
      <w:pPr>
        <w:rPr>
          <w:rFonts w:eastAsiaTheme="minorEastAsia"/>
          <w:szCs w:val="24"/>
        </w:rPr>
      </w:pPr>
    </w:p>
    <w:p w14:paraId="06E4BF30" w14:textId="77777777" w:rsidR="00B87AC9" w:rsidRDefault="00B87AC9" w:rsidP="00EF21F3">
      <w:pPr>
        <w:rPr>
          <w:rFonts w:eastAsiaTheme="minorEastAsia"/>
          <w:szCs w:val="24"/>
        </w:rPr>
      </w:pPr>
    </w:p>
    <w:p w14:paraId="10874106" w14:textId="77777777" w:rsidR="00B87AC9" w:rsidRDefault="00B87AC9" w:rsidP="00EF21F3">
      <w:pPr>
        <w:rPr>
          <w:rFonts w:eastAsiaTheme="minorEastAsia"/>
          <w:szCs w:val="24"/>
        </w:rPr>
      </w:pPr>
    </w:p>
    <w:p w14:paraId="2FD63994" w14:textId="77777777" w:rsidR="00B87AC9" w:rsidRDefault="00B87AC9" w:rsidP="00EF21F3">
      <w:pPr>
        <w:rPr>
          <w:rFonts w:eastAsiaTheme="minorEastAsia"/>
          <w:szCs w:val="24"/>
        </w:rPr>
      </w:pPr>
    </w:p>
    <w:p w14:paraId="486BB7A9" w14:textId="77777777" w:rsidR="00B87AC9" w:rsidRDefault="00B87AC9" w:rsidP="00EF21F3">
      <w:pPr>
        <w:rPr>
          <w:rFonts w:eastAsiaTheme="minorEastAsia"/>
          <w:szCs w:val="24"/>
        </w:rPr>
      </w:pPr>
    </w:p>
    <w:p w14:paraId="6771A084" w14:textId="77777777" w:rsidR="00B87AC9" w:rsidRDefault="00B87AC9" w:rsidP="00EF21F3">
      <w:pPr>
        <w:rPr>
          <w:rFonts w:eastAsiaTheme="minorEastAsia"/>
          <w:szCs w:val="24"/>
        </w:rPr>
      </w:pPr>
    </w:p>
    <w:p w14:paraId="0D27C4CB" w14:textId="77777777" w:rsidR="00B87AC9" w:rsidRDefault="00B87AC9" w:rsidP="00EF21F3">
      <w:pPr>
        <w:rPr>
          <w:rFonts w:eastAsiaTheme="minorEastAsia"/>
          <w:szCs w:val="24"/>
        </w:rPr>
      </w:pPr>
    </w:p>
    <w:p w14:paraId="49B5553F" w14:textId="77777777" w:rsidR="00B87AC9" w:rsidRDefault="00B87AC9" w:rsidP="00EF21F3">
      <w:pPr>
        <w:rPr>
          <w:rFonts w:eastAsiaTheme="minorEastAsia"/>
          <w:szCs w:val="24"/>
        </w:rPr>
      </w:pPr>
    </w:p>
    <w:p w14:paraId="4C941FE3" w14:textId="77777777" w:rsidR="00B87AC9" w:rsidRDefault="00B87AC9" w:rsidP="00EF21F3">
      <w:pPr>
        <w:rPr>
          <w:rFonts w:eastAsiaTheme="minorEastAsia"/>
          <w:szCs w:val="24"/>
        </w:rPr>
      </w:pPr>
    </w:p>
    <w:p w14:paraId="699824AC" w14:textId="77777777" w:rsidR="004B2EE1" w:rsidRDefault="004B2EE1" w:rsidP="004B2EE1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See </w:t>
      </w:r>
      <w:r w:rsidR="00EA170D">
        <w:rPr>
          <w:rFonts w:eastAsiaTheme="minorEastAsia"/>
          <w:i/>
          <w:szCs w:val="24"/>
        </w:rPr>
        <w:t>section 2.5 of the textbook for more</w:t>
      </w:r>
      <w:r>
        <w:rPr>
          <w:rFonts w:eastAsiaTheme="minorEastAsia"/>
          <w:i/>
          <w:szCs w:val="24"/>
        </w:rPr>
        <w:t xml:space="preserve"> example</w:t>
      </w:r>
      <w:r w:rsidR="00EA170D">
        <w:rPr>
          <w:rFonts w:eastAsiaTheme="minorEastAsia"/>
          <w:i/>
          <w:szCs w:val="24"/>
        </w:rPr>
        <w:t>s</w:t>
      </w:r>
      <w:r>
        <w:rPr>
          <w:rFonts w:eastAsiaTheme="minorEastAsia"/>
          <w:i/>
          <w:szCs w:val="24"/>
        </w:rPr>
        <w:t xml:space="preserve"> of an epsilon-delta proof</w:t>
      </w:r>
      <w:r w:rsidR="00EA170D">
        <w:rPr>
          <w:rFonts w:eastAsiaTheme="minorEastAsia"/>
          <w:i/>
          <w:szCs w:val="24"/>
        </w:rPr>
        <w:t>s</w:t>
      </w:r>
      <w:r>
        <w:rPr>
          <w:rFonts w:eastAsiaTheme="minorEastAsia"/>
          <w:i/>
          <w:szCs w:val="24"/>
        </w:rPr>
        <w:t>.</w:t>
      </w:r>
    </w:p>
    <w:p w14:paraId="0CC3D931" w14:textId="77777777" w:rsidR="004B2EE1" w:rsidRDefault="004B2EE1" w:rsidP="004B2EE1">
      <w:pPr>
        <w:rPr>
          <w:rFonts w:eastAsiaTheme="minorEastAsia"/>
          <w:i/>
          <w:szCs w:val="24"/>
        </w:rPr>
      </w:pPr>
    </w:p>
    <w:p w14:paraId="506FE632" w14:textId="77777777" w:rsidR="004B2EE1" w:rsidRDefault="004B2EE1" w:rsidP="004B2EE1">
      <w:pPr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 xml:space="preserve">Note:  There are similar rigorous epsilon delta definitions for one sided limits.  We now present the rigorous definition of an infinite limit (we present </w:t>
      </w:r>
      <w:r w:rsidR="00C27420" w:rsidRPr="00025957">
        <w:rPr>
          <w:position w:val="-4"/>
        </w:rPr>
        <w:object w:dxaOrig="240" w:dyaOrig="200" w14:anchorId="4C736059">
          <v:shape id="_x0000_i1040" type="#_x0000_t75" style="width:11.15pt;height:10.15pt" o:ole="">
            <v:imagedata r:id="rId37" o:title=""/>
          </v:shape>
          <o:OLEObject Type="Embed" ProgID="Equation.DSMT4" ShapeID="_x0000_i1040" DrawAspect="Content" ObjectID="_1844833312" r:id="rId38"/>
        </w:object>
      </w:r>
      <w:r>
        <w:rPr>
          <w:rFonts w:eastAsiaTheme="minorEastAsia"/>
          <w:i/>
          <w:szCs w:val="24"/>
        </w:rPr>
        <w:t xml:space="preserve">, </w:t>
      </w:r>
      <w:r w:rsidR="00C27420" w:rsidRPr="00025957">
        <w:rPr>
          <w:position w:val="-4"/>
        </w:rPr>
        <w:object w:dxaOrig="380" w:dyaOrig="200" w14:anchorId="44DE353C">
          <v:shape id="_x0000_i1041" type="#_x0000_t75" style="width:18.25pt;height:10.15pt" o:ole="">
            <v:imagedata r:id="rId39" o:title=""/>
          </v:shape>
          <o:OLEObject Type="Embed" ProgID="Equation.DSMT4" ShapeID="_x0000_i1041" DrawAspect="Content" ObjectID="_1844833313" r:id="rId40"/>
        </w:object>
      </w:r>
      <w:r>
        <w:rPr>
          <w:rFonts w:eastAsiaTheme="minorEastAsia"/>
          <w:i/>
          <w:szCs w:val="24"/>
        </w:rPr>
        <w:t xml:space="preserve"> is similar).</w:t>
      </w:r>
      <w:r>
        <w:rPr>
          <w:rFonts w:eastAsiaTheme="minorEastAsia"/>
          <w:szCs w:val="24"/>
        </w:rPr>
        <w:t xml:space="preserve">     </w:t>
      </w:r>
    </w:p>
    <w:p w14:paraId="5C09C634" w14:textId="77777777" w:rsidR="004B2EE1" w:rsidRDefault="004B2EE1" w:rsidP="004B2EE1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1C5A" w14:paraId="7733AEA0" w14:textId="77777777" w:rsidTr="00C11C5A">
        <w:tc>
          <w:tcPr>
            <w:tcW w:w="10790" w:type="dxa"/>
          </w:tcPr>
          <w:p w14:paraId="7E0597BF" w14:textId="77777777" w:rsidR="00C11C5A" w:rsidRDefault="00C11C5A" w:rsidP="004B2EE1">
            <w:pPr>
              <w:rPr>
                <w:rFonts w:eastAsiaTheme="minorEastAsia"/>
                <w:b/>
                <w:szCs w:val="24"/>
              </w:rPr>
            </w:pPr>
          </w:p>
          <w:p w14:paraId="379B78F1" w14:textId="77777777" w:rsidR="00C11C5A" w:rsidRDefault="00C11C5A" w:rsidP="00C11C5A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 xml:space="preserve">Definition:  </w:t>
            </w:r>
            <w:r>
              <w:rPr>
                <w:rFonts w:eastAsiaTheme="minorEastAsia"/>
                <w:szCs w:val="24"/>
              </w:rPr>
              <w:t xml:space="preserve">Let </w:t>
            </w:r>
            <w:r w:rsidR="00C27420" w:rsidRPr="00C27420">
              <w:rPr>
                <w:position w:val="-10"/>
              </w:rPr>
              <w:object w:dxaOrig="240" w:dyaOrig="320" w14:anchorId="7DCC6E39">
                <v:shape id="_x0000_i1042" type="#_x0000_t75" style="width:11.15pt;height:15.2pt" o:ole="">
                  <v:imagedata r:id="rId41" o:title=""/>
                </v:shape>
                <o:OLEObject Type="Embed" ProgID="Equation.DSMT4" ShapeID="_x0000_i1042" DrawAspect="Content" ObjectID="_1844833314" r:id="rId42"/>
              </w:object>
            </w:r>
            <w:r>
              <w:rPr>
                <w:rFonts w:eastAsiaTheme="minorEastAsia"/>
                <w:szCs w:val="24"/>
              </w:rPr>
              <w:t xml:space="preserve"> be a function defined on some open interval that contains the number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, except possibly </w:t>
            </w:r>
            <w:r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 itself.  Then, we write </w:t>
            </w:r>
            <w:r w:rsidR="00C27420" w:rsidRPr="00C27420">
              <w:rPr>
                <w:position w:val="-20"/>
              </w:rPr>
              <w:object w:dxaOrig="1340" w:dyaOrig="460" w14:anchorId="6E8A2C33">
                <v:shape id="_x0000_i1043" type="#_x0000_t75" style="width:66.95pt;height:23.3pt" o:ole="">
                  <v:imagedata r:id="rId43" o:title=""/>
                </v:shape>
                <o:OLEObject Type="Embed" ProgID="Equation.DSMT4" ShapeID="_x0000_i1043" DrawAspect="Content" ObjectID="_1844833315" r:id="rId44"/>
              </w:object>
            </w:r>
            <w:r>
              <w:rPr>
                <w:rFonts w:eastAsiaTheme="minorEastAsia"/>
                <w:szCs w:val="24"/>
              </w:rPr>
              <w:t xml:space="preserve"> when the following holds:</w:t>
            </w:r>
          </w:p>
          <w:p w14:paraId="200AB983" w14:textId="77777777" w:rsidR="00C11C5A" w:rsidRDefault="00C11C5A" w:rsidP="00C11C5A">
            <w:pPr>
              <w:rPr>
                <w:rFonts w:eastAsiaTheme="minorEastAsia"/>
                <w:szCs w:val="24"/>
              </w:rPr>
            </w:pPr>
          </w:p>
          <w:p w14:paraId="567B98FA" w14:textId="77777777" w:rsidR="00C11C5A" w:rsidRDefault="00C11C5A" w:rsidP="00C11C5A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ab/>
              <w:t xml:space="preserve">For every number </w:t>
            </w:r>
            <w:r w:rsidR="00C27420" w:rsidRPr="00C27420">
              <w:rPr>
                <w:position w:val="-6"/>
              </w:rPr>
              <w:object w:dxaOrig="680" w:dyaOrig="279" w14:anchorId="172B5C21">
                <v:shape id="_x0000_i1044" type="#_x0000_t75" style="width:33.45pt;height:14.2pt" o:ole="">
                  <v:imagedata r:id="rId45" o:title=""/>
                </v:shape>
                <o:OLEObject Type="Embed" ProgID="Equation.DSMT4" ShapeID="_x0000_i1044" DrawAspect="Content" ObjectID="_1844833316" r:id="rId46"/>
              </w:object>
            </w:r>
            <w:r>
              <w:rPr>
                <w:rFonts w:eastAsiaTheme="minorEastAsia"/>
                <w:szCs w:val="24"/>
              </w:rPr>
              <w:t xml:space="preserve"> there is a number </w:t>
            </w:r>
            <w:r w:rsidR="00C27420" w:rsidRPr="00C27420">
              <w:rPr>
                <w:position w:val="-6"/>
              </w:rPr>
              <w:object w:dxaOrig="580" w:dyaOrig="279" w14:anchorId="76C381A9">
                <v:shape id="_x0000_i1045" type="#_x0000_t75" style="width:29.4pt;height:14.2pt" o:ole="">
                  <v:imagedata r:id="rId47" o:title=""/>
                </v:shape>
                <o:OLEObject Type="Embed" ProgID="Equation.DSMT4" ShapeID="_x0000_i1045" DrawAspect="Content" ObjectID="_1844833317" r:id="rId48"/>
              </w:object>
            </w:r>
            <w:r>
              <w:rPr>
                <w:rFonts w:eastAsiaTheme="minorEastAsia"/>
                <w:szCs w:val="24"/>
              </w:rPr>
              <w:t xml:space="preserve"> such that if </w:t>
            </w:r>
            <w:r w:rsidR="00D778A3" w:rsidRPr="00C27420">
              <w:rPr>
                <w:position w:val="-14"/>
              </w:rPr>
              <w:object w:dxaOrig="999" w:dyaOrig="400" w14:anchorId="2A7B57E4">
                <v:shape id="_x0000_i1046" type="#_x0000_t75" style="width:49.7pt;height:20.3pt" o:ole="">
                  <v:imagedata r:id="rId49" o:title=""/>
                </v:shape>
                <o:OLEObject Type="Embed" ProgID="Equation.DSMT4" ShapeID="_x0000_i1046" DrawAspect="Content" ObjectID="_1844833318" r:id="rId50"/>
              </w:object>
            </w:r>
            <w:r>
              <w:rPr>
                <w:rFonts w:eastAsiaTheme="minorEastAsia"/>
                <w:szCs w:val="24"/>
              </w:rPr>
              <w:t xml:space="preserve">, then </w:t>
            </w:r>
            <w:r w:rsidR="00C27420" w:rsidRPr="00C27420">
              <w:rPr>
                <w:position w:val="-14"/>
              </w:rPr>
              <w:object w:dxaOrig="1060" w:dyaOrig="400" w14:anchorId="7470A3D9">
                <v:shape id="_x0000_i1047" type="#_x0000_t75" style="width:53.75pt;height:20.3pt" o:ole="">
                  <v:imagedata r:id="rId51" o:title=""/>
                </v:shape>
                <o:OLEObject Type="Embed" ProgID="Equation.DSMT4" ShapeID="_x0000_i1047" DrawAspect="Content" ObjectID="_1844833319" r:id="rId52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6A0905E2" w14:textId="77777777" w:rsidR="00C11C5A" w:rsidRDefault="00C11C5A" w:rsidP="004B2EE1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14BF362D" w14:textId="77777777" w:rsidR="00C11C5A" w:rsidRDefault="00C11C5A" w:rsidP="004B2EE1">
      <w:pPr>
        <w:rPr>
          <w:rFonts w:eastAsiaTheme="minorEastAsia"/>
          <w:b/>
          <w:szCs w:val="24"/>
        </w:rPr>
      </w:pPr>
    </w:p>
    <w:p w14:paraId="068E0E2E" w14:textId="77777777" w:rsidR="00DD4421" w:rsidRPr="00784EB0" w:rsidRDefault="004B2EE1" w:rsidP="00DD4421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time permits, the instructor will explore the example of </w:t>
      </w:r>
      <w:r w:rsidR="00C27420" w:rsidRPr="00C27420">
        <w:rPr>
          <w:position w:val="-28"/>
        </w:rPr>
        <w:object w:dxaOrig="1560" w:dyaOrig="680" w14:anchorId="5E1FCF67">
          <v:shape id="_x0000_i1048" type="#_x0000_t75" style="width:78.1pt;height:33.45pt" o:ole="">
            <v:imagedata r:id="rId53" o:title=""/>
          </v:shape>
          <o:OLEObject Type="Embed" ProgID="Equation.DSMT4" ShapeID="_x0000_i1048" DrawAspect="Content" ObjectID="_1844833320" r:id="rId54"/>
        </w:object>
      </w:r>
      <w:r>
        <w:rPr>
          <w:rFonts w:eastAsiaTheme="minorEastAsia"/>
          <w:i/>
          <w:szCs w:val="24"/>
        </w:rPr>
        <w:t xml:space="preserve"> and show how it intuitively relates to the definition above. </w:t>
      </w:r>
    </w:p>
    <w:p w14:paraId="7BA0BA67" w14:textId="77777777" w:rsidR="00DD4421" w:rsidRDefault="00DD4421" w:rsidP="00DD4421">
      <w:pPr>
        <w:rPr>
          <w:rFonts w:eastAsiaTheme="minorEastAsia"/>
          <w:szCs w:val="24"/>
        </w:rPr>
      </w:pPr>
    </w:p>
    <w:p w14:paraId="601C0092" w14:textId="77777777" w:rsidR="0027564C" w:rsidRPr="0027564C" w:rsidRDefault="0027564C" w:rsidP="0027564C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We can easily adjust the definition of above to define </w:t>
      </w:r>
      <w:r w:rsidR="00C27420" w:rsidRPr="00C27420">
        <w:rPr>
          <w:position w:val="-20"/>
        </w:rPr>
        <w:object w:dxaOrig="1480" w:dyaOrig="460" w14:anchorId="729567E1">
          <v:shape id="_x0000_i1049" type="#_x0000_t75" style="width:75.05pt;height:23.3pt" o:ole="">
            <v:imagedata r:id="rId55" o:title=""/>
          </v:shape>
          <o:OLEObject Type="Embed" ProgID="Equation.DSMT4" ShapeID="_x0000_i1049" DrawAspect="Content" ObjectID="_1844833321" r:id="rId56"/>
        </w:object>
      </w:r>
      <w:r w:rsidR="0042537A" w:rsidRPr="0042537A">
        <w:rPr>
          <w:rFonts w:eastAsiaTheme="minorEastAsia"/>
          <w:i/>
          <w:szCs w:val="24"/>
        </w:rPr>
        <w:t xml:space="preserve"> by requiring that </w:t>
      </w:r>
      <w:r w:rsidR="00C27420" w:rsidRPr="00C27420">
        <w:rPr>
          <w:position w:val="-14"/>
        </w:rPr>
        <w:object w:dxaOrig="1060" w:dyaOrig="400" w14:anchorId="14366D2D">
          <v:shape id="_x0000_i1050" type="#_x0000_t75" style="width:53.75pt;height:20.3pt" o:ole="">
            <v:imagedata r:id="rId57" o:title=""/>
          </v:shape>
          <o:OLEObject Type="Embed" ProgID="Equation.DSMT4" ShapeID="_x0000_i1050" DrawAspect="Content" ObjectID="_1844833322" r:id="rId58"/>
        </w:object>
      </w:r>
      <w:r w:rsidR="004D5297">
        <w:rPr>
          <w:rFonts w:eastAsiaTheme="minorEastAsia"/>
          <w:i/>
          <w:szCs w:val="24"/>
        </w:rPr>
        <w:t>.</w:t>
      </w:r>
    </w:p>
    <w:p w14:paraId="349A0FE0" w14:textId="77777777" w:rsidR="0027564C" w:rsidRPr="00DD4421" w:rsidRDefault="0027564C" w:rsidP="00DD4421">
      <w:pPr>
        <w:rPr>
          <w:rFonts w:eastAsiaTheme="minorEastAsia"/>
          <w:szCs w:val="24"/>
        </w:rPr>
      </w:pPr>
    </w:p>
    <w:p w14:paraId="155FE025" w14:textId="77777777" w:rsidR="002C0401" w:rsidRPr="0027564C" w:rsidRDefault="002C0401" w:rsidP="00DD4421">
      <w:pPr>
        <w:rPr>
          <w:rFonts w:eastAsiaTheme="minorEastAsia"/>
          <w:i/>
          <w:szCs w:val="24"/>
        </w:rPr>
      </w:pPr>
    </w:p>
    <w:p w14:paraId="1A26BA58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5AC77FB5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327B365F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3BE19867" w14:textId="77777777" w:rsidR="00DD4421" w:rsidRPr="00DD4421" w:rsidRDefault="00DD4421" w:rsidP="00DD4421">
      <w:pPr>
        <w:rPr>
          <w:rFonts w:eastAsiaTheme="minorEastAsia"/>
          <w:szCs w:val="24"/>
        </w:rPr>
      </w:pPr>
    </w:p>
    <w:p w14:paraId="58A0829B" w14:textId="77777777" w:rsidR="00DD4421" w:rsidRDefault="00DD4421" w:rsidP="00A679F0">
      <w:pPr>
        <w:rPr>
          <w:b/>
          <w:sz w:val="32"/>
          <w:szCs w:val="28"/>
        </w:rPr>
      </w:pPr>
    </w:p>
    <w:p w14:paraId="20BF5053" w14:textId="77777777" w:rsidR="00DD4421" w:rsidRDefault="00DD4421" w:rsidP="00A679F0">
      <w:pPr>
        <w:rPr>
          <w:b/>
          <w:sz w:val="32"/>
          <w:szCs w:val="28"/>
        </w:rPr>
      </w:pPr>
    </w:p>
    <w:p w14:paraId="667935B9" w14:textId="77777777" w:rsidR="00DD4421" w:rsidRDefault="00DD4421" w:rsidP="00A679F0">
      <w:pPr>
        <w:rPr>
          <w:b/>
          <w:sz w:val="32"/>
          <w:szCs w:val="28"/>
        </w:rPr>
      </w:pPr>
    </w:p>
    <w:p w14:paraId="530EF58A" w14:textId="77777777" w:rsidR="00DD4421" w:rsidRDefault="00DD4421" w:rsidP="00A679F0">
      <w:pPr>
        <w:rPr>
          <w:b/>
          <w:sz w:val="32"/>
          <w:szCs w:val="28"/>
        </w:rPr>
      </w:pPr>
    </w:p>
    <w:p w14:paraId="7FEE8838" w14:textId="77777777" w:rsidR="00DD4421" w:rsidRDefault="00DD4421" w:rsidP="00A679F0">
      <w:pPr>
        <w:rPr>
          <w:b/>
          <w:sz w:val="32"/>
          <w:szCs w:val="28"/>
        </w:rPr>
      </w:pPr>
    </w:p>
    <w:p w14:paraId="7CECCB6B" w14:textId="77777777" w:rsidR="00DD4421" w:rsidRDefault="00DD4421" w:rsidP="00A679F0">
      <w:pPr>
        <w:rPr>
          <w:b/>
          <w:sz w:val="32"/>
          <w:szCs w:val="28"/>
        </w:rPr>
      </w:pPr>
    </w:p>
    <w:p w14:paraId="2344CA79" w14:textId="77777777" w:rsidR="00DD4421" w:rsidRDefault="00DD4421" w:rsidP="00A679F0">
      <w:pPr>
        <w:rPr>
          <w:b/>
          <w:sz w:val="32"/>
          <w:szCs w:val="28"/>
        </w:rPr>
      </w:pPr>
    </w:p>
    <w:sectPr w:rsidR="00DD4421" w:rsidSect="00615912">
      <w:headerReference w:type="first" r:id="rId5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1FF63" w14:textId="77777777" w:rsidR="00284CA8" w:rsidRDefault="00284CA8" w:rsidP="00CA0A70">
      <w:r>
        <w:separator/>
      </w:r>
    </w:p>
  </w:endnote>
  <w:endnote w:type="continuationSeparator" w:id="0">
    <w:p w14:paraId="486A766D" w14:textId="77777777" w:rsidR="00284CA8" w:rsidRDefault="00284CA8" w:rsidP="00CA0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6262" w14:textId="77777777" w:rsidR="00284CA8" w:rsidRDefault="00284CA8" w:rsidP="00CA0A70">
      <w:r>
        <w:separator/>
      </w:r>
    </w:p>
  </w:footnote>
  <w:footnote w:type="continuationSeparator" w:id="0">
    <w:p w14:paraId="7635C56E" w14:textId="77777777" w:rsidR="00284CA8" w:rsidRDefault="00284CA8" w:rsidP="00CA0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A0A70" w14:paraId="7B96C44C" w14:textId="77777777" w:rsidTr="0082426C">
      <w:tc>
        <w:tcPr>
          <w:tcW w:w="2335" w:type="dxa"/>
        </w:tcPr>
        <w:p w14:paraId="554FCC94" w14:textId="77777777" w:rsidR="00CA0A70" w:rsidRDefault="00CA0A70" w:rsidP="00CA0A7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168343C" w14:textId="77777777" w:rsidR="00CA0A70" w:rsidRDefault="00CA0A70" w:rsidP="00CA0A70">
          <w:pPr>
            <w:jc w:val="center"/>
            <w:rPr>
              <w:b/>
              <w:sz w:val="32"/>
            </w:rPr>
          </w:pPr>
          <w:r w:rsidRPr="00F223F2">
            <w:rPr>
              <w:rFonts w:cs="Times New Roman"/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45A8E645" w14:textId="77777777" w:rsidR="00CA0A70" w:rsidRDefault="00CA0A70" w:rsidP="00CA0A70">
          <w:pPr>
            <w:jc w:val="right"/>
            <w:rPr>
              <w:b/>
              <w:sz w:val="32"/>
            </w:rPr>
          </w:pPr>
        </w:p>
      </w:tc>
    </w:tr>
  </w:tbl>
  <w:p w14:paraId="389B42F5" w14:textId="77777777" w:rsidR="00CA0A70" w:rsidRPr="00CA0A70" w:rsidRDefault="00CA0A70" w:rsidP="00CA0A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97665"/>
    <w:multiLevelType w:val="hybridMultilevel"/>
    <w:tmpl w:val="E4C4C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173F8"/>
    <w:multiLevelType w:val="hybridMultilevel"/>
    <w:tmpl w:val="62E4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800447">
    <w:abstractNumId w:val="8"/>
  </w:num>
  <w:num w:numId="2" w16cid:durableId="698287202">
    <w:abstractNumId w:val="3"/>
  </w:num>
  <w:num w:numId="3" w16cid:durableId="260115547">
    <w:abstractNumId w:val="0"/>
  </w:num>
  <w:num w:numId="4" w16cid:durableId="1589390408">
    <w:abstractNumId w:val="7"/>
  </w:num>
  <w:num w:numId="5" w16cid:durableId="894005688">
    <w:abstractNumId w:val="1"/>
  </w:num>
  <w:num w:numId="6" w16cid:durableId="1204831007">
    <w:abstractNumId w:val="5"/>
  </w:num>
  <w:num w:numId="7" w16cid:durableId="724841199">
    <w:abstractNumId w:val="13"/>
  </w:num>
  <w:num w:numId="8" w16cid:durableId="699085980">
    <w:abstractNumId w:val="2"/>
  </w:num>
  <w:num w:numId="9" w16cid:durableId="103817003">
    <w:abstractNumId w:val="9"/>
  </w:num>
  <w:num w:numId="10" w16cid:durableId="1337270321">
    <w:abstractNumId w:val="4"/>
  </w:num>
  <w:num w:numId="11" w16cid:durableId="705954291">
    <w:abstractNumId w:val="10"/>
  </w:num>
  <w:num w:numId="12" w16cid:durableId="1841387297">
    <w:abstractNumId w:val="11"/>
  </w:num>
  <w:num w:numId="13" w16cid:durableId="1620333138">
    <w:abstractNumId w:val="12"/>
  </w:num>
  <w:num w:numId="14" w16cid:durableId="126283354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373B6"/>
    <w:rsid w:val="00041735"/>
    <w:rsid w:val="0006078C"/>
    <w:rsid w:val="000619E0"/>
    <w:rsid w:val="000635E0"/>
    <w:rsid w:val="00070A9E"/>
    <w:rsid w:val="00071294"/>
    <w:rsid w:val="0007220A"/>
    <w:rsid w:val="0008438C"/>
    <w:rsid w:val="00084AD5"/>
    <w:rsid w:val="00085118"/>
    <w:rsid w:val="000A6BCF"/>
    <w:rsid w:val="000A7231"/>
    <w:rsid w:val="000B0403"/>
    <w:rsid w:val="000B7C11"/>
    <w:rsid w:val="000C08DB"/>
    <w:rsid w:val="000C1AEA"/>
    <w:rsid w:val="000C583B"/>
    <w:rsid w:val="000D69C6"/>
    <w:rsid w:val="00103BAD"/>
    <w:rsid w:val="00112B8F"/>
    <w:rsid w:val="00113E24"/>
    <w:rsid w:val="001141E1"/>
    <w:rsid w:val="00115B53"/>
    <w:rsid w:val="0014130A"/>
    <w:rsid w:val="00144888"/>
    <w:rsid w:val="0014620B"/>
    <w:rsid w:val="00150FDC"/>
    <w:rsid w:val="00170204"/>
    <w:rsid w:val="00181521"/>
    <w:rsid w:val="00183C88"/>
    <w:rsid w:val="00185A06"/>
    <w:rsid w:val="00185E08"/>
    <w:rsid w:val="001909C1"/>
    <w:rsid w:val="00194367"/>
    <w:rsid w:val="001A4B95"/>
    <w:rsid w:val="001B3791"/>
    <w:rsid w:val="001C2E66"/>
    <w:rsid w:val="001C4EA0"/>
    <w:rsid w:val="001C6C42"/>
    <w:rsid w:val="001D151C"/>
    <w:rsid w:val="001D36C9"/>
    <w:rsid w:val="001D7196"/>
    <w:rsid w:val="001E00A8"/>
    <w:rsid w:val="00207435"/>
    <w:rsid w:val="002119D8"/>
    <w:rsid w:val="00220A31"/>
    <w:rsid w:val="002237E7"/>
    <w:rsid w:val="00223F21"/>
    <w:rsid w:val="0023698C"/>
    <w:rsid w:val="00240A95"/>
    <w:rsid w:val="00242F17"/>
    <w:rsid w:val="002446B8"/>
    <w:rsid w:val="00251210"/>
    <w:rsid w:val="00252DE3"/>
    <w:rsid w:val="002554B8"/>
    <w:rsid w:val="00257293"/>
    <w:rsid w:val="0026093D"/>
    <w:rsid w:val="002610A2"/>
    <w:rsid w:val="0026180A"/>
    <w:rsid w:val="002629C5"/>
    <w:rsid w:val="00266060"/>
    <w:rsid w:val="0027205E"/>
    <w:rsid w:val="00274A0D"/>
    <w:rsid w:val="00274E75"/>
    <w:rsid w:val="0027564C"/>
    <w:rsid w:val="00277ABC"/>
    <w:rsid w:val="002808EE"/>
    <w:rsid w:val="002816BF"/>
    <w:rsid w:val="00284CA8"/>
    <w:rsid w:val="002879BF"/>
    <w:rsid w:val="00287E2A"/>
    <w:rsid w:val="002B5E21"/>
    <w:rsid w:val="002B6663"/>
    <w:rsid w:val="002C0401"/>
    <w:rsid w:val="002D22A6"/>
    <w:rsid w:val="002D7C59"/>
    <w:rsid w:val="002F03B7"/>
    <w:rsid w:val="002F7093"/>
    <w:rsid w:val="00304AAD"/>
    <w:rsid w:val="003101A7"/>
    <w:rsid w:val="00322C7E"/>
    <w:rsid w:val="003244D6"/>
    <w:rsid w:val="00347C5A"/>
    <w:rsid w:val="00370C5F"/>
    <w:rsid w:val="00372769"/>
    <w:rsid w:val="003773A8"/>
    <w:rsid w:val="0038222D"/>
    <w:rsid w:val="003A2728"/>
    <w:rsid w:val="003A33DF"/>
    <w:rsid w:val="003A7D70"/>
    <w:rsid w:val="003B2C27"/>
    <w:rsid w:val="003C7C83"/>
    <w:rsid w:val="003D2F39"/>
    <w:rsid w:val="00401706"/>
    <w:rsid w:val="00401D23"/>
    <w:rsid w:val="004051A2"/>
    <w:rsid w:val="00406572"/>
    <w:rsid w:val="00424A07"/>
    <w:rsid w:val="0042537A"/>
    <w:rsid w:val="0043391E"/>
    <w:rsid w:val="00434580"/>
    <w:rsid w:val="00435FA6"/>
    <w:rsid w:val="0045373C"/>
    <w:rsid w:val="00463DB2"/>
    <w:rsid w:val="0046543A"/>
    <w:rsid w:val="004673D4"/>
    <w:rsid w:val="00467554"/>
    <w:rsid w:val="00467CC4"/>
    <w:rsid w:val="00471E0E"/>
    <w:rsid w:val="00480054"/>
    <w:rsid w:val="004866A0"/>
    <w:rsid w:val="00487F59"/>
    <w:rsid w:val="00491CD7"/>
    <w:rsid w:val="0049249D"/>
    <w:rsid w:val="00495C31"/>
    <w:rsid w:val="004A31F8"/>
    <w:rsid w:val="004A6047"/>
    <w:rsid w:val="004A6BD4"/>
    <w:rsid w:val="004B2EE1"/>
    <w:rsid w:val="004D5297"/>
    <w:rsid w:val="004E200A"/>
    <w:rsid w:val="00501C4B"/>
    <w:rsid w:val="005059A3"/>
    <w:rsid w:val="00505B7F"/>
    <w:rsid w:val="0051138D"/>
    <w:rsid w:val="0051356F"/>
    <w:rsid w:val="005228F3"/>
    <w:rsid w:val="00534E8D"/>
    <w:rsid w:val="005406C6"/>
    <w:rsid w:val="0055520C"/>
    <w:rsid w:val="00562E5E"/>
    <w:rsid w:val="00574C0C"/>
    <w:rsid w:val="005836E0"/>
    <w:rsid w:val="00586FD8"/>
    <w:rsid w:val="0059099F"/>
    <w:rsid w:val="00592553"/>
    <w:rsid w:val="00593B30"/>
    <w:rsid w:val="00595502"/>
    <w:rsid w:val="005961DC"/>
    <w:rsid w:val="00597BAF"/>
    <w:rsid w:val="005A0988"/>
    <w:rsid w:val="005A5386"/>
    <w:rsid w:val="005A6788"/>
    <w:rsid w:val="005B1C54"/>
    <w:rsid w:val="005B29D0"/>
    <w:rsid w:val="005B2B05"/>
    <w:rsid w:val="005C05D2"/>
    <w:rsid w:val="005C0F13"/>
    <w:rsid w:val="005C4327"/>
    <w:rsid w:val="005C4F44"/>
    <w:rsid w:val="005E29CE"/>
    <w:rsid w:val="005E5FC2"/>
    <w:rsid w:val="005E6108"/>
    <w:rsid w:val="005F1886"/>
    <w:rsid w:val="00611E35"/>
    <w:rsid w:val="00615912"/>
    <w:rsid w:val="006225DD"/>
    <w:rsid w:val="00625EC7"/>
    <w:rsid w:val="006323BB"/>
    <w:rsid w:val="00637F77"/>
    <w:rsid w:val="00640ED9"/>
    <w:rsid w:val="00641102"/>
    <w:rsid w:val="00643894"/>
    <w:rsid w:val="0065689B"/>
    <w:rsid w:val="00657A3B"/>
    <w:rsid w:val="00660813"/>
    <w:rsid w:val="006661DA"/>
    <w:rsid w:val="00672359"/>
    <w:rsid w:val="006A0535"/>
    <w:rsid w:val="006B2618"/>
    <w:rsid w:val="006C7E44"/>
    <w:rsid w:val="006D0884"/>
    <w:rsid w:val="006F0944"/>
    <w:rsid w:val="006F61F5"/>
    <w:rsid w:val="007130DE"/>
    <w:rsid w:val="007173B0"/>
    <w:rsid w:val="00717B89"/>
    <w:rsid w:val="00721624"/>
    <w:rsid w:val="00721D04"/>
    <w:rsid w:val="00727BF0"/>
    <w:rsid w:val="00734334"/>
    <w:rsid w:val="0074042A"/>
    <w:rsid w:val="00754DD5"/>
    <w:rsid w:val="007666D6"/>
    <w:rsid w:val="00775ED0"/>
    <w:rsid w:val="00784EB0"/>
    <w:rsid w:val="0078598D"/>
    <w:rsid w:val="007C5812"/>
    <w:rsid w:val="007D1D82"/>
    <w:rsid w:val="007E6E29"/>
    <w:rsid w:val="007F1410"/>
    <w:rsid w:val="007F1E92"/>
    <w:rsid w:val="007F45F8"/>
    <w:rsid w:val="008111AE"/>
    <w:rsid w:val="00812F07"/>
    <w:rsid w:val="00814EC7"/>
    <w:rsid w:val="00837C22"/>
    <w:rsid w:val="0084316E"/>
    <w:rsid w:val="008461C5"/>
    <w:rsid w:val="00847D1B"/>
    <w:rsid w:val="00860A3E"/>
    <w:rsid w:val="00861E68"/>
    <w:rsid w:val="0087071D"/>
    <w:rsid w:val="00881974"/>
    <w:rsid w:val="00883065"/>
    <w:rsid w:val="00887DAD"/>
    <w:rsid w:val="00895FEB"/>
    <w:rsid w:val="008A1940"/>
    <w:rsid w:val="008A1DF7"/>
    <w:rsid w:val="008A5D6A"/>
    <w:rsid w:val="008A7361"/>
    <w:rsid w:val="008B0E68"/>
    <w:rsid w:val="008B193A"/>
    <w:rsid w:val="008B4F81"/>
    <w:rsid w:val="008C0161"/>
    <w:rsid w:val="008C2398"/>
    <w:rsid w:val="008C25E8"/>
    <w:rsid w:val="008F01EB"/>
    <w:rsid w:val="009145BC"/>
    <w:rsid w:val="0091519F"/>
    <w:rsid w:val="00915FD9"/>
    <w:rsid w:val="00947D99"/>
    <w:rsid w:val="00954633"/>
    <w:rsid w:val="00955926"/>
    <w:rsid w:val="00962772"/>
    <w:rsid w:val="0096443C"/>
    <w:rsid w:val="00971CD2"/>
    <w:rsid w:val="0097235E"/>
    <w:rsid w:val="0098154C"/>
    <w:rsid w:val="009831F7"/>
    <w:rsid w:val="0099223E"/>
    <w:rsid w:val="009A1CAB"/>
    <w:rsid w:val="009A3D06"/>
    <w:rsid w:val="009B0CBC"/>
    <w:rsid w:val="009B7FAF"/>
    <w:rsid w:val="009C26CD"/>
    <w:rsid w:val="009C452D"/>
    <w:rsid w:val="009E697B"/>
    <w:rsid w:val="009F05AD"/>
    <w:rsid w:val="009F1ABF"/>
    <w:rsid w:val="009F4A37"/>
    <w:rsid w:val="009F543B"/>
    <w:rsid w:val="00A03D08"/>
    <w:rsid w:val="00A03D6E"/>
    <w:rsid w:val="00A07EB5"/>
    <w:rsid w:val="00A10CB0"/>
    <w:rsid w:val="00A14410"/>
    <w:rsid w:val="00A26636"/>
    <w:rsid w:val="00A2671A"/>
    <w:rsid w:val="00A33755"/>
    <w:rsid w:val="00A33A4E"/>
    <w:rsid w:val="00A613D3"/>
    <w:rsid w:val="00A66B7C"/>
    <w:rsid w:val="00A679F0"/>
    <w:rsid w:val="00A77D43"/>
    <w:rsid w:val="00A80D51"/>
    <w:rsid w:val="00A82BB7"/>
    <w:rsid w:val="00A83FAD"/>
    <w:rsid w:val="00A8476D"/>
    <w:rsid w:val="00A92D38"/>
    <w:rsid w:val="00AB0B48"/>
    <w:rsid w:val="00AB4B37"/>
    <w:rsid w:val="00AB50CE"/>
    <w:rsid w:val="00AD3201"/>
    <w:rsid w:val="00B03444"/>
    <w:rsid w:val="00B0356A"/>
    <w:rsid w:val="00B11BA6"/>
    <w:rsid w:val="00B33F3B"/>
    <w:rsid w:val="00B427E2"/>
    <w:rsid w:val="00B53FD5"/>
    <w:rsid w:val="00B710C5"/>
    <w:rsid w:val="00B76C8F"/>
    <w:rsid w:val="00B81458"/>
    <w:rsid w:val="00B8186C"/>
    <w:rsid w:val="00B85E8B"/>
    <w:rsid w:val="00B87AC9"/>
    <w:rsid w:val="00B90C62"/>
    <w:rsid w:val="00BA41F0"/>
    <w:rsid w:val="00BB1D69"/>
    <w:rsid w:val="00BC251D"/>
    <w:rsid w:val="00BC5C7E"/>
    <w:rsid w:val="00BE09C6"/>
    <w:rsid w:val="00BE0CCF"/>
    <w:rsid w:val="00BF4B9F"/>
    <w:rsid w:val="00C11C5A"/>
    <w:rsid w:val="00C15ECC"/>
    <w:rsid w:val="00C16256"/>
    <w:rsid w:val="00C17B9E"/>
    <w:rsid w:val="00C23214"/>
    <w:rsid w:val="00C23602"/>
    <w:rsid w:val="00C27378"/>
    <w:rsid w:val="00C27420"/>
    <w:rsid w:val="00C37117"/>
    <w:rsid w:val="00C44DFC"/>
    <w:rsid w:val="00C64867"/>
    <w:rsid w:val="00C809CE"/>
    <w:rsid w:val="00C93D8F"/>
    <w:rsid w:val="00CA0A70"/>
    <w:rsid w:val="00CA4694"/>
    <w:rsid w:val="00CA5701"/>
    <w:rsid w:val="00CA6255"/>
    <w:rsid w:val="00CA6D4D"/>
    <w:rsid w:val="00CA7023"/>
    <w:rsid w:val="00CB0048"/>
    <w:rsid w:val="00CC212A"/>
    <w:rsid w:val="00CD4132"/>
    <w:rsid w:val="00CF0601"/>
    <w:rsid w:val="00D10E70"/>
    <w:rsid w:val="00D16BCB"/>
    <w:rsid w:val="00D32CD6"/>
    <w:rsid w:val="00D36A02"/>
    <w:rsid w:val="00D40641"/>
    <w:rsid w:val="00D4143F"/>
    <w:rsid w:val="00D52673"/>
    <w:rsid w:val="00D66B78"/>
    <w:rsid w:val="00D778A3"/>
    <w:rsid w:val="00D847C9"/>
    <w:rsid w:val="00DB0800"/>
    <w:rsid w:val="00DB4E91"/>
    <w:rsid w:val="00DB607C"/>
    <w:rsid w:val="00DB79F0"/>
    <w:rsid w:val="00DC7FE1"/>
    <w:rsid w:val="00DD1E75"/>
    <w:rsid w:val="00DD4421"/>
    <w:rsid w:val="00DD4B92"/>
    <w:rsid w:val="00DD63D6"/>
    <w:rsid w:val="00DD6D3F"/>
    <w:rsid w:val="00DE52C1"/>
    <w:rsid w:val="00DF4624"/>
    <w:rsid w:val="00E012B5"/>
    <w:rsid w:val="00E041A2"/>
    <w:rsid w:val="00E13627"/>
    <w:rsid w:val="00E22AE1"/>
    <w:rsid w:val="00E45EB5"/>
    <w:rsid w:val="00E5035D"/>
    <w:rsid w:val="00E528D2"/>
    <w:rsid w:val="00E53F38"/>
    <w:rsid w:val="00E54006"/>
    <w:rsid w:val="00E55330"/>
    <w:rsid w:val="00E70454"/>
    <w:rsid w:val="00E96AB1"/>
    <w:rsid w:val="00EA170D"/>
    <w:rsid w:val="00EA5331"/>
    <w:rsid w:val="00EC4FEA"/>
    <w:rsid w:val="00EC647C"/>
    <w:rsid w:val="00ED135E"/>
    <w:rsid w:val="00ED2420"/>
    <w:rsid w:val="00ED6444"/>
    <w:rsid w:val="00EE12C0"/>
    <w:rsid w:val="00EE2C5E"/>
    <w:rsid w:val="00EF21F3"/>
    <w:rsid w:val="00EF21FD"/>
    <w:rsid w:val="00EF42C0"/>
    <w:rsid w:val="00F03ED6"/>
    <w:rsid w:val="00F14A16"/>
    <w:rsid w:val="00F222CE"/>
    <w:rsid w:val="00F2275B"/>
    <w:rsid w:val="00F35373"/>
    <w:rsid w:val="00F41034"/>
    <w:rsid w:val="00F41BC4"/>
    <w:rsid w:val="00F4546C"/>
    <w:rsid w:val="00F462E4"/>
    <w:rsid w:val="00F466B6"/>
    <w:rsid w:val="00F51EBE"/>
    <w:rsid w:val="00F64EC9"/>
    <w:rsid w:val="00F707FC"/>
    <w:rsid w:val="00F74FDE"/>
    <w:rsid w:val="00F841D2"/>
    <w:rsid w:val="00FA6205"/>
    <w:rsid w:val="00FB0D99"/>
    <w:rsid w:val="00FB2DF8"/>
    <w:rsid w:val="00FC2B6D"/>
    <w:rsid w:val="00FC79F9"/>
    <w:rsid w:val="00FE0BA7"/>
    <w:rsid w:val="00FF292A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8DD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A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DefaultParagraphFont"/>
    <w:rsid w:val="00C27420"/>
    <w:rPr>
      <w:rFonts w:eastAsiaTheme="minorEastAsia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A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A70"/>
  </w:style>
  <w:style w:type="paragraph" w:styleId="Footer">
    <w:name w:val="footer"/>
    <w:basedOn w:val="Normal"/>
    <w:link w:val="FooterChar"/>
    <w:uiPriority w:val="99"/>
    <w:unhideWhenUsed/>
    <w:rsid w:val="00CA0A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A70"/>
  </w:style>
  <w:style w:type="character" w:customStyle="1" w:styleId="Heading1Char">
    <w:name w:val="Heading 1 Char"/>
    <w:basedOn w:val="DefaultParagraphFont"/>
    <w:link w:val="Heading1"/>
    <w:uiPriority w:val="9"/>
    <w:rsid w:val="00CA0A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C34F3-7DB2-411C-99AA-911AF282F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549</Words>
  <Characters>2592</Characters>
  <Application>Microsoft Office Word</Application>
  <DocSecurity>0</DocSecurity>
  <Lines>259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Epsilon-Delta Definition of Limits_Guide</dc:title>
  <dc:subject/>
  <dc:creator>Kyle</dc:creator>
  <cp:keywords/>
  <dc:description/>
  <cp:lastModifiedBy>Kyle Knee</cp:lastModifiedBy>
  <cp:revision>16</cp:revision>
  <cp:lastPrinted>2026-07-06T12:56:00Z</cp:lastPrinted>
  <dcterms:created xsi:type="dcterms:W3CDTF">2017-12-27T23:48:00Z</dcterms:created>
  <dcterms:modified xsi:type="dcterms:W3CDTF">2026-07-06T12:56:00Z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