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7D63" w14:textId="77777777" w:rsidR="00647A93" w:rsidRPr="00510891" w:rsidRDefault="003A7566" w:rsidP="00510891">
      <w:pPr>
        <w:pStyle w:val="Heading1"/>
        <w:spacing w:before="0"/>
        <w:rPr>
          <w:rFonts w:ascii="Times New Roman" w:hAnsi="Times New Roman" w:cs="Times New Roman"/>
          <w:b/>
          <w:color w:val="000000"/>
        </w:rPr>
      </w:pPr>
      <w:r w:rsidRPr="00510891">
        <w:rPr>
          <w:rFonts w:ascii="Times New Roman" w:hAnsi="Times New Roman" w:cs="Times New Roman"/>
          <w:b/>
          <w:color w:val="000000"/>
        </w:rPr>
        <w:t>4.2</w:t>
      </w:r>
      <w:r w:rsidR="007A45A7" w:rsidRPr="00510891">
        <w:rPr>
          <w:rFonts w:ascii="Times New Roman" w:hAnsi="Times New Roman" w:cs="Times New Roman"/>
          <w:b/>
          <w:color w:val="000000"/>
        </w:rPr>
        <w:t xml:space="preserve"> </w:t>
      </w:r>
      <w:r w:rsidRPr="00510891">
        <w:rPr>
          <w:rFonts w:ascii="Times New Roman" w:hAnsi="Times New Roman" w:cs="Times New Roman"/>
          <w:b/>
          <w:color w:val="000000"/>
        </w:rPr>
        <w:t xml:space="preserve">Linear Approximation &amp; </w:t>
      </w:r>
      <w:r w:rsidR="007A45A7" w:rsidRPr="00510891">
        <w:rPr>
          <w:rFonts w:ascii="Times New Roman" w:hAnsi="Times New Roman" w:cs="Times New Roman"/>
          <w:b/>
          <w:color w:val="000000"/>
        </w:rPr>
        <w:t>Differentials</w:t>
      </w:r>
    </w:p>
    <w:p w14:paraId="7CF80971" w14:textId="77777777" w:rsidR="007A45A7" w:rsidRDefault="007A45A7" w:rsidP="007A45A7"/>
    <w:p w14:paraId="528F2305" w14:textId="77777777" w:rsidR="00724C42" w:rsidRDefault="00724C42" w:rsidP="00F44C71">
      <w:pPr>
        <w:rPr>
          <w:szCs w:val="24"/>
        </w:rPr>
      </w:pPr>
      <w:r>
        <w:rPr>
          <w:szCs w:val="24"/>
        </w:rPr>
        <w:t>In this section we will go over another important application of differentiation, and we will attach some rigorous meaning to the notion of a differential.</w:t>
      </w:r>
    </w:p>
    <w:p w14:paraId="583F511B" w14:textId="77777777" w:rsidR="00F44C71" w:rsidRDefault="00F44C71" w:rsidP="00F44C71">
      <w:pPr>
        <w:rPr>
          <w:szCs w:val="24"/>
        </w:rPr>
      </w:pPr>
    </w:p>
    <w:p w14:paraId="10174DEE" w14:textId="77777777" w:rsidR="002F636F" w:rsidRDefault="00724C42" w:rsidP="00F44C71">
      <w:pPr>
        <w:rPr>
          <w:szCs w:val="24"/>
        </w:rPr>
      </w:pPr>
      <w:r>
        <w:rPr>
          <w:b/>
          <w:szCs w:val="24"/>
          <w:u w:val="single"/>
        </w:rPr>
        <w:t>Motivation:</w:t>
      </w:r>
      <w:r>
        <w:rPr>
          <w:szCs w:val="24"/>
        </w:rPr>
        <w:t xml:space="preserve">  What is an example of a function that is easy to calculate for some inputs, but quite difficult to compute by hand for other inputs?</w:t>
      </w:r>
    </w:p>
    <w:p w14:paraId="6915641F" w14:textId="77777777" w:rsidR="00724C42" w:rsidRDefault="00724C42" w:rsidP="00F44C71">
      <w:pPr>
        <w:rPr>
          <w:szCs w:val="24"/>
        </w:rPr>
      </w:pPr>
    </w:p>
    <w:p w14:paraId="74AEF018" w14:textId="77777777" w:rsidR="00724C42" w:rsidRPr="00724C42" w:rsidRDefault="00724C42" w:rsidP="00F7184E">
      <w:pPr>
        <w:rPr>
          <w:szCs w:val="24"/>
        </w:rPr>
      </w:pPr>
      <w:r>
        <w:rPr>
          <w:szCs w:val="24"/>
        </w:rPr>
        <w:t xml:space="preserve">There are many possible answers </w:t>
      </w:r>
      <w:r w:rsidR="00F7184E">
        <w:rPr>
          <w:szCs w:val="24"/>
        </w:rPr>
        <w:t>to this question.  For example t</w:t>
      </w:r>
      <w:r w:rsidRPr="00724C42">
        <w:rPr>
          <w:szCs w:val="24"/>
        </w:rPr>
        <w:t xml:space="preserve">rigonometric functions are easy to compute at angle measures that typically get drawn on the unit circle but difficult elsewhere.  Another example of such a function is </w:t>
      </w:r>
      <w:bookmarkStart w:id="0" w:name="MTBlankEqn"/>
      <w:r w:rsidR="001A5204" w:rsidRPr="001A5204">
        <w:rPr>
          <w:position w:val="-14"/>
        </w:rPr>
        <w:object w:dxaOrig="1120" w:dyaOrig="420" w14:anchorId="1B3869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pt;height:21.05pt" o:ole="">
            <v:imagedata r:id="rId8" o:title=""/>
          </v:shape>
          <o:OLEObject Type="Embed" ProgID="Equation.DSMT4" ShapeID="_x0000_i1025" DrawAspect="Content" ObjectID="_1844799303" r:id="rId9"/>
        </w:object>
      </w:r>
      <w:bookmarkEnd w:id="0"/>
      <w:r w:rsidRPr="00724C42">
        <w:rPr>
          <w:szCs w:val="24"/>
        </w:rPr>
        <w:t>.  This function is easy to compute at the perfect squares but difficult to compute to a high level of accuracy for real numbers that are not squares of rational numbers.</w:t>
      </w:r>
    </w:p>
    <w:p w14:paraId="740FDE98" w14:textId="77777777" w:rsidR="00762C27" w:rsidRDefault="00762C27" w:rsidP="00F44C71">
      <w:pPr>
        <w:rPr>
          <w:szCs w:val="24"/>
        </w:rPr>
      </w:pPr>
    </w:p>
    <w:p w14:paraId="1FDB616F" w14:textId="77777777" w:rsidR="00126286" w:rsidRDefault="00126286" w:rsidP="00F44C71">
      <w:pPr>
        <w:rPr>
          <w:szCs w:val="24"/>
        </w:rPr>
      </w:pPr>
      <w:r>
        <w:rPr>
          <w:szCs w:val="24"/>
        </w:rPr>
        <w:t xml:space="preserve">Suppose for example we would like to try to approximate the exact value </w:t>
      </w:r>
      <w:r w:rsidR="001A5204" w:rsidRPr="001A5204">
        <w:rPr>
          <w:position w:val="-26"/>
        </w:rPr>
        <w:object w:dxaOrig="420" w:dyaOrig="700" w14:anchorId="11FA9855">
          <v:shape id="_x0000_i1026" type="#_x0000_t75" style="width:21.05pt;height:35.3pt" o:ole="">
            <v:imagedata r:id="rId10" o:title=""/>
          </v:shape>
          <o:OLEObject Type="Embed" ProgID="Equation.DSMT4" ShapeID="_x0000_i1026" DrawAspect="Content" ObjectID="_1844799304" r:id="rId11"/>
        </w:object>
      </w:r>
      <w:r>
        <w:rPr>
          <w:szCs w:val="24"/>
        </w:rPr>
        <w:t xml:space="preserve"> without using a computational device.  To do this we notice that it would be easy for us to find the tangent line to the curve determine by </w:t>
      </w:r>
      <w:r>
        <w:rPr>
          <w:i/>
          <w:szCs w:val="24"/>
        </w:rPr>
        <w:t>f</w:t>
      </w:r>
      <w:r>
        <w:rPr>
          <w:szCs w:val="24"/>
        </w:rPr>
        <w:t xml:space="preserve"> at </w:t>
      </w:r>
      <w:r w:rsidR="001A5204" w:rsidRPr="001A5204">
        <w:rPr>
          <w:position w:val="-14"/>
        </w:rPr>
        <w:object w:dxaOrig="880" w:dyaOrig="400" w14:anchorId="2B686AF7">
          <v:shape id="_x0000_i1027" type="#_x0000_t75" style="width:44.15pt;height:20.4pt" o:ole="">
            <v:imagedata r:id="rId12" o:title=""/>
          </v:shape>
          <o:OLEObject Type="Embed" ProgID="Equation.DSMT4" ShapeID="_x0000_i1027" DrawAspect="Content" ObjectID="_1844799305" r:id="rId13"/>
        </w:object>
      </w:r>
      <w:r>
        <w:rPr>
          <w:szCs w:val="24"/>
        </w:rPr>
        <w:t xml:space="preserve"> since the square root of one is easy to compute.  We illustrate this idea with the following picture:</w:t>
      </w:r>
    </w:p>
    <w:p w14:paraId="227F4A68" w14:textId="77777777" w:rsidR="00126286" w:rsidRDefault="00126286" w:rsidP="00F44C71">
      <w:pPr>
        <w:rPr>
          <w:szCs w:val="24"/>
        </w:rPr>
      </w:pPr>
    </w:p>
    <w:p w14:paraId="08563201" w14:textId="77777777" w:rsidR="007C4415" w:rsidRDefault="00E6755C" w:rsidP="00762C27">
      <w:pPr>
        <w:rPr>
          <w:szCs w:val="24"/>
        </w:rPr>
      </w:pPr>
      <w:r>
        <w:rPr>
          <w:noProof/>
          <w:szCs w:val="24"/>
        </w:rPr>
        <w:drawing>
          <wp:anchor distT="0" distB="0" distL="114300" distR="114300" simplePos="0" relativeHeight="251662336" behindDoc="1" locked="0" layoutInCell="1" allowOverlap="1" wp14:anchorId="0B9A2A95" wp14:editId="6791DFAE">
            <wp:simplePos x="0" y="0"/>
            <wp:positionH relativeFrom="column">
              <wp:posOffset>0</wp:posOffset>
            </wp:positionH>
            <wp:positionV relativeFrom="paragraph">
              <wp:posOffset>-2363</wp:posOffset>
            </wp:positionV>
            <wp:extent cx="2424430" cy="1934845"/>
            <wp:effectExtent l="0" t="0" r="0" b="8255"/>
            <wp:wrapTight wrapText="bothSides">
              <wp:wrapPolygon edited="0">
                <wp:start x="0" y="0"/>
                <wp:lineTo x="0" y="21479"/>
                <wp:lineTo x="21385" y="21479"/>
                <wp:lineTo x="21385" y="0"/>
                <wp:lineTo x="0" y="0"/>
              </wp:wrapPolygon>
            </wp:wrapTight>
            <wp:docPr id="6" name="Picture 6" descr="This is a graph of f(x) with a tangent line at 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is a graph of f(x) with a tangent line at x=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4430" cy="193484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C4415">
        <w:rPr>
          <w:szCs w:val="24"/>
        </w:rPr>
        <w:t xml:space="preserve">Note that if  </w:t>
      </w:r>
      <w:r w:rsidR="001A5204" w:rsidRPr="001A5204">
        <w:rPr>
          <w:position w:val="-6"/>
        </w:rPr>
        <w:object w:dxaOrig="520" w:dyaOrig="279" w14:anchorId="67FC6893">
          <v:shape id="_x0000_i1028" type="#_x0000_t75" style="width:26.5pt;height:14.25pt" o:ole="">
            <v:imagedata r:id="rId15" o:title=""/>
          </v:shape>
          <o:OLEObject Type="Embed" ProgID="Equation.DSMT4" ShapeID="_x0000_i1028" DrawAspect="Content" ObjectID="_1844799306" r:id="rId16"/>
        </w:object>
      </w:r>
      <w:r w:rsidR="007C4415">
        <w:rPr>
          <w:szCs w:val="24"/>
        </w:rPr>
        <w:t xml:space="preserve"> then </w:t>
      </w:r>
      <w:r w:rsidR="001A5204" w:rsidRPr="001A5204">
        <w:rPr>
          <w:position w:val="-14"/>
        </w:rPr>
        <w:object w:dxaOrig="1340" w:dyaOrig="420" w14:anchorId="5496D63E">
          <v:shape id="_x0000_i1029" type="#_x0000_t75" style="width:66.55pt;height:21.05pt" o:ole="">
            <v:imagedata r:id="rId17" o:title=""/>
          </v:shape>
          <o:OLEObject Type="Embed" ProgID="Equation.DSMT4" ShapeID="_x0000_i1029" DrawAspect="Content" ObjectID="_1844799307" r:id="rId18"/>
        </w:object>
      </w:r>
      <w:r w:rsidR="007C4415">
        <w:rPr>
          <w:szCs w:val="24"/>
        </w:rPr>
        <w:t xml:space="preserve"> and </w:t>
      </w:r>
      <w:r w:rsidR="001A5204" w:rsidRPr="001A5204">
        <w:rPr>
          <w:position w:val="-28"/>
        </w:rPr>
        <w:object w:dxaOrig="1340" w:dyaOrig="660" w14:anchorId="4605BFAE">
          <v:shape id="_x0000_i1030" type="#_x0000_t75" style="width:66.55pt;height:33.3pt" o:ole="">
            <v:imagedata r:id="rId19" o:title=""/>
          </v:shape>
          <o:OLEObject Type="Embed" ProgID="Equation.DSMT4" ShapeID="_x0000_i1030" DrawAspect="Content" ObjectID="_1844799308" r:id="rId20"/>
        </w:object>
      </w:r>
      <w:r w:rsidR="007C4415">
        <w:rPr>
          <w:szCs w:val="24"/>
        </w:rPr>
        <w:t xml:space="preserve">, so </w:t>
      </w:r>
      <w:r w:rsidR="001A5204" w:rsidRPr="001A5204">
        <w:rPr>
          <w:position w:val="-28"/>
        </w:rPr>
        <w:object w:dxaOrig="2060" w:dyaOrig="660" w14:anchorId="51501840">
          <v:shape id="_x0000_i1031" type="#_x0000_t75" style="width:102.6pt;height:33.3pt" o:ole="">
            <v:imagedata r:id="rId21" o:title=""/>
          </v:shape>
          <o:OLEObject Type="Embed" ProgID="Equation.DSMT4" ShapeID="_x0000_i1031" DrawAspect="Content" ObjectID="_1844799309" r:id="rId22"/>
        </w:object>
      </w:r>
      <w:r w:rsidR="007C4415">
        <w:rPr>
          <w:szCs w:val="24"/>
        </w:rPr>
        <w:t>.</w:t>
      </w:r>
    </w:p>
    <w:p w14:paraId="2C413EDE" w14:textId="77777777" w:rsidR="007C4415" w:rsidRDefault="007C4415" w:rsidP="007C4415">
      <w:pPr>
        <w:rPr>
          <w:szCs w:val="24"/>
        </w:rPr>
      </w:pPr>
      <w:r>
        <w:rPr>
          <w:szCs w:val="24"/>
        </w:rPr>
        <w:t xml:space="preserve">Therefore the equation of this tangent line is:  </w:t>
      </w:r>
      <w:r w:rsidR="001A5204" w:rsidRPr="001A5204">
        <w:rPr>
          <w:position w:val="-24"/>
        </w:rPr>
        <w:object w:dxaOrig="3260" w:dyaOrig="620" w14:anchorId="41434DCA">
          <v:shape id="_x0000_i1032" type="#_x0000_t75" style="width:162.35pt;height:30.55pt" o:ole="">
            <v:imagedata r:id="rId23" o:title=""/>
          </v:shape>
          <o:OLEObject Type="Embed" ProgID="Equation.DSMT4" ShapeID="_x0000_i1032" DrawAspect="Content" ObjectID="_1844799310" r:id="rId24"/>
        </w:object>
      </w:r>
      <w:r w:rsidR="00762C27">
        <w:rPr>
          <w:szCs w:val="24"/>
        </w:rPr>
        <w:t>.</w:t>
      </w:r>
    </w:p>
    <w:p w14:paraId="42CD6013" w14:textId="77777777" w:rsidR="007C4415" w:rsidRDefault="007C4415" w:rsidP="00F44C71">
      <w:pPr>
        <w:rPr>
          <w:szCs w:val="24"/>
        </w:rPr>
      </w:pPr>
    </w:p>
    <w:p w14:paraId="5BEB9776" w14:textId="77777777" w:rsidR="00225AE5" w:rsidRDefault="007C4415" w:rsidP="00F7184E">
      <w:pPr>
        <w:rPr>
          <w:szCs w:val="24"/>
        </w:rPr>
      </w:pPr>
      <w:r>
        <w:rPr>
          <w:szCs w:val="24"/>
        </w:rPr>
        <w:t xml:space="preserve">Notice that the tangent line is really close to the actual curve for </w:t>
      </w:r>
      <w:r>
        <w:rPr>
          <w:i/>
          <w:szCs w:val="24"/>
        </w:rPr>
        <w:t>x</w:t>
      </w:r>
      <w:r w:rsidR="00F7184E">
        <w:rPr>
          <w:szCs w:val="24"/>
        </w:rPr>
        <w:t>-values near 1, that is,</w:t>
      </w:r>
      <w:r w:rsidR="00F7184E" w:rsidRPr="00F7184E">
        <w:rPr>
          <w:szCs w:val="24"/>
        </w:rPr>
        <w:t xml:space="preserve"> </w:t>
      </w:r>
      <w:r w:rsidR="001A5204" w:rsidRPr="001A5204">
        <w:rPr>
          <w:position w:val="-14"/>
        </w:rPr>
        <w:object w:dxaOrig="1300" w:dyaOrig="400" w14:anchorId="4284CE02">
          <v:shape id="_x0000_i1033" type="#_x0000_t75" style="width:65.2pt;height:20.4pt" o:ole="">
            <v:imagedata r:id="rId25" o:title=""/>
          </v:shape>
          <o:OLEObject Type="Embed" ProgID="Equation.DSMT4" ShapeID="_x0000_i1033" DrawAspect="Content" ObjectID="_1844799311" r:id="rId26"/>
        </w:object>
      </w:r>
      <w:r w:rsidR="00F7184E">
        <w:rPr>
          <w:szCs w:val="24"/>
        </w:rPr>
        <w:t xml:space="preserve"> for </w:t>
      </w:r>
      <w:r w:rsidR="00F7184E">
        <w:rPr>
          <w:i/>
          <w:szCs w:val="24"/>
        </w:rPr>
        <w:t>x-</w:t>
      </w:r>
      <w:r w:rsidR="00F7184E">
        <w:rPr>
          <w:szCs w:val="24"/>
        </w:rPr>
        <w:t xml:space="preserve">values near 1.  </w:t>
      </w:r>
    </w:p>
    <w:p w14:paraId="5C676725" w14:textId="77777777" w:rsidR="00225AE5" w:rsidRDefault="00225AE5" w:rsidP="00F7184E">
      <w:pPr>
        <w:rPr>
          <w:szCs w:val="24"/>
        </w:rPr>
      </w:pPr>
    </w:p>
    <w:p w14:paraId="05ECEB42" w14:textId="77777777" w:rsidR="007C4415" w:rsidRDefault="007C4415" w:rsidP="00F7184E">
      <w:pPr>
        <w:rPr>
          <w:szCs w:val="24"/>
        </w:rPr>
      </w:pPr>
      <w:r>
        <w:rPr>
          <w:szCs w:val="24"/>
        </w:rPr>
        <w:t xml:space="preserve">So, to approximate </w:t>
      </w:r>
      <w:r w:rsidR="001A5204" w:rsidRPr="001A5204">
        <w:rPr>
          <w:position w:val="-26"/>
        </w:rPr>
        <w:object w:dxaOrig="420" w:dyaOrig="700" w14:anchorId="599227DE">
          <v:shape id="_x0000_i1034" type="#_x0000_t75" style="width:21.05pt;height:35.3pt" o:ole="">
            <v:imagedata r:id="rId27" o:title=""/>
          </v:shape>
          <o:OLEObject Type="Embed" ProgID="Equation.DSMT4" ShapeID="_x0000_i1034" DrawAspect="Content" ObjectID="_1844799312" r:id="rId28"/>
        </w:object>
      </w:r>
      <w:r>
        <w:rPr>
          <w:szCs w:val="24"/>
        </w:rPr>
        <w:t xml:space="preserve"> we could just evaluate the tangent line at </w:t>
      </w:r>
      <w:r w:rsidR="001A5204" w:rsidRPr="001A5204">
        <w:rPr>
          <w:position w:val="-24"/>
        </w:rPr>
        <w:object w:dxaOrig="600" w:dyaOrig="620" w14:anchorId="1B8D48AE">
          <v:shape id="_x0000_i1035" type="#_x0000_t75" style="width:29.9pt;height:30.55pt" o:ole="">
            <v:imagedata r:id="rId29" o:title=""/>
          </v:shape>
          <o:OLEObject Type="Embed" ProgID="Equation.DSMT4" ShapeID="_x0000_i1035" DrawAspect="Content" ObjectID="_1844799313" r:id="rId30"/>
        </w:object>
      </w:r>
      <w:r>
        <w:rPr>
          <w:szCs w:val="24"/>
        </w:rPr>
        <w:t>.</w:t>
      </w:r>
      <w:r w:rsidR="00F7184E">
        <w:rPr>
          <w:szCs w:val="24"/>
        </w:rPr>
        <w:t xml:space="preserve">  </w:t>
      </w:r>
    </w:p>
    <w:p w14:paraId="64B34535" w14:textId="77777777" w:rsidR="00F7184E" w:rsidRPr="007C4415" w:rsidRDefault="00F7184E" w:rsidP="00F7184E">
      <w:pPr>
        <w:rPr>
          <w:szCs w:val="24"/>
        </w:rPr>
      </w:pPr>
      <w:r>
        <w:rPr>
          <w:szCs w:val="24"/>
        </w:rPr>
        <w:t xml:space="preserve">Therefore we can say:  </w:t>
      </w:r>
      <w:r w:rsidR="001A5204" w:rsidRPr="001A5204">
        <w:rPr>
          <w:position w:val="-28"/>
        </w:rPr>
        <w:object w:dxaOrig="3860" w:dyaOrig="720" w14:anchorId="0CDCE065">
          <v:shape id="_x0000_i1036" type="#_x0000_t75" style="width:192.8pt;height:36.7pt" o:ole="">
            <v:imagedata r:id="rId31" o:title=""/>
          </v:shape>
          <o:OLEObject Type="Embed" ProgID="Equation.DSMT4" ShapeID="_x0000_i1036" DrawAspect="Content" ObjectID="_1844799314" r:id="rId32"/>
        </w:object>
      </w:r>
      <w:r>
        <w:rPr>
          <w:szCs w:val="24"/>
        </w:rPr>
        <w:t>.</w:t>
      </w:r>
    </w:p>
    <w:p w14:paraId="5ED17789" w14:textId="77777777" w:rsidR="00126286" w:rsidRPr="00126286" w:rsidRDefault="00126286" w:rsidP="00F44C71">
      <w:pPr>
        <w:rPr>
          <w:szCs w:val="24"/>
        </w:rPr>
      </w:pPr>
    </w:p>
    <w:p w14:paraId="24E3AE72" w14:textId="77777777" w:rsidR="00F7184E" w:rsidRDefault="00F7184E" w:rsidP="00F7184E">
      <w:pPr>
        <w:rPr>
          <w:szCs w:val="24"/>
        </w:rPr>
      </w:pPr>
      <w:r>
        <w:rPr>
          <w:szCs w:val="24"/>
        </w:rPr>
        <w:t xml:space="preserve">Using the calculator we see that </w:t>
      </w:r>
      <w:r w:rsidR="001A5204" w:rsidRPr="001A5204">
        <w:rPr>
          <w:position w:val="-26"/>
        </w:rPr>
        <w:object w:dxaOrig="1860" w:dyaOrig="700" w14:anchorId="0830B52A">
          <v:shape id="_x0000_i1037" type="#_x0000_t75" style="width:93.1pt;height:35.3pt" o:ole="">
            <v:imagedata r:id="rId33" o:title=""/>
          </v:shape>
          <o:OLEObject Type="Embed" ProgID="Equation.DSMT4" ShapeID="_x0000_i1037" DrawAspect="Content" ObjectID="_1844799315" r:id="rId34"/>
        </w:object>
      </w:r>
      <w:r>
        <w:rPr>
          <w:szCs w:val="24"/>
        </w:rPr>
        <w:t>.  So, our method of using the tangent line got us one decimal place of accuracy.</w:t>
      </w:r>
    </w:p>
    <w:p w14:paraId="3082EDE7" w14:textId="77777777" w:rsidR="00126286" w:rsidRDefault="00126286" w:rsidP="00F44C71">
      <w:pPr>
        <w:rPr>
          <w:szCs w:val="24"/>
        </w:rPr>
      </w:pPr>
    </w:p>
    <w:p w14:paraId="29ED866B" w14:textId="77777777" w:rsidR="00762C27" w:rsidRDefault="00762C27" w:rsidP="00F44C71">
      <w:pPr>
        <w:rPr>
          <w:szCs w:val="24"/>
        </w:rPr>
      </w:pPr>
    </w:p>
    <w:p w14:paraId="184A8600" w14:textId="77777777" w:rsidR="00F7184E" w:rsidRDefault="00F7184E" w:rsidP="00F7184E">
      <w:pPr>
        <w:rPr>
          <w:i/>
          <w:szCs w:val="24"/>
        </w:rPr>
      </w:pPr>
      <w:r>
        <w:rPr>
          <w:i/>
          <w:szCs w:val="24"/>
        </w:rPr>
        <w:t>Note:  An important question is:  How can we tell how far off an approximation with a tangent line will be from the actual value we seek with no computation device?  This question is very important in computer science and will be addressed in Calculus II.  In Calculus I we are in the unfortunate position of knowing that the tangent line yields approximations, but the only way we can tell how good an approximation is, is to use the calculator.</w:t>
      </w:r>
    </w:p>
    <w:p w14:paraId="7E035A47" w14:textId="77777777" w:rsidR="00F7184E" w:rsidRDefault="00642C34" w:rsidP="00F44C71">
      <w:pPr>
        <w:rPr>
          <w:szCs w:val="24"/>
        </w:rPr>
      </w:pPr>
      <w:r>
        <w:rPr>
          <w:szCs w:val="24"/>
        </w:rPr>
        <w:t>The discussion in the motivation leads to the following definition.</w:t>
      </w:r>
    </w:p>
    <w:tbl>
      <w:tblPr>
        <w:tblStyle w:val="TableGrid"/>
        <w:tblW w:w="0" w:type="auto"/>
        <w:tblLook w:val="04A0" w:firstRow="1" w:lastRow="0" w:firstColumn="1" w:lastColumn="0" w:noHBand="0" w:noVBand="1"/>
      </w:tblPr>
      <w:tblGrid>
        <w:gridCol w:w="10790"/>
      </w:tblGrid>
      <w:tr w:rsidR="00642C34" w14:paraId="11DD6362" w14:textId="77777777" w:rsidTr="00642C34">
        <w:tc>
          <w:tcPr>
            <w:tcW w:w="10790" w:type="dxa"/>
          </w:tcPr>
          <w:p w14:paraId="07117250" w14:textId="77777777" w:rsidR="00642C34" w:rsidRDefault="00642C34" w:rsidP="00F44C71">
            <w:pPr>
              <w:rPr>
                <w:szCs w:val="24"/>
              </w:rPr>
            </w:pPr>
          </w:p>
          <w:p w14:paraId="435B1F42" w14:textId="77777777" w:rsidR="00642C34" w:rsidRDefault="00642C34" w:rsidP="00F44C71">
            <w:pPr>
              <w:rPr>
                <w:szCs w:val="24"/>
              </w:rPr>
            </w:pPr>
            <w:r>
              <w:rPr>
                <w:b/>
                <w:szCs w:val="24"/>
              </w:rPr>
              <w:t>Definition:</w:t>
            </w:r>
            <w:r>
              <w:rPr>
                <w:szCs w:val="24"/>
              </w:rPr>
              <w:t xml:space="preserve">  The line </w:t>
            </w:r>
            <w:r w:rsidR="001A5204" w:rsidRPr="001A5204">
              <w:rPr>
                <w:position w:val="-14"/>
              </w:rPr>
              <w:object w:dxaOrig="2760" w:dyaOrig="400" w14:anchorId="05275606">
                <v:shape id="_x0000_i1038" type="#_x0000_t75" style="width:137.85pt;height:20.4pt" o:ole="">
                  <v:imagedata r:id="rId35" o:title=""/>
                </v:shape>
                <o:OLEObject Type="Embed" ProgID="Equation.DSMT4" ShapeID="_x0000_i1038" DrawAspect="Content" ObjectID="_1844799316" r:id="rId36"/>
              </w:object>
            </w:r>
            <w:r>
              <w:rPr>
                <w:szCs w:val="24"/>
              </w:rPr>
              <w:t xml:space="preserve"> is called the </w:t>
            </w:r>
            <w:r>
              <w:rPr>
                <w:b/>
                <w:szCs w:val="24"/>
              </w:rPr>
              <w:t>linearization</w:t>
            </w:r>
            <w:r>
              <w:rPr>
                <w:szCs w:val="24"/>
              </w:rPr>
              <w:t xml:space="preserve"> of </w:t>
            </w:r>
            <w:r>
              <w:rPr>
                <w:i/>
                <w:szCs w:val="24"/>
              </w:rPr>
              <w:t>f</w:t>
            </w:r>
            <w:r>
              <w:rPr>
                <w:szCs w:val="24"/>
              </w:rPr>
              <w:t xml:space="preserve"> at </w:t>
            </w:r>
            <w:r>
              <w:rPr>
                <w:i/>
                <w:szCs w:val="24"/>
              </w:rPr>
              <w:t>a</w:t>
            </w:r>
            <w:r>
              <w:rPr>
                <w:szCs w:val="24"/>
              </w:rPr>
              <w:t xml:space="preserve">.  </w:t>
            </w:r>
          </w:p>
          <w:p w14:paraId="32053289" w14:textId="77777777" w:rsidR="00642C34" w:rsidRPr="00642C34" w:rsidRDefault="00642C34" w:rsidP="00F44C71">
            <w:pPr>
              <w:rPr>
                <w:szCs w:val="24"/>
              </w:rPr>
            </w:pPr>
            <w:r>
              <w:rPr>
                <w:szCs w:val="24"/>
              </w:rPr>
              <w:t xml:space="preserve">                     The approximation </w:t>
            </w:r>
            <w:r w:rsidR="001A5204" w:rsidRPr="001A5204">
              <w:rPr>
                <w:position w:val="-14"/>
              </w:rPr>
              <w:object w:dxaOrig="1300" w:dyaOrig="400" w14:anchorId="517B79FF">
                <v:shape id="_x0000_i1039" type="#_x0000_t75" style="width:65.2pt;height:20.4pt" o:ole="">
                  <v:imagedata r:id="rId37" o:title=""/>
                </v:shape>
                <o:OLEObject Type="Embed" ProgID="Equation.DSMT4" ShapeID="_x0000_i1039" DrawAspect="Content" ObjectID="_1844799317" r:id="rId38"/>
              </w:object>
            </w:r>
            <w:r>
              <w:rPr>
                <w:szCs w:val="24"/>
              </w:rPr>
              <w:t xml:space="preserve"> is called the </w:t>
            </w:r>
            <w:r w:rsidRPr="00642C34">
              <w:rPr>
                <w:b/>
                <w:szCs w:val="24"/>
              </w:rPr>
              <w:t>linear approximation</w:t>
            </w:r>
            <w:r>
              <w:rPr>
                <w:szCs w:val="24"/>
              </w:rPr>
              <w:t xml:space="preserve"> of </w:t>
            </w:r>
            <w:r w:rsidR="001A5204" w:rsidRPr="001A5204">
              <w:rPr>
                <w:position w:val="-10"/>
              </w:rPr>
              <w:object w:dxaOrig="240" w:dyaOrig="320" w14:anchorId="3EC79E63">
                <v:shape id="_x0000_i1040" type="#_x0000_t75" style="width:12.25pt;height:15.6pt" o:ole="">
                  <v:imagedata r:id="rId39" o:title=""/>
                </v:shape>
                <o:OLEObject Type="Embed" ProgID="Equation.DSMT4" ShapeID="_x0000_i1040" DrawAspect="Content" ObjectID="_1844799318" r:id="rId40"/>
              </w:object>
            </w:r>
            <w:r>
              <w:rPr>
                <w:szCs w:val="24"/>
              </w:rPr>
              <w:t xml:space="preserve"> near </w:t>
            </w:r>
            <w:r>
              <w:rPr>
                <w:i/>
                <w:szCs w:val="24"/>
              </w:rPr>
              <w:t>a</w:t>
            </w:r>
            <w:r>
              <w:rPr>
                <w:szCs w:val="24"/>
              </w:rPr>
              <w:t>.</w:t>
            </w:r>
          </w:p>
          <w:p w14:paraId="1BC93AB1" w14:textId="77777777" w:rsidR="00642C34" w:rsidRDefault="00642C34" w:rsidP="00F44C71">
            <w:pPr>
              <w:rPr>
                <w:szCs w:val="24"/>
              </w:rPr>
            </w:pPr>
          </w:p>
        </w:tc>
      </w:tr>
    </w:tbl>
    <w:p w14:paraId="753A5A39" w14:textId="77777777" w:rsidR="00F7184E" w:rsidRDefault="00606CBE" w:rsidP="00F44C71">
      <w:pPr>
        <w:rPr>
          <w:szCs w:val="24"/>
        </w:rPr>
      </w:pPr>
      <w:r>
        <w:rPr>
          <w:i/>
          <w:szCs w:val="24"/>
        </w:rPr>
        <w:t xml:space="preserve">Note:  In the motivation, we found that the linearization of </w:t>
      </w:r>
      <w:r w:rsidR="001A5204" w:rsidRPr="001A5204">
        <w:rPr>
          <w:position w:val="-14"/>
        </w:rPr>
        <w:object w:dxaOrig="1120" w:dyaOrig="420" w14:anchorId="1CEC8F69">
          <v:shape id="_x0000_i1041" type="#_x0000_t75" style="width:56.4pt;height:21.05pt" o:ole="">
            <v:imagedata r:id="rId41" o:title=""/>
          </v:shape>
          <o:OLEObject Type="Embed" ProgID="Equation.DSMT4" ShapeID="_x0000_i1041" DrawAspect="Content" ObjectID="_1844799319" r:id="rId42"/>
        </w:object>
      </w:r>
      <w:r>
        <w:rPr>
          <w:i/>
          <w:szCs w:val="24"/>
        </w:rPr>
        <w:t>at 1 was</w:t>
      </w:r>
      <w:r w:rsidR="001A5204" w:rsidRPr="001A5204">
        <w:rPr>
          <w:position w:val="-24"/>
        </w:rPr>
        <w:object w:dxaOrig="1480" w:dyaOrig="620" w14:anchorId="6EAFF707">
          <v:shape id="_x0000_i1042" type="#_x0000_t75" style="width:74.05pt;height:30.55pt" o:ole="">
            <v:imagedata r:id="rId43" o:title=""/>
          </v:shape>
          <o:OLEObject Type="Embed" ProgID="Equation.DSMT4" ShapeID="_x0000_i1042" DrawAspect="Content" ObjectID="_1844799320" r:id="rId44"/>
        </w:object>
      </w:r>
      <w:r>
        <w:rPr>
          <w:szCs w:val="24"/>
        </w:rPr>
        <w:t>.</w:t>
      </w:r>
    </w:p>
    <w:p w14:paraId="1E286C60" w14:textId="77777777" w:rsidR="00606CBE" w:rsidRDefault="00606CBE" w:rsidP="00F44C71">
      <w:pPr>
        <w:rPr>
          <w:szCs w:val="24"/>
        </w:rPr>
      </w:pPr>
    </w:p>
    <w:p w14:paraId="0FD27053" w14:textId="77777777" w:rsidR="00F7184E" w:rsidRDefault="00217EAE" w:rsidP="00F44C71">
      <w:pPr>
        <w:rPr>
          <w:szCs w:val="24"/>
        </w:rPr>
      </w:pPr>
      <w:r>
        <w:rPr>
          <w:b/>
          <w:szCs w:val="24"/>
          <w:u w:val="single"/>
        </w:rPr>
        <w:t>Example 1:</w:t>
      </w:r>
      <w:r>
        <w:rPr>
          <w:szCs w:val="24"/>
        </w:rPr>
        <w:t xml:space="preserve">  Consider the function </w:t>
      </w:r>
      <w:r w:rsidR="001A5204" w:rsidRPr="001A5204">
        <w:rPr>
          <w:position w:val="-14"/>
        </w:rPr>
        <w:object w:dxaOrig="1020" w:dyaOrig="400" w14:anchorId="6A80D4E6">
          <v:shape id="_x0000_i1043" type="#_x0000_t75" style="width:50.95pt;height:20.4pt" o:ole="">
            <v:imagedata r:id="rId45" o:title=""/>
          </v:shape>
          <o:OLEObject Type="Embed" ProgID="Equation.DSMT4" ShapeID="_x0000_i1043" DrawAspect="Content" ObjectID="_1844799321" r:id="rId46"/>
        </w:object>
      </w:r>
      <w:r>
        <w:rPr>
          <w:szCs w:val="24"/>
        </w:rPr>
        <w:t>.</w:t>
      </w:r>
    </w:p>
    <w:p w14:paraId="6D1EA5C5" w14:textId="77777777" w:rsidR="00217EAE" w:rsidRDefault="00217EAE" w:rsidP="00F44C71">
      <w:pPr>
        <w:rPr>
          <w:szCs w:val="24"/>
        </w:rPr>
      </w:pPr>
    </w:p>
    <w:p w14:paraId="4BCA6217" w14:textId="77777777" w:rsidR="00217EAE" w:rsidRDefault="00217EAE" w:rsidP="00217EAE">
      <w:pPr>
        <w:pStyle w:val="ListParagraph"/>
        <w:numPr>
          <w:ilvl w:val="0"/>
          <w:numId w:val="42"/>
        </w:numPr>
        <w:rPr>
          <w:szCs w:val="24"/>
        </w:rPr>
      </w:pPr>
      <w:r>
        <w:rPr>
          <w:szCs w:val="24"/>
        </w:rPr>
        <w:t xml:space="preserve">Find the linearization of </w:t>
      </w:r>
      <w:r>
        <w:rPr>
          <w:i/>
          <w:szCs w:val="24"/>
        </w:rPr>
        <w:t>f</w:t>
      </w:r>
      <w:r>
        <w:rPr>
          <w:szCs w:val="24"/>
        </w:rPr>
        <w:t xml:space="preserve"> at </w:t>
      </w:r>
      <w:r w:rsidR="001A5204" w:rsidRPr="001A5204">
        <w:rPr>
          <w:position w:val="-6"/>
        </w:rPr>
        <w:object w:dxaOrig="560" w:dyaOrig="279" w14:anchorId="6E4B4A93">
          <v:shape id="_x0000_i1044" type="#_x0000_t75" style="width:27.85pt;height:14.25pt" o:ole="">
            <v:imagedata r:id="rId47" o:title=""/>
          </v:shape>
          <o:OLEObject Type="Embed" ProgID="Equation.DSMT4" ShapeID="_x0000_i1044" DrawAspect="Content" ObjectID="_1844799322" r:id="rId48"/>
        </w:object>
      </w:r>
      <w:r>
        <w:rPr>
          <w:szCs w:val="24"/>
        </w:rPr>
        <w:t>.</w:t>
      </w:r>
    </w:p>
    <w:p w14:paraId="09E10819" w14:textId="77777777" w:rsidR="00217EAE" w:rsidRDefault="00217EAE" w:rsidP="00217EAE">
      <w:pPr>
        <w:rPr>
          <w:szCs w:val="24"/>
        </w:rPr>
      </w:pPr>
    </w:p>
    <w:p w14:paraId="19005AC9" w14:textId="77777777" w:rsidR="00217EAE" w:rsidRDefault="00217EAE" w:rsidP="00217EAE">
      <w:pPr>
        <w:ind w:left="720"/>
        <w:rPr>
          <w:szCs w:val="24"/>
        </w:rPr>
      </w:pPr>
      <w:r>
        <w:rPr>
          <w:szCs w:val="24"/>
        </w:rPr>
        <w:t xml:space="preserve">Note that if </w:t>
      </w:r>
      <w:r w:rsidR="001A5204" w:rsidRPr="001A5204">
        <w:rPr>
          <w:position w:val="-6"/>
        </w:rPr>
        <w:object w:dxaOrig="560" w:dyaOrig="279" w14:anchorId="7A959842">
          <v:shape id="_x0000_i1045" type="#_x0000_t75" style="width:27.85pt;height:14.25pt" o:ole="">
            <v:imagedata r:id="rId49" o:title=""/>
          </v:shape>
          <o:OLEObject Type="Embed" ProgID="Equation.DSMT4" ShapeID="_x0000_i1045" DrawAspect="Content" ObjectID="_1844799323" r:id="rId50"/>
        </w:object>
      </w:r>
      <w:r>
        <w:rPr>
          <w:szCs w:val="24"/>
        </w:rPr>
        <w:t xml:space="preserve"> then </w:t>
      </w:r>
      <w:r w:rsidR="001A5204" w:rsidRPr="001A5204">
        <w:rPr>
          <w:position w:val="-14"/>
        </w:rPr>
        <w:object w:dxaOrig="1700" w:dyaOrig="440" w14:anchorId="05964DCD">
          <v:shape id="_x0000_i1046" type="#_x0000_t75" style="width:84.9pt;height:21.75pt" o:ole="">
            <v:imagedata r:id="rId51" o:title=""/>
          </v:shape>
          <o:OLEObject Type="Embed" ProgID="Equation.DSMT4" ShapeID="_x0000_i1046" DrawAspect="Content" ObjectID="_1844799324" r:id="rId52"/>
        </w:object>
      </w:r>
      <w:r>
        <w:rPr>
          <w:szCs w:val="24"/>
        </w:rPr>
        <w:t xml:space="preserve">.  So we are looking for the tangent line to </w:t>
      </w:r>
      <w:r>
        <w:rPr>
          <w:i/>
          <w:szCs w:val="24"/>
        </w:rPr>
        <w:t>f</w:t>
      </w:r>
      <w:r>
        <w:rPr>
          <w:szCs w:val="24"/>
        </w:rPr>
        <w:t xml:space="preserve"> at the point </w:t>
      </w:r>
      <w:r w:rsidR="001A5204" w:rsidRPr="001A5204">
        <w:rPr>
          <w:position w:val="-14"/>
        </w:rPr>
        <w:object w:dxaOrig="700" w:dyaOrig="400" w14:anchorId="744F11B3">
          <v:shape id="_x0000_i1047" type="#_x0000_t75" style="width:35.3pt;height:20.4pt" o:ole="">
            <v:imagedata r:id="rId53" o:title=""/>
          </v:shape>
          <o:OLEObject Type="Embed" ProgID="Equation.DSMT4" ShapeID="_x0000_i1047" DrawAspect="Content" ObjectID="_1844799325" r:id="rId54"/>
        </w:object>
      </w:r>
      <w:r>
        <w:rPr>
          <w:szCs w:val="24"/>
        </w:rPr>
        <w:t>.</w:t>
      </w:r>
    </w:p>
    <w:p w14:paraId="4161361D" w14:textId="77777777" w:rsidR="00217EAE" w:rsidRDefault="00217EAE" w:rsidP="00217EAE">
      <w:pPr>
        <w:ind w:left="720"/>
        <w:rPr>
          <w:szCs w:val="24"/>
        </w:rPr>
      </w:pPr>
      <w:r>
        <w:rPr>
          <w:szCs w:val="24"/>
        </w:rPr>
        <w:t xml:space="preserve">Also, </w:t>
      </w:r>
      <w:r w:rsidR="001A5204" w:rsidRPr="001A5204">
        <w:rPr>
          <w:position w:val="-14"/>
        </w:rPr>
        <w:object w:dxaOrig="1200" w:dyaOrig="400" w14:anchorId="15043179">
          <v:shape id="_x0000_i1048" type="#_x0000_t75" style="width:59.75pt;height:20.4pt" o:ole="">
            <v:imagedata r:id="rId55" o:title=""/>
          </v:shape>
          <o:OLEObject Type="Embed" ProgID="Equation.DSMT4" ShapeID="_x0000_i1048" DrawAspect="Content" ObjectID="_1844799326" r:id="rId56"/>
        </w:object>
      </w:r>
      <w:r>
        <w:rPr>
          <w:szCs w:val="24"/>
        </w:rPr>
        <w:t xml:space="preserve">, so </w:t>
      </w:r>
      <w:r w:rsidR="001A5204" w:rsidRPr="001A5204">
        <w:rPr>
          <w:position w:val="-14"/>
        </w:rPr>
        <w:object w:dxaOrig="1980" w:dyaOrig="440" w14:anchorId="21F6C2C0">
          <v:shape id="_x0000_i1049" type="#_x0000_t75" style="width:99.2pt;height:21.75pt" o:ole="">
            <v:imagedata r:id="rId57" o:title=""/>
          </v:shape>
          <o:OLEObject Type="Embed" ProgID="Equation.DSMT4" ShapeID="_x0000_i1049" DrawAspect="Content" ObjectID="_1844799327" r:id="rId58"/>
        </w:object>
      </w:r>
      <w:r>
        <w:rPr>
          <w:szCs w:val="24"/>
        </w:rPr>
        <w:t>.</w:t>
      </w:r>
    </w:p>
    <w:p w14:paraId="39EEE8E5" w14:textId="77777777" w:rsidR="00217EAE" w:rsidRDefault="00217EAE" w:rsidP="00217EAE">
      <w:pPr>
        <w:ind w:left="720"/>
        <w:rPr>
          <w:szCs w:val="24"/>
        </w:rPr>
      </w:pPr>
    </w:p>
    <w:p w14:paraId="1D6967A5" w14:textId="77777777" w:rsidR="00217EAE" w:rsidRPr="00217EAE" w:rsidRDefault="00217EAE" w:rsidP="00217EAE">
      <w:pPr>
        <w:ind w:left="720"/>
        <w:rPr>
          <w:szCs w:val="24"/>
        </w:rPr>
      </w:pPr>
      <w:r>
        <w:rPr>
          <w:szCs w:val="24"/>
        </w:rPr>
        <w:t xml:space="preserve">Therefore the </w:t>
      </w:r>
      <w:r w:rsidR="00510616">
        <w:rPr>
          <w:szCs w:val="24"/>
        </w:rPr>
        <w:t>linearization is</w:t>
      </w:r>
      <w:r>
        <w:rPr>
          <w:szCs w:val="24"/>
        </w:rPr>
        <w:t xml:space="preserve">:  </w:t>
      </w:r>
      <w:r w:rsidR="001A5204" w:rsidRPr="001A5204">
        <w:rPr>
          <w:position w:val="-14"/>
        </w:rPr>
        <w:object w:dxaOrig="5100" w:dyaOrig="400" w14:anchorId="31740386">
          <v:shape id="_x0000_i1050" type="#_x0000_t75" style="width:254.75pt;height:20.4pt" o:ole="">
            <v:imagedata r:id="rId59" o:title=""/>
          </v:shape>
          <o:OLEObject Type="Embed" ProgID="Equation.DSMT4" ShapeID="_x0000_i1050" DrawAspect="Content" ObjectID="_1844799328" r:id="rId60"/>
        </w:object>
      </w:r>
    </w:p>
    <w:p w14:paraId="0F68401F" w14:textId="77777777" w:rsidR="00F7184E" w:rsidRDefault="00F7184E" w:rsidP="00F44C71">
      <w:pPr>
        <w:rPr>
          <w:szCs w:val="24"/>
        </w:rPr>
      </w:pPr>
    </w:p>
    <w:p w14:paraId="2D70AE18" w14:textId="77777777" w:rsidR="00C275C5" w:rsidRDefault="00C275C5" w:rsidP="00C275C5">
      <w:pPr>
        <w:pStyle w:val="ListParagraph"/>
        <w:numPr>
          <w:ilvl w:val="0"/>
          <w:numId w:val="42"/>
        </w:numPr>
        <w:rPr>
          <w:szCs w:val="24"/>
        </w:rPr>
      </w:pPr>
      <w:r>
        <w:rPr>
          <w:szCs w:val="24"/>
        </w:rPr>
        <w:t xml:space="preserve">Use your answer from part (a) to approximate the number </w:t>
      </w:r>
      <w:r w:rsidR="001A5204" w:rsidRPr="001A5204">
        <w:rPr>
          <w:position w:val="-14"/>
        </w:rPr>
        <w:object w:dxaOrig="740" w:dyaOrig="440" w14:anchorId="0612A451">
          <v:shape id="_x0000_i1051" type="#_x0000_t75" style="width:36.7pt;height:21.75pt" o:ole="">
            <v:imagedata r:id="rId61" o:title=""/>
          </v:shape>
          <o:OLEObject Type="Embed" ProgID="Equation.DSMT4" ShapeID="_x0000_i1051" DrawAspect="Content" ObjectID="_1844799329" r:id="rId62"/>
        </w:object>
      </w:r>
      <w:r>
        <w:rPr>
          <w:szCs w:val="24"/>
        </w:rPr>
        <w:t xml:space="preserve"> by hand.</w:t>
      </w:r>
    </w:p>
    <w:p w14:paraId="07428AFF" w14:textId="77777777" w:rsidR="00C275C5" w:rsidRDefault="00C275C5" w:rsidP="00C275C5">
      <w:pPr>
        <w:pStyle w:val="ListParagraph"/>
        <w:rPr>
          <w:szCs w:val="24"/>
        </w:rPr>
      </w:pPr>
    </w:p>
    <w:p w14:paraId="1EDB1FAC" w14:textId="77777777" w:rsidR="00C275C5" w:rsidRDefault="00C275C5" w:rsidP="00C275C5">
      <w:pPr>
        <w:pStyle w:val="ListParagraph"/>
        <w:rPr>
          <w:szCs w:val="24"/>
        </w:rPr>
      </w:pPr>
      <w:r>
        <w:rPr>
          <w:szCs w:val="24"/>
        </w:rPr>
        <w:t xml:space="preserve">Using the linear approximation of </w:t>
      </w:r>
      <w:r>
        <w:rPr>
          <w:i/>
          <w:szCs w:val="24"/>
        </w:rPr>
        <w:t>f</w:t>
      </w:r>
      <w:r>
        <w:rPr>
          <w:szCs w:val="24"/>
        </w:rPr>
        <w:t xml:space="preserve"> near 2, we have that:</w:t>
      </w:r>
    </w:p>
    <w:p w14:paraId="575AC474" w14:textId="77777777" w:rsidR="00C275C5" w:rsidRDefault="001A5204" w:rsidP="00C275C5">
      <w:pPr>
        <w:pStyle w:val="ListParagraph"/>
        <w:rPr>
          <w:szCs w:val="24"/>
        </w:rPr>
      </w:pPr>
      <w:r w:rsidRPr="001A5204">
        <w:rPr>
          <w:position w:val="-14"/>
        </w:rPr>
        <w:object w:dxaOrig="8240" w:dyaOrig="440" w14:anchorId="0C47AF78">
          <v:shape id="_x0000_i1052" type="#_x0000_t75" style="width:411.6pt;height:21.75pt" o:ole="">
            <v:imagedata r:id="rId63" o:title=""/>
          </v:shape>
          <o:OLEObject Type="Embed" ProgID="Equation.DSMT4" ShapeID="_x0000_i1052" DrawAspect="Content" ObjectID="_1844799330" r:id="rId64"/>
        </w:object>
      </w:r>
    </w:p>
    <w:p w14:paraId="26178DCA" w14:textId="77777777" w:rsidR="00C275C5" w:rsidRDefault="00C275C5" w:rsidP="00C275C5">
      <w:pPr>
        <w:rPr>
          <w:szCs w:val="24"/>
        </w:rPr>
      </w:pPr>
    </w:p>
    <w:p w14:paraId="70A73F1E" w14:textId="77777777" w:rsidR="00C275C5" w:rsidRDefault="00C275C5" w:rsidP="00C275C5">
      <w:pPr>
        <w:rPr>
          <w:szCs w:val="24"/>
        </w:rPr>
      </w:pPr>
    </w:p>
    <w:p w14:paraId="5B2D5FB4" w14:textId="77777777" w:rsidR="00C275C5" w:rsidRDefault="00C275C5" w:rsidP="00C275C5">
      <w:pPr>
        <w:pStyle w:val="ListParagraph"/>
        <w:numPr>
          <w:ilvl w:val="0"/>
          <w:numId w:val="42"/>
        </w:numPr>
        <w:rPr>
          <w:szCs w:val="24"/>
        </w:rPr>
      </w:pPr>
      <w:r>
        <w:rPr>
          <w:szCs w:val="24"/>
        </w:rPr>
        <w:t xml:space="preserve">Use your calculator to find how far off your approximation in part (b) is from the actual value of </w:t>
      </w:r>
      <w:r w:rsidR="001A5204" w:rsidRPr="001A5204">
        <w:rPr>
          <w:position w:val="-14"/>
        </w:rPr>
        <w:object w:dxaOrig="740" w:dyaOrig="440" w14:anchorId="387C2D38">
          <v:shape id="_x0000_i1053" type="#_x0000_t75" style="width:36.7pt;height:21.75pt" o:ole="">
            <v:imagedata r:id="rId65" o:title=""/>
          </v:shape>
          <o:OLEObject Type="Embed" ProgID="Equation.DSMT4" ShapeID="_x0000_i1053" DrawAspect="Content" ObjectID="_1844799331" r:id="rId66"/>
        </w:object>
      </w:r>
    </w:p>
    <w:p w14:paraId="335010E5" w14:textId="77777777" w:rsidR="00C275C5" w:rsidRDefault="00C275C5" w:rsidP="00C275C5">
      <w:pPr>
        <w:rPr>
          <w:szCs w:val="24"/>
        </w:rPr>
      </w:pPr>
    </w:p>
    <w:p w14:paraId="21A4DFFC" w14:textId="77777777" w:rsidR="00C275C5" w:rsidRPr="00C275C5" w:rsidRDefault="00C275C5" w:rsidP="00C275C5">
      <w:pPr>
        <w:ind w:left="720"/>
        <w:rPr>
          <w:szCs w:val="24"/>
        </w:rPr>
      </w:pPr>
      <w:r>
        <w:rPr>
          <w:szCs w:val="24"/>
        </w:rPr>
        <w:t>Using the calculator, we see that</w:t>
      </w:r>
      <w:r w:rsidR="00225AE5">
        <w:rPr>
          <w:szCs w:val="24"/>
        </w:rPr>
        <w:t xml:space="preserve">  </w:t>
      </w:r>
      <w:r w:rsidR="001A5204" w:rsidRPr="001A5204">
        <w:rPr>
          <w:position w:val="-14"/>
        </w:rPr>
        <w:object w:dxaOrig="2140" w:dyaOrig="440" w14:anchorId="3AB0C20F">
          <v:shape id="_x0000_i1054" type="#_x0000_t75" style="width:107.3pt;height:21.75pt" o:ole="">
            <v:imagedata r:id="rId67" o:title=""/>
          </v:shape>
          <o:OLEObject Type="Embed" ProgID="Equation.DSMT4" ShapeID="_x0000_i1054" DrawAspect="Content" ObjectID="_1844799332" r:id="rId68"/>
        </w:object>
      </w:r>
      <w:r w:rsidR="00225AE5">
        <w:rPr>
          <w:szCs w:val="24"/>
        </w:rPr>
        <w:t xml:space="preserve">, which is larger than what we estimated </w:t>
      </w:r>
      <w:r>
        <w:rPr>
          <w:szCs w:val="24"/>
        </w:rPr>
        <w:t xml:space="preserve"> </w:t>
      </w:r>
      <w:r w:rsidR="00225AE5">
        <w:rPr>
          <w:szCs w:val="24"/>
        </w:rPr>
        <w:t xml:space="preserve">to be.  Our approximation was off by </w:t>
      </w:r>
      <w:r w:rsidR="001A5204" w:rsidRPr="001A5204">
        <w:rPr>
          <w:position w:val="-6"/>
        </w:rPr>
        <w:object w:dxaOrig="2799" w:dyaOrig="320" w14:anchorId="4BB85EC9">
          <v:shape id="_x0000_i1055" type="#_x0000_t75" style="width:139.25pt;height:15.6pt" o:ole="">
            <v:imagedata r:id="rId69" o:title=""/>
          </v:shape>
          <o:OLEObject Type="Embed" ProgID="Equation.DSMT4" ShapeID="_x0000_i1055" DrawAspect="Content" ObjectID="_1844799333" r:id="rId70"/>
        </w:object>
      </w:r>
    </w:p>
    <w:p w14:paraId="10317389" w14:textId="77777777" w:rsidR="00F7184E" w:rsidRDefault="00F7184E" w:rsidP="00F44C71">
      <w:pPr>
        <w:rPr>
          <w:szCs w:val="24"/>
        </w:rPr>
      </w:pPr>
    </w:p>
    <w:p w14:paraId="5429F5F5" w14:textId="77777777" w:rsidR="00225AE5" w:rsidRDefault="00225AE5" w:rsidP="00F44C71">
      <w:pPr>
        <w:rPr>
          <w:szCs w:val="24"/>
        </w:rPr>
      </w:pPr>
    </w:p>
    <w:p w14:paraId="68CD91C4" w14:textId="77777777" w:rsidR="000E6224" w:rsidRDefault="000E6224" w:rsidP="000E6224">
      <w:pPr>
        <w:rPr>
          <w:i/>
          <w:szCs w:val="24"/>
        </w:rPr>
      </w:pPr>
      <w:r>
        <w:rPr>
          <w:i/>
          <w:szCs w:val="24"/>
        </w:rPr>
        <w:t>Question:  We notice that in the motivation the linearization gave us an over approximation of the actual value.  In Example 1 the linearization gave us an under approximation.  Why is this?</w:t>
      </w:r>
    </w:p>
    <w:p w14:paraId="315DFD45" w14:textId="77777777" w:rsidR="00F7184E" w:rsidRDefault="00F7184E" w:rsidP="00F44C71">
      <w:pPr>
        <w:rPr>
          <w:szCs w:val="24"/>
        </w:rPr>
      </w:pPr>
    </w:p>
    <w:p w14:paraId="7DCA1D93" w14:textId="77777777" w:rsidR="00F44C71" w:rsidRDefault="00F44C71" w:rsidP="00F44C71">
      <w:pPr>
        <w:rPr>
          <w:rFonts w:eastAsiaTheme="minorEastAsia"/>
          <w:szCs w:val="24"/>
        </w:rPr>
      </w:pPr>
    </w:p>
    <w:p w14:paraId="4DDD849E" w14:textId="77777777" w:rsidR="00F44C71" w:rsidRDefault="00225AE5" w:rsidP="00F44C71">
      <w:pPr>
        <w:rPr>
          <w:rFonts w:eastAsiaTheme="minorEastAsia"/>
          <w:szCs w:val="24"/>
        </w:rPr>
      </w:pPr>
      <w:r>
        <w:rPr>
          <w:rFonts w:eastAsiaTheme="minorEastAsia"/>
          <w:b/>
          <w:szCs w:val="24"/>
          <w:u w:val="single"/>
        </w:rPr>
        <w:t>Example 2</w:t>
      </w:r>
      <w:r w:rsidR="00F44C71" w:rsidRPr="00F44C71">
        <w:rPr>
          <w:rFonts w:eastAsiaTheme="minorEastAsia"/>
          <w:b/>
          <w:szCs w:val="24"/>
          <w:u w:val="single"/>
        </w:rPr>
        <w:t>:</w:t>
      </w:r>
      <w:r w:rsidR="001127A3">
        <w:rPr>
          <w:rFonts w:eastAsiaTheme="minorEastAsia"/>
          <w:szCs w:val="24"/>
        </w:rPr>
        <w:t xml:space="preserve">  Use a linear approximation to estimate the value of </w:t>
      </w:r>
      <w:r w:rsidR="001A5204" w:rsidRPr="001A5204">
        <w:rPr>
          <w:position w:val="-14"/>
        </w:rPr>
        <w:object w:dxaOrig="740" w:dyaOrig="400" w14:anchorId="14BDAED8">
          <v:shape id="_x0000_i1056" type="#_x0000_t75" style="width:36.7pt;height:20.4pt" o:ole="">
            <v:imagedata r:id="rId71" o:title=""/>
          </v:shape>
          <o:OLEObject Type="Embed" ProgID="Equation.DSMT4" ShapeID="_x0000_i1056" DrawAspect="Content" ObjectID="_1844799334" r:id="rId72"/>
        </w:object>
      </w:r>
      <w:r w:rsidR="00891098">
        <w:rPr>
          <w:rFonts w:eastAsiaTheme="minorEastAsia"/>
          <w:szCs w:val="24"/>
        </w:rPr>
        <w:t>.</w:t>
      </w:r>
    </w:p>
    <w:p w14:paraId="4E858B94" w14:textId="77777777" w:rsidR="00891098" w:rsidRDefault="00891098" w:rsidP="00F44C71">
      <w:pPr>
        <w:rPr>
          <w:rFonts w:eastAsiaTheme="minorEastAsia"/>
          <w:szCs w:val="24"/>
        </w:rPr>
      </w:pPr>
    </w:p>
    <w:p w14:paraId="74488B2C" w14:textId="77777777" w:rsidR="00891098" w:rsidRDefault="00E6755C" w:rsidP="00F44C71">
      <w:pPr>
        <w:rPr>
          <w:rFonts w:eastAsiaTheme="minorEastAsia"/>
          <w:szCs w:val="24"/>
        </w:rPr>
      </w:pPr>
      <w:r>
        <w:rPr>
          <w:rFonts w:eastAsiaTheme="minorEastAsia"/>
          <w:szCs w:val="24"/>
        </w:rPr>
        <w:t xml:space="preserve">Let </w:t>
      </w:r>
      <w:r w:rsidR="001A5204" w:rsidRPr="001A5204">
        <w:rPr>
          <w:position w:val="-14"/>
        </w:rPr>
        <w:object w:dxaOrig="1340" w:dyaOrig="400" w14:anchorId="635EA7FF">
          <v:shape id="_x0000_i1057" type="#_x0000_t75" style="width:66.55pt;height:20.4pt" o:ole="">
            <v:imagedata r:id="rId73" o:title=""/>
          </v:shape>
          <o:OLEObject Type="Embed" ProgID="Equation.DSMT4" ShapeID="_x0000_i1057" DrawAspect="Content" ObjectID="_1844799335" r:id="rId74"/>
        </w:object>
      </w:r>
      <w:r w:rsidR="00891098">
        <w:rPr>
          <w:rFonts w:eastAsiaTheme="minorEastAsia"/>
          <w:szCs w:val="24"/>
        </w:rPr>
        <w:t xml:space="preserve">We will find a linearization of </w:t>
      </w:r>
      <w:r w:rsidR="00891098">
        <w:rPr>
          <w:rFonts w:eastAsiaTheme="minorEastAsia"/>
          <w:i/>
          <w:szCs w:val="24"/>
        </w:rPr>
        <w:t>f</w:t>
      </w:r>
      <w:r w:rsidR="00891098">
        <w:rPr>
          <w:rFonts w:eastAsiaTheme="minorEastAsia"/>
          <w:szCs w:val="24"/>
        </w:rPr>
        <w:t xml:space="preserve"> at </w:t>
      </w:r>
      <w:r w:rsidR="001A5204" w:rsidRPr="001A5204">
        <w:rPr>
          <w:position w:val="-6"/>
        </w:rPr>
        <w:object w:dxaOrig="520" w:dyaOrig="279" w14:anchorId="45F78595">
          <v:shape id="_x0000_i1058" type="#_x0000_t75" style="width:26.5pt;height:14.25pt" o:ole="">
            <v:imagedata r:id="rId75" o:title=""/>
          </v:shape>
          <o:OLEObject Type="Embed" ProgID="Equation.DSMT4" ShapeID="_x0000_i1058" DrawAspect="Content" ObjectID="_1844799336" r:id="rId76"/>
        </w:object>
      </w:r>
      <w:r w:rsidR="00891098">
        <w:rPr>
          <w:rFonts w:eastAsiaTheme="minorEastAsia"/>
          <w:szCs w:val="24"/>
        </w:rPr>
        <w:t xml:space="preserve">, since </w:t>
      </w:r>
      <w:r w:rsidR="001A5204" w:rsidRPr="001A5204">
        <w:rPr>
          <w:position w:val="-14"/>
        </w:rPr>
        <w:object w:dxaOrig="540" w:dyaOrig="400" w14:anchorId="177FC968">
          <v:shape id="_x0000_i1059" type="#_x0000_t75" style="width:27.15pt;height:20.4pt" o:ole="">
            <v:imagedata r:id="rId77" o:title=""/>
          </v:shape>
          <o:OLEObject Type="Embed" ProgID="Equation.DSMT4" ShapeID="_x0000_i1059" DrawAspect="Content" ObjectID="_1844799337" r:id="rId78"/>
        </w:object>
      </w:r>
      <w:r w:rsidR="00891098">
        <w:rPr>
          <w:rFonts w:eastAsiaTheme="minorEastAsia"/>
          <w:szCs w:val="24"/>
        </w:rPr>
        <w:t xml:space="preserve"> is easy to compute and 1 is close to 1.5.</w:t>
      </w:r>
    </w:p>
    <w:p w14:paraId="6D0EDC0E" w14:textId="77777777" w:rsidR="00F84687" w:rsidRDefault="009A03F0" w:rsidP="00F44C71">
      <w:pPr>
        <w:rPr>
          <w:rFonts w:eastAsiaTheme="minorEastAsia"/>
          <w:szCs w:val="24"/>
        </w:rPr>
      </w:pPr>
      <w:r>
        <w:rPr>
          <w:rFonts w:eastAsiaTheme="minorEastAsia"/>
          <w:szCs w:val="24"/>
        </w:rPr>
        <w:t xml:space="preserve">If </w:t>
      </w:r>
      <w:r w:rsidR="001A5204" w:rsidRPr="001A5204">
        <w:rPr>
          <w:position w:val="-6"/>
        </w:rPr>
        <w:object w:dxaOrig="520" w:dyaOrig="279" w14:anchorId="304F3FA0">
          <v:shape id="_x0000_i1060" type="#_x0000_t75" style="width:26.5pt;height:14.25pt" o:ole="">
            <v:imagedata r:id="rId79" o:title=""/>
          </v:shape>
          <o:OLEObject Type="Embed" ProgID="Equation.DSMT4" ShapeID="_x0000_i1060" DrawAspect="Content" ObjectID="_1844799338" r:id="rId80"/>
        </w:object>
      </w:r>
      <w:r>
        <w:rPr>
          <w:rFonts w:eastAsiaTheme="minorEastAsia"/>
          <w:szCs w:val="24"/>
        </w:rPr>
        <w:t xml:space="preserve"> then </w:t>
      </w:r>
      <w:r w:rsidR="001A5204" w:rsidRPr="001A5204">
        <w:rPr>
          <w:position w:val="-14"/>
        </w:rPr>
        <w:object w:dxaOrig="1600" w:dyaOrig="400" w14:anchorId="4A420EF5">
          <v:shape id="_x0000_i1061" type="#_x0000_t75" style="width:80.15pt;height:20.4pt" o:ole="">
            <v:imagedata r:id="rId81" o:title=""/>
          </v:shape>
          <o:OLEObject Type="Embed" ProgID="Equation.DSMT4" ShapeID="_x0000_i1061" DrawAspect="Content" ObjectID="_1844799339" r:id="rId82"/>
        </w:object>
      </w:r>
      <w:r w:rsidR="00E6755C">
        <w:rPr>
          <w:rFonts w:eastAsiaTheme="minorEastAsia"/>
          <w:szCs w:val="24"/>
        </w:rPr>
        <w:t xml:space="preserve"> and since </w:t>
      </w:r>
      <w:r w:rsidR="001A5204" w:rsidRPr="001A5204">
        <w:rPr>
          <w:position w:val="-24"/>
        </w:rPr>
        <w:object w:dxaOrig="1040" w:dyaOrig="620" w14:anchorId="0C7A10E9">
          <v:shape id="_x0000_i1062" type="#_x0000_t75" style="width:51.6pt;height:30.55pt" o:ole="">
            <v:imagedata r:id="rId83" o:title=""/>
          </v:shape>
          <o:OLEObject Type="Embed" ProgID="Equation.DSMT4" ShapeID="_x0000_i1062" DrawAspect="Content" ObjectID="_1844799340" r:id="rId84"/>
        </w:object>
      </w:r>
      <w:r w:rsidR="00F84687">
        <w:rPr>
          <w:rFonts w:eastAsiaTheme="minorEastAsia"/>
          <w:szCs w:val="24"/>
        </w:rPr>
        <w:t xml:space="preserve">, so </w:t>
      </w:r>
      <w:r w:rsidR="001A5204" w:rsidRPr="001A5204">
        <w:rPr>
          <w:position w:val="-32"/>
        </w:rPr>
        <w:object w:dxaOrig="1440" w:dyaOrig="700" w14:anchorId="4ED3DD85">
          <v:shape id="_x0000_i1063" type="#_x0000_t75" style="width:1in;height:35.3pt" o:ole="">
            <v:imagedata r:id="rId85" o:title=""/>
          </v:shape>
          <o:OLEObject Type="Embed" ProgID="Equation.DSMT4" ShapeID="_x0000_i1063" DrawAspect="Content" ObjectID="_1844799341" r:id="rId86"/>
        </w:object>
      </w:r>
      <w:r w:rsidR="00F84687">
        <w:rPr>
          <w:rFonts w:eastAsiaTheme="minorEastAsia"/>
          <w:szCs w:val="24"/>
        </w:rPr>
        <w:t xml:space="preserve">.  Therefore the linearization is:  </w:t>
      </w:r>
    </w:p>
    <w:p w14:paraId="08043C7D" w14:textId="77777777" w:rsidR="009A03F0" w:rsidRDefault="001A5204" w:rsidP="00F84687">
      <w:pPr>
        <w:jc w:val="center"/>
        <w:rPr>
          <w:rFonts w:eastAsiaTheme="minorEastAsia"/>
          <w:szCs w:val="24"/>
        </w:rPr>
      </w:pPr>
      <w:r w:rsidRPr="001A5204">
        <w:rPr>
          <w:position w:val="-14"/>
        </w:rPr>
        <w:object w:dxaOrig="3680" w:dyaOrig="400" w14:anchorId="4D851C3B">
          <v:shape id="_x0000_i1064" type="#_x0000_t75" style="width:184.75pt;height:20.4pt" o:ole="">
            <v:imagedata r:id="rId87" o:title=""/>
          </v:shape>
          <o:OLEObject Type="Embed" ProgID="Equation.DSMT4" ShapeID="_x0000_i1064" DrawAspect="Content" ObjectID="_1844799342" r:id="rId88"/>
        </w:object>
      </w:r>
    </w:p>
    <w:p w14:paraId="2FF2292D" w14:textId="77777777" w:rsidR="00F84687" w:rsidRPr="00891098" w:rsidRDefault="00F84687" w:rsidP="00F84687">
      <w:pPr>
        <w:jc w:val="center"/>
        <w:rPr>
          <w:rFonts w:eastAsiaTheme="minorEastAsia"/>
          <w:szCs w:val="24"/>
        </w:rPr>
      </w:pPr>
    </w:p>
    <w:p w14:paraId="78225D44" w14:textId="77777777" w:rsidR="00F84687" w:rsidRDefault="00F84687" w:rsidP="00F84687">
      <w:pPr>
        <w:rPr>
          <w:szCs w:val="24"/>
        </w:rPr>
      </w:pPr>
      <w:r>
        <w:rPr>
          <w:szCs w:val="24"/>
        </w:rPr>
        <w:t xml:space="preserve">Therefore we can say:  </w:t>
      </w:r>
      <w:r w:rsidR="001A5204" w:rsidRPr="001A5204">
        <w:rPr>
          <w:position w:val="-14"/>
        </w:rPr>
        <w:object w:dxaOrig="3840" w:dyaOrig="400" w14:anchorId="35B3840A">
          <v:shape id="_x0000_i1065" type="#_x0000_t75" style="width:191.6pt;height:20.4pt" o:ole="">
            <v:imagedata r:id="rId89" o:title=""/>
          </v:shape>
          <o:OLEObject Type="Embed" ProgID="Equation.DSMT4" ShapeID="_x0000_i1065" DrawAspect="Content" ObjectID="_1844799343" r:id="rId90"/>
        </w:object>
      </w:r>
      <w:r>
        <w:rPr>
          <w:szCs w:val="24"/>
        </w:rPr>
        <w:t>.</w:t>
      </w:r>
    </w:p>
    <w:p w14:paraId="3FE92182" w14:textId="77777777" w:rsidR="00F44C71" w:rsidRPr="00F44C71" w:rsidRDefault="00F44C71" w:rsidP="00F44C71">
      <w:pPr>
        <w:rPr>
          <w:rFonts w:eastAsiaTheme="minorEastAsia"/>
          <w:szCs w:val="24"/>
        </w:rPr>
      </w:pPr>
    </w:p>
    <w:tbl>
      <w:tblPr>
        <w:tblStyle w:val="TableGrid"/>
        <w:tblW w:w="0" w:type="auto"/>
        <w:tblLook w:val="04A0" w:firstRow="1" w:lastRow="0" w:firstColumn="1" w:lastColumn="0" w:noHBand="0" w:noVBand="1"/>
      </w:tblPr>
      <w:tblGrid>
        <w:gridCol w:w="10790"/>
      </w:tblGrid>
      <w:tr w:rsidR="00F44C71" w:rsidRPr="00F44C71" w14:paraId="6AC3F141" w14:textId="77777777" w:rsidTr="00F84687">
        <w:tc>
          <w:tcPr>
            <w:tcW w:w="10790" w:type="dxa"/>
          </w:tcPr>
          <w:p w14:paraId="6DB74879" w14:textId="77777777" w:rsidR="00F44C71" w:rsidRDefault="00F44C71" w:rsidP="00EB793D">
            <w:pPr>
              <w:rPr>
                <w:rFonts w:eastAsiaTheme="minorEastAsia"/>
                <w:szCs w:val="24"/>
              </w:rPr>
            </w:pPr>
          </w:p>
          <w:p w14:paraId="2B643867" w14:textId="77777777" w:rsidR="00F84687" w:rsidRDefault="0018514E" w:rsidP="00EB793D">
            <w:pPr>
              <w:rPr>
                <w:rFonts w:eastAsiaTheme="minorEastAsia"/>
                <w:szCs w:val="24"/>
              </w:rPr>
            </w:pPr>
            <w:r>
              <w:rPr>
                <w:rFonts w:eastAsiaTheme="minorEastAsia"/>
                <w:b/>
                <w:szCs w:val="24"/>
              </w:rPr>
              <w:t>Definition:</w:t>
            </w:r>
            <w:r w:rsidR="00F84687">
              <w:rPr>
                <w:rFonts w:eastAsiaTheme="minorEastAsia"/>
                <w:szCs w:val="24"/>
              </w:rPr>
              <w:t xml:space="preserve">  If </w:t>
            </w:r>
            <w:r w:rsidR="001A5204" w:rsidRPr="001A5204">
              <w:rPr>
                <w:position w:val="-14"/>
              </w:rPr>
              <w:object w:dxaOrig="960" w:dyaOrig="400" w14:anchorId="072156BF">
                <v:shape id="_x0000_i1066" type="#_x0000_t75" style="width:48.25pt;height:20.4pt" o:ole="">
                  <v:imagedata r:id="rId91" o:title=""/>
                </v:shape>
                <o:OLEObject Type="Embed" ProgID="Equation.DSMT4" ShapeID="_x0000_i1066" DrawAspect="Content" ObjectID="_1844799344" r:id="rId92"/>
              </w:object>
            </w:r>
            <w:r w:rsidR="00F84687">
              <w:rPr>
                <w:rFonts w:eastAsiaTheme="minorEastAsia"/>
                <w:szCs w:val="24"/>
              </w:rPr>
              <w:t xml:space="preserve"> where </w:t>
            </w:r>
            <w:r w:rsidR="00F84687">
              <w:rPr>
                <w:rFonts w:eastAsiaTheme="minorEastAsia"/>
                <w:i/>
                <w:szCs w:val="24"/>
              </w:rPr>
              <w:t>f</w:t>
            </w:r>
            <w:r w:rsidR="00F84687">
              <w:rPr>
                <w:rFonts w:eastAsiaTheme="minorEastAsia"/>
                <w:szCs w:val="24"/>
              </w:rPr>
              <w:t xml:space="preserve"> is a differentiable function, then </w:t>
            </w:r>
          </w:p>
          <w:p w14:paraId="7D7FA380" w14:textId="77777777" w:rsidR="00F84687" w:rsidRDefault="00F84687" w:rsidP="00F84687">
            <w:pPr>
              <w:pStyle w:val="ListParagraph"/>
              <w:numPr>
                <w:ilvl w:val="0"/>
                <w:numId w:val="43"/>
              </w:numPr>
              <w:rPr>
                <w:rFonts w:eastAsiaTheme="minorEastAsia"/>
                <w:szCs w:val="24"/>
              </w:rPr>
            </w:pPr>
            <w:r w:rsidRPr="00F84687">
              <w:rPr>
                <w:rFonts w:eastAsiaTheme="minorEastAsia"/>
                <w:szCs w:val="24"/>
              </w:rPr>
              <w:t xml:space="preserve">the </w:t>
            </w:r>
            <w:r w:rsidRPr="00F84687">
              <w:rPr>
                <w:rFonts w:eastAsiaTheme="minorEastAsia"/>
                <w:b/>
                <w:szCs w:val="24"/>
              </w:rPr>
              <w:t>differential</w:t>
            </w:r>
            <w:r w:rsidRPr="00F84687">
              <w:rPr>
                <w:rFonts w:eastAsiaTheme="minorEastAsia"/>
                <w:szCs w:val="24"/>
              </w:rPr>
              <w:t xml:space="preserve"> </w:t>
            </w:r>
            <w:r w:rsidRPr="00F84687">
              <w:rPr>
                <w:rFonts w:eastAsiaTheme="minorEastAsia"/>
                <w:i/>
                <w:szCs w:val="24"/>
              </w:rPr>
              <w:t>dx</w:t>
            </w:r>
            <w:r w:rsidRPr="00F84687">
              <w:rPr>
                <w:rFonts w:eastAsiaTheme="minorEastAsia"/>
                <w:szCs w:val="24"/>
              </w:rPr>
              <w:t xml:space="preserve"> is an independent variable; that is, </w:t>
            </w:r>
            <w:r w:rsidRPr="00F84687">
              <w:rPr>
                <w:rFonts w:eastAsiaTheme="minorEastAsia"/>
                <w:i/>
                <w:szCs w:val="24"/>
              </w:rPr>
              <w:t>dx</w:t>
            </w:r>
            <w:r w:rsidRPr="00F84687">
              <w:rPr>
                <w:rFonts w:eastAsiaTheme="minorEastAsia"/>
                <w:szCs w:val="24"/>
              </w:rPr>
              <w:t xml:space="preserve"> can be given the value of any real number.  </w:t>
            </w:r>
          </w:p>
          <w:p w14:paraId="24B07357" w14:textId="77777777" w:rsidR="00F84687" w:rsidRPr="00F84687" w:rsidRDefault="00F84687" w:rsidP="00F84687">
            <w:pPr>
              <w:pStyle w:val="ListParagraph"/>
              <w:numPr>
                <w:ilvl w:val="0"/>
                <w:numId w:val="43"/>
              </w:numPr>
              <w:rPr>
                <w:rFonts w:eastAsiaTheme="minorEastAsia"/>
                <w:szCs w:val="24"/>
              </w:rPr>
            </w:pPr>
            <w:r>
              <w:rPr>
                <w:rFonts w:eastAsiaTheme="minorEastAsia"/>
                <w:szCs w:val="24"/>
              </w:rPr>
              <w:t>t</w:t>
            </w:r>
            <w:r w:rsidRPr="00F84687">
              <w:rPr>
                <w:rFonts w:eastAsiaTheme="minorEastAsia"/>
                <w:szCs w:val="24"/>
              </w:rPr>
              <w:t xml:space="preserve">he </w:t>
            </w:r>
            <w:r w:rsidRPr="00F84687">
              <w:rPr>
                <w:rFonts w:eastAsiaTheme="minorEastAsia"/>
                <w:b/>
                <w:szCs w:val="24"/>
              </w:rPr>
              <w:t>differential</w:t>
            </w:r>
            <w:r w:rsidRPr="00F84687">
              <w:rPr>
                <w:rFonts w:eastAsiaTheme="minorEastAsia"/>
                <w:szCs w:val="24"/>
              </w:rPr>
              <w:t xml:space="preserve"> </w:t>
            </w:r>
            <w:r w:rsidRPr="00F84687">
              <w:rPr>
                <w:rFonts w:eastAsiaTheme="minorEastAsia"/>
                <w:i/>
                <w:szCs w:val="24"/>
              </w:rPr>
              <w:t>dy</w:t>
            </w:r>
            <w:r w:rsidRPr="00F84687">
              <w:rPr>
                <w:rFonts w:eastAsiaTheme="minorEastAsia"/>
                <w:szCs w:val="24"/>
              </w:rPr>
              <w:t xml:space="preserve"> is then defined by the equation </w:t>
            </w:r>
            <w:r w:rsidR="001A5204" w:rsidRPr="001A5204">
              <w:rPr>
                <w:position w:val="-14"/>
              </w:rPr>
              <w:object w:dxaOrig="1380" w:dyaOrig="400" w14:anchorId="3306B4FD">
                <v:shape id="_x0000_i1067" type="#_x0000_t75" style="width:69.3pt;height:20.4pt" o:ole="">
                  <v:imagedata r:id="rId93" o:title=""/>
                </v:shape>
                <o:OLEObject Type="Embed" ProgID="Equation.DSMT4" ShapeID="_x0000_i1067" DrawAspect="Content" ObjectID="_1844799345" r:id="rId94"/>
              </w:object>
            </w:r>
            <w:r w:rsidRPr="00F84687">
              <w:rPr>
                <w:rFonts w:eastAsiaTheme="minorEastAsia"/>
                <w:szCs w:val="24"/>
              </w:rPr>
              <w:t>.</w:t>
            </w:r>
          </w:p>
          <w:p w14:paraId="5204C154" w14:textId="77777777" w:rsidR="00F44C71" w:rsidRPr="00F44C71" w:rsidRDefault="00F44C71" w:rsidP="00EB793D">
            <w:pPr>
              <w:rPr>
                <w:rFonts w:eastAsiaTheme="minorEastAsia"/>
                <w:szCs w:val="24"/>
              </w:rPr>
            </w:pPr>
          </w:p>
          <w:p w14:paraId="1B79A6C2" w14:textId="77777777" w:rsidR="00F44C71" w:rsidRPr="00F84687" w:rsidRDefault="00F44C71" w:rsidP="00EB793D">
            <w:pPr>
              <w:rPr>
                <w:rFonts w:eastAsiaTheme="minorEastAsia"/>
                <w:szCs w:val="24"/>
              </w:rPr>
            </w:pPr>
            <w:r w:rsidRPr="00F44C71">
              <w:rPr>
                <w:rFonts w:eastAsiaTheme="minorEastAsia"/>
                <w:szCs w:val="24"/>
              </w:rPr>
              <w:t>So</w:t>
            </w:r>
            <w:r w:rsidR="00F84687">
              <w:rPr>
                <w:rFonts w:eastAsiaTheme="minorEastAsia"/>
                <w:szCs w:val="24"/>
              </w:rPr>
              <w:t xml:space="preserve"> </w:t>
            </w:r>
            <w:r w:rsidR="00F84687">
              <w:rPr>
                <w:rFonts w:eastAsiaTheme="minorEastAsia"/>
                <w:i/>
                <w:szCs w:val="24"/>
              </w:rPr>
              <w:t>dy</w:t>
            </w:r>
            <w:r w:rsidRPr="00F44C71">
              <w:rPr>
                <w:rFonts w:eastAsiaTheme="minorEastAsia"/>
                <w:szCs w:val="24"/>
              </w:rPr>
              <w:t xml:space="preserve"> is a dependent variable that depends on the values of</w:t>
            </w:r>
            <w:r w:rsidR="00F84687">
              <w:rPr>
                <w:rFonts w:eastAsiaTheme="minorEastAsia"/>
                <w:szCs w:val="24"/>
              </w:rPr>
              <w:t xml:space="preserve"> </w:t>
            </w:r>
            <w:r w:rsidR="00F84687">
              <w:rPr>
                <w:rFonts w:eastAsiaTheme="minorEastAsia"/>
                <w:i/>
                <w:szCs w:val="24"/>
              </w:rPr>
              <w:t>x</w:t>
            </w:r>
            <w:r w:rsidRPr="00F44C71">
              <w:rPr>
                <w:rFonts w:eastAsiaTheme="minorEastAsia"/>
                <w:szCs w:val="24"/>
              </w:rPr>
              <w:t xml:space="preserve"> and</w:t>
            </w:r>
            <w:r w:rsidR="00F84687">
              <w:rPr>
                <w:rFonts w:eastAsiaTheme="minorEastAsia"/>
                <w:szCs w:val="24"/>
              </w:rPr>
              <w:t xml:space="preserve"> </w:t>
            </w:r>
            <w:r w:rsidR="00F84687">
              <w:rPr>
                <w:rFonts w:eastAsiaTheme="minorEastAsia"/>
                <w:i/>
                <w:szCs w:val="24"/>
              </w:rPr>
              <w:t>dx</w:t>
            </w:r>
            <w:r w:rsidR="00F84687">
              <w:rPr>
                <w:rFonts w:eastAsiaTheme="minorEastAsia"/>
                <w:szCs w:val="24"/>
              </w:rPr>
              <w:t>.</w:t>
            </w:r>
          </w:p>
          <w:p w14:paraId="24FF21E4" w14:textId="77777777" w:rsidR="00F44C71" w:rsidRPr="00F44C71" w:rsidRDefault="00F44C71" w:rsidP="00EB793D">
            <w:pPr>
              <w:rPr>
                <w:rFonts w:eastAsiaTheme="minorEastAsia"/>
                <w:szCs w:val="24"/>
              </w:rPr>
            </w:pPr>
          </w:p>
        </w:tc>
      </w:tr>
    </w:tbl>
    <w:p w14:paraId="7A0B4B1D" w14:textId="77777777" w:rsidR="00F44C71" w:rsidRPr="00F84687" w:rsidRDefault="00F84687" w:rsidP="00F44C71">
      <w:pPr>
        <w:rPr>
          <w:rFonts w:eastAsiaTheme="minorEastAsia"/>
          <w:i/>
          <w:szCs w:val="24"/>
        </w:rPr>
      </w:pPr>
      <w:r>
        <w:rPr>
          <w:rFonts w:eastAsiaTheme="minorEastAsia"/>
          <w:i/>
          <w:szCs w:val="24"/>
        </w:rPr>
        <w:t xml:space="preserve">Note:  </w:t>
      </w:r>
      <w:r>
        <w:rPr>
          <w:rFonts w:cs="Times New Roman"/>
          <w:i/>
          <w:szCs w:val="24"/>
        </w:rPr>
        <w:t xml:space="preserve">This definition is in agreement with Leibniz notation for the derivative.  In particular, </w:t>
      </w:r>
      <w:r w:rsidR="001A5204" w:rsidRPr="001A5204">
        <w:rPr>
          <w:position w:val="-24"/>
        </w:rPr>
        <w:object w:dxaOrig="1140" w:dyaOrig="620" w14:anchorId="38016086">
          <v:shape id="_x0000_i1068" type="#_x0000_t75" style="width:57.05pt;height:30.55pt" o:ole="">
            <v:imagedata r:id="rId95" o:title=""/>
          </v:shape>
          <o:OLEObject Type="Embed" ProgID="Equation.DSMT4" ShapeID="_x0000_i1068" DrawAspect="Content" ObjectID="_1844799346" r:id="rId96"/>
        </w:object>
      </w:r>
      <w:r>
        <w:rPr>
          <w:rFonts w:cs="Times New Roman"/>
          <w:i/>
          <w:szCs w:val="24"/>
        </w:rPr>
        <w:t>.</w:t>
      </w:r>
    </w:p>
    <w:p w14:paraId="777F090D" w14:textId="77777777" w:rsidR="00F84687" w:rsidRDefault="00F84687" w:rsidP="00F44C71">
      <w:pPr>
        <w:rPr>
          <w:rFonts w:eastAsiaTheme="minorEastAsia"/>
          <w:b/>
          <w:szCs w:val="24"/>
        </w:rPr>
      </w:pPr>
    </w:p>
    <w:p w14:paraId="5F8B415D" w14:textId="77777777" w:rsidR="0018514E" w:rsidRPr="0018514E" w:rsidRDefault="003818C2" w:rsidP="00F44C71">
      <w:pPr>
        <w:rPr>
          <w:rFonts w:eastAsiaTheme="minorEastAsia"/>
          <w:b/>
          <w:szCs w:val="24"/>
        </w:rPr>
      </w:pPr>
      <w:r>
        <w:rPr>
          <w:rFonts w:eastAsiaTheme="minorEastAsia"/>
          <w:b/>
          <w:szCs w:val="24"/>
        </w:rPr>
        <w:t>General Idea:</w:t>
      </w:r>
    </w:p>
    <w:p w14:paraId="7C57808C" w14:textId="77777777" w:rsidR="00F44C71" w:rsidRPr="00F44C71" w:rsidRDefault="00F44C71" w:rsidP="00F44C71">
      <w:pPr>
        <w:rPr>
          <w:rFonts w:eastAsiaTheme="minorEastAsia"/>
          <w:szCs w:val="24"/>
        </w:rPr>
      </w:pPr>
      <w:r w:rsidRPr="00F44C71">
        <w:rPr>
          <w:rFonts w:eastAsiaTheme="minorEastAsia"/>
          <w:szCs w:val="24"/>
        </w:rPr>
        <w:t>The geometric meaning of a differential can be seen in the following diagram.</w:t>
      </w:r>
    </w:p>
    <w:p w14:paraId="43EB6D0D" w14:textId="77777777" w:rsidR="0018514E" w:rsidRDefault="0018514E" w:rsidP="00F44C71">
      <w:pPr>
        <w:rPr>
          <w:rFonts w:eastAsiaTheme="minorEastAsia"/>
          <w:szCs w:val="24"/>
        </w:rPr>
      </w:pPr>
    </w:p>
    <w:p w14:paraId="39C35EAB" w14:textId="77777777" w:rsidR="00B14F91" w:rsidRDefault="00B14F91" w:rsidP="00B14F91">
      <w:pPr>
        <w:pStyle w:val="NoSpacing"/>
        <w:rPr>
          <w:rFonts w:ascii="Times New Roman" w:hAnsi="Times New Roman" w:cs="Times New Roman"/>
          <w:sz w:val="24"/>
          <w:szCs w:val="24"/>
        </w:rPr>
      </w:pPr>
      <w:r>
        <w:rPr>
          <w:rFonts w:ascii="Times New Roman" w:hAnsi="Times New Roman" w:cs="Times New Roman"/>
          <w:sz w:val="24"/>
          <w:szCs w:val="24"/>
        </w:rPr>
        <w:t xml:space="preserve">Suppose </w:t>
      </w:r>
      <w:r w:rsidR="001A5204" w:rsidRPr="001A5204">
        <w:rPr>
          <w:position w:val="-14"/>
        </w:rPr>
        <w:object w:dxaOrig="960" w:dyaOrig="400" w14:anchorId="68F6AFEC">
          <v:shape id="_x0000_i1069" type="#_x0000_t75" style="width:48.25pt;height:20.4pt" o:ole="">
            <v:imagedata r:id="rId97" o:title=""/>
          </v:shape>
          <o:OLEObject Type="Embed" ProgID="Equation.DSMT4" ShapeID="_x0000_i1069" DrawAspect="Content" ObjectID="_1844799347" r:id="rId98"/>
        </w:object>
      </w:r>
      <w:r>
        <w:rPr>
          <w:rFonts w:ascii="Times New Roman" w:hAnsi="Times New Roman" w:cs="Times New Roman"/>
          <w:sz w:val="24"/>
          <w:szCs w:val="24"/>
        </w:rPr>
        <w:t xml:space="preserve">and </w:t>
      </w:r>
      <w:r>
        <w:rPr>
          <w:rFonts w:ascii="Times New Roman" w:hAnsi="Times New Roman" w:cs="Times New Roman"/>
          <w:i/>
          <w:sz w:val="24"/>
          <w:szCs w:val="24"/>
        </w:rPr>
        <w:t>P</w:t>
      </w:r>
      <w:r>
        <w:rPr>
          <w:rFonts w:ascii="Times New Roman" w:hAnsi="Times New Roman" w:cs="Times New Roman"/>
          <w:sz w:val="24"/>
          <w:szCs w:val="24"/>
        </w:rPr>
        <w:t xml:space="preserve"> is a point on the graph of this function with coordinates: </w:t>
      </w:r>
      <w:r w:rsidR="001A5204" w:rsidRPr="001A5204">
        <w:rPr>
          <w:position w:val="-14"/>
        </w:rPr>
        <w:object w:dxaOrig="980" w:dyaOrig="400" w14:anchorId="52357DC9">
          <v:shape id="_x0000_i1070" type="#_x0000_t75" style="width:48.9pt;height:20.4pt" o:ole="">
            <v:imagedata r:id="rId99" o:title=""/>
          </v:shape>
          <o:OLEObject Type="Embed" ProgID="Equation.DSMT4" ShapeID="_x0000_i1070" DrawAspect="Content" ObjectID="_1844799348" r:id="rId100"/>
        </w:object>
      </w:r>
      <w:r>
        <w:rPr>
          <w:rFonts w:ascii="Times New Roman" w:hAnsi="Times New Roman" w:cs="Times New Roman"/>
          <w:sz w:val="24"/>
          <w:szCs w:val="24"/>
        </w:rPr>
        <w:t xml:space="preserve">.  </w:t>
      </w:r>
    </w:p>
    <w:p w14:paraId="2A23A117" w14:textId="77777777" w:rsidR="00B14F91" w:rsidRDefault="00B14F91" w:rsidP="00B14F91">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sidRPr="00D117C0">
        <w:rPr>
          <w:rFonts w:ascii="Times New Roman" w:hAnsi="Times New Roman" w:cs="Times New Roman"/>
          <w:i/>
          <w:sz w:val="24"/>
          <w:szCs w:val="24"/>
        </w:rPr>
        <w:t xml:space="preserve">Q </w:t>
      </w:r>
      <w:r w:rsidRPr="00D117C0">
        <w:rPr>
          <w:rFonts w:ascii="Times New Roman" w:hAnsi="Times New Roman" w:cs="Times New Roman"/>
          <w:sz w:val="24"/>
          <w:szCs w:val="24"/>
        </w:rPr>
        <w:t>be the poi</w:t>
      </w:r>
      <w:r>
        <w:rPr>
          <w:rFonts w:ascii="Times New Roman" w:hAnsi="Times New Roman" w:cs="Times New Roman"/>
          <w:sz w:val="24"/>
          <w:szCs w:val="24"/>
        </w:rPr>
        <w:t xml:space="preserve">nt on the graph of this function with coordinates </w:t>
      </w:r>
      <w:r w:rsidR="001A5204" w:rsidRPr="001A5204">
        <w:rPr>
          <w:position w:val="-14"/>
        </w:rPr>
        <w:object w:dxaOrig="1920" w:dyaOrig="400" w14:anchorId="04FC0387">
          <v:shape id="_x0000_i1071" type="#_x0000_t75" style="width:95.7pt;height:20.4pt" o:ole="">
            <v:imagedata r:id="rId101" o:title=""/>
          </v:shape>
          <o:OLEObject Type="Embed" ProgID="Equation.DSMT4" ShapeID="_x0000_i1071" DrawAspect="Content" ObjectID="_1844799349" r:id="rId102"/>
        </w:object>
      </w:r>
      <w:r>
        <w:rPr>
          <w:rFonts w:ascii="Times New Roman" w:hAnsi="Times New Roman" w:cs="Times New Roman"/>
          <w:sz w:val="24"/>
          <w:szCs w:val="24"/>
        </w:rPr>
        <w:t xml:space="preserve">.  </w:t>
      </w:r>
    </w:p>
    <w:p w14:paraId="0D194128" w14:textId="77777777" w:rsidR="00B14F91" w:rsidRDefault="00B14F91" w:rsidP="00B14F91">
      <w:pPr>
        <w:pStyle w:val="NoSpacing"/>
        <w:rPr>
          <w:rFonts w:ascii="Times New Roman" w:hAnsi="Times New Roman" w:cs="Times New Roman"/>
          <w:sz w:val="24"/>
          <w:szCs w:val="24"/>
        </w:rPr>
      </w:pPr>
      <w:r>
        <w:rPr>
          <w:rFonts w:ascii="Times New Roman" w:hAnsi="Times New Roman" w:cs="Times New Roman"/>
          <w:sz w:val="24"/>
          <w:szCs w:val="24"/>
        </w:rPr>
        <w:t xml:space="preserve">Then, we think of </w:t>
      </w:r>
      <w:r w:rsidR="001A5204" w:rsidRPr="001A5204">
        <w:rPr>
          <w:position w:val="-6"/>
        </w:rPr>
        <w:object w:dxaOrig="300" w:dyaOrig="279" w14:anchorId="0F66CEEE">
          <v:shape id="_x0000_i1072" type="#_x0000_t75" style="width:14.95pt;height:14.25pt" o:ole="">
            <v:imagedata r:id="rId103" o:title=""/>
          </v:shape>
          <o:OLEObject Type="Embed" ProgID="Equation.DSMT4" ShapeID="_x0000_i1072" DrawAspect="Content" ObjectID="_1844799350" r:id="rId104"/>
        </w:object>
      </w:r>
      <w:r>
        <w:rPr>
          <w:rFonts w:ascii="Times New Roman" w:hAnsi="Times New Roman" w:cs="Times New Roman"/>
          <w:sz w:val="24"/>
          <w:szCs w:val="24"/>
        </w:rPr>
        <w:t xml:space="preserve"> as </w:t>
      </w:r>
      <w:r w:rsidR="001A5204" w:rsidRPr="001A5204">
        <w:rPr>
          <w:position w:val="-6"/>
        </w:rPr>
        <w:object w:dxaOrig="340" w:dyaOrig="279" w14:anchorId="10AFF236">
          <v:shape id="_x0000_i1073" type="#_x0000_t75" style="width:17pt;height:14.25pt" o:ole="">
            <v:imagedata r:id="rId105" o:title=""/>
          </v:shape>
          <o:OLEObject Type="Embed" ProgID="Equation.DSMT4" ShapeID="_x0000_i1073" DrawAspect="Content" ObjectID="_1844799351" r:id="rId106"/>
        </w:object>
      </w:r>
      <w:r>
        <w:rPr>
          <w:rFonts w:ascii="Times New Roman" w:hAnsi="Times New Roman" w:cs="Times New Roman"/>
          <w:sz w:val="24"/>
          <w:szCs w:val="24"/>
        </w:rPr>
        <w:t xml:space="preserve"> (the change in </w:t>
      </w:r>
      <w:r>
        <w:rPr>
          <w:rFonts w:ascii="Times New Roman" w:hAnsi="Times New Roman" w:cs="Times New Roman"/>
          <w:i/>
          <w:sz w:val="24"/>
          <w:szCs w:val="24"/>
        </w:rPr>
        <w:t>x</w:t>
      </w:r>
      <w:r>
        <w:rPr>
          <w:rFonts w:ascii="Times New Roman" w:hAnsi="Times New Roman" w:cs="Times New Roman"/>
          <w:sz w:val="24"/>
          <w:szCs w:val="24"/>
        </w:rPr>
        <w:t xml:space="preserve">).  Mathematically, </w:t>
      </w:r>
      <w:r w:rsidR="001A5204" w:rsidRPr="001A5204">
        <w:rPr>
          <w:position w:val="-6"/>
        </w:rPr>
        <w:object w:dxaOrig="800" w:dyaOrig="279" w14:anchorId="014307CC">
          <v:shape id="_x0000_i1074" type="#_x0000_t75" style="width:38.7pt;height:14.25pt" o:ole="">
            <v:imagedata r:id="rId107" o:title=""/>
          </v:shape>
          <o:OLEObject Type="Embed" ProgID="Equation.DSMT4" ShapeID="_x0000_i1074" DrawAspect="Content" ObjectID="_1844799352" r:id="rId108"/>
        </w:object>
      </w:r>
      <w:r>
        <w:rPr>
          <w:rFonts w:ascii="Times New Roman" w:hAnsi="Times New Roman" w:cs="Times New Roman"/>
          <w:sz w:val="24"/>
          <w:szCs w:val="24"/>
        </w:rPr>
        <w:t>.</w:t>
      </w:r>
    </w:p>
    <w:p w14:paraId="15C00061" w14:textId="77777777" w:rsidR="00B14F91" w:rsidRDefault="00B14F91" w:rsidP="00B14F91">
      <w:pPr>
        <w:pStyle w:val="NoSpacing"/>
        <w:rPr>
          <w:rFonts w:ascii="Times New Roman" w:hAnsi="Times New Roman" w:cs="Times New Roman"/>
          <w:sz w:val="24"/>
          <w:szCs w:val="24"/>
        </w:rPr>
      </w:pPr>
    </w:p>
    <w:p w14:paraId="01DB4AC3" w14:textId="77777777" w:rsidR="007A6E30" w:rsidRDefault="007A6E30" w:rsidP="00B14F91">
      <w:pPr>
        <w:pStyle w:val="NoSpacing"/>
        <w:rPr>
          <w:rFonts w:ascii="Times New Roman" w:hAnsi="Times New Roman" w:cs="Times New Roman"/>
          <w:sz w:val="24"/>
          <w:szCs w:val="24"/>
        </w:rPr>
      </w:pPr>
    </w:p>
    <w:p w14:paraId="54CFD3EA" w14:textId="77777777" w:rsidR="00B14F91" w:rsidRDefault="00B14F91" w:rsidP="00B14F91">
      <w:pPr>
        <w:pStyle w:val="NoSpacing"/>
        <w:rPr>
          <w:rFonts w:ascii="Times New Roman" w:hAnsi="Times New Roman" w:cs="Times New Roman"/>
          <w:sz w:val="24"/>
          <w:szCs w:val="24"/>
        </w:rPr>
      </w:pPr>
      <w:r>
        <w:rPr>
          <w:rFonts w:ascii="Times New Roman" w:hAnsi="Times New Roman" w:cs="Times New Roman"/>
          <w:sz w:val="24"/>
          <w:szCs w:val="24"/>
        </w:rPr>
        <w:t xml:space="preserve">In chapter 2 we defined the corresponding change in </w:t>
      </w:r>
      <w:r>
        <w:rPr>
          <w:rFonts w:ascii="Times New Roman" w:hAnsi="Times New Roman" w:cs="Times New Roman"/>
          <w:i/>
          <w:sz w:val="24"/>
          <w:szCs w:val="24"/>
        </w:rPr>
        <w:t>y</w:t>
      </w:r>
      <w:r>
        <w:rPr>
          <w:rFonts w:ascii="Times New Roman" w:hAnsi="Times New Roman" w:cs="Times New Roman"/>
          <w:sz w:val="24"/>
          <w:szCs w:val="24"/>
        </w:rPr>
        <w:t xml:space="preserve"> as </w:t>
      </w:r>
      <w:r w:rsidR="001A5204" w:rsidRPr="001A5204">
        <w:rPr>
          <w:position w:val="-14"/>
        </w:rPr>
        <w:object w:dxaOrig="2280" w:dyaOrig="400" w14:anchorId="4282BD8D">
          <v:shape id="_x0000_i1075" type="#_x0000_t75" style="width:114.1pt;height:20.4pt" o:ole="">
            <v:imagedata r:id="rId109" o:title=""/>
          </v:shape>
          <o:OLEObject Type="Embed" ProgID="Equation.DSMT4" ShapeID="_x0000_i1075" DrawAspect="Content" ObjectID="_1844799353" r:id="rId110"/>
        </w:object>
      </w:r>
      <w:r>
        <w:rPr>
          <w:rFonts w:ascii="Times New Roman" w:hAnsi="Times New Roman" w:cs="Times New Roman"/>
          <w:sz w:val="24"/>
          <w:szCs w:val="24"/>
        </w:rPr>
        <w:t xml:space="preserve">.  Note that </w:t>
      </w:r>
      <w:r w:rsidR="001A5204" w:rsidRPr="001A5204">
        <w:rPr>
          <w:position w:val="-10"/>
        </w:rPr>
        <w:object w:dxaOrig="820" w:dyaOrig="320" w14:anchorId="527FEF98">
          <v:shape id="_x0000_i1076" type="#_x0000_t75" style="width:41.45pt;height:15.6pt" o:ole="">
            <v:imagedata r:id="rId111" o:title=""/>
          </v:shape>
          <o:OLEObject Type="Embed" ProgID="Equation.DSMT4" ShapeID="_x0000_i1076" DrawAspect="Content" ObjectID="_1844799354" r:id="rId112"/>
        </w:object>
      </w:r>
      <w:r>
        <w:rPr>
          <w:rFonts w:ascii="Times New Roman" w:hAnsi="Times New Roman" w:cs="Times New Roman"/>
          <w:sz w:val="24"/>
          <w:szCs w:val="24"/>
        </w:rPr>
        <w:t xml:space="preserve"> in general since </w:t>
      </w:r>
      <w:r w:rsidR="001A5204" w:rsidRPr="001A5204">
        <w:rPr>
          <w:position w:val="-14"/>
        </w:rPr>
        <w:object w:dxaOrig="2460" w:dyaOrig="400" w14:anchorId="0752DF63">
          <v:shape id="_x0000_i1077" type="#_x0000_t75" style="width:123pt;height:20.4pt" o:ole="">
            <v:imagedata r:id="rId113" o:title=""/>
          </v:shape>
          <o:OLEObject Type="Embed" ProgID="Equation.DSMT4" ShapeID="_x0000_i1077" DrawAspect="Content" ObjectID="_1844799355" r:id="rId114"/>
        </w:object>
      </w:r>
      <w:r>
        <w:rPr>
          <w:rFonts w:ascii="Times New Roman" w:hAnsi="Times New Roman" w:cs="Times New Roman"/>
          <w:sz w:val="24"/>
          <w:szCs w:val="24"/>
        </w:rPr>
        <w:t xml:space="preserve">.  However, we can think of </w:t>
      </w:r>
      <w:r w:rsidR="001A5204" w:rsidRPr="001A5204">
        <w:rPr>
          <w:position w:val="-10"/>
        </w:rPr>
        <w:object w:dxaOrig="320" w:dyaOrig="320" w14:anchorId="011D874B">
          <v:shape id="_x0000_i1078" type="#_x0000_t75" style="width:15.6pt;height:15.6pt" o:ole="">
            <v:imagedata r:id="rId115" o:title=""/>
          </v:shape>
          <o:OLEObject Type="Embed" ProgID="Equation.DSMT4" ShapeID="_x0000_i1078" DrawAspect="Content" ObjectID="_1844799356" r:id="rId116"/>
        </w:object>
      </w:r>
      <w:r>
        <w:rPr>
          <w:rFonts w:ascii="Times New Roman" w:hAnsi="Times New Roman" w:cs="Times New Roman"/>
          <w:sz w:val="24"/>
          <w:szCs w:val="24"/>
        </w:rPr>
        <w:t xml:space="preserve"> and </w:t>
      </w:r>
      <w:r w:rsidR="001A5204" w:rsidRPr="001A5204">
        <w:rPr>
          <w:position w:val="-10"/>
        </w:rPr>
        <w:object w:dxaOrig="340" w:dyaOrig="320" w14:anchorId="57FCB590">
          <v:shape id="_x0000_i1079" type="#_x0000_t75" style="width:17pt;height:15.6pt" o:ole="">
            <v:imagedata r:id="rId117" o:title=""/>
          </v:shape>
          <o:OLEObject Type="Embed" ProgID="Equation.DSMT4" ShapeID="_x0000_i1079" DrawAspect="Content" ObjectID="_1844799357" r:id="rId118"/>
        </w:object>
      </w:r>
      <w:r>
        <w:rPr>
          <w:rFonts w:ascii="Times New Roman" w:hAnsi="Times New Roman" w:cs="Times New Roman"/>
          <w:sz w:val="24"/>
          <w:szCs w:val="24"/>
        </w:rPr>
        <w:t xml:space="preserve"> as approximations of each other.  The diagram below illustrates this.</w:t>
      </w:r>
    </w:p>
    <w:p w14:paraId="45ABB490" w14:textId="77777777" w:rsidR="007A6E30" w:rsidRDefault="007A6E30" w:rsidP="00B14F91">
      <w:pPr>
        <w:pStyle w:val="NoSpacing"/>
        <w:rPr>
          <w:rFonts w:ascii="Times New Roman" w:hAnsi="Times New Roman" w:cs="Times New Roman"/>
          <w:sz w:val="24"/>
          <w:szCs w:val="24"/>
        </w:rPr>
      </w:pPr>
    </w:p>
    <w:p w14:paraId="673AD67F" w14:textId="77777777" w:rsidR="007A6E30" w:rsidRDefault="007A6E30" w:rsidP="00B14F91">
      <w:pPr>
        <w:pStyle w:val="NoSpacing"/>
        <w:rPr>
          <w:rFonts w:ascii="Times New Roman" w:hAnsi="Times New Roman" w:cs="Times New Roman"/>
          <w:sz w:val="24"/>
          <w:szCs w:val="24"/>
        </w:rPr>
      </w:pPr>
    </w:p>
    <w:p w14:paraId="5743AC56" w14:textId="77777777" w:rsidR="00B14F91" w:rsidRDefault="0081596D" w:rsidP="00B14F91">
      <w:pPr>
        <w:pStyle w:val="NoSpacing"/>
        <w:rPr>
          <w:rFonts w:ascii="Times New Roman" w:hAnsi="Times New Roman" w:cs="Times New Roman"/>
          <w:sz w:val="24"/>
          <w:szCs w:val="24"/>
        </w:rPr>
      </w:pPr>
      <w:r w:rsidRPr="00F44C71">
        <w:rPr>
          <w:noProof/>
          <w:szCs w:val="24"/>
        </w:rPr>
        <w:drawing>
          <wp:anchor distT="0" distB="0" distL="114300" distR="114300" simplePos="0" relativeHeight="251660288" behindDoc="1" locked="0" layoutInCell="1" allowOverlap="1" wp14:anchorId="188C5E7E" wp14:editId="55E40CF7">
            <wp:simplePos x="0" y="0"/>
            <wp:positionH relativeFrom="column">
              <wp:posOffset>133483</wp:posOffset>
            </wp:positionH>
            <wp:positionV relativeFrom="paragraph">
              <wp:posOffset>115496</wp:posOffset>
            </wp:positionV>
            <wp:extent cx="2814320" cy="2054225"/>
            <wp:effectExtent l="0" t="0" r="5080" b="3175"/>
            <wp:wrapTight wrapText="bothSides">
              <wp:wrapPolygon edited="0">
                <wp:start x="0" y="0"/>
                <wp:lineTo x="0" y="21433"/>
                <wp:lineTo x="21493" y="21433"/>
                <wp:lineTo x="21493" y="0"/>
                <wp:lineTo x="0" y="0"/>
              </wp:wrapPolygon>
            </wp:wrapTight>
            <wp:docPr id="8" name="Picture 8" descr="This is a graphic that shows the geometrical meanding of dx, dy, delta x, and delta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is is a graphic that shows the geometrical meanding of dx, dy, delta x, and delta y."/>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814320" cy="205422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A375627" w14:textId="77777777" w:rsidR="0081596D" w:rsidRDefault="0081596D" w:rsidP="00B14F91">
      <w:pPr>
        <w:pStyle w:val="NoSpacing"/>
        <w:rPr>
          <w:rFonts w:ascii="Times New Roman" w:hAnsi="Times New Roman" w:cs="Times New Roman"/>
          <w:sz w:val="24"/>
          <w:szCs w:val="24"/>
        </w:rPr>
      </w:pPr>
    </w:p>
    <w:p w14:paraId="17F0FA20" w14:textId="77777777" w:rsidR="0081596D" w:rsidRDefault="0081596D" w:rsidP="00F44C71">
      <w:pPr>
        <w:rPr>
          <w:rFonts w:eastAsiaTheme="minorEastAsia"/>
          <w:szCs w:val="24"/>
        </w:rPr>
      </w:pPr>
    </w:p>
    <w:p w14:paraId="12B85CF1" w14:textId="77777777" w:rsidR="00F44C71" w:rsidRPr="00F44C71" w:rsidRDefault="001A5204" w:rsidP="00F44C71">
      <w:pPr>
        <w:rPr>
          <w:rFonts w:eastAsiaTheme="minorEastAsia"/>
          <w:noProof/>
          <w:szCs w:val="24"/>
        </w:rPr>
      </w:pPr>
      <w:r w:rsidRPr="001A5204">
        <w:rPr>
          <w:position w:val="-6"/>
        </w:rPr>
        <w:object w:dxaOrig="800" w:dyaOrig="279" w14:anchorId="76576D4A">
          <v:shape id="_x0000_i1080" type="#_x0000_t75" style="width:38.7pt;height:14.25pt" o:ole="">
            <v:imagedata r:id="rId120" o:title=""/>
          </v:shape>
          <o:OLEObject Type="Embed" ProgID="Equation.DSMT4" ShapeID="_x0000_i1080" DrawAspect="Content" ObjectID="_1844799358" r:id="rId121"/>
        </w:object>
      </w:r>
      <w:r w:rsidR="00BD2C6D">
        <w:rPr>
          <w:rFonts w:eastAsiaTheme="minorEastAsia"/>
          <w:szCs w:val="24"/>
        </w:rPr>
        <w:t xml:space="preserve"> </w:t>
      </w:r>
      <w:r w:rsidR="00F44C71" w:rsidRPr="00F44C71">
        <w:rPr>
          <w:rFonts w:eastAsiaTheme="minorEastAsia"/>
          <w:noProof/>
          <w:szCs w:val="24"/>
        </w:rPr>
        <w:t xml:space="preserve">both represents the change in the value of </w:t>
      </w:r>
      <w:r w:rsidR="00C30F23">
        <w:rPr>
          <w:rFonts w:eastAsiaTheme="minorEastAsia"/>
          <w:i/>
          <w:noProof/>
          <w:szCs w:val="24"/>
        </w:rPr>
        <w:t>x</w:t>
      </w:r>
      <w:r w:rsidR="00F44C71" w:rsidRPr="00F44C71">
        <w:rPr>
          <w:rFonts w:eastAsiaTheme="minorEastAsia"/>
          <w:noProof/>
          <w:szCs w:val="24"/>
        </w:rPr>
        <w:t>.</w:t>
      </w:r>
    </w:p>
    <w:p w14:paraId="4EC29477" w14:textId="77777777" w:rsidR="00F44C71" w:rsidRPr="00F44C71" w:rsidRDefault="00F44C71" w:rsidP="00F44C71">
      <w:pPr>
        <w:rPr>
          <w:rFonts w:eastAsiaTheme="minorEastAsia"/>
          <w:noProof/>
          <w:szCs w:val="24"/>
        </w:rPr>
      </w:pPr>
    </w:p>
    <w:p w14:paraId="19C669B5" w14:textId="77777777" w:rsidR="00F44C71" w:rsidRPr="00F44C71" w:rsidRDefault="001A5204" w:rsidP="00F44C71">
      <w:pPr>
        <w:rPr>
          <w:rFonts w:eastAsiaTheme="minorEastAsia"/>
          <w:szCs w:val="24"/>
        </w:rPr>
      </w:pPr>
      <w:r w:rsidRPr="001A5204">
        <w:rPr>
          <w:position w:val="-10"/>
        </w:rPr>
        <w:object w:dxaOrig="340" w:dyaOrig="320" w14:anchorId="64E5E94F">
          <v:shape id="_x0000_i1081" type="#_x0000_t75" style="width:17pt;height:15.6pt" o:ole="">
            <v:imagedata r:id="rId122" o:title=""/>
          </v:shape>
          <o:OLEObject Type="Embed" ProgID="Equation.DSMT4" ShapeID="_x0000_i1081" DrawAspect="Content" ObjectID="_1844799359" r:id="rId123"/>
        </w:object>
      </w:r>
      <w:r w:rsidR="00F44C71" w:rsidRPr="00F44C71">
        <w:rPr>
          <w:rFonts w:eastAsiaTheme="minorEastAsia"/>
          <w:szCs w:val="24"/>
        </w:rPr>
        <w:t xml:space="preserve">represents the </w:t>
      </w:r>
      <w:r w:rsidR="002B70AB">
        <w:rPr>
          <w:rFonts w:eastAsiaTheme="minorEastAsia"/>
          <w:szCs w:val="24"/>
        </w:rPr>
        <w:t xml:space="preserve">change in the </w:t>
      </w:r>
      <w:r w:rsidR="00C30F23">
        <w:rPr>
          <w:rFonts w:eastAsiaTheme="minorEastAsia"/>
          <w:i/>
          <w:szCs w:val="24"/>
        </w:rPr>
        <w:t>y</w:t>
      </w:r>
      <w:r w:rsidR="002B70AB">
        <w:rPr>
          <w:rFonts w:eastAsiaTheme="minorEastAsia"/>
          <w:szCs w:val="24"/>
        </w:rPr>
        <w:t>-coordinate of</w:t>
      </w:r>
      <w:r w:rsidR="00C30F23">
        <w:rPr>
          <w:rFonts w:eastAsiaTheme="minorEastAsia"/>
          <w:szCs w:val="24"/>
        </w:rPr>
        <w:t xml:space="preserve"> </w:t>
      </w:r>
      <w:r w:rsidRPr="001A5204">
        <w:rPr>
          <w:position w:val="-14"/>
        </w:rPr>
        <w:object w:dxaOrig="580" w:dyaOrig="400" w14:anchorId="28FB235F">
          <v:shape id="_x0000_i1082" type="#_x0000_t75" style="width:29.2pt;height:20.4pt" o:ole="">
            <v:imagedata r:id="rId124" o:title=""/>
          </v:shape>
          <o:OLEObject Type="Embed" ProgID="Equation.DSMT4" ShapeID="_x0000_i1082" DrawAspect="Content" ObjectID="_1844799360" r:id="rId125"/>
        </w:object>
      </w:r>
      <w:r w:rsidR="002B70AB">
        <w:rPr>
          <w:rFonts w:eastAsiaTheme="minorEastAsia"/>
          <w:szCs w:val="24"/>
        </w:rPr>
        <w:t>.</w:t>
      </w:r>
    </w:p>
    <w:p w14:paraId="2C7724A7" w14:textId="77777777" w:rsidR="00F44C71" w:rsidRPr="00F44C71" w:rsidRDefault="00F44C71" w:rsidP="00F44C71">
      <w:pPr>
        <w:rPr>
          <w:rFonts w:eastAsiaTheme="minorEastAsia"/>
          <w:szCs w:val="24"/>
        </w:rPr>
      </w:pPr>
    </w:p>
    <w:p w14:paraId="71C5EA3D" w14:textId="77777777" w:rsidR="00F44C71" w:rsidRPr="00F44C71" w:rsidRDefault="00C30F23" w:rsidP="00F44C71">
      <w:pPr>
        <w:rPr>
          <w:rFonts w:eastAsiaTheme="minorEastAsia"/>
          <w:szCs w:val="24"/>
        </w:rPr>
      </w:pPr>
      <w:r>
        <w:rPr>
          <w:rFonts w:eastAsiaTheme="minorEastAsia"/>
          <w:i/>
          <w:szCs w:val="24"/>
        </w:rPr>
        <w:t>dy</w:t>
      </w:r>
      <w:r w:rsidR="00F44C71" w:rsidRPr="00F44C71">
        <w:rPr>
          <w:rFonts w:eastAsiaTheme="minorEastAsia"/>
          <w:szCs w:val="24"/>
        </w:rPr>
        <w:t xml:space="preserve"> represents the</w:t>
      </w:r>
      <w:r w:rsidR="002B70AB">
        <w:rPr>
          <w:rFonts w:eastAsiaTheme="minorEastAsia"/>
          <w:szCs w:val="24"/>
        </w:rPr>
        <w:t xml:space="preserve"> change in the </w:t>
      </w:r>
      <w:r w:rsidR="009B7280">
        <w:rPr>
          <w:rFonts w:eastAsiaTheme="minorEastAsia"/>
          <w:i/>
          <w:szCs w:val="24"/>
        </w:rPr>
        <w:t>y</w:t>
      </w:r>
      <w:r w:rsidR="002B70AB">
        <w:rPr>
          <w:rFonts w:eastAsiaTheme="minorEastAsia"/>
          <w:szCs w:val="24"/>
        </w:rPr>
        <w:t>-coordinate of the tangent line.</w:t>
      </w:r>
      <w:r w:rsidR="00F44C71" w:rsidRPr="00F44C71">
        <w:rPr>
          <w:rFonts w:eastAsiaTheme="minorEastAsia"/>
          <w:szCs w:val="24"/>
        </w:rPr>
        <w:t xml:space="preserve"> </w:t>
      </w:r>
    </w:p>
    <w:p w14:paraId="50B8229E" w14:textId="77777777" w:rsidR="00F44C71" w:rsidRDefault="00F44C71" w:rsidP="00F44C71">
      <w:pPr>
        <w:rPr>
          <w:rFonts w:eastAsiaTheme="minorEastAsia"/>
          <w:szCs w:val="24"/>
        </w:rPr>
      </w:pPr>
    </w:p>
    <w:p w14:paraId="4314D600" w14:textId="77777777" w:rsidR="0018514E" w:rsidRDefault="0018514E" w:rsidP="00F44C71">
      <w:pPr>
        <w:rPr>
          <w:rFonts w:eastAsiaTheme="minorEastAsia"/>
          <w:szCs w:val="24"/>
        </w:rPr>
      </w:pPr>
    </w:p>
    <w:p w14:paraId="1162863C" w14:textId="77777777" w:rsidR="002B70AB" w:rsidRDefault="002B70AB" w:rsidP="00F44C71">
      <w:pPr>
        <w:rPr>
          <w:rFonts w:eastAsiaTheme="minorEastAsia"/>
          <w:szCs w:val="24"/>
        </w:rPr>
      </w:pPr>
    </w:p>
    <w:p w14:paraId="0BC4632C" w14:textId="77777777" w:rsidR="007A6E30" w:rsidRDefault="007A6E30" w:rsidP="00F44C71">
      <w:pPr>
        <w:rPr>
          <w:rFonts w:eastAsiaTheme="minorEastAsia"/>
          <w:szCs w:val="24"/>
        </w:rPr>
      </w:pPr>
    </w:p>
    <w:p w14:paraId="081D4B61" w14:textId="77777777" w:rsidR="0081596D" w:rsidRDefault="0081596D" w:rsidP="0081596D">
      <w:pPr>
        <w:pStyle w:val="NoSpacing"/>
        <w:rPr>
          <w:rFonts w:ascii="Times New Roman" w:hAnsi="Times New Roman" w:cs="Times New Roman"/>
          <w:i/>
          <w:sz w:val="24"/>
          <w:szCs w:val="24"/>
        </w:rPr>
      </w:pPr>
    </w:p>
    <w:p w14:paraId="66E18B26" w14:textId="77777777" w:rsidR="0081596D" w:rsidRDefault="0081596D" w:rsidP="0081596D">
      <w:pPr>
        <w:pStyle w:val="NoSpacing"/>
        <w:rPr>
          <w:rFonts w:ascii="Times New Roman" w:hAnsi="Times New Roman" w:cs="Times New Roman"/>
          <w:i/>
          <w:sz w:val="24"/>
          <w:szCs w:val="24"/>
        </w:rPr>
      </w:pPr>
      <w:r>
        <w:rPr>
          <w:rFonts w:ascii="Times New Roman" w:hAnsi="Times New Roman" w:cs="Times New Roman"/>
          <w:i/>
          <w:sz w:val="24"/>
          <w:szCs w:val="24"/>
        </w:rPr>
        <w:t xml:space="preserve">Note:  Very importantly we see from the diagram above that the linearization does a nice job of approximating the function at </w:t>
      </w:r>
      <w:r w:rsidR="001A5204" w:rsidRPr="001A5204">
        <w:rPr>
          <w:position w:val="-6"/>
        </w:rPr>
        <w:object w:dxaOrig="680" w:dyaOrig="279" w14:anchorId="70E8220A">
          <v:shape id="_x0000_i1083" type="#_x0000_t75" style="width:33.95pt;height:14.25pt" o:ole="">
            <v:imagedata r:id="rId126" o:title=""/>
          </v:shape>
          <o:OLEObject Type="Embed" ProgID="Equation.DSMT4" ShapeID="_x0000_i1083" DrawAspect="Content" ObjectID="_1844799361" r:id="rId127"/>
        </w:object>
      </w:r>
      <w:r>
        <w:rPr>
          <w:rFonts w:ascii="Times New Roman" w:hAnsi="Times New Roman" w:cs="Times New Roman"/>
          <w:i/>
          <w:sz w:val="24"/>
          <w:szCs w:val="24"/>
        </w:rPr>
        <w:t xml:space="preserve"> when dy and </w:t>
      </w:r>
      <w:r w:rsidR="001A5204" w:rsidRPr="001A5204">
        <w:rPr>
          <w:position w:val="-10"/>
        </w:rPr>
        <w:object w:dxaOrig="340" w:dyaOrig="320" w14:anchorId="20FA62AF">
          <v:shape id="_x0000_i1084" type="#_x0000_t75" style="width:17pt;height:15.6pt" o:ole="">
            <v:imagedata r:id="rId128" o:title=""/>
          </v:shape>
          <o:OLEObject Type="Embed" ProgID="Equation.DSMT4" ShapeID="_x0000_i1084" DrawAspect="Content" ObjectID="_1844799362" r:id="rId129"/>
        </w:object>
      </w:r>
      <w:r>
        <w:rPr>
          <w:rFonts w:ascii="Times New Roman" w:hAnsi="Times New Roman" w:cs="Times New Roman"/>
          <w:i/>
          <w:sz w:val="24"/>
          <w:szCs w:val="24"/>
        </w:rPr>
        <w:t xml:space="preserve"> are close to each other.  In general, dy and </w:t>
      </w:r>
      <w:r w:rsidR="001A5204" w:rsidRPr="001A5204">
        <w:rPr>
          <w:position w:val="-10"/>
        </w:rPr>
        <w:object w:dxaOrig="340" w:dyaOrig="320" w14:anchorId="023BA198">
          <v:shape id="_x0000_i1085" type="#_x0000_t75" style="width:17pt;height:15.6pt" o:ole="">
            <v:imagedata r:id="rId130" o:title=""/>
          </v:shape>
          <o:OLEObject Type="Embed" ProgID="Equation.DSMT4" ShapeID="_x0000_i1085" DrawAspect="Content" ObjectID="_1844799363" r:id="rId131"/>
        </w:object>
      </w:r>
      <w:r>
        <w:rPr>
          <w:rFonts w:ascii="Times New Roman" w:hAnsi="Times New Roman" w:cs="Times New Roman"/>
          <w:i/>
          <w:sz w:val="24"/>
          <w:szCs w:val="24"/>
        </w:rPr>
        <w:t xml:space="preserve"> get closer to each other as </w:t>
      </w:r>
      <w:r w:rsidR="001A5204" w:rsidRPr="001A5204">
        <w:rPr>
          <w:position w:val="-6"/>
        </w:rPr>
        <w:object w:dxaOrig="340" w:dyaOrig="279" w14:anchorId="1CDBE54A">
          <v:shape id="_x0000_i1086" type="#_x0000_t75" style="width:17pt;height:14.25pt" o:ole="">
            <v:imagedata r:id="rId132" o:title=""/>
          </v:shape>
          <o:OLEObject Type="Embed" ProgID="Equation.DSMT4" ShapeID="_x0000_i1086" DrawAspect="Content" ObjectID="_1844799364" r:id="rId133"/>
        </w:object>
      </w:r>
      <w:r>
        <w:rPr>
          <w:rFonts w:ascii="Times New Roman" w:hAnsi="Times New Roman" w:cs="Times New Roman"/>
          <w:i/>
          <w:sz w:val="24"/>
          <w:szCs w:val="24"/>
        </w:rPr>
        <w:t xml:space="preserve"> gets smaller. </w:t>
      </w:r>
    </w:p>
    <w:p w14:paraId="5B387321" w14:textId="77777777" w:rsidR="00B14F91" w:rsidRDefault="00B14F91" w:rsidP="00F44C71">
      <w:pPr>
        <w:rPr>
          <w:rFonts w:eastAsiaTheme="minorEastAsia"/>
          <w:szCs w:val="24"/>
        </w:rPr>
      </w:pPr>
    </w:p>
    <w:p w14:paraId="1FA59FA4" w14:textId="77777777" w:rsidR="007A6E30" w:rsidRDefault="007A6E30" w:rsidP="00F44C71">
      <w:pPr>
        <w:rPr>
          <w:rFonts w:eastAsiaTheme="minorEastAsia"/>
          <w:szCs w:val="24"/>
        </w:rPr>
      </w:pPr>
    </w:p>
    <w:p w14:paraId="2FEA2A93" w14:textId="77777777" w:rsidR="007A6E30" w:rsidRDefault="007A6E30" w:rsidP="00F44C71">
      <w:pPr>
        <w:rPr>
          <w:rFonts w:eastAsiaTheme="minorEastAsia"/>
          <w:szCs w:val="24"/>
        </w:rPr>
      </w:pPr>
    </w:p>
    <w:p w14:paraId="457014A1" w14:textId="77777777" w:rsidR="007A6E30" w:rsidRDefault="007A6E30" w:rsidP="00F44C71">
      <w:pPr>
        <w:rPr>
          <w:rFonts w:eastAsiaTheme="minorEastAsia"/>
          <w:szCs w:val="24"/>
        </w:rPr>
      </w:pPr>
    </w:p>
    <w:p w14:paraId="77D44C69" w14:textId="77777777" w:rsidR="007A6E30" w:rsidRDefault="007A6E30" w:rsidP="00F44C71">
      <w:pPr>
        <w:rPr>
          <w:rFonts w:eastAsiaTheme="minorEastAsia"/>
          <w:szCs w:val="24"/>
        </w:rPr>
      </w:pPr>
    </w:p>
    <w:p w14:paraId="268455E0" w14:textId="77777777" w:rsidR="007A6E30" w:rsidRDefault="007A6E30" w:rsidP="00F44C71">
      <w:pPr>
        <w:rPr>
          <w:rFonts w:eastAsiaTheme="minorEastAsia"/>
          <w:szCs w:val="24"/>
        </w:rPr>
      </w:pPr>
    </w:p>
    <w:p w14:paraId="3950B91A" w14:textId="68CFF833" w:rsidR="00F44C71" w:rsidRPr="00CE4FEF" w:rsidRDefault="00F44C71" w:rsidP="00F44C71">
      <w:pPr>
        <w:rPr>
          <w:rFonts w:eastAsiaTheme="minorEastAsia"/>
          <w:szCs w:val="24"/>
        </w:rPr>
      </w:pPr>
      <w:r w:rsidRPr="00F44C71">
        <w:rPr>
          <w:rFonts w:eastAsiaTheme="minorEastAsia"/>
          <w:b/>
          <w:szCs w:val="24"/>
          <w:u w:val="single"/>
        </w:rPr>
        <w:lastRenderedPageBreak/>
        <w:t xml:space="preserve">Example </w:t>
      </w:r>
      <w:r w:rsidR="00B27BB0">
        <w:rPr>
          <w:rFonts w:eastAsiaTheme="minorEastAsia"/>
          <w:b/>
          <w:szCs w:val="24"/>
          <w:u w:val="single"/>
        </w:rPr>
        <w:t>3</w:t>
      </w:r>
      <w:r w:rsidRPr="00F44C71">
        <w:rPr>
          <w:rFonts w:eastAsiaTheme="minorEastAsia"/>
          <w:b/>
          <w:szCs w:val="24"/>
          <w:u w:val="single"/>
        </w:rPr>
        <w:t>:</w:t>
      </w:r>
      <w:r w:rsidR="00CE4FEF">
        <w:rPr>
          <w:rFonts w:eastAsiaTheme="minorEastAsia"/>
          <w:szCs w:val="24"/>
        </w:rPr>
        <w:t xml:space="preserve">  Suppose that </w:t>
      </w:r>
      <w:r w:rsidR="001A5204" w:rsidRPr="001A5204">
        <w:rPr>
          <w:position w:val="-14"/>
        </w:rPr>
        <w:object w:dxaOrig="1320" w:dyaOrig="400" w14:anchorId="10B3198E">
          <v:shape id="_x0000_i1087" type="#_x0000_t75" style="width:65.85pt;height:20.4pt" o:ole="">
            <v:imagedata r:id="rId134" o:title=""/>
          </v:shape>
          <o:OLEObject Type="Embed" ProgID="Equation.DSMT4" ShapeID="_x0000_i1087" DrawAspect="Content" ObjectID="_1844799365" r:id="rId135"/>
        </w:object>
      </w:r>
      <w:r w:rsidR="00CE4FEF">
        <w:rPr>
          <w:rFonts w:eastAsiaTheme="minorEastAsia"/>
          <w:szCs w:val="24"/>
        </w:rPr>
        <w:t xml:space="preserve">.  Find the values of </w:t>
      </w:r>
      <w:r w:rsidR="001A5204" w:rsidRPr="001A5204">
        <w:rPr>
          <w:position w:val="-10"/>
        </w:rPr>
        <w:object w:dxaOrig="340" w:dyaOrig="320" w14:anchorId="558CA979">
          <v:shape id="_x0000_i1088" type="#_x0000_t75" style="width:17pt;height:15.6pt" o:ole="">
            <v:imagedata r:id="rId136" o:title=""/>
          </v:shape>
          <o:OLEObject Type="Embed" ProgID="Equation.DSMT4" ShapeID="_x0000_i1088" DrawAspect="Content" ObjectID="_1844799366" r:id="rId137"/>
        </w:object>
      </w:r>
      <w:r w:rsidR="00CE4FEF">
        <w:rPr>
          <w:rFonts w:cs="Times New Roman"/>
          <w:szCs w:val="24"/>
        </w:rPr>
        <w:t xml:space="preserve"> and </w:t>
      </w:r>
      <w:r w:rsidR="00CE4FEF">
        <w:rPr>
          <w:rFonts w:cs="Times New Roman"/>
          <w:i/>
          <w:szCs w:val="24"/>
        </w:rPr>
        <w:t>dy</w:t>
      </w:r>
      <w:r w:rsidR="00CE4FEF">
        <w:rPr>
          <w:rFonts w:cs="Times New Roman"/>
          <w:szCs w:val="24"/>
        </w:rPr>
        <w:t xml:space="preserve"> (rounded to 4 decimals) if </w:t>
      </w:r>
      <w:r w:rsidR="00CE4FEF">
        <w:rPr>
          <w:rFonts w:cs="Times New Roman"/>
          <w:i/>
          <w:szCs w:val="24"/>
        </w:rPr>
        <w:t>x</w:t>
      </w:r>
      <w:r w:rsidR="00CE4FEF">
        <w:rPr>
          <w:rFonts w:cs="Times New Roman"/>
          <w:szCs w:val="24"/>
        </w:rPr>
        <w:t xml:space="preserve"> changes:</w:t>
      </w:r>
    </w:p>
    <w:p w14:paraId="2A6B5DB4" w14:textId="77777777" w:rsidR="00B40002" w:rsidRDefault="00B40002" w:rsidP="00CE4FEF">
      <w:pPr>
        <w:pStyle w:val="ListParagraph"/>
        <w:numPr>
          <w:ilvl w:val="0"/>
          <w:numId w:val="44"/>
        </w:numPr>
        <w:rPr>
          <w:rFonts w:eastAsiaTheme="minorEastAsia"/>
          <w:szCs w:val="24"/>
        </w:rPr>
      </w:pPr>
      <w:r>
        <w:rPr>
          <w:rFonts w:eastAsiaTheme="minorEastAsia"/>
          <w:szCs w:val="24"/>
        </w:rPr>
        <w:t>from 2 to 2.4.</w:t>
      </w:r>
    </w:p>
    <w:p w14:paraId="73F699E7" w14:textId="77777777" w:rsidR="00B40002" w:rsidRDefault="00B40002" w:rsidP="00B40002">
      <w:pPr>
        <w:rPr>
          <w:rFonts w:eastAsiaTheme="minorEastAsia"/>
          <w:szCs w:val="24"/>
        </w:rPr>
      </w:pPr>
    </w:p>
    <w:p w14:paraId="567B391D" w14:textId="273BA282" w:rsidR="00B40002" w:rsidRDefault="00B40002" w:rsidP="00B40002">
      <w:pPr>
        <w:ind w:left="720"/>
        <w:rPr>
          <w:rFonts w:eastAsiaTheme="minorEastAsia"/>
          <w:szCs w:val="24"/>
        </w:rPr>
      </w:pPr>
      <w:r>
        <w:rPr>
          <w:rFonts w:eastAsiaTheme="minorEastAsia"/>
          <w:szCs w:val="24"/>
        </w:rPr>
        <w:t xml:space="preserve">We first note that </w:t>
      </w:r>
      <w:r w:rsidR="001A5204" w:rsidRPr="001A5204">
        <w:rPr>
          <w:position w:val="-6"/>
        </w:rPr>
        <w:object w:dxaOrig="1740" w:dyaOrig="279" w14:anchorId="2B9CCC97">
          <v:shape id="_x0000_i1089" type="#_x0000_t75" style="width:86.9pt;height:14.25pt" o:ole="">
            <v:imagedata r:id="rId138" o:title=""/>
          </v:shape>
          <o:OLEObject Type="Embed" ProgID="Equation.DSMT4" ShapeID="_x0000_i1089" DrawAspect="Content" ObjectID="_1844799367" r:id="rId139"/>
        </w:object>
      </w:r>
      <w:r>
        <w:rPr>
          <w:rFonts w:cs="Times New Roman"/>
          <w:szCs w:val="24"/>
        </w:rPr>
        <w:t>.  Then by definition:</w:t>
      </w:r>
    </w:p>
    <w:p w14:paraId="6D4CB9F3" w14:textId="77777777" w:rsidR="00B40002" w:rsidRDefault="001A5204" w:rsidP="00B40002">
      <w:pPr>
        <w:ind w:left="720"/>
        <w:rPr>
          <w:rFonts w:cs="Times New Roman"/>
          <w:szCs w:val="24"/>
        </w:rPr>
      </w:pPr>
      <w:r w:rsidRPr="001A5204">
        <w:rPr>
          <w:position w:val="-14"/>
        </w:rPr>
        <w:object w:dxaOrig="2860" w:dyaOrig="400" w14:anchorId="19B57C43">
          <v:shape id="_x0000_i1090" type="#_x0000_t75" style="width:143.3pt;height:20.4pt" o:ole="">
            <v:imagedata r:id="rId140" o:title=""/>
          </v:shape>
          <o:OLEObject Type="Embed" ProgID="Equation.DSMT4" ShapeID="_x0000_i1090" DrawAspect="Content" ObjectID="_1844799368" r:id="rId141"/>
        </w:object>
      </w:r>
      <w:r w:rsidR="00B40002">
        <w:rPr>
          <w:rFonts w:cs="Times New Roman"/>
          <w:szCs w:val="24"/>
        </w:rPr>
        <w:t xml:space="preserve"> and</w:t>
      </w:r>
    </w:p>
    <w:p w14:paraId="025941AD" w14:textId="77777777" w:rsidR="00B40002" w:rsidRDefault="001A5204" w:rsidP="00B40002">
      <w:pPr>
        <w:ind w:firstLine="720"/>
        <w:rPr>
          <w:rFonts w:eastAsiaTheme="minorEastAsia"/>
          <w:szCs w:val="24"/>
        </w:rPr>
      </w:pPr>
      <w:r w:rsidRPr="001A5204">
        <w:rPr>
          <w:position w:val="-14"/>
        </w:rPr>
        <w:object w:dxaOrig="5899" w:dyaOrig="440" w14:anchorId="71CBA3C3">
          <v:shape id="_x0000_i1091" type="#_x0000_t75" style="width:294.65pt;height:21.75pt" o:ole="">
            <v:imagedata r:id="rId142" o:title=""/>
          </v:shape>
          <o:OLEObject Type="Embed" ProgID="Equation.DSMT4" ShapeID="_x0000_i1091" DrawAspect="Content" ObjectID="_1844799369" r:id="rId143"/>
        </w:object>
      </w:r>
    </w:p>
    <w:p w14:paraId="0B93A20E" w14:textId="77777777" w:rsidR="00B40002" w:rsidRDefault="00B40002" w:rsidP="00B40002">
      <w:pPr>
        <w:rPr>
          <w:rFonts w:eastAsiaTheme="minorEastAsia"/>
          <w:szCs w:val="24"/>
        </w:rPr>
      </w:pPr>
    </w:p>
    <w:p w14:paraId="39BCB792" w14:textId="77777777" w:rsidR="00B40002" w:rsidRDefault="00B40002" w:rsidP="00B40002">
      <w:pPr>
        <w:rPr>
          <w:rFonts w:eastAsiaTheme="minorEastAsia"/>
          <w:szCs w:val="24"/>
        </w:rPr>
      </w:pPr>
    </w:p>
    <w:p w14:paraId="17DB36A1" w14:textId="77777777" w:rsidR="00F44C71" w:rsidRDefault="00CE4FEF" w:rsidP="00CE4FEF">
      <w:pPr>
        <w:pStyle w:val="ListParagraph"/>
        <w:numPr>
          <w:ilvl w:val="0"/>
          <w:numId w:val="44"/>
        </w:numPr>
        <w:rPr>
          <w:rFonts w:eastAsiaTheme="minorEastAsia"/>
          <w:szCs w:val="24"/>
        </w:rPr>
      </w:pPr>
      <w:r>
        <w:rPr>
          <w:rFonts w:eastAsiaTheme="minorEastAsia"/>
          <w:szCs w:val="24"/>
        </w:rPr>
        <w:t>from 2 to 2.05</w:t>
      </w:r>
    </w:p>
    <w:p w14:paraId="4FCB891E" w14:textId="77777777" w:rsidR="00CE4FEF" w:rsidRDefault="00CE4FEF" w:rsidP="00CE4FEF">
      <w:pPr>
        <w:ind w:left="720"/>
        <w:rPr>
          <w:rFonts w:eastAsiaTheme="minorEastAsia"/>
          <w:szCs w:val="24"/>
        </w:rPr>
      </w:pPr>
    </w:p>
    <w:p w14:paraId="4E581A71" w14:textId="77777777" w:rsidR="00CE4FEF" w:rsidRDefault="00CE4FEF" w:rsidP="00CE4FEF">
      <w:pPr>
        <w:ind w:left="720"/>
        <w:rPr>
          <w:rFonts w:eastAsiaTheme="minorEastAsia"/>
          <w:szCs w:val="24"/>
        </w:rPr>
      </w:pPr>
      <w:r>
        <w:rPr>
          <w:rFonts w:eastAsiaTheme="minorEastAsia"/>
          <w:szCs w:val="24"/>
        </w:rPr>
        <w:t xml:space="preserve">We first note that </w:t>
      </w:r>
      <w:r w:rsidR="001A5204" w:rsidRPr="001A5204">
        <w:rPr>
          <w:position w:val="-6"/>
        </w:rPr>
        <w:object w:dxaOrig="1980" w:dyaOrig="279" w14:anchorId="5CA8C918">
          <v:shape id="_x0000_i1092" type="#_x0000_t75" style="width:99.2pt;height:14.25pt" o:ole="">
            <v:imagedata r:id="rId144" o:title=""/>
          </v:shape>
          <o:OLEObject Type="Embed" ProgID="Equation.DSMT4" ShapeID="_x0000_i1092" DrawAspect="Content" ObjectID="_1844799370" r:id="rId145"/>
        </w:object>
      </w:r>
      <w:r>
        <w:rPr>
          <w:rFonts w:cs="Times New Roman"/>
          <w:szCs w:val="24"/>
        </w:rPr>
        <w:t>.  Then by definition:</w:t>
      </w:r>
    </w:p>
    <w:p w14:paraId="3898B097" w14:textId="77777777" w:rsidR="00CE4FEF" w:rsidRDefault="001A5204" w:rsidP="00CE4FEF">
      <w:pPr>
        <w:ind w:left="720"/>
        <w:rPr>
          <w:rFonts w:cs="Times New Roman"/>
          <w:szCs w:val="24"/>
        </w:rPr>
      </w:pPr>
      <w:r w:rsidRPr="001A5204">
        <w:rPr>
          <w:position w:val="-14"/>
        </w:rPr>
        <w:object w:dxaOrig="2960" w:dyaOrig="400" w14:anchorId="1704D769">
          <v:shape id="_x0000_i1093" type="#_x0000_t75" style="width:147.4pt;height:20.4pt" o:ole="">
            <v:imagedata r:id="rId146" o:title=""/>
          </v:shape>
          <o:OLEObject Type="Embed" ProgID="Equation.DSMT4" ShapeID="_x0000_i1093" DrawAspect="Content" ObjectID="_1844799371" r:id="rId147"/>
        </w:object>
      </w:r>
      <w:r w:rsidR="00BF0481">
        <w:rPr>
          <w:rFonts w:cs="Times New Roman"/>
          <w:szCs w:val="24"/>
        </w:rPr>
        <w:t xml:space="preserve"> and</w:t>
      </w:r>
    </w:p>
    <w:p w14:paraId="3F7459A7" w14:textId="77777777" w:rsidR="00BF0481" w:rsidRPr="00CE4FEF" w:rsidRDefault="001A5204" w:rsidP="00CE4FEF">
      <w:pPr>
        <w:ind w:left="720"/>
        <w:rPr>
          <w:rFonts w:eastAsiaTheme="minorEastAsia"/>
          <w:szCs w:val="24"/>
        </w:rPr>
      </w:pPr>
      <w:r w:rsidRPr="001A5204">
        <w:rPr>
          <w:position w:val="-14"/>
        </w:rPr>
        <w:object w:dxaOrig="6020" w:dyaOrig="440" w14:anchorId="0EE34C3C">
          <v:shape id="_x0000_i1094" type="#_x0000_t75" style="width:301.6pt;height:21.75pt" o:ole="">
            <v:imagedata r:id="rId148" o:title=""/>
          </v:shape>
          <o:OLEObject Type="Embed" ProgID="Equation.DSMT4" ShapeID="_x0000_i1094" DrawAspect="Content" ObjectID="_1844799372" r:id="rId149"/>
        </w:object>
      </w:r>
    </w:p>
    <w:p w14:paraId="601E8D97" w14:textId="77777777" w:rsidR="007A74A6" w:rsidRPr="000C6F6F" w:rsidRDefault="007A74A6" w:rsidP="00F44C71">
      <w:pPr>
        <w:rPr>
          <w:rFonts w:eastAsiaTheme="minorEastAsia"/>
          <w:szCs w:val="24"/>
        </w:rPr>
      </w:pPr>
    </w:p>
    <w:p w14:paraId="0F2AB26D" w14:textId="77777777" w:rsidR="000C6F6F" w:rsidRPr="000C6F6F" w:rsidRDefault="000C6F6F" w:rsidP="00F44C71">
      <w:pPr>
        <w:rPr>
          <w:rFonts w:eastAsiaTheme="minorEastAsia"/>
          <w:szCs w:val="24"/>
        </w:rPr>
      </w:pPr>
    </w:p>
    <w:p w14:paraId="740BA788" w14:textId="2265FEE2" w:rsidR="00A85226" w:rsidRDefault="00A85226" w:rsidP="00A85226">
      <w:pPr>
        <w:rPr>
          <w:rFonts w:cs="Times New Roman"/>
          <w:i/>
          <w:szCs w:val="24"/>
        </w:rPr>
      </w:pPr>
      <w:r>
        <w:rPr>
          <w:rFonts w:eastAsiaTheme="minorEastAsia"/>
          <w:i/>
          <w:szCs w:val="24"/>
        </w:rPr>
        <w:t>Note:  This example is in line with our intuition that</w:t>
      </w:r>
      <w:r>
        <w:rPr>
          <w:rFonts w:cs="Times New Roman"/>
          <w:i/>
          <w:szCs w:val="24"/>
        </w:rPr>
        <w:t xml:space="preserve"> dy and </w:t>
      </w:r>
      <w:r w:rsidR="001A5204" w:rsidRPr="001A5204">
        <w:rPr>
          <w:position w:val="-10"/>
        </w:rPr>
        <w:object w:dxaOrig="340" w:dyaOrig="320" w14:anchorId="4E5EDBE5">
          <v:shape id="_x0000_i1095" type="#_x0000_t75" style="width:17pt;height:15.6pt" o:ole="">
            <v:imagedata r:id="rId150" o:title=""/>
          </v:shape>
          <o:OLEObject Type="Embed" ProgID="Equation.DSMT4" ShapeID="_x0000_i1095" DrawAspect="Content" ObjectID="_1844799373" r:id="rId151"/>
        </w:object>
      </w:r>
      <w:r>
        <w:rPr>
          <w:rFonts w:cs="Times New Roman"/>
          <w:i/>
          <w:szCs w:val="24"/>
        </w:rPr>
        <w:t xml:space="preserve"> get closer to each other as </w:t>
      </w:r>
      <w:r w:rsidR="001A5204" w:rsidRPr="001A5204">
        <w:rPr>
          <w:position w:val="-6"/>
        </w:rPr>
        <w:object w:dxaOrig="340" w:dyaOrig="279" w14:anchorId="151E1CC4">
          <v:shape id="_x0000_i1096" type="#_x0000_t75" style="width:17pt;height:14.25pt" o:ole="">
            <v:imagedata r:id="rId152" o:title=""/>
          </v:shape>
          <o:OLEObject Type="Embed" ProgID="Equation.DSMT4" ShapeID="_x0000_i1096" DrawAspect="Content" ObjectID="_1844799374" r:id="rId153"/>
        </w:object>
      </w:r>
      <w:r>
        <w:rPr>
          <w:rFonts w:cs="Times New Roman"/>
          <w:i/>
          <w:szCs w:val="24"/>
        </w:rPr>
        <w:t xml:space="preserve"> gets smaller.</w:t>
      </w:r>
    </w:p>
    <w:p w14:paraId="6C2082BC" w14:textId="446B6AE5" w:rsidR="00A85226" w:rsidRDefault="00A85226" w:rsidP="00A85226">
      <w:pPr>
        <w:rPr>
          <w:rFonts w:cs="Times New Roman"/>
          <w:i/>
          <w:szCs w:val="24"/>
        </w:rPr>
      </w:pPr>
      <w:r>
        <w:rPr>
          <w:rFonts w:cs="Times New Roman"/>
          <w:i/>
          <w:szCs w:val="24"/>
        </w:rPr>
        <w:t>Note:  The differential notation introduced above will be common in upcoming chapters.  It will also continue to be utilized in second semester calculus, and it will be generalized in third semester calculus.</w:t>
      </w:r>
    </w:p>
    <w:p w14:paraId="3644489B" w14:textId="23B8F7A9" w:rsidR="00A85226" w:rsidRDefault="00A85226" w:rsidP="00F44C71">
      <w:pPr>
        <w:rPr>
          <w:rFonts w:eastAsiaTheme="minorEastAsia"/>
          <w:szCs w:val="24"/>
        </w:rPr>
      </w:pPr>
    </w:p>
    <w:p w14:paraId="74A221C5" w14:textId="77777777" w:rsidR="007A6E30" w:rsidRDefault="007A6E30" w:rsidP="00F44C71">
      <w:pPr>
        <w:rPr>
          <w:rFonts w:eastAsiaTheme="minorEastAsia"/>
          <w:szCs w:val="24"/>
        </w:rPr>
      </w:pPr>
    </w:p>
    <w:p w14:paraId="0AF67D01" w14:textId="7B17D8C2" w:rsidR="00B01409" w:rsidRDefault="002705F3" w:rsidP="00631F6C">
      <w:pPr>
        <w:rPr>
          <w:szCs w:val="24"/>
        </w:rPr>
      </w:pPr>
      <w:r w:rsidRPr="002705F3">
        <w:rPr>
          <w:b/>
          <w:szCs w:val="24"/>
          <w:u w:val="single"/>
        </w:rPr>
        <w:t xml:space="preserve">Example </w:t>
      </w:r>
      <w:r w:rsidR="00B27BB0">
        <w:rPr>
          <w:b/>
          <w:szCs w:val="24"/>
          <w:u w:val="single"/>
        </w:rPr>
        <w:t>4</w:t>
      </w:r>
      <w:r w:rsidRPr="002705F3">
        <w:rPr>
          <w:b/>
          <w:szCs w:val="24"/>
          <w:u w:val="single"/>
        </w:rPr>
        <w:t>:</w:t>
      </w:r>
      <w:r w:rsidR="00631F6C">
        <w:rPr>
          <w:szCs w:val="24"/>
        </w:rPr>
        <w:t xml:space="preserve">  Let </w:t>
      </w:r>
      <w:r w:rsidR="001A5204" w:rsidRPr="001A5204">
        <w:rPr>
          <w:position w:val="-10"/>
        </w:rPr>
        <w:object w:dxaOrig="1080" w:dyaOrig="380" w14:anchorId="39014054">
          <v:shape id="_x0000_i1097" type="#_x0000_t75" style="width:55.05pt;height:19pt" o:ole="">
            <v:imagedata r:id="rId154" o:title=""/>
          </v:shape>
          <o:OLEObject Type="Embed" ProgID="Equation.DSMT4" ShapeID="_x0000_i1097" DrawAspect="Content" ObjectID="_1844799375" r:id="rId155"/>
        </w:object>
      </w:r>
      <w:r w:rsidR="00631F6C">
        <w:rPr>
          <w:szCs w:val="24"/>
        </w:rPr>
        <w:t xml:space="preserve">.  </w:t>
      </w:r>
    </w:p>
    <w:p w14:paraId="24790FAB" w14:textId="77777777" w:rsidR="00B01409" w:rsidRDefault="00B01409" w:rsidP="00631F6C">
      <w:pPr>
        <w:rPr>
          <w:szCs w:val="24"/>
        </w:rPr>
      </w:pPr>
    </w:p>
    <w:p w14:paraId="535ADFA0" w14:textId="440BEC1C" w:rsidR="00631F6C" w:rsidRPr="00B01409" w:rsidRDefault="00631F6C" w:rsidP="00B01409">
      <w:pPr>
        <w:pStyle w:val="ListParagraph"/>
        <w:numPr>
          <w:ilvl w:val="0"/>
          <w:numId w:val="46"/>
        </w:numPr>
        <w:rPr>
          <w:rFonts w:eastAsiaTheme="minorEastAsia"/>
          <w:szCs w:val="24"/>
        </w:rPr>
      </w:pPr>
      <w:r w:rsidRPr="00B01409">
        <w:rPr>
          <w:szCs w:val="24"/>
        </w:rPr>
        <w:t xml:space="preserve">Find the values of </w:t>
      </w:r>
      <w:r w:rsidR="001A5204" w:rsidRPr="001A5204">
        <w:rPr>
          <w:position w:val="-10"/>
        </w:rPr>
        <w:object w:dxaOrig="340" w:dyaOrig="320" w14:anchorId="330094A2">
          <v:shape id="_x0000_i1098" type="#_x0000_t75" style="width:17pt;height:15.6pt" o:ole="">
            <v:imagedata r:id="rId156" o:title=""/>
          </v:shape>
          <o:OLEObject Type="Embed" ProgID="Equation.DSMT4" ShapeID="_x0000_i1098" DrawAspect="Content" ObjectID="_1844799376" r:id="rId157"/>
        </w:object>
      </w:r>
      <w:r w:rsidRPr="00B01409">
        <w:rPr>
          <w:rFonts w:cs="Times New Roman"/>
          <w:szCs w:val="24"/>
        </w:rPr>
        <w:t xml:space="preserve"> and </w:t>
      </w:r>
      <w:r w:rsidRPr="00B01409">
        <w:rPr>
          <w:rFonts w:cs="Times New Roman"/>
          <w:i/>
          <w:szCs w:val="24"/>
        </w:rPr>
        <w:t>dy</w:t>
      </w:r>
      <w:r w:rsidRPr="00B01409">
        <w:rPr>
          <w:rFonts w:cs="Times New Roman"/>
          <w:szCs w:val="24"/>
        </w:rPr>
        <w:t xml:space="preserve"> (rounded to 4 decimals) if </w:t>
      </w:r>
      <w:r w:rsidRPr="00B01409">
        <w:rPr>
          <w:rFonts w:cs="Times New Roman"/>
          <w:i/>
          <w:szCs w:val="24"/>
        </w:rPr>
        <w:t>x</w:t>
      </w:r>
      <w:r w:rsidRPr="00B01409">
        <w:rPr>
          <w:rFonts w:cs="Times New Roman"/>
          <w:szCs w:val="24"/>
        </w:rPr>
        <w:t xml:space="preserve"> changes from 4 to 7</w:t>
      </w:r>
    </w:p>
    <w:p w14:paraId="5EA65146" w14:textId="77777777" w:rsidR="00647A93" w:rsidRPr="00631F6C" w:rsidRDefault="00647A93" w:rsidP="003C7CAA">
      <w:pPr>
        <w:rPr>
          <w:szCs w:val="24"/>
        </w:rPr>
      </w:pPr>
    </w:p>
    <w:p w14:paraId="2D88D355" w14:textId="77777777" w:rsidR="00B01409" w:rsidRDefault="00B01409" w:rsidP="00B01409">
      <w:pPr>
        <w:rPr>
          <w:rFonts w:eastAsiaTheme="minorEastAsia"/>
          <w:szCs w:val="24"/>
        </w:rPr>
      </w:pPr>
    </w:p>
    <w:p w14:paraId="752022BE" w14:textId="5DE0F616" w:rsidR="00B01409" w:rsidRDefault="00B01409" w:rsidP="00B01409">
      <w:pPr>
        <w:ind w:left="720"/>
        <w:rPr>
          <w:rFonts w:eastAsiaTheme="minorEastAsia"/>
          <w:szCs w:val="24"/>
        </w:rPr>
      </w:pPr>
      <w:r>
        <w:rPr>
          <w:rFonts w:eastAsiaTheme="minorEastAsia"/>
          <w:szCs w:val="24"/>
        </w:rPr>
        <w:t xml:space="preserve">We first note that </w:t>
      </w:r>
      <w:r w:rsidR="001A5204" w:rsidRPr="001A5204">
        <w:rPr>
          <w:position w:val="-6"/>
        </w:rPr>
        <w:object w:dxaOrig="1359" w:dyaOrig="279" w14:anchorId="49A92C53">
          <v:shape id="_x0000_i1099" type="#_x0000_t75" style="width:67.25pt;height:14.25pt" o:ole="">
            <v:imagedata r:id="rId158" o:title=""/>
          </v:shape>
          <o:OLEObject Type="Embed" ProgID="Equation.DSMT4" ShapeID="_x0000_i1099" DrawAspect="Content" ObjectID="_1844799377" r:id="rId159"/>
        </w:object>
      </w:r>
      <w:r>
        <w:rPr>
          <w:rFonts w:cs="Times New Roman"/>
          <w:szCs w:val="24"/>
        </w:rPr>
        <w:t>.  Then by definition:</w:t>
      </w:r>
    </w:p>
    <w:p w14:paraId="4603365D" w14:textId="58B24DC9" w:rsidR="00B01409" w:rsidRDefault="001A5204" w:rsidP="00B01409">
      <w:pPr>
        <w:ind w:left="720"/>
        <w:rPr>
          <w:rFonts w:cs="Times New Roman"/>
          <w:szCs w:val="24"/>
        </w:rPr>
      </w:pPr>
      <w:r w:rsidRPr="001A5204">
        <w:rPr>
          <w:position w:val="-14"/>
        </w:rPr>
        <w:object w:dxaOrig="3120" w:dyaOrig="420" w14:anchorId="3D5EF78E">
          <v:shape id="_x0000_i1100" type="#_x0000_t75" style="width:156.95pt;height:21.05pt" o:ole="">
            <v:imagedata r:id="rId160" o:title=""/>
          </v:shape>
          <o:OLEObject Type="Embed" ProgID="Equation.DSMT4" ShapeID="_x0000_i1100" DrawAspect="Content" ObjectID="_1844799378" r:id="rId161"/>
        </w:object>
      </w:r>
      <w:r w:rsidR="00B01409">
        <w:rPr>
          <w:rFonts w:cs="Times New Roman"/>
          <w:szCs w:val="24"/>
        </w:rPr>
        <w:t xml:space="preserve"> and</w:t>
      </w:r>
    </w:p>
    <w:p w14:paraId="1BB03AA5" w14:textId="77777777" w:rsidR="002705F3" w:rsidRDefault="001A5204" w:rsidP="00B01409">
      <w:pPr>
        <w:ind w:firstLine="720"/>
        <w:rPr>
          <w:szCs w:val="24"/>
        </w:rPr>
      </w:pPr>
      <w:r w:rsidRPr="001A5204">
        <w:rPr>
          <w:position w:val="-28"/>
        </w:rPr>
        <w:object w:dxaOrig="6399" w:dyaOrig="660" w14:anchorId="3CF72D75">
          <v:shape id="_x0000_i1101" type="#_x0000_t75" style="width:320.6pt;height:33.3pt" o:ole="">
            <v:imagedata r:id="rId162" o:title=""/>
          </v:shape>
          <o:OLEObject Type="Embed" ProgID="Equation.DSMT4" ShapeID="_x0000_i1101" DrawAspect="Content" ObjectID="_1844799379" r:id="rId163"/>
        </w:object>
      </w:r>
    </w:p>
    <w:p w14:paraId="6206F2A7" w14:textId="77777777" w:rsidR="002705F3" w:rsidRDefault="002705F3" w:rsidP="002705F3">
      <w:pPr>
        <w:rPr>
          <w:szCs w:val="24"/>
        </w:rPr>
      </w:pPr>
    </w:p>
    <w:p w14:paraId="3F97D3CC" w14:textId="63FD2F88" w:rsidR="002705F3" w:rsidRDefault="002705F3" w:rsidP="002705F3">
      <w:pPr>
        <w:rPr>
          <w:szCs w:val="24"/>
        </w:rPr>
      </w:pPr>
    </w:p>
    <w:p w14:paraId="3EA51EDD" w14:textId="48FBEE20" w:rsidR="002705F3" w:rsidRPr="001E0D69" w:rsidRDefault="002705F3" w:rsidP="001E0D69">
      <w:pPr>
        <w:pStyle w:val="ListParagraph"/>
        <w:numPr>
          <w:ilvl w:val="0"/>
          <w:numId w:val="46"/>
        </w:numPr>
        <w:rPr>
          <w:szCs w:val="24"/>
        </w:rPr>
      </w:pPr>
      <w:r w:rsidRPr="001E0D69">
        <w:rPr>
          <w:szCs w:val="24"/>
        </w:rPr>
        <w:t>Make a sketch of</w:t>
      </w:r>
      <w:r w:rsidR="002B2514">
        <w:rPr>
          <w:szCs w:val="24"/>
        </w:rPr>
        <w:t xml:space="preserve"> </w:t>
      </w:r>
      <w:r w:rsidR="001A5204" w:rsidRPr="001A5204">
        <w:rPr>
          <w:position w:val="-10"/>
        </w:rPr>
        <w:object w:dxaOrig="1080" w:dyaOrig="380" w14:anchorId="21C68219">
          <v:shape id="_x0000_i1102" type="#_x0000_t75" style="width:55.05pt;height:19pt" o:ole="">
            <v:imagedata r:id="rId164" o:title=""/>
          </v:shape>
          <o:OLEObject Type="Embed" ProgID="Equation.DSMT4" ShapeID="_x0000_i1102" DrawAspect="Content" ObjectID="_1844799380" r:id="rId165"/>
        </w:object>
      </w:r>
      <w:r w:rsidRPr="001E0D69">
        <w:rPr>
          <w:rFonts w:eastAsiaTheme="minorEastAsia"/>
          <w:szCs w:val="24"/>
        </w:rPr>
        <w:t xml:space="preserve">, showing the values of </w:t>
      </w:r>
      <w:r w:rsidR="001A5204" w:rsidRPr="001A5204">
        <w:rPr>
          <w:position w:val="-10"/>
        </w:rPr>
        <w:object w:dxaOrig="340" w:dyaOrig="320" w14:anchorId="5FCF57B7">
          <v:shape id="_x0000_i1103" type="#_x0000_t75" style="width:17pt;height:15.6pt" o:ole="">
            <v:imagedata r:id="rId166" o:title=""/>
          </v:shape>
          <o:OLEObject Type="Embed" ProgID="Equation.DSMT4" ShapeID="_x0000_i1103" DrawAspect="Content" ObjectID="_1844799381" r:id="rId167"/>
        </w:object>
      </w:r>
      <w:r w:rsidR="002B2514">
        <w:rPr>
          <w:rFonts w:cs="Times New Roman"/>
          <w:szCs w:val="24"/>
        </w:rPr>
        <w:t xml:space="preserve"> and </w:t>
      </w:r>
      <w:r w:rsidR="002B2514">
        <w:rPr>
          <w:rFonts w:cs="Times New Roman"/>
          <w:i/>
          <w:szCs w:val="24"/>
        </w:rPr>
        <w:t>dy</w:t>
      </w:r>
      <w:r w:rsidR="002B2514">
        <w:rPr>
          <w:rFonts w:cs="Times New Roman"/>
          <w:szCs w:val="24"/>
        </w:rPr>
        <w:t>.</w:t>
      </w:r>
    </w:p>
    <w:p w14:paraId="28B4BD82" w14:textId="2672AA50" w:rsidR="00215A60" w:rsidRDefault="00215A60" w:rsidP="00215A60">
      <w:pPr>
        <w:rPr>
          <w:szCs w:val="24"/>
        </w:rPr>
      </w:pPr>
    </w:p>
    <w:p w14:paraId="38D6DE86" w14:textId="2D188D96" w:rsidR="007A6E30" w:rsidRDefault="007A6E30" w:rsidP="00215A60">
      <w:pPr>
        <w:rPr>
          <w:szCs w:val="24"/>
        </w:rPr>
      </w:pPr>
    </w:p>
    <w:p w14:paraId="26237A4C" w14:textId="67F0A204" w:rsidR="00215A60" w:rsidRDefault="00250469" w:rsidP="00215A60">
      <w:pPr>
        <w:rPr>
          <w:szCs w:val="24"/>
        </w:rPr>
      </w:pPr>
      <w:r>
        <w:rPr>
          <w:noProof/>
          <w:szCs w:val="24"/>
        </w:rPr>
        <w:drawing>
          <wp:anchor distT="0" distB="0" distL="114300" distR="114300" simplePos="0" relativeHeight="251661312" behindDoc="1" locked="0" layoutInCell="1" allowOverlap="1" wp14:anchorId="2F9462E6" wp14:editId="40797880">
            <wp:simplePos x="0" y="0"/>
            <wp:positionH relativeFrom="column">
              <wp:posOffset>835803</wp:posOffset>
            </wp:positionH>
            <wp:positionV relativeFrom="paragraph">
              <wp:posOffset>-172612</wp:posOffset>
            </wp:positionV>
            <wp:extent cx="4839335" cy="2264410"/>
            <wp:effectExtent l="0" t="0" r="0" b="2540"/>
            <wp:wrapTight wrapText="bothSides">
              <wp:wrapPolygon edited="0">
                <wp:start x="0" y="0"/>
                <wp:lineTo x="0" y="21443"/>
                <wp:lineTo x="21512" y="21443"/>
                <wp:lineTo x="21512" y="0"/>
                <wp:lineTo x="0" y="0"/>
              </wp:wrapPolygon>
            </wp:wrapTight>
            <wp:docPr id="1" name="Picture 1" descr="This is a graphic that shows the meaning of dx, dy, delta x, and delta y for thi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is is a graphic that shows the meaning of dx, dy, delta x, and delta y for this example."/>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4839335" cy="226441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A177141" w14:textId="77777777" w:rsidR="00215A60" w:rsidRDefault="00215A60" w:rsidP="00215A60">
      <w:pPr>
        <w:rPr>
          <w:szCs w:val="24"/>
        </w:rPr>
      </w:pPr>
    </w:p>
    <w:p w14:paraId="30609492" w14:textId="77777777" w:rsidR="00215A60" w:rsidRPr="00215A60" w:rsidRDefault="00215A60" w:rsidP="00215A60">
      <w:pPr>
        <w:rPr>
          <w:szCs w:val="24"/>
        </w:rPr>
      </w:pPr>
    </w:p>
    <w:sectPr w:rsidR="00215A60" w:rsidRPr="00215A60" w:rsidSect="00510891">
      <w:headerReference w:type="even" r:id="rId169"/>
      <w:headerReference w:type="default" r:id="rId170"/>
      <w:footerReference w:type="even" r:id="rId171"/>
      <w:footerReference w:type="default" r:id="rId172"/>
      <w:headerReference w:type="first" r:id="rId173"/>
      <w:footerReference w:type="first" r:id="rId174"/>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A6D54" w14:textId="77777777" w:rsidR="00505173" w:rsidRDefault="00505173" w:rsidP="00510891">
      <w:r>
        <w:separator/>
      </w:r>
    </w:p>
  </w:endnote>
  <w:endnote w:type="continuationSeparator" w:id="0">
    <w:p w14:paraId="5BBF9576" w14:textId="77777777" w:rsidR="00505173" w:rsidRDefault="00505173" w:rsidP="00510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81668" w14:textId="77777777" w:rsidR="00510891" w:rsidRDefault="005108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DF05" w14:textId="77777777" w:rsidR="00510891" w:rsidRDefault="005108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C2AC" w14:textId="77777777" w:rsidR="00510891" w:rsidRDefault="005108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E3762" w14:textId="77777777" w:rsidR="00505173" w:rsidRDefault="00505173" w:rsidP="00510891">
      <w:r>
        <w:separator/>
      </w:r>
    </w:p>
  </w:footnote>
  <w:footnote w:type="continuationSeparator" w:id="0">
    <w:p w14:paraId="0705E9A9" w14:textId="77777777" w:rsidR="00505173" w:rsidRDefault="00505173" w:rsidP="005108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ECFA" w14:textId="77777777" w:rsidR="00510891" w:rsidRDefault="005108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4915" w14:textId="77777777" w:rsidR="00510891" w:rsidRDefault="005108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510891" w14:paraId="35C6BBAA" w14:textId="77777777" w:rsidTr="0082426C">
      <w:tc>
        <w:tcPr>
          <w:tcW w:w="2335" w:type="dxa"/>
          <w:hideMark/>
        </w:tcPr>
        <w:p w14:paraId="61B9160D" w14:textId="77777777" w:rsidR="00510891" w:rsidRDefault="00510891" w:rsidP="00510891">
          <w:pPr>
            <w:rPr>
              <w:b/>
              <w:sz w:val="32"/>
            </w:rPr>
          </w:pPr>
          <w:r>
            <w:rPr>
              <w:b/>
              <w:sz w:val="32"/>
            </w:rPr>
            <w:t>MTH 200</w:t>
          </w:r>
        </w:p>
      </w:tc>
      <w:tc>
        <w:tcPr>
          <w:tcW w:w="6210" w:type="dxa"/>
          <w:hideMark/>
        </w:tcPr>
        <w:p w14:paraId="148FDB33" w14:textId="77777777" w:rsidR="00510891" w:rsidRDefault="00510891" w:rsidP="00510891">
          <w:pPr>
            <w:jc w:val="center"/>
            <w:rPr>
              <w:b/>
              <w:sz w:val="32"/>
            </w:rPr>
          </w:pPr>
          <w:r>
            <w:rPr>
              <w:b/>
              <w:sz w:val="32"/>
            </w:rPr>
            <w:t>Chapter 4:  Applications of Derivatives</w:t>
          </w:r>
        </w:p>
      </w:tc>
      <w:tc>
        <w:tcPr>
          <w:tcW w:w="2245" w:type="dxa"/>
          <w:hideMark/>
        </w:tcPr>
        <w:p w14:paraId="6DD8EB46" w14:textId="77777777" w:rsidR="00510891" w:rsidRDefault="00510891" w:rsidP="00510891">
          <w:pPr>
            <w:jc w:val="right"/>
            <w:rPr>
              <w:b/>
              <w:sz w:val="32"/>
            </w:rPr>
          </w:pPr>
        </w:p>
      </w:tc>
    </w:tr>
  </w:tbl>
  <w:p w14:paraId="4CD1A4AF" w14:textId="77777777" w:rsidR="00510891" w:rsidRDefault="005108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9EC"/>
    <w:multiLevelType w:val="hybridMultilevel"/>
    <w:tmpl w:val="ED101E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F5411"/>
    <w:multiLevelType w:val="hybridMultilevel"/>
    <w:tmpl w:val="B36EEFF4"/>
    <w:lvl w:ilvl="0" w:tplc="FF4EF78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9E491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D654C8"/>
    <w:multiLevelType w:val="hybridMultilevel"/>
    <w:tmpl w:val="820A5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245CB"/>
    <w:multiLevelType w:val="hybridMultilevel"/>
    <w:tmpl w:val="9EEC7298"/>
    <w:lvl w:ilvl="0" w:tplc="074C6066">
      <w:start w:val="2"/>
      <w:numFmt w:val="bullet"/>
      <w:lvlText w:val="-"/>
      <w:lvlJc w:val="left"/>
      <w:pPr>
        <w:ind w:left="2640" w:hanging="36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5" w15:restartNumberingAfterBreak="0">
    <w:nsid w:val="07AE4A44"/>
    <w:multiLevelType w:val="hybridMultilevel"/>
    <w:tmpl w:val="59D499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E43F99"/>
    <w:multiLevelType w:val="hybridMultilevel"/>
    <w:tmpl w:val="389C1BE4"/>
    <w:lvl w:ilvl="0" w:tplc="7E4E0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0B2B73"/>
    <w:multiLevelType w:val="hybridMultilevel"/>
    <w:tmpl w:val="BF222CCA"/>
    <w:lvl w:ilvl="0" w:tplc="7CF094E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837998"/>
    <w:multiLevelType w:val="hybridMultilevel"/>
    <w:tmpl w:val="7392268A"/>
    <w:lvl w:ilvl="0" w:tplc="B4B89382">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5B5BE9"/>
    <w:multiLevelType w:val="hybridMultilevel"/>
    <w:tmpl w:val="843E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3A0F00"/>
    <w:multiLevelType w:val="hybridMultilevel"/>
    <w:tmpl w:val="ED101E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500A6"/>
    <w:multiLevelType w:val="hybridMultilevel"/>
    <w:tmpl w:val="1CB21BB4"/>
    <w:lvl w:ilvl="0" w:tplc="169CE5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C5081A"/>
    <w:multiLevelType w:val="hybridMultilevel"/>
    <w:tmpl w:val="AE9AB75E"/>
    <w:lvl w:ilvl="0" w:tplc="D6E82ED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1CED6207"/>
    <w:multiLevelType w:val="hybridMultilevel"/>
    <w:tmpl w:val="63202208"/>
    <w:lvl w:ilvl="0" w:tplc="24BEDA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001155"/>
    <w:multiLevelType w:val="hybridMultilevel"/>
    <w:tmpl w:val="D08C4046"/>
    <w:lvl w:ilvl="0" w:tplc="C60EC2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1828BE"/>
    <w:multiLevelType w:val="hybridMultilevel"/>
    <w:tmpl w:val="9EFC8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754DAB"/>
    <w:multiLevelType w:val="hybridMultilevel"/>
    <w:tmpl w:val="A48060A8"/>
    <w:lvl w:ilvl="0" w:tplc="FAA2A0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D30D7B"/>
    <w:multiLevelType w:val="hybridMultilevel"/>
    <w:tmpl w:val="AFDC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901475"/>
    <w:multiLevelType w:val="hybridMultilevel"/>
    <w:tmpl w:val="D89A3C42"/>
    <w:lvl w:ilvl="0" w:tplc="2F0071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231DCA"/>
    <w:multiLevelType w:val="hybridMultilevel"/>
    <w:tmpl w:val="C5B8B2D2"/>
    <w:lvl w:ilvl="0" w:tplc="DFAE90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5808BF"/>
    <w:multiLevelType w:val="hybridMultilevel"/>
    <w:tmpl w:val="66EA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BC5BB9"/>
    <w:multiLevelType w:val="hybridMultilevel"/>
    <w:tmpl w:val="0B7CD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6234C4"/>
    <w:multiLevelType w:val="hybridMultilevel"/>
    <w:tmpl w:val="3F389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5C3835"/>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F775BD"/>
    <w:multiLevelType w:val="hybridMultilevel"/>
    <w:tmpl w:val="90207EC2"/>
    <w:lvl w:ilvl="0" w:tplc="59FC800A">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1E5510"/>
    <w:multiLevelType w:val="hybridMultilevel"/>
    <w:tmpl w:val="18083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E679C6"/>
    <w:multiLevelType w:val="hybridMultilevel"/>
    <w:tmpl w:val="0A825B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DD6A7D"/>
    <w:multiLevelType w:val="hybridMultilevel"/>
    <w:tmpl w:val="49B8A7C2"/>
    <w:lvl w:ilvl="0" w:tplc="26DAD45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40F36D64"/>
    <w:multiLevelType w:val="hybridMultilevel"/>
    <w:tmpl w:val="6F163D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19B2060"/>
    <w:multiLevelType w:val="hybridMultilevel"/>
    <w:tmpl w:val="621AD604"/>
    <w:lvl w:ilvl="0" w:tplc="C52A90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D64276"/>
    <w:multiLevelType w:val="hybridMultilevel"/>
    <w:tmpl w:val="B78C2BB4"/>
    <w:lvl w:ilvl="0" w:tplc="05F60824">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1" w15:restartNumberingAfterBreak="0">
    <w:nsid w:val="44DD19F8"/>
    <w:multiLevelType w:val="hybridMultilevel"/>
    <w:tmpl w:val="3A428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362A12"/>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8511222"/>
    <w:multiLevelType w:val="hybridMultilevel"/>
    <w:tmpl w:val="155CD968"/>
    <w:lvl w:ilvl="0" w:tplc="78D642EE">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49075645"/>
    <w:multiLevelType w:val="hybridMultilevel"/>
    <w:tmpl w:val="16A8A7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B72C36"/>
    <w:multiLevelType w:val="hybridMultilevel"/>
    <w:tmpl w:val="EF986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7F29E9"/>
    <w:multiLevelType w:val="hybridMultilevel"/>
    <w:tmpl w:val="23A607CE"/>
    <w:lvl w:ilvl="0" w:tplc="137CCE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69D0A14"/>
    <w:multiLevelType w:val="hybridMultilevel"/>
    <w:tmpl w:val="8560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C2034A"/>
    <w:multiLevelType w:val="hybridMultilevel"/>
    <w:tmpl w:val="0902E2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020343"/>
    <w:multiLevelType w:val="hybridMultilevel"/>
    <w:tmpl w:val="5ED6AF5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C6D1CAC"/>
    <w:multiLevelType w:val="hybridMultilevel"/>
    <w:tmpl w:val="FD646FF6"/>
    <w:lvl w:ilvl="0" w:tplc="3314F358">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9F40615"/>
    <w:multiLevelType w:val="hybridMultilevel"/>
    <w:tmpl w:val="DAB26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66A162D"/>
    <w:multiLevelType w:val="hybridMultilevel"/>
    <w:tmpl w:val="23A828C8"/>
    <w:lvl w:ilvl="0" w:tplc="C50E5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8940E3"/>
    <w:multiLevelType w:val="hybridMultilevel"/>
    <w:tmpl w:val="C1AC9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02256"/>
    <w:multiLevelType w:val="hybridMultilevel"/>
    <w:tmpl w:val="B382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437E1E"/>
    <w:multiLevelType w:val="hybridMultilevel"/>
    <w:tmpl w:val="CFA0E7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810830">
    <w:abstractNumId w:val="27"/>
  </w:num>
  <w:num w:numId="2" w16cid:durableId="1927569709">
    <w:abstractNumId w:val="15"/>
  </w:num>
  <w:num w:numId="3" w16cid:durableId="217398474">
    <w:abstractNumId w:val="31"/>
  </w:num>
  <w:num w:numId="4" w16cid:durableId="796873201">
    <w:abstractNumId w:val="34"/>
  </w:num>
  <w:num w:numId="5" w16cid:durableId="1829200299">
    <w:abstractNumId w:val="45"/>
  </w:num>
  <w:num w:numId="6" w16cid:durableId="678699091">
    <w:abstractNumId w:val="26"/>
  </w:num>
  <w:num w:numId="7" w16cid:durableId="839927102">
    <w:abstractNumId w:val="36"/>
  </w:num>
  <w:num w:numId="8" w16cid:durableId="198856399">
    <w:abstractNumId w:val="7"/>
  </w:num>
  <w:num w:numId="9" w16cid:durableId="1435248149">
    <w:abstractNumId w:val="3"/>
  </w:num>
  <w:num w:numId="10" w16cid:durableId="1929390217">
    <w:abstractNumId w:val="29"/>
  </w:num>
  <w:num w:numId="11" w16cid:durableId="856844661">
    <w:abstractNumId w:val="44"/>
  </w:num>
  <w:num w:numId="12" w16cid:durableId="481124495">
    <w:abstractNumId w:val="11"/>
  </w:num>
  <w:num w:numId="13" w16cid:durableId="1386877335">
    <w:abstractNumId w:val="6"/>
  </w:num>
  <w:num w:numId="14" w16cid:durableId="219706644">
    <w:abstractNumId w:val="42"/>
  </w:num>
  <w:num w:numId="15" w16cid:durableId="2046631739">
    <w:abstractNumId w:val="43"/>
  </w:num>
  <w:num w:numId="16" w16cid:durableId="1376268980">
    <w:abstractNumId w:val="25"/>
  </w:num>
  <w:num w:numId="17" w16cid:durableId="1883786318">
    <w:abstractNumId w:val="23"/>
  </w:num>
  <w:num w:numId="18" w16cid:durableId="1081294174">
    <w:abstractNumId w:val="32"/>
  </w:num>
  <w:num w:numId="19" w16cid:durableId="1119641282">
    <w:abstractNumId w:val="35"/>
  </w:num>
  <w:num w:numId="20" w16cid:durableId="438984977">
    <w:abstractNumId w:val="21"/>
  </w:num>
  <w:num w:numId="21" w16cid:durableId="1164279083">
    <w:abstractNumId w:val="14"/>
  </w:num>
  <w:num w:numId="22" w16cid:durableId="1805005819">
    <w:abstractNumId w:val="9"/>
  </w:num>
  <w:num w:numId="23" w16cid:durableId="2032489898">
    <w:abstractNumId w:val="41"/>
  </w:num>
  <w:num w:numId="24" w16cid:durableId="378669501">
    <w:abstractNumId w:val="1"/>
  </w:num>
  <w:num w:numId="25" w16cid:durableId="799692852">
    <w:abstractNumId w:val="38"/>
  </w:num>
  <w:num w:numId="26" w16cid:durableId="157549357">
    <w:abstractNumId w:val="2"/>
  </w:num>
  <w:num w:numId="27" w16cid:durableId="1951933742">
    <w:abstractNumId w:val="17"/>
  </w:num>
  <w:num w:numId="28" w16cid:durableId="1959797498">
    <w:abstractNumId w:val="22"/>
  </w:num>
  <w:num w:numId="29" w16cid:durableId="222254038">
    <w:abstractNumId w:val="4"/>
  </w:num>
  <w:num w:numId="30" w16cid:durableId="1873347100">
    <w:abstractNumId w:val="13"/>
  </w:num>
  <w:num w:numId="31" w16cid:durableId="1144741051">
    <w:abstractNumId w:val="39"/>
  </w:num>
  <w:num w:numId="32" w16cid:durableId="263735342">
    <w:abstractNumId w:val="5"/>
  </w:num>
  <w:num w:numId="33" w16cid:durableId="1531721668">
    <w:abstractNumId w:val="24"/>
  </w:num>
  <w:num w:numId="34" w16cid:durableId="1271550241">
    <w:abstractNumId w:val="33"/>
  </w:num>
  <w:num w:numId="35" w16cid:durableId="578949515">
    <w:abstractNumId w:val="12"/>
  </w:num>
  <w:num w:numId="36" w16cid:durableId="655643896">
    <w:abstractNumId w:val="30"/>
  </w:num>
  <w:num w:numId="37" w16cid:durableId="1748069000">
    <w:abstractNumId w:val="19"/>
  </w:num>
  <w:num w:numId="38" w16cid:durableId="1186869999">
    <w:abstractNumId w:val="18"/>
  </w:num>
  <w:num w:numId="39" w16cid:durableId="179660935">
    <w:abstractNumId w:val="16"/>
  </w:num>
  <w:num w:numId="40" w16cid:durableId="580606107">
    <w:abstractNumId w:val="40"/>
  </w:num>
  <w:num w:numId="41" w16cid:durableId="665133262">
    <w:abstractNumId w:val="37"/>
  </w:num>
  <w:num w:numId="42" w16cid:durableId="1470396197">
    <w:abstractNumId w:val="28"/>
  </w:num>
  <w:num w:numId="43" w16cid:durableId="2114396903">
    <w:abstractNumId w:val="20"/>
  </w:num>
  <w:num w:numId="44" w16cid:durableId="1675910448">
    <w:abstractNumId w:val="10"/>
  </w:num>
  <w:num w:numId="45" w16cid:durableId="1416046750">
    <w:abstractNumId w:val="0"/>
  </w:num>
  <w:num w:numId="46" w16cid:durableId="1988514638">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AE4"/>
    <w:rsid w:val="000030C9"/>
    <w:rsid w:val="00003A74"/>
    <w:rsid w:val="00006755"/>
    <w:rsid w:val="00007417"/>
    <w:rsid w:val="00013A70"/>
    <w:rsid w:val="00016024"/>
    <w:rsid w:val="0003217E"/>
    <w:rsid w:val="000359E6"/>
    <w:rsid w:val="00040BDB"/>
    <w:rsid w:val="00040EFA"/>
    <w:rsid w:val="00041735"/>
    <w:rsid w:val="00050055"/>
    <w:rsid w:val="0005382B"/>
    <w:rsid w:val="0006078C"/>
    <w:rsid w:val="000619E0"/>
    <w:rsid w:val="000635B6"/>
    <w:rsid w:val="000635E0"/>
    <w:rsid w:val="00070A9E"/>
    <w:rsid w:val="00071305"/>
    <w:rsid w:val="0007220A"/>
    <w:rsid w:val="00072CC7"/>
    <w:rsid w:val="00083847"/>
    <w:rsid w:val="00084AD5"/>
    <w:rsid w:val="000909CF"/>
    <w:rsid w:val="00094CB3"/>
    <w:rsid w:val="000A29E4"/>
    <w:rsid w:val="000B0403"/>
    <w:rsid w:val="000C1AEA"/>
    <w:rsid w:val="000C583B"/>
    <w:rsid w:val="000C6F6F"/>
    <w:rsid w:val="000C7896"/>
    <w:rsid w:val="000C7C2B"/>
    <w:rsid w:val="000D04EB"/>
    <w:rsid w:val="000D69C6"/>
    <w:rsid w:val="000E569E"/>
    <w:rsid w:val="000E6224"/>
    <w:rsid w:val="000F1934"/>
    <w:rsid w:val="00103BAD"/>
    <w:rsid w:val="001127A3"/>
    <w:rsid w:val="00112B8F"/>
    <w:rsid w:val="00113E24"/>
    <w:rsid w:val="00115B53"/>
    <w:rsid w:val="00122C9B"/>
    <w:rsid w:val="00123750"/>
    <w:rsid w:val="00125E3A"/>
    <w:rsid w:val="00126286"/>
    <w:rsid w:val="0013737E"/>
    <w:rsid w:val="001375FC"/>
    <w:rsid w:val="00140EC5"/>
    <w:rsid w:val="0014130A"/>
    <w:rsid w:val="00144C56"/>
    <w:rsid w:val="0014620B"/>
    <w:rsid w:val="00154DEA"/>
    <w:rsid w:val="001616B5"/>
    <w:rsid w:val="00164F56"/>
    <w:rsid w:val="00165250"/>
    <w:rsid w:val="0016790A"/>
    <w:rsid w:val="00170DBC"/>
    <w:rsid w:val="0018514E"/>
    <w:rsid w:val="00185A06"/>
    <w:rsid w:val="00193400"/>
    <w:rsid w:val="00194367"/>
    <w:rsid w:val="001A5204"/>
    <w:rsid w:val="001A705A"/>
    <w:rsid w:val="001B2910"/>
    <w:rsid w:val="001B64D5"/>
    <w:rsid w:val="001B7DB9"/>
    <w:rsid w:val="001C2E66"/>
    <w:rsid w:val="001C6C42"/>
    <w:rsid w:val="001D151C"/>
    <w:rsid w:val="001D36C9"/>
    <w:rsid w:val="001D7196"/>
    <w:rsid w:val="001E0D69"/>
    <w:rsid w:val="001E1B32"/>
    <w:rsid w:val="001E271C"/>
    <w:rsid w:val="001E5821"/>
    <w:rsid w:val="001F261B"/>
    <w:rsid w:val="002119D8"/>
    <w:rsid w:val="00211D6B"/>
    <w:rsid w:val="00215A60"/>
    <w:rsid w:val="00217EAE"/>
    <w:rsid w:val="00223F21"/>
    <w:rsid w:val="00225AE5"/>
    <w:rsid w:val="00235FB1"/>
    <w:rsid w:val="0023698C"/>
    <w:rsid w:val="00240A95"/>
    <w:rsid w:val="00242F17"/>
    <w:rsid w:val="0024381E"/>
    <w:rsid w:val="002446B8"/>
    <w:rsid w:val="00245204"/>
    <w:rsid w:val="00250469"/>
    <w:rsid w:val="00251210"/>
    <w:rsid w:val="00252DE3"/>
    <w:rsid w:val="002554B8"/>
    <w:rsid w:val="00257293"/>
    <w:rsid w:val="0026093D"/>
    <w:rsid w:val="002610A2"/>
    <w:rsid w:val="0026180A"/>
    <w:rsid w:val="00262011"/>
    <w:rsid w:val="002629C5"/>
    <w:rsid w:val="00266060"/>
    <w:rsid w:val="002705F3"/>
    <w:rsid w:val="00274A0D"/>
    <w:rsid w:val="00274E75"/>
    <w:rsid w:val="00277ABC"/>
    <w:rsid w:val="002808EE"/>
    <w:rsid w:val="002816BF"/>
    <w:rsid w:val="00285237"/>
    <w:rsid w:val="00286B46"/>
    <w:rsid w:val="002A2331"/>
    <w:rsid w:val="002A46A6"/>
    <w:rsid w:val="002B0037"/>
    <w:rsid w:val="002B2514"/>
    <w:rsid w:val="002B5E21"/>
    <w:rsid w:val="002B6663"/>
    <w:rsid w:val="002B70AB"/>
    <w:rsid w:val="002D49ED"/>
    <w:rsid w:val="002F03B7"/>
    <w:rsid w:val="002F3F2F"/>
    <w:rsid w:val="002F636F"/>
    <w:rsid w:val="003046F8"/>
    <w:rsid w:val="00304AAD"/>
    <w:rsid w:val="00304F5B"/>
    <w:rsid w:val="003101A7"/>
    <w:rsid w:val="00311E6A"/>
    <w:rsid w:val="00322C7E"/>
    <w:rsid w:val="0032596D"/>
    <w:rsid w:val="00325AD4"/>
    <w:rsid w:val="00334897"/>
    <w:rsid w:val="003351C7"/>
    <w:rsid w:val="00344FBB"/>
    <w:rsid w:val="00347C5A"/>
    <w:rsid w:val="00351FB8"/>
    <w:rsid w:val="003574A1"/>
    <w:rsid w:val="00370C5F"/>
    <w:rsid w:val="00372769"/>
    <w:rsid w:val="003773A8"/>
    <w:rsid w:val="003818C2"/>
    <w:rsid w:val="0038222D"/>
    <w:rsid w:val="003A2728"/>
    <w:rsid w:val="003A7566"/>
    <w:rsid w:val="003A7D70"/>
    <w:rsid w:val="003B2C27"/>
    <w:rsid w:val="003C2B7F"/>
    <w:rsid w:val="003C7C83"/>
    <w:rsid w:val="003C7CAA"/>
    <w:rsid w:val="003D0C3E"/>
    <w:rsid w:val="003D0EE4"/>
    <w:rsid w:val="003D2F39"/>
    <w:rsid w:val="003E5697"/>
    <w:rsid w:val="003F4292"/>
    <w:rsid w:val="00401706"/>
    <w:rsid w:val="004051A2"/>
    <w:rsid w:val="00406572"/>
    <w:rsid w:val="00420688"/>
    <w:rsid w:val="00421CE0"/>
    <w:rsid w:val="0043391E"/>
    <w:rsid w:val="0044311F"/>
    <w:rsid w:val="00444B2E"/>
    <w:rsid w:val="0045373C"/>
    <w:rsid w:val="00457A24"/>
    <w:rsid w:val="0046352C"/>
    <w:rsid w:val="00463DB2"/>
    <w:rsid w:val="0046543A"/>
    <w:rsid w:val="00465A3A"/>
    <w:rsid w:val="004673D4"/>
    <w:rsid w:val="00467554"/>
    <w:rsid w:val="00467CC4"/>
    <w:rsid w:val="00470BDF"/>
    <w:rsid w:val="00480054"/>
    <w:rsid w:val="0048094F"/>
    <w:rsid w:val="004866A0"/>
    <w:rsid w:val="00487E5A"/>
    <w:rsid w:val="00487F59"/>
    <w:rsid w:val="0049249D"/>
    <w:rsid w:val="004A0B1D"/>
    <w:rsid w:val="004A31F8"/>
    <w:rsid w:val="004A6BD4"/>
    <w:rsid w:val="004B3BA7"/>
    <w:rsid w:val="004C6D7F"/>
    <w:rsid w:val="004D28E5"/>
    <w:rsid w:val="004E200A"/>
    <w:rsid w:val="004E760A"/>
    <w:rsid w:val="004F6D57"/>
    <w:rsid w:val="00501C4B"/>
    <w:rsid w:val="00505173"/>
    <w:rsid w:val="00505535"/>
    <w:rsid w:val="00505B7F"/>
    <w:rsid w:val="00510616"/>
    <w:rsid w:val="00510891"/>
    <w:rsid w:val="0051138D"/>
    <w:rsid w:val="00512E58"/>
    <w:rsid w:val="0051356F"/>
    <w:rsid w:val="005177D1"/>
    <w:rsid w:val="005228F3"/>
    <w:rsid w:val="005333D7"/>
    <w:rsid w:val="005334C8"/>
    <w:rsid w:val="00534E8D"/>
    <w:rsid w:val="00536D7B"/>
    <w:rsid w:val="005379D2"/>
    <w:rsid w:val="005406C6"/>
    <w:rsid w:val="00560FE1"/>
    <w:rsid w:val="00562E5E"/>
    <w:rsid w:val="00564C03"/>
    <w:rsid w:val="00574C0C"/>
    <w:rsid w:val="005836E0"/>
    <w:rsid w:val="00586FD8"/>
    <w:rsid w:val="0059099F"/>
    <w:rsid w:val="005924CD"/>
    <w:rsid w:val="00593B30"/>
    <w:rsid w:val="005961DC"/>
    <w:rsid w:val="005A0465"/>
    <w:rsid w:val="005A0988"/>
    <w:rsid w:val="005A2AA1"/>
    <w:rsid w:val="005A5386"/>
    <w:rsid w:val="005A6788"/>
    <w:rsid w:val="005B1C54"/>
    <w:rsid w:val="005B29D0"/>
    <w:rsid w:val="005B55A8"/>
    <w:rsid w:val="005C05D2"/>
    <w:rsid w:val="005C0F13"/>
    <w:rsid w:val="005C2FC0"/>
    <w:rsid w:val="005D19BD"/>
    <w:rsid w:val="005D4E95"/>
    <w:rsid w:val="005E29CE"/>
    <w:rsid w:val="005F1886"/>
    <w:rsid w:val="00605908"/>
    <w:rsid w:val="00606CBE"/>
    <w:rsid w:val="00611E35"/>
    <w:rsid w:val="00614399"/>
    <w:rsid w:val="0061661D"/>
    <w:rsid w:val="006207F3"/>
    <w:rsid w:val="006225DD"/>
    <w:rsid w:val="00625EC7"/>
    <w:rsid w:val="0062712D"/>
    <w:rsid w:val="00631F6C"/>
    <w:rsid w:val="006323BB"/>
    <w:rsid w:val="0063670F"/>
    <w:rsid w:val="00637F77"/>
    <w:rsid w:val="00640ED9"/>
    <w:rsid w:val="00642C34"/>
    <w:rsid w:val="00643894"/>
    <w:rsid w:val="00647A93"/>
    <w:rsid w:val="0065689B"/>
    <w:rsid w:val="00657A3B"/>
    <w:rsid w:val="00660813"/>
    <w:rsid w:val="00664CA4"/>
    <w:rsid w:val="00670DC3"/>
    <w:rsid w:val="00672359"/>
    <w:rsid w:val="006A0535"/>
    <w:rsid w:val="006A13D5"/>
    <w:rsid w:val="006B2618"/>
    <w:rsid w:val="006C7E44"/>
    <w:rsid w:val="006D0884"/>
    <w:rsid w:val="006F0944"/>
    <w:rsid w:val="007130DE"/>
    <w:rsid w:val="007156FA"/>
    <w:rsid w:val="007173B0"/>
    <w:rsid w:val="00717B89"/>
    <w:rsid w:val="0072189E"/>
    <w:rsid w:val="00724C42"/>
    <w:rsid w:val="00727861"/>
    <w:rsid w:val="00734038"/>
    <w:rsid w:val="00734334"/>
    <w:rsid w:val="007352AD"/>
    <w:rsid w:val="0074042A"/>
    <w:rsid w:val="00753A99"/>
    <w:rsid w:val="00762C27"/>
    <w:rsid w:val="00775ED0"/>
    <w:rsid w:val="0078598D"/>
    <w:rsid w:val="007A0CC3"/>
    <w:rsid w:val="007A1FC6"/>
    <w:rsid w:val="007A45A7"/>
    <w:rsid w:val="007A46BA"/>
    <w:rsid w:val="007A6E30"/>
    <w:rsid w:val="007A74A6"/>
    <w:rsid w:val="007C273D"/>
    <w:rsid w:val="007C4415"/>
    <w:rsid w:val="007C5812"/>
    <w:rsid w:val="007C796C"/>
    <w:rsid w:val="007D1D82"/>
    <w:rsid w:val="007D7AD2"/>
    <w:rsid w:val="007F1410"/>
    <w:rsid w:val="007F1E92"/>
    <w:rsid w:val="007F2095"/>
    <w:rsid w:val="007F45F8"/>
    <w:rsid w:val="0080103D"/>
    <w:rsid w:val="00804BAB"/>
    <w:rsid w:val="008067AF"/>
    <w:rsid w:val="008111AE"/>
    <w:rsid w:val="0081596D"/>
    <w:rsid w:val="008173A9"/>
    <w:rsid w:val="0084316E"/>
    <w:rsid w:val="00860A3E"/>
    <w:rsid w:val="00861E68"/>
    <w:rsid w:val="008645B6"/>
    <w:rsid w:val="00864D7D"/>
    <w:rsid w:val="00866F2E"/>
    <w:rsid w:val="0087071D"/>
    <w:rsid w:val="00872474"/>
    <w:rsid w:val="00882615"/>
    <w:rsid w:val="008826C9"/>
    <w:rsid w:val="00883000"/>
    <w:rsid w:val="00883065"/>
    <w:rsid w:val="00887DAD"/>
    <w:rsid w:val="00891098"/>
    <w:rsid w:val="00895FEB"/>
    <w:rsid w:val="008A1940"/>
    <w:rsid w:val="008A4727"/>
    <w:rsid w:val="008A58F0"/>
    <w:rsid w:val="008A5D6A"/>
    <w:rsid w:val="008A7361"/>
    <w:rsid w:val="008B0E68"/>
    <w:rsid w:val="008B193A"/>
    <w:rsid w:val="008C0161"/>
    <w:rsid w:val="008D5DBB"/>
    <w:rsid w:val="008E07F5"/>
    <w:rsid w:val="008F01EB"/>
    <w:rsid w:val="00905303"/>
    <w:rsid w:val="0091519F"/>
    <w:rsid w:val="00915FD9"/>
    <w:rsid w:val="00917DAD"/>
    <w:rsid w:val="009258B6"/>
    <w:rsid w:val="00947FE9"/>
    <w:rsid w:val="00954633"/>
    <w:rsid w:val="00955926"/>
    <w:rsid w:val="00962772"/>
    <w:rsid w:val="009630A4"/>
    <w:rsid w:val="0096443C"/>
    <w:rsid w:val="0097235E"/>
    <w:rsid w:val="009831F7"/>
    <w:rsid w:val="009858B7"/>
    <w:rsid w:val="009869A8"/>
    <w:rsid w:val="009A03F0"/>
    <w:rsid w:val="009A0FAF"/>
    <w:rsid w:val="009A3D06"/>
    <w:rsid w:val="009B7280"/>
    <w:rsid w:val="009C452D"/>
    <w:rsid w:val="009C7F2B"/>
    <w:rsid w:val="009D41FF"/>
    <w:rsid w:val="009D5309"/>
    <w:rsid w:val="009E1B70"/>
    <w:rsid w:val="009E697B"/>
    <w:rsid w:val="009F05AD"/>
    <w:rsid w:val="009F1ABF"/>
    <w:rsid w:val="00A01BC9"/>
    <w:rsid w:val="00A01F43"/>
    <w:rsid w:val="00A03D6E"/>
    <w:rsid w:val="00A07EB5"/>
    <w:rsid w:val="00A10CB0"/>
    <w:rsid w:val="00A14410"/>
    <w:rsid w:val="00A2671A"/>
    <w:rsid w:val="00A320DA"/>
    <w:rsid w:val="00A33A4E"/>
    <w:rsid w:val="00A37BF8"/>
    <w:rsid w:val="00A43262"/>
    <w:rsid w:val="00A527F8"/>
    <w:rsid w:val="00A6284B"/>
    <w:rsid w:val="00A66B7C"/>
    <w:rsid w:val="00A679F0"/>
    <w:rsid w:val="00A70709"/>
    <w:rsid w:val="00A70F74"/>
    <w:rsid w:val="00A71A1F"/>
    <w:rsid w:val="00A73B20"/>
    <w:rsid w:val="00A77C48"/>
    <w:rsid w:val="00A77D43"/>
    <w:rsid w:val="00A827EB"/>
    <w:rsid w:val="00A82BB7"/>
    <w:rsid w:val="00A83E1A"/>
    <w:rsid w:val="00A83FAD"/>
    <w:rsid w:val="00A8476D"/>
    <w:rsid w:val="00A85226"/>
    <w:rsid w:val="00A91DB2"/>
    <w:rsid w:val="00A92D38"/>
    <w:rsid w:val="00AA002F"/>
    <w:rsid w:val="00AB3873"/>
    <w:rsid w:val="00AB4B37"/>
    <w:rsid w:val="00AD3201"/>
    <w:rsid w:val="00AF4192"/>
    <w:rsid w:val="00B01409"/>
    <w:rsid w:val="00B03444"/>
    <w:rsid w:val="00B0356A"/>
    <w:rsid w:val="00B06A60"/>
    <w:rsid w:val="00B11BA6"/>
    <w:rsid w:val="00B14F91"/>
    <w:rsid w:val="00B2061C"/>
    <w:rsid w:val="00B27BB0"/>
    <w:rsid w:val="00B40002"/>
    <w:rsid w:val="00B41F70"/>
    <w:rsid w:val="00B427E2"/>
    <w:rsid w:val="00B50B65"/>
    <w:rsid w:val="00B53091"/>
    <w:rsid w:val="00B57545"/>
    <w:rsid w:val="00B710C5"/>
    <w:rsid w:val="00B767B9"/>
    <w:rsid w:val="00B8257F"/>
    <w:rsid w:val="00B8408B"/>
    <w:rsid w:val="00B84546"/>
    <w:rsid w:val="00B85E8B"/>
    <w:rsid w:val="00B90C62"/>
    <w:rsid w:val="00B94E97"/>
    <w:rsid w:val="00BA41F0"/>
    <w:rsid w:val="00BC251D"/>
    <w:rsid w:val="00BC5C7E"/>
    <w:rsid w:val="00BD2C6D"/>
    <w:rsid w:val="00BE09C6"/>
    <w:rsid w:val="00BE0CCF"/>
    <w:rsid w:val="00BF0481"/>
    <w:rsid w:val="00BF4B9F"/>
    <w:rsid w:val="00C002A1"/>
    <w:rsid w:val="00C054C3"/>
    <w:rsid w:val="00C16256"/>
    <w:rsid w:val="00C17B9E"/>
    <w:rsid w:val="00C23214"/>
    <w:rsid w:val="00C23602"/>
    <w:rsid w:val="00C27378"/>
    <w:rsid w:val="00C275C5"/>
    <w:rsid w:val="00C30985"/>
    <w:rsid w:val="00C30F23"/>
    <w:rsid w:val="00C3637B"/>
    <w:rsid w:val="00C37117"/>
    <w:rsid w:val="00C500B6"/>
    <w:rsid w:val="00C52E4D"/>
    <w:rsid w:val="00C60752"/>
    <w:rsid w:val="00C635FD"/>
    <w:rsid w:val="00C66BFA"/>
    <w:rsid w:val="00C77FE5"/>
    <w:rsid w:val="00C809CE"/>
    <w:rsid w:val="00C84641"/>
    <w:rsid w:val="00C90898"/>
    <w:rsid w:val="00C92C18"/>
    <w:rsid w:val="00C93D8F"/>
    <w:rsid w:val="00CA11EF"/>
    <w:rsid w:val="00CA6255"/>
    <w:rsid w:val="00CA6D4D"/>
    <w:rsid w:val="00CB0048"/>
    <w:rsid w:val="00CD4132"/>
    <w:rsid w:val="00CE2641"/>
    <w:rsid w:val="00CE4FEF"/>
    <w:rsid w:val="00CE524C"/>
    <w:rsid w:val="00CE783A"/>
    <w:rsid w:val="00CF0900"/>
    <w:rsid w:val="00CF7CB0"/>
    <w:rsid w:val="00D04C72"/>
    <w:rsid w:val="00D10E70"/>
    <w:rsid w:val="00D237C4"/>
    <w:rsid w:val="00D26AD6"/>
    <w:rsid w:val="00D31763"/>
    <w:rsid w:val="00D36A02"/>
    <w:rsid w:val="00D36C60"/>
    <w:rsid w:val="00D4143F"/>
    <w:rsid w:val="00D42717"/>
    <w:rsid w:val="00D55A88"/>
    <w:rsid w:val="00D637E9"/>
    <w:rsid w:val="00D665B8"/>
    <w:rsid w:val="00D66B78"/>
    <w:rsid w:val="00D72E62"/>
    <w:rsid w:val="00D82AD8"/>
    <w:rsid w:val="00D92314"/>
    <w:rsid w:val="00DB0800"/>
    <w:rsid w:val="00DB4E91"/>
    <w:rsid w:val="00DB607C"/>
    <w:rsid w:val="00DB79F0"/>
    <w:rsid w:val="00DC7FE1"/>
    <w:rsid w:val="00DD4B92"/>
    <w:rsid w:val="00DD63D6"/>
    <w:rsid w:val="00DD6D3F"/>
    <w:rsid w:val="00DE52C1"/>
    <w:rsid w:val="00DF11BD"/>
    <w:rsid w:val="00DF4624"/>
    <w:rsid w:val="00DF5EB0"/>
    <w:rsid w:val="00E00016"/>
    <w:rsid w:val="00E012B5"/>
    <w:rsid w:val="00E045D6"/>
    <w:rsid w:val="00E13627"/>
    <w:rsid w:val="00E17889"/>
    <w:rsid w:val="00E22729"/>
    <w:rsid w:val="00E22AE1"/>
    <w:rsid w:val="00E30845"/>
    <w:rsid w:val="00E32658"/>
    <w:rsid w:val="00E45EB5"/>
    <w:rsid w:val="00E472B0"/>
    <w:rsid w:val="00E5035D"/>
    <w:rsid w:val="00E528D2"/>
    <w:rsid w:val="00E54006"/>
    <w:rsid w:val="00E55330"/>
    <w:rsid w:val="00E62040"/>
    <w:rsid w:val="00E6755C"/>
    <w:rsid w:val="00E7736D"/>
    <w:rsid w:val="00E95DBA"/>
    <w:rsid w:val="00E96AB1"/>
    <w:rsid w:val="00E97B5A"/>
    <w:rsid w:val="00EB3376"/>
    <w:rsid w:val="00EC4FEA"/>
    <w:rsid w:val="00EC647C"/>
    <w:rsid w:val="00ED2420"/>
    <w:rsid w:val="00ED6444"/>
    <w:rsid w:val="00EE07F4"/>
    <w:rsid w:val="00EE0E64"/>
    <w:rsid w:val="00EE12C0"/>
    <w:rsid w:val="00EE2C5E"/>
    <w:rsid w:val="00EE616F"/>
    <w:rsid w:val="00EF42C0"/>
    <w:rsid w:val="00F2275B"/>
    <w:rsid w:val="00F353E9"/>
    <w:rsid w:val="00F36281"/>
    <w:rsid w:val="00F41D08"/>
    <w:rsid w:val="00F444E9"/>
    <w:rsid w:val="00F44C71"/>
    <w:rsid w:val="00F4546C"/>
    <w:rsid w:val="00F462E4"/>
    <w:rsid w:val="00F466B6"/>
    <w:rsid w:val="00F51EBE"/>
    <w:rsid w:val="00F5407F"/>
    <w:rsid w:val="00F64EC9"/>
    <w:rsid w:val="00F667E6"/>
    <w:rsid w:val="00F70221"/>
    <w:rsid w:val="00F707FC"/>
    <w:rsid w:val="00F7184E"/>
    <w:rsid w:val="00F84687"/>
    <w:rsid w:val="00FA144E"/>
    <w:rsid w:val="00FA6205"/>
    <w:rsid w:val="00FB0D99"/>
    <w:rsid w:val="00FC2B6D"/>
    <w:rsid w:val="00FC79F9"/>
    <w:rsid w:val="00FD771B"/>
    <w:rsid w:val="00FE0BA7"/>
    <w:rsid w:val="00FE3C80"/>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C444"/>
  <w15:docId w15:val="{66349305-F35F-46A6-9B6F-CB2FF7A5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89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14F91"/>
    <w:rPr>
      <w:rFonts w:asciiTheme="minorHAnsi" w:hAnsiTheme="minorHAnsi"/>
      <w:sz w:val="22"/>
    </w:rPr>
  </w:style>
  <w:style w:type="character" w:customStyle="1" w:styleId="MTConvertedEquation">
    <w:name w:val="MTConvertedEquation"/>
    <w:basedOn w:val="DefaultParagraphFont"/>
    <w:rsid w:val="001A5204"/>
    <w:rPr>
      <w:szCs w:val="24"/>
    </w:rPr>
  </w:style>
  <w:style w:type="paragraph" w:styleId="Header">
    <w:name w:val="header"/>
    <w:basedOn w:val="Normal"/>
    <w:link w:val="HeaderChar"/>
    <w:uiPriority w:val="99"/>
    <w:unhideWhenUsed/>
    <w:rsid w:val="00510891"/>
    <w:pPr>
      <w:tabs>
        <w:tab w:val="center" w:pos="4680"/>
        <w:tab w:val="right" w:pos="9360"/>
      </w:tabs>
    </w:pPr>
  </w:style>
  <w:style w:type="character" w:customStyle="1" w:styleId="HeaderChar">
    <w:name w:val="Header Char"/>
    <w:basedOn w:val="DefaultParagraphFont"/>
    <w:link w:val="Header"/>
    <w:uiPriority w:val="99"/>
    <w:rsid w:val="00510891"/>
  </w:style>
  <w:style w:type="paragraph" w:styleId="Footer">
    <w:name w:val="footer"/>
    <w:basedOn w:val="Normal"/>
    <w:link w:val="FooterChar"/>
    <w:uiPriority w:val="99"/>
    <w:unhideWhenUsed/>
    <w:rsid w:val="00510891"/>
    <w:pPr>
      <w:tabs>
        <w:tab w:val="center" w:pos="4680"/>
        <w:tab w:val="right" w:pos="9360"/>
      </w:tabs>
    </w:pPr>
  </w:style>
  <w:style w:type="character" w:customStyle="1" w:styleId="FooterChar">
    <w:name w:val="Footer Char"/>
    <w:basedOn w:val="DefaultParagraphFont"/>
    <w:link w:val="Footer"/>
    <w:uiPriority w:val="99"/>
    <w:rsid w:val="00510891"/>
  </w:style>
  <w:style w:type="character" w:customStyle="1" w:styleId="Heading1Char">
    <w:name w:val="Heading 1 Char"/>
    <w:basedOn w:val="DefaultParagraphFont"/>
    <w:link w:val="Heading1"/>
    <w:uiPriority w:val="9"/>
    <w:rsid w:val="0051089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image" Target="media/image29.wmf"/><Relationship Id="rId84" Type="http://schemas.openxmlformats.org/officeDocument/2006/relationships/oleObject" Target="embeddings/oleObject38.bin"/><Relationship Id="rId138" Type="http://schemas.openxmlformats.org/officeDocument/2006/relationships/image" Target="media/image67.wmf"/><Relationship Id="rId159" Type="http://schemas.openxmlformats.org/officeDocument/2006/relationships/oleObject" Target="embeddings/oleObject75.bin"/><Relationship Id="rId170" Type="http://schemas.openxmlformats.org/officeDocument/2006/relationships/header" Target="header2.xml"/><Relationship Id="rId107" Type="http://schemas.openxmlformats.org/officeDocument/2006/relationships/image" Target="media/image51.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4.wmf"/><Relationship Id="rId74" Type="http://schemas.openxmlformats.org/officeDocument/2006/relationships/oleObject" Target="embeddings/oleObject33.bin"/><Relationship Id="rId128" Type="http://schemas.openxmlformats.org/officeDocument/2006/relationships/image" Target="media/image62.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image" Target="media/image45.wmf"/><Relationship Id="rId160" Type="http://schemas.openxmlformats.org/officeDocument/2006/relationships/image" Target="media/image78.wmf"/><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oleObject" Target="embeddings/oleObject28.bin"/><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0.wmf"/><Relationship Id="rId150" Type="http://schemas.openxmlformats.org/officeDocument/2006/relationships/image" Target="media/image73.wmf"/><Relationship Id="rId171" Type="http://schemas.openxmlformats.org/officeDocument/2006/relationships/footer" Target="footer1.xml"/><Relationship Id="rId12" Type="http://schemas.openxmlformats.org/officeDocument/2006/relationships/image" Target="media/image3.wmf"/><Relationship Id="rId33" Type="http://schemas.openxmlformats.org/officeDocument/2006/relationships/image" Target="media/image14.wmf"/><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oleObject" Target="embeddings/oleObject23.bin"/><Relationship Id="rId75" Type="http://schemas.openxmlformats.org/officeDocument/2006/relationships/image" Target="media/image35.wmf"/><Relationship Id="rId96" Type="http://schemas.openxmlformats.org/officeDocument/2006/relationships/oleObject" Target="embeddings/oleObject44.bin"/><Relationship Id="rId140" Type="http://schemas.openxmlformats.org/officeDocument/2006/relationships/image" Target="media/image68.wmf"/><Relationship Id="rId161" Type="http://schemas.openxmlformats.org/officeDocument/2006/relationships/oleObject" Target="embeddings/oleObject76.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oleObject" Target="embeddings/oleObject53.bin"/><Relationship Id="rId119" Type="http://schemas.openxmlformats.org/officeDocument/2006/relationships/image" Target="media/image57.jpeg"/><Relationship Id="rId44" Type="http://schemas.openxmlformats.org/officeDocument/2006/relationships/oleObject" Target="embeddings/oleObject18.bin"/><Relationship Id="rId60" Type="http://schemas.openxmlformats.org/officeDocument/2006/relationships/oleObject" Target="embeddings/oleObject26.bin"/><Relationship Id="rId65" Type="http://schemas.openxmlformats.org/officeDocument/2006/relationships/image" Target="media/image30.wmf"/><Relationship Id="rId81" Type="http://schemas.openxmlformats.org/officeDocument/2006/relationships/image" Target="media/image38.wmf"/><Relationship Id="rId86" Type="http://schemas.openxmlformats.org/officeDocument/2006/relationships/oleObject" Target="embeddings/oleObject39.bin"/><Relationship Id="rId130" Type="http://schemas.openxmlformats.org/officeDocument/2006/relationships/image" Target="media/image63.w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6.wmf"/><Relationship Id="rId172" Type="http://schemas.openxmlformats.org/officeDocument/2006/relationships/footer" Target="footer2.xml"/><Relationship Id="rId13" Type="http://schemas.openxmlformats.org/officeDocument/2006/relationships/oleObject" Target="embeddings/oleObject3.bin"/><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image" Target="media/image58.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1.wmf"/><Relationship Id="rId167" Type="http://schemas.openxmlformats.org/officeDocument/2006/relationships/oleObject" Target="embeddings/oleObject79.bin"/><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162" Type="http://schemas.openxmlformats.org/officeDocument/2006/relationships/image" Target="media/image79.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 Id="rId131" Type="http://schemas.openxmlformats.org/officeDocument/2006/relationships/oleObject" Target="embeddings/oleObject61.bin"/><Relationship Id="rId136" Type="http://schemas.openxmlformats.org/officeDocument/2006/relationships/image" Target="media/image66.wmf"/><Relationship Id="rId157" Type="http://schemas.openxmlformats.org/officeDocument/2006/relationships/oleObject" Target="embeddings/oleObject74.bin"/><Relationship Id="rId61" Type="http://schemas.openxmlformats.org/officeDocument/2006/relationships/image" Target="media/image28.wmf"/><Relationship Id="rId82" Type="http://schemas.openxmlformats.org/officeDocument/2006/relationships/oleObject" Target="embeddings/oleObject37.bin"/><Relationship Id="rId152" Type="http://schemas.openxmlformats.org/officeDocument/2006/relationships/image" Target="media/image74.wmf"/><Relationship Id="rId173" Type="http://schemas.openxmlformats.org/officeDocument/2006/relationships/header" Target="header3.xml"/><Relationship Id="rId19" Type="http://schemas.openxmlformats.org/officeDocument/2006/relationships/image" Target="media/image7.wmf"/><Relationship Id="rId14" Type="http://schemas.openxmlformats.org/officeDocument/2006/relationships/image" Target="media/image4.png"/><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4.bin"/><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26" Type="http://schemas.openxmlformats.org/officeDocument/2006/relationships/image" Target="media/image61.wmf"/><Relationship Id="rId147" Type="http://schemas.openxmlformats.org/officeDocument/2006/relationships/oleObject" Target="embeddings/oleObject69.bin"/><Relationship Id="rId168" Type="http://schemas.openxmlformats.org/officeDocument/2006/relationships/image" Target="media/image82.png"/><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2.bin"/><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oleObject" Target="embeddings/oleObject56.bin"/><Relationship Id="rId142" Type="http://schemas.openxmlformats.org/officeDocument/2006/relationships/image" Target="media/image69.wmf"/><Relationship Id="rId163" Type="http://schemas.openxmlformats.org/officeDocument/2006/relationships/oleObject" Target="embeddings/oleObject77.bin"/><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image" Target="media/image31.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7.wmf"/><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oleObject" Target="embeddings/oleObject27.bin"/><Relationship Id="rId83" Type="http://schemas.openxmlformats.org/officeDocument/2006/relationships/image" Target="media/image39.wmf"/><Relationship Id="rId88" Type="http://schemas.openxmlformats.org/officeDocument/2006/relationships/oleObject" Target="embeddings/oleObject40.bin"/><Relationship Id="rId111" Type="http://schemas.openxmlformats.org/officeDocument/2006/relationships/image" Target="media/image53.wmf"/><Relationship Id="rId132" Type="http://schemas.openxmlformats.org/officeDocument/2006/relationships/image" Target="media/image64.wmf"/><Relationship Id="rId153" Type="http://schemas.openxmlformats.org/officeDocument/2006/relationships/oleObject" Target="embeddings/oleObject72.bin"/><Relationship Id="rId174" Type="http://schemas.openxmlformats.org/officeDocument/2006/relationships/footer" Target="footer3.xml"/><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image" Target="media/image26.wmf"/><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2.bin"/><Relationship Id="rId73" Type="http://schemas.openxmlformats.org/officeDocument/2006/relationships/image" Target="media/image34.wmf"/><Relationship Id="rId78" Type="http://schemas.openxmlformats.org/officeDocument/2006/relationships/oleObject" Target="embeddings/oleObject35.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oleObject" Target="embeddings/oleObject30.bin"/><Relationship Id="rId89" Type="http://schemas.openxmlformats.org/officeDocument/2006/relationships/image" Target="media/image42.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5.wmf"/><Relationship Id="rId175" Type="http://schemas.openxmlformats.org/officeDocument/2006/relationships/fontTable" Target="fontTable.xml"/><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oleObject" Target="embeddings/oleObject25.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0.wmf"/><Relationship Id="rId90" Type="http://schemas.openxmlformats.org/officeDocument/2006/relationships/oleObject" Target="embeddings/oleObject41.bin"/><Relationship Id="rId165" Type="http://schemas.openxmlformats.org/officeDocument/2006/relationships/oleObject" Target="embeddings/oleObject78.bin"/><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image" Target="media/image32.wmf"/><Relationship Id="rId113" Type="http://schemas.openxmlformats.org/officeDocument/2006/relationships/image" Target="media/image54.wmf"/><Relationship Id="rId134" Type="http://schemas.openxmlformats.org/officeDocument/2006/relationships/image" Target="media/image65.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theme" Target="theme/theme1.xml"/><Relationship Id="rId17" Type="http://schemas.openxmlformats.org/officeDocument/2006/relationships/image" Target="media/image6.wmf"/><Relationship Id="rId38" Type="http://schemas.openxmlformats.org/officeDocument/2006/relationships/oleObject" Target="embeddings/oleObject15.bin"/><Relationship Id="rId59" Type="http://schemas.openxmlformats.org/officeDocument/2006/relationships/image" Target="media/image27.wmf"/><Relationship Id="rId103" Type="http://schemas.openxmlformats.org/officeDocument/2006/relationships/image" Target="media/image49.wmf"/><Relationship Id="rId124" Type="http://schemas.openxmlformats.org/officeDocument/2006/relationships/image" Target="media/image60.wmf"/><Relationship Id="rId70" Type="http://schemas.openxmlformats.org/officeDocument/2006/relationships/oleObject" Target="embeddings/oleObject31.bin"/><Relationship Id="rId91" Type="http://schemas.openxmlformats.org/officeDocument/2006/relationships/image" Target="media/image43.wmf"/><Relationship Id="rId145" Type="http://schemas.openxmlformats.org/officeDocument/2006/relationships/oleObject" Target="embeddings/oleObject68.bin"/><Relationship Id="rId166" Type="http://schemas.openxmlformats.org/officeDocument/2006/relationships/image" Target="media/image8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D0171-C192-4894-B701-5BDECF17A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TotalTime>
  <Pages>4</Pages>
  <Words>1352</Words>
  <Characters>5966</Characters>
  <Application>Microsoft Office Word</Application>
  <DocSecurity>0</DocSecurity>
  <Lines>229</Lines>
  <Paragraphs>103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Linear Approximations &amp; Differentials_Notes</dc:title>
  <dc:subject/>
  <dc:creator>Kyle</dc:creator>
  <cp:keywords/>
  <dc:description/>
  <cp:lastModifiedBy>Kyle Knee</cp:lastModifiedBy>
  <cp:revision>86</cp:revision>
  <cp:lastPrinted>2026-07-06T04:18:00Z</cp:lastPrinted>
  <dcterms:created xsi:type="dcterms:W3CDTF">2015-05-30T00:04:00Z</dcterms:created>
  <dcterms:modified xsi:type="dcterms:W3CDTF">2026-07-06T04:18:00Z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