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20E4" w14:textId="77777777" w:rsidR="006A6A98" w:rsidRPr="003B48E6" w:rsidRDefault="006A6A98" w:rsidP="006A6A98">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34AD3D59" w:rsidR="00766DB5" w:rsidRDefault="00510B65" w:rsidP="00766DB5">
      <w:pPr>
        <w:rPr>
          <w:b/>
        </w:rPr>
      </w:pPr>
      <w:r>
        <w:rPr>
          <w:b/>
        </w:rPr>
        <w:t>Challenge</w:t>
      </w:r>
      <w:r w:rsidR="00766DB5" w:rsidRPr="00AA0923">
        <w:rPr>
          <w:b/>
        </w:rPr>
        <w:t xml:space="preserve"> Questions</w:t>
      </w:r>
    </w:p>
    <w:p w14:paraId="040BB68A" w14:textId="75FDB0C9" w:rsidR="006A4BB7" w:rsidRDefault="006A4BB7" w:rsidP="006A4BB7">
      <w:pPr>
        <w:rPr>
          <w:bCs/>
        </w:rPr>
      </w:pPr>
    </w:p>
    <w:p w14:paraId="3B73D206" w14:textId="710B5C1F" w:rsidR="00E564E9" w:rsidRDefault="00E564E9" w:rsidP="00E564E9">
      <w:pPr>
        <w:pStyle w:val="ListParagraph"/>
        <w:numPr>
          <w:ilvl w:val="0"/>
          <w:numId w:val="1"/>
        </w:numPr>
        <w:rPr>
          <w:bCs/>
        </w:rPr>
      </w:pPr>
      <w:r>
        <w:rPr>
          <w:bCs/>
        </w:rPr>
        <w:t>Kyle tried to use the table of integrals</w:t>
      </w:r>
      <w:r w:rsidR="0008326D">
        <w:rPr>
          <w:bCs/>
        </w:rPr>
        <w:t xml:space="preserve"> to evaluate the integral </w:t>
      </w:r>
      <w:r w:rsidR="00EB435D" w:rsidRPr="00EB435D">
        <w:rPr>
          <w:bCs/>
          <w:position w:val="-16"/>
        </w:rPr>
        <w:object w:dxaOrig="1560" w:dyaOrig="480" w14:anchorId="737050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23.25pt" o:ole="">
            <v:imagedata r:id="rId7" o:title=""/>
          </v:shape>
          <o:OLEObject Type="Embed" ProgID="Equation.DSMT4" ShapeID="_x0000_i1025" DrawAspect="Content" ObjectID="_1847856856" r:id="rId8"/>
        </w:object>
      </w:r>
      <w:r>
        <w:rPr>
          <w:bCs/>
        </w:rPr>
        <w:t>.</w:t>
      </w:r>
      <w:r w:rsidR="00D821A1">
        <w:rPr>
          <w:bCs/>
        </w:rPr>
        <w:t xml:space="preserve">  His work is shown below.</w:t>
      </w:r>
      <w:r>
        <w:rPr>
          <w:bCs/>
        </w:rPr>
        <w:t xml:space="preserve">  </w:t>
      </w:r>
      <w:r w:rsidR="00D821A1">
        <w:rPr>
          <w:bCs/>
        </w:rPr>
        <w:t xml:space="preserve">His final answer is not correct.  </w:t>
      </w:r>
      <w:r>
        <w:rPr>
          <w:bCs/>
        </w:rPr>
        <w:t>What did he do wrong?</w:t>
      </w:r>
    </w:p>
    <w:p w14:paraId="2073F633" w14:textId="654D1136" w:rsidR="00B53EC3" w:rsidRDefault="00B53EC3" w:rsidP="006A4BB7">
      <w:pPr>
        <w:rPr>
          <w:bCs/>
        </w:rPr>
      </w:pPr>
    </w:p>
    <w:p w14:paraId="392C1E9B" w14:textId="479D8EFC" w:rsidR="003965AA" w:rsidRPr="006D7945" w:rsidRDefault="006D7945" w:rsidP="0039461A">
      <w:pPr>
        <w:ind w:left="720"/>
        <w:rPr>
          <w:bCs/>
          <w:i/>
          <w:iCs/>
        </w:rPr>
      </w:pPr>
      <w:r>
        <w:rPr>
          <w:bCs/>
          <w:i/>
          <w:iCs/>
        </w:rPr>
        <w:t>Kyle’s Work:</w:t>
      </w:r>
    </w:p>
    <w:p w14:paraId="2E7E4CF0" w14:textId="437C55AE" w:rsidR="0039461A" w:rsidRDefault="0039461A" w:rsidP="0039461A">
      <w:pPr>
        <w:ind w:left="720"/>
        <w:rPr>
          <w:bCs/>
        </w:rPr>
      </w:pPr>
      <w:r>
        <w:rPr>
          <w:bCs/>
        </w:rPr>
        <w:t>We use entry #</w:t>
      </w:r>
      <w:r w:rsidR="00722212">
        <w:rPr>
          <w:bCs/>
        </w:rPr>
        <w:t>92</w:t>
      </w:r>
      <w:r>
        <w:rPr>
          <w:bCs/>
        </w:rPr>
        <w:t xml:space="preserve"> from the table of integrals in our textbook which states that</w:t>
      </w:r>
    </w:p>
    <w:p w14:paraId="3E5A538D" w14:textId="4E129825" w:rsidR="0039461A" w:rsidRDefault="00704258" w:rsidP="0039461A">
      <w:pPr>
        <w:ind w:left="720"/>
      </w:pPr>
      <w:r w:rsidRPr="00722212">
        <w:rPr>
          <w:position w:val="-28"/>
        </w:rPr>
        <w:object w:dxaOrig="6960" w:dyaOrig="700" w14:anchorId="3D518518">
          <v:shape id="_x0000_i1026" type="#_x0000_t75" style="width:348pt;height:34.5pt" o:ole="">
            <v:imagedata r:id="rId9" o:title=""/>
          </v:shape>
          <o:OLEObject Type="Embed" ProgID="Equation.DSMT4" ShapeID="_x0000_i1026" DrawAspect="Content" ObjectID="_1847856857" r:id="rId10"/>
        </w:object>
      </w:r>
      <w:r w:rsidR="0039461A">
        <w:t>.</w:t>
      </w:r>
    </w:p>
    <w:p w14:paraId="633E85E1" w14:textId="6E095AF0" w:rsidR="00672575" w:rsidRDefault="002F7085" w:rsidP="0039461A">
      <w:pPr>
        <w:ind w:left="720"/>
        <w:rPr>
          <w:bCs/>
        </w:rPr>
      </w:pPr>
      <w:r>
        <w:t>Clearly</w:t>
      </w:r>
      <w:r w:rsidR="00AE3F4C">
        <w:t xml:space="preserve"> here </w:t>
      </w:r>
      <w:r w:rsidR="00672575" w:rsidRPr="00672575">
        <w:rPr>
          <w:position w:val="-10"/>
        </w:rPr>
        <w:object w:dxaOrig="1680" w:dyaOrig="380" w14:anchorId="50CED1E1">
          <v:shape id="_x0000_i1027" type="#_x0000_t75" style="width:84pt;height:19.5pt" o:ole="">
            <v:imagedata r:id="rId11" o:title=""/>
          </v:shape>
          <o:OLEObject Type="Embed" ProgID="Equation.DSMT4" ShapeID="_x0000_i1027" DrawAspect="Content" ObjectID="_1847856858" r:id="rId12"/>
        </w:object>
      </w:r>
      <w:r w:rsidR="00672575">
        <w:t>, so this means tha</w:t>
      </w:r>
      <w:r w:rsidR="00427CC2">
        <w:t xml:space="preserve">t </w:t>
      </w:r>
      <w:r w:rsidRPr="002F7085">
        <w:rPr>
          <w:bCs/>
          <w:position w:val="-30"/>
        </w:rPr>
        <w:object w:dxaOrig="7360" w:dyaOrig="880" w14:anchorId="15309F81">
          <v:shape id="_x0000_i1028" type="#_x0000_t75" style="width:368.35pt;height:44.25pt" o:ole="">
            <v:imagedata r:id="rId13" o:title=""/>
          </v:shape>
          <o:OLEObject Type="Embed" ProgID="Equation.DSMT4" ShapeID="_x0000_i1028" DrawAspect="Content" ObjectID="_1847856859" r:id="rId14"/>
        </w:object>
      </w:r>
    </w:p>
    <w:p w14:paraId="22A198EA" w14:textId="2C740D0B" w:rsidR="002F7085" w:rsidRDefault="002F7085" w:rsidP="00427CC2">
      <w:pPr>
        <w:rPr>
          <w:bCs/>
        </w:rPr>
      </w:pPr>
    </w:p>
    <w:p w14:paraId="7B253622" w14:textId="010E935A" w:rsidR="002F7085" w:rsidRDefault="006D7945" w:rsidP="0039461A">
      <w:pPr>
        <w:ind w:left="720"/>
      </w:pPr>
      <w:r>
        <w:t xml:space="preserve">The issue here is that Kyle didn’t fully convert the given integral into the one from the table of integrals.  To do this note that </w:t>
      </w:r>
      <w:r w:rsidRPr="00AE3F4C">
        <w:rPr>
          <w:position w:val="-24"/>
        </w:rPr>
        <w:object w:dxaOrig="4099" w:dyaOrig="620" w14:anchorId="6C99FBB3">
          <v:shape id="_x0000_i1029" type="#_x0000_t75" style="width:204.75pt;height:30.75pt" o:ole="">
            <v:imagedata r:id="rId15" o:title=""/>
          </v:shape>
          <o:OLEObject Type="Embed" ProgID="Equation.DSMT4" ShapeID="_x0000_i1029" DrawAspect="Content" ObjectID="_1847856860" r:id="rId16"/>
        </w:object>
      </w:r>
      <w:r>
        <w:t>, and therefore,</w:t>
      </w:r>
    </w:p>
    <w:p w14:paraId="1306AF8C" w14:textId="710034E1" w:rsidR="0039461A" w:rsidRPr="00E7481E" w:rsidRDefault="0020436F" w:rsidP="0039461A">
      <w:pPr>
        <w:ind w:left="720"/>
        <w:rPr>
          <w:bCs/>
        </w:rPr>
      </w:pPr>
      <w:r w:rsidRPr="0020436F">
        <w:rPr>
          <w:bCs/>
          <w:position w:val="-80"/>
        </w:rPr>
        <w:object w:dxaOrig="7760" w:dyaOrig="1719" w14:anchorId="234313CD">
          <v:shape id="_x0000_i1030" type="#_x0000_t75" style="width:386.85pt;height:85.5pt" o:ole="">
            <v:imagedata r:id="rId17" o:title=""/>
          </v:shape>
          <o:OLEObject Type="Embed" ProgID="Equation.DSMT4" ShapeID="_x0000_i1030" DrawAspect="Content" ObjectID="_1847856861" r:id="rId18"/>
        </w:object>
      </w:r>
    </w:p>
    <w:p w14:paraId="586F419E" w14:textId="77777777" w:rsidR="00507070" w:rsidRDefault="00507070" w:rsidP="00507070">
      <w:pPr>
        <w:rPr>
          <w:bCs/>
        </w:rPr>
      </w:pPr>
    </w:p>
    <w:p w14:paraId="609D6D67" w14:textId="77777777" w:rsidR="00507070" w:rsidRPr="00440181" w:rsidRDefault="00507070" w:rsidP="00507070">
      <w:pPr>
        <w:pStyle w:val="ListParagraph"/>
        <w:numPr>
          <w:ilvl w:val="0"/>
          <w:numId w:val="1"/>
        </w:numPr>
        <w:rPr>
          <w:bCs/>
        </w:rPr>
      </w:pPr>
      <w:r w:rsidRPr="006A4BB7">
        <w:rPr>
          <w:bCs/>
        </w:rPr>
        <w:t xml:space="preserve">Use an entry from the table of integrals to evaluate the integral </w:t>
      </w:r>
      <w:r w:rsidRPr="00E2534C">
        <w:rPr>
          <w:bCs/>
          <w:position w:val="-30"/>
        </w:rPr>
        <w:object w:dxaOrig="1400" w:dyaOrig="700" w14:anchorId="52850036">
          <v:shape id="_x0000_i1031" type="#_x0000_t75" style="width:69.7pt;height:34.5pt" o:ole="">
            <v:imagedata r:id="rId19" o:title=""/>
          </v:shape>
          <o:OLEObject Type="Embed" ProgID="Equation.DSMT4" ShapeID="_x0000_i1031" DrawAspect="Content" ObjectID="_1847856862" r:id="rId20"/>
        </w:object>
      </w:r>
      <w:r w:rsidRPr="006A4BB7">
        <w:rPr>
          <w:bCs/>
        </w:rPr>
        <w:t xml:space="preserve">, for </w:t>
      </w:r>
      <w:r w:rsidRPr="00E2534C">
        <w:rPr>
          <w:bCs/>
          <w:position w:val="-6"/>
        </w:rPr>
        <w:object w:dxaOrig="560" w:dyaOrig="279" w14:anchorId="5365EC96">
          <v:shape id="_x0000_i1032" type="#_x0000_t75" style="width:27.75pt;height:14.25pt" o:ole="">
            <v:imagedata r:id="rId21" o:title=""/>
          </v:shape>
          <o:OLEObject Type="Embed" ProgID="Equation.DSMT4" ShapeID="_x0000_i1032" DrawAspect="Content" ObjectID="_1847856863" r:id="rId22"/>
        </w:object>
      </w:r>
      <w:r>
        <w:rPr>
          <w:bCs/>
        </w:rPr>
        <w:t>.</w:t>
      </w:r>
    </w:p>
    <w:p w14:paraId="127AE2B6" w14:textId="77777777" w:rsidR="00507070" w:rsidRDefault="00507070" w:rsidP="00507070">
      <w:pPr>
        <w:ind w:left="720"/>
        <w:rPr>
          <w:bCs/>
        </w:rPr>
      </w:pPr>
      <w:r>
        <w:rPr>
          <w:bCs/>
        </w:rPr>
        <w:t xml:space="preserve">Note that </w:t>
      </w:r>
      <w:r w:rsidRPr="00D6532F">
        <w:rPr>
          <w:bCs/>
          <w:position w:val="-38"/>
        </w:rPr>
        <w:object w:dxaOrig="5899" w:dyaOrig="820" w14:anchorId="08320F96">
          <v:shape id="_x0000_i1033" type="#_x0000_t75" style="width:294.05pt;height:41.25pt" o:ole="">
            <v:imagedata r:id="rId23" o:title=""/>
          </v:shape>
          <o:OLEObject Type="Embed" ProgID="Equation.DSMT4" ShapeID="_x0000_i1033" DrawAspect="Content" ObjectID="_1847856864" r:id="rId24"/>
        </w:object>
      </w:r>
      <w:r>
        <w:rPr>
          <w:bCs/>
        </w:rPr>
        <w:t>.</w:t>
      </w:r>
    </w:p>
    <w:p w14:paraId="0F580EE0" w14:textId="77777777" w:rsidR="00507070" w:rsidRDefault="00507070" w:rsidP="00507070">
      <w:pPr>
        <w:ind w:left="720"/>
        <w:rPr>
          <w:bCs/>
        </w:rPr>
      </w:pPr>
      <w:r>
        <w:rPr>
          <w:bCs/>
        </w:rPr>
        <w:t>We then use entry #108 from the table of integrals in our textbook which states that</w:t>
      </w:r>
    </w:p>
    <w:p w14:paraId="403F680A" w14:textId="77777777" w:rsidR="00507070" w:rsidRDefault="00507070" w:rsidP="00507070">
      <w:pPr>
        <w:ind w:left="720"/>
      </w:pPr>
      <w:r w:rsidRPr="008F6324">
        <w:rPr>
          <w:position w:val="-34"/>
        </w:rPr>
        <w:object w:dxaOrig="4800" w:dyaOrig="800" w14:anchorId="038C9FD9">
          <v:shape id="_x0000_i1034" type="#_x0000_t75" style="width:239.3pt;height:40.5pt" o:ole="">
            <v:imagedata r:id="rId25" o:title=""/>
          </v:shape>
          <o:OLEObject Type="Embed" ProgID="Equation.DSMT4" ShapeID="_x0000_i1034" DrawAspect="Content" ObjectID="_1847856865" r:id="rId26"/>
        </w:object>
      </w:r>
      <w:r>
        <w:t>.</w:t>
      </w:r>
    </w:p>
    <w:p w14:paraId="5B87181B" w14:textId="77777777" w:rsidR="00507070" w:rsidRDefault="00507070" w:rsidP="00507070">
      <w:pPr>
        <w:ind w:left="720"/>
      </w:pPr>
      <w:r>
        <w:t xml:space="preserve">We have that </w:t>
      </w:r>
      <w:r w:rsidRPr="00FD0F6D">
        <w:rPr>
          <w:position w:val="-10"/>
        </w:rPr>
        <w:object w:dxaOrig="2940" w:dyaOrig="320" w14:anchorId="44DCFDB5">
          <v:shape id="_x0000_i1035" type="#_x0000_t75" style="width:147pt;height:15pt" o:ole="">
            <v:imagedata r:id="rId27" o:title=""/>
          </v:shape>
          <o:OLEObject Type="Embed" ProgID="Equation.DSMT4" ShapeID="_x0000_i1035" DrawAspect="Content" ObjectID="_1847856866" r:id="rId28"/>
        </w:object>
      </w:r>
      <w:r>
        <w:t>, therefore,</w:t>
      </w:r>
    </w:p>
    <w:p w14:paraId="68B4A0CB" w14:textId="77777777" w:rsidR="00507070" w:rsidRPr="00E7481E" w:rsidRDefault="00507070" w:rsidP="00507070">
      <w:pPr>
        <w:ind w:left="720"/>
        <w:rPr>
          <w:bCs/>
        </w:rPr>
      </w:pPr>
      <w:r w:rsidRPr="00FD0F6D">
        <w:rPr>
          <w:position w:val="-34"/>
        </w:rPr>
        <w:object w:dxaOrig="7720" w:dyaOrig="800" w14:anchorId="6CFDD33B">
          <v:shape id="_x0000_i1036" type="#_x0000_t75" style="width:386.4pt;height:40.5pt" o:ole="">
            <v:imagedata r:id="rId29" o:title=""/>
          </v:shape>
          <o:OLEObject Type="Embed" ProgID="Equation.DSMT4" ShapeID="_x0000_i1036" DrawAspect="Content" ObjectID="_1847856867" r:id="rId30"/>
        </w:object>
      </w:r>
    </w:p>
    <w:p w14:paraId="60D124FE" w14:textId="77777777" w:rsidR="00507070" w:rsidRDefault="00507070" w:rsidP="00507070">
      <w:pPr>
        <w:rPr>
          <w:bCs/>
        </w:rPr>
      </w:pPr>
    </w:p>
    <w:p w14:paraId="18DD4E05" w14:textId="0E39683D" w:rsidR="00B53EC3" w:rsidRPr="00B53EC3" w:rsidRDefault="00B8465F" w:rsidP="00B53EC3">
      <w:pPr>
        <w:pStyle w:val="ListParagraph"/>
        <w:numPr>
          <w:ilvl w:val="0"/>
          <w:numId w:val="1"/>
        </w:numPr>
        <w:rPr>
          <w:bCs/>
        </w:rPr>
      </w:pPr>
      <w:r>
        <w:rPr>
          <w:bCs/>
        </w:rPr>
        <w:lastRenderedPageBreak/>
        <w:t>Evaluate the integral</w:t>
      </w:r>
      <w:r w:rsidR="001A0314">
        <w:rPr>
          <w:bCs/>
        </w:rPr>
        <w:t xml:space="preserve"> </w:t>
      </w:r>
      <w:r w:rsidR="00B0348B" w:rsidRPr="00B0348B">
        <w:rPr>
          <w:bCs/>
          <w:position w:val="-46"/>
        </w:rPr>
        <w:object w:dxaOrig="1860" w:dyaOrig="1040" w14:anchorId="500A17FA">
          <v:shape id="_x0000_i1037" type="#_x0000_t75" style="width:92.25pt;height:52.5pt" o:ole="">
            <v:imagedata r:id="rId31" o:title=""/>
          </v:shape>
          <o:OLEObject Type="Embed" ProgID="Equation.DSMT4" ShapeID="_x0000_i1037" DrawAspect="Content" ObjectID="_1847856868" r:id="rId32"/>
        </w:object>
      </w:r>
      <w:r>
        <w:rPr>
          <w:bCs/>
        </w:rPr>
        <w:t xml:space="preserve"> </w:t>
      </w:r>
      <w:r w:rsidR="001A0314">
        <w:rPr>
          <w:bCs/>
        </w:rPr>
        <w:t>using an entry from the table of integrals.</w:t>
      </w:r>
      <w:r w:rsidR="00D334D2">
        <w:rPr>
          <w:bCs/>
        </w:rPr>
        <w:t xml:space="preserve"> </w:t>
      </w:r>
    </w:p>
    <w:p w14:paraId="09058E56" w14:textId="1DB66ED1" w:rsidR="00913680" w:rsidRDefault="00913680" w:rsidP="00913680">
      <w:pPr>
        <w:ind w:left="720"/>
        <w:rPr>
          <w:bCs/>
        </w:rPr>
      </w:pPr>
      <w:r>
        <w:rPr>
          <w:bCs/>
        </w:rPr>
        <w:t>We use entry #</w:t>
      </w:r>
      <w:r w:rsidR="00FD2F78">
        <w:rPr>
          <w:bCs/>
        </w:rPr>
        <w:t>72</w:t>
      </w:r>
      <w:r>
        <w:rPr>
          <w:bCs/>
        </w:rPr>
        <w:t xml:space="preserve"> from the table of integrals in our textbook which states that</w:t>
      </w:r>
    </w:p>
    <w:p w14:paraId="353240BA" w14:textId="3CB317D5" w:rsidR="00913680" w:rsidRDefault="006146A8" w:rsidP="00913680">
      <w:pPr>
        <w:ind w:left="720"/>
      </w:pPr>
      <w:r w:rsidRPr="00FD2F78">
        <w:rPr>
          <w:position w:val="-30"/>
        </w:rPr>
        <w:object w:dxaOrig="3379" w:dyaOrig="700" w14:anchorId="5E48DE23">
          <v:shape id="_x0000_i1038" type="#_x0000_t75" style="width:167.95pt;height:34.5pt" o:ole="">
            <v:imagedata r:id="rId33" o:title=""/>
          </v:shape>
          <o:OLEObject Type="Embed" ProgID="Equation.DSMT4" ShapeID="_x0000_i1038" DrawAspect="Content" ObjectID="_1847856869" r:id="rId34"/>
        </w:object>
      </w:r>
      <w:r w:rsidR="00913680">
        <w:t>.</w:t>
      </w:r>
    </w:p>
    <w:p w14:paraId="63E9DDFC" w14:textId="7B24144B" w:rsidR="00913680" w:rsidRDefault="00913680" w:rsidP="00913680">
      <w:pPr>
        <w:ind w:left="720"/>
      </w:pPr>
      <w:r>
        <w:t xml:space="preserve">Clearly here </w:t>
      </w:r>
      <w:r w:rsidR="006146A8" w:rsidRPr="006146A8">
        <w:rPr>
          <w:position w:val="-14"/>
        </w:rPr>
        <w:object w:dxaOrig="1780" w:dyaOrig="400" w14:anchorId="2C7EBD35">
          <v:shape id="_x0000_i1039" type="#_x0000_t75" style="width:88.45pt;height:19.5pt" o:ole="">
            <v:imagedata r:id="rId35" o:title=""/>
          </v:shape>
          <o:OLEObject Type="Embed" ProgID="Equation.DSMT4" ShapeID="_x0000_i1039" DrawAspect="Content" ObjectID="_1847856870" r:id="rId36"/>
        </w:object>
      </w:r>
      <w:r>
        <w:t xml:space="preserve">, so this means that </w:t>
      </w:r>
      <w:r w:rsidR="006146A8" w:rsidRPr="006146A8">
        <w:rPr>
          <w:position w:val="-24"/>
        </w:rPr>
        <w:object w:dxaOrig="980" w:dyaOrig="620" w14:anchorId="6FD5663C">
          <v:shape id="_x0000_i1040" type="#_x0000_t75" style="width:49.5pt;height:30.75pt" o:ole="">
            <v:imagedata r:id="rId37" o:title=""/>
          </v:shape>
          <o:OLEObject Type="Embed" ProgID="Equation.DSMT4" ShapeID="_x0000_i1040" DrawAspect="Content" ObjectID="_1847856871" r:id="rId38"/>
        </w:object>
      </w:r>
      <w:r w:rsidR="00E027EC">
        <w:t xml:space="preserve"> and the bounds become </w:t>
      </w:r>
      <w:r w:rsidR="004B59EE" w:rsidRPr="00E027EC">
        <w:rPr>
          <w:position w:val="-14"/>
        </w:rPr>
        <w:object w:dxaOrig="1939" w:dyaOrig="400" w14:anchorId="69AFA87A">
          <v:shape id="_x0000_i1041" type="#_x0000_t75" style="width:97.55pt;height:19.5pt" o:ole="">
            <v:imagedata r:id="rId39" o:title=""/>
          </v:shape>
          <o:OLEObject Type="Embed" ProgID="Equation.DSMT4" ShapeID="_x0000_i1041" DrawAspect="Content" ObjectID="_1847856872" r:id="rId40"/>
        </w:object>
      </w:r>
      <w:r w:rsidR="00E027EC">
        <w:t xml:space="preserve"> Therefore we have,</w:t>
      </w:r>
    </w:p>
    <w:p w14:paraId="18731FFD" w14:textId="14BCBBA3" w:rsidR="00B16096" w:rsidRDefault="00AA3065" w:rsidP="00C9046D">
      <w:pPr>
        <w:ind w:left="720"/>
        <w:rPr>
          <w:bCs/>
        </w:rPr>
      </w:pPr>
      <w:r w:rsidRPr="0045749B">
        <w:rPr>
          <w:bCs/>
          <w:position w:val="-142"/>
        </w:rPr>
        <w:object w:dxaOrig="5179" w:dyaOrig="2960" w14:anchorId="09800983">
          <v:shape id="_x0000_i1042" type="#_x0000_t75" style="width:259.45pt;height:147.7pt" o:ole="">
            <v:imagedata r:id="rId41" o:title=""/>
          </v:shape>
          <o:OLEObject Type="Embed" ProgID="Equation.DSMT4" ShapeID="_x0000_i1042" DrawAspect="Content" ObjectID="_1847856873" r:id="rId42"/>
        </w:object>
      </w:r>
    </w:p>
    <w:p w14:paraId="21BFE946" w14:textId="0EAA8EBE" w:rsidR="0007629D" w:rsidRDefault="00E87B24" w:rsidP="00B87421">
      <w:pPr>
        <w:rPr>
          <w:bCs/>
        </w:rPr>
      </w:pPr>
      <w:r>
        <w:rPr>
          <w:bCs/>
        </w:rPr>
        <w:t>.</w:t>
      </w:r>
    </w:p>
    <w:p w14:paraId="6E6FEDDD" w14:textId="0CDFEEA4" w:rsidR="003B7C77" w:rsidRPr="00264CCC" w:rsidRDefault="00264CCC" w:rsidP="00264CCC">
      <w:pPr>
        <w:pStyle w:val="ListParagraph"/>
        <w:numPr>
          <w:ilvl w:val="0"/>
          <w:numId w:val="1"/>
        </w:numPr>
        <w:rPr>
          <w:bCs/>
        </w:rPr>
      </w:pPr>
      <w:r>
        <w:rPr>
          <w:bCs/>
        </w:rPr>
        <w:t xml:space="preserve">Entry #93b in the table of integrals from our textbook states that </w:t>
      </w:r>
      <w:r w:rsidR="000441BF" w:rsidRPr="000441BF">
        <w:rPr>
          <w:bCs/>
          <w:position w:val="-28"/>
        </w:rPr>
        <w:object w:dxaOrig="2720" w:dyaOrig="680" w14:anchorId="22E20BAF">
          <v:shape id="_x0000_i1043" type="#_x0000_t75" style="width:135.75pt;height:33.75pt" o:ole="">
            <v:imagedata r:id="rId43" o:title=""/>
          </v:shape>
          <o:OLEObject Type="Embed" ProgID="Equation.DSMT4" ShapeID="_x0000_i1043" DrawAspect="Content" ObjectID="_1847856874" r:id="rId44"/>
        </w:object>
      </w:r>
      <w:r w:rsidR="000441BF">
        <w:rPr>
          <w:bCs/>
        </w:rPr>
        <w:t>.  Prove that this is correct by fully integrating and simpl</w:t>
      </w:r>
      <w:r w:rsidR="00893E68">
        <w:rPr>
          <w:bCs/>
        </w:rPr>
        <w:t xml:space="preserve">ifying </w:t>
      </w:r>
      <w:r w:rsidR="00893E68" w:rsidRPr="00893E68">
        <w:rPr>
          <w:bCs/>
          <w:position w:val="-26"/>
        </w:rPr>
        <w:object w:dxaOrig="980" w:dyaOrig="639" w14:anchorId="5C20560F">
          <v:shape id="_x0000_i1044" type="#_x0000_t75" style="width:49.5pt;height:31.5pt" o:ole="">
            <v:imagedata r:id="rId45" o:title=""/>
          </v:shape>
          <o:OLEObject Type="Embed" ProgID="Equation.DSMT4" ShapeID="_x0000_i1044" DrawAspect="Content" ObjectID="_1847856875" r:id="rId46"/>
        </w:object>
      </w:r>
      <w:r w:rsidR="00893E68">
        <w:rPr>
          <w:bCs/>
        </w:rPr>
        <w:t>.</w:t>
      </w:r>
    </w:p>
    <w:p w14:paraId="62E33B74" w14:textId="70FF492A" w:rsidR="003B7C77" w:rsidRDefault="00E27BBD" w:rsidP="001028E0">
      <w:pPr>
        <w:ind w:left="720"/>
        <w:rPr>
          <w:bCs/>
        </w:rPr>
      </w:pPr>
      <w:r w:rsidRPr="00E27BBD">
        <w:rPr>
          <w:bCs/>
          <w:position w:val="-32"/>
        </w:rPr>
        <w:object w:dxaOrig="2799" w:dyaOrig="740" w14:anchorId="0FC564AC">
          <v:shape id="_x0000_i1045" type="#_x0000_t75" style="width:140.25pt;height:37.5pt" o:ole="">
            <v:imagedata r:id="rId47" o:title=""/>
          </v:shape>
          <o:OLEObject Type="Embed" ProgID="Equation.DSMT4" ShapeID="_x0000_i1045" DrawAspect="Content" ObjectID="_1847856876" r:id="rId48"/>
        </w:object>
      </w:r>
      <w:r>
        <w:rPr>
          <w:bCs/>
        </w:rPr>
        <w:t xml:space="preserve">.  By partial fractions we see that </w:t>
      </w:r>
    </w:p>
    <w:p w14:paraId="0CA6D70F" w14:textId="7DDEE743" w:rsidR="00E27BBD" w:rsidRDefault="00B32763" w:rsidP="001028E0">
      <w:pPr>
        <w:ind w:left="720"/>
        <w:rPr>
          <w:bCs/>
        </w:rPr>
      </w:pPr>
      <w:r w:rsidRPr="00E27BBD">
        <w:rPr>
          <w:bCs/>
          <w:position w:val="-32"/>
        </w:rPr>
        <w:object w:dxaOrig="5060" w:dyaOrig="740" w14:anchorId="5EB6AA73">
          <v:shape id="_x0000_i1046" type="#_x0000_t75" style="width:252.75pt;height:37.5pt" o:ole="">
            <v:imagedata r:id="rId49" o:title=""/>
          </v:shape>
          <o:OLEObject Type="Embed" ProgID="Equation.DSMT4" ShapeID="_x0000_i1046" DrawAspect="Content" ObjectID="_1847856877" r:id="rId50"/>
        </w:object>
      </w:r>
    </w:p>
    <w:p w14:paraId="0A96489F" w14:textId="426CA665" w:rsidR="000C5253" w:rsidRDefault="000C5253" w:rsidP="003B7C77">
      <w:pPr>
        <w:rPr>
          <w:bCs/>
        </w:rPr>
      </w:pPr>
    </w:p>
    <w:p w14:paraId="3A60058D" w14:textId="77777777" w:rsidR="00CF0177" w:rsidRDefault="00B32763" w:rsidP="003B7C77">
      <w:pPr>
        <w:rPr>
          <w:bCs/>
        </w:rPr>
      </w:pPr>
      <w:r>
        <w:rPr>
          <w:bCs/>
        </w:rPr>
        <w:tab/>
        <w:t xml:space="preserve">We need </w:t>
      </w:r>
    </w:p>
    <w:p w14:paraId="5D385817" w14:textId="3A6131CD" w:rsidR="000C5253" w:rsidRDefault="00CF0177" w:rsidP="00CF0177">
      <w:pPr>
        <w:ind w:left="720" w:firstLine="720"/>
        <w:rPr>
          <w:bCs/>
        </w:rPr>
      </w:pPr>
      <w:r w:rsidRPr="00B32763">
        <w:rPr>
          <w:bCs/>
          <w:position w:val="-34"/>
        </w:rPr>
        <w:object w:dxaOrig="2360" w:dyaOrig="800" w14:anchorId="2350BFB2">
          <v:shape id="_x0000_i1047" type="#_x0000_t75" style="width:118.45pt;height:40.5pt" o:ole="">
            <v:imagedata r:id="rId51" o:title=""/>
          </v:shape>
          <o:OLEObject Type="Embed" ProgID="Equation.DSMT4" ShapeID="_x0000_i1047" DrawAspect="Content" ObjectID="_1847856878" r:id="rId52"/>
        </w:object>
      </w:r>
      <w:r w:rsidR="00A212CD">
        <w:rPr>
          <w:bCs/>
        </w:rPr>
        <w:t xml:space="preserve"> which implies that </w:t>
      </w:r>
      <w:r w:rsidR="00395F56" w:rsidRPr="00BB051C">
        <w:rPr>
          <w:bCs/>
          <w:position w:val="-46"/>
        </w:rPr>
        <w:object w:dxaOrig="4980" w:dyaOrig="1040" w14:anchorId="4B6F505C">
          <v:shape id="_x0000_i1048" type="#_x0000_t75" style="width:249.75pt;height:52.5pt" o:ole="">
            <v:imagedata r:id="rId53" o:title=""/>
          </v:shape>
          <o:OLEObject Type="Embed" ProgID="Equation.DSMT4" ShapeID="_x0000_i1048" DrawAspect="Content" ObjectID="_1847856879" r:id="rId54"/>
        </w:object>
      </w:r>
    </w:p>
    <w:p w14:paraId="3DC06023" w14:textId="588D55AE" w:rsidR="00235885" w:rsidRDefault="00235885" w:rsidP="00235885">
      <w:pPr>
        <w:rPr>
          <w:bCs/>
        </w:rPr>
      </w:pPr>
      <w:r>
        <w:rPr>
          <w:bCs/>
        </w:rPr>
        <w:tab/>
      </w:r>
      <w:r w:rsidR="006462A9">
        <w:rPr>
          <w:bCs/>
        </w:rPr>
        <w:t>Therefore,</w:t>
      </w:r>
      <w:r w:rsidR="006A5B45">
        <w:rPr>
          <w:bCs/>
        </w:rPr>
        <w:t xml:space="preserve"> we have </w:t>
      </w:r>
    </w:p>
    <w:p w14:paraId="59C2B221" w14:textId="1AA2E3DF" w:rsidR="006A5B45" w:rsidRDefault="006A5B45" w:rsidP="00235885">
      <w:pPr>
        <w:rPr>
          <w:bCs/>
        </w:rPr>
      </w:pPr>
      <w:r>
        <w:rPr>
          <w:bCs/>
        </w:rPr>
        <w:tab/>
      </w:r>
      <w:r>
        <w:rPr>
          <w:bCs/>
        </w:rPr>
        <w:tab/>
      </w:r>
      <w:r w:rsidR="006462A9" w:rsidRPr="006462A9">
        <w:rPr>
          <w:bCs/>
          <w:position w:val="-136"/>
        </w:rPr>
        <w:object w:dxaOrig="6880" w:dyaOrig="2840" w14:anchorId="1B210B46">
          <v:shape id="_x0000_i1049" type="#_x0000_t75" style="width:343.65pt;height:141.7pt" o:ole="">
            <v:imagedata r:id="rId55" o:title=""/>
          </v:shape>
          <o:OLEObject Type="Embed" ProgID="Equation.DSMT4" ShapeID="_x0000_i1049" DrawAspect="Content" ObjectID="_1847856880" r:id="rId56"/>
        </w:object>
      </w:r>
    </w:p>
    <w:p w14:paraId="5FA00888" w14:textId="5EDCA327" w:rsidR="003B7C77" w:rsidRDefault="00963ED5" w:rsidP="003B7C77">
      <w:pPr>
        <w:pStyle w:val="ListParagraph"/>
        <w:numPr>
          <w:ilvl w:val="0"/>
          <w:numId w:val="1"/>
        </w:numPr>
        <w:rPr>
          <w:bCs/>
        </w:rPr>
      </w:pPr>
      <w:r>
        <w:rPr>
          <w:bCs/>
        </w:rPr>
        <w:lastRenderedPageBreak/>
        <w:t>Suppose that</w:t>
      </w:r>
      <w:r w:rsidR="00DC78E7">
        <w:rPr>
          <w:bCs/>
        </w:rPr>
        <w:t xml:space="preserve"> the trig substitution</w:t>
      </w:r>
      <w:r>
        <w:rPr>
          <w:bCs/>
        </w:rPr>
        <w:t xml:space="preserve"> </w:t>
      </w:r>
      <w:r w:rsidR="00831C69" w:rsidRPr="004F4E2B">
        <w:rPr>
          <w:bCs/>
          <w:position w:val="-14"/>
        </w:rPr>
        <w:object w:dxaOrig="1080" w:dyaOrig="400" w14:anchorId="6E49DE75">
          <v:shape id="_x0000_i1050" type="#_x0000_t75" style="width:54.75pt;height:20.25pt" o:ole="">
            <v:imagedata r:id="rId57" o:title=""/>
          </v:shape>
          <o:OLEObject Type="Embed" ProgID="Equation.DSMT4" ShapeID="_x0000_i1050" DrawAspect="Content" ObjectID="_1847856881" r:id="rId58"/>
        </w:object>
      </w:r>
      <w:r w:rsidR="00946B5F">
        <w:rPr>
          <w:bCs/>
        </w:rPr>
        <w:t>i</w:t>
      </w:r>
      <w:r w:rsidR="00DC78E7">
        <w:rPr>
          <w:bCs/>
        </w:rPr>
        <w:t>s being used</w:t>
      </w:r>
      <w:r w:rsidR="006875D5">
        <w:rPr>
          <w:bCs/>
        </w:rPr>
        <w:t xml:space="preserve"> on an integral</w:t>
      </w:r>
      <w:r w:rsidR="00636CA9">
        <w:rPr>
          <w:bCs/>
        </w:rPr>
        <w:t xml:space="preserve"> where </w:t>
      </w:r>
      <w:r w:rsidR="001F0A0A" w:rsidRPr="00636CA9">
        <w:rPr>
          <w:bCs/>
          <w:position w:val="-6"/>
        </w:rPr>
        <w:object w:dxaOrig="560" w:dyaOrig="279" w14:anchorId="5CB0F456">
          <v:shape id="_x0000_i1051" type="#_x0000_t75" style="width:27.75pt;height:14.25pt" o:ole="">
            <v:imagedata r:id="rId59" o:title=""/>
          </v:shape>
          <o:OLEObject Type="Embed" ProgID="Equation.DSMT4" ShapeID="_x0000_i1051" DrawAspect="Content" ObjectID="_1847856882" r:id="rId60"/>
        </w:object>
      </w:r>
      <w:r w:rsidR="001F0A0A">
        <w:rPr>
          <w:bCs/>
        </w:rPr>
        <w:t>.</w:t>
      </w:r>
      <w:r w:rsidR="006875D5">
        <w:rPr>
          <w:bCs/>
        </w:rPr>
        <w:t xml:space="preserve"> </w:t>
      </w:r>
    </w:p>
    <w:p w14:paraId="7FB18729" w14:textId="57F5370C" w:rsidR="006875D5" w:rsidRDefault="001F0A0A" w:rsidP="006875D5">
      <w:pPr>
        <w:pStyle w:val="ListParagraph"/>
        <w:numPr>
          <w:ilvl w:val="0"/>
          <w:numId w:val="2"/>
        </w:numPr>
        <w:rPr>
          <w:bCs/>
        </w:rPr>
      </w:pPr>
      <w:r>
        <w:rPr>
          <w:bCs/>
        </w:rPr>
        <w:t xml:space="preserve">How does the fact that </w:t>
      </w:r>
      <w:r w:rsidRPr="00636CA9">
        <w:rPr>
          <w:bCs/>
          <w:position w:val="-6"/>
        </w:rPr>
        <w:object w:dxaOrig="560" w:dyaOrig="279" w14:anchorId="2BBCCAE6">
          <v:shape id="_x0000_i1052" type="#_x0000_t75" style="width:27.75pt;height:14.25pt" o:ole="">
            <v:imagedata r:id="rId59" o:title=""/>
          </v:shape>
          <o:OLEObject Type="Embed" ProgID="Equation.DSMT4" ShapeID="_x0000_i1052" DrawAspect="Content" ObjectID="_1847856883" r:id="rId61"/>
        </w:object>
      </w:r>
      <w:r>
        <w:rPr>
          <w:bCs/>
        </w:rPr>
        <w:t xml:space="preserve">allow you to change that angle restriction that would need to put on </w:t>
      </w:r>
      <w:r w:rsidRPr="001F0A0A">
        <w:rPr>
          <w:bCs/>
          <w:position w:val="-6"/>
        </w:rPr>
        <w:object w:dxaOrig="200" w:dyaOrig="279" w14:anchorId="251E5AA7">
          <v:shape id="_x0000_i1053" type="#_x0000_t75" style="width:9pt;height:14.25pt" o:ole="">
            <v:imagedata r:id="rId62" o:title=""/>
          </v:shape>
          <o:OLEObject Type="Embed" ProgID="Equation.DSMT4" ShapeID="_x0000_i1053" DrawAspect="Content" ObjectID="_1847856884" r:id="rId63"/>
        </w:object>
      </w:r>
      <w:r w:rsidR="00B51DC4">
        <w:rPr>
          <w:bCs/>
        </w:rPr>
        <w:t xml:space="preserve">?  Determine the </w:t>
      </w:r>
      <w:r w:rsidR="00F036A0">
        <w:rPr>
          <w:bCs/>
        </w:rPr>
        <w:t xml:space="preserve">smallest angle restriction that can be used for </w:t>
      </w:r>
      <w:r w:rsidR="00F036A0" w:rsidRPr="00F036A0">
        <w:rPr>
          <w:bCs/>
          <w:position w:val="-6"/>
        </w:rPr>
        <w:object w:dxaOrig="200" w:dyaOrig="279" w14:anchorId="39E79FFD">
          <v:shape id="_x0000_i1054" type="#_x0000_t75" style="width:9pt;height:14.25pt" o:ole="">
            <v:imagedata r:id="rId64" o:title=""/>
          </v:shape>
          <o:OLEObject Type="Embed" ProgID="Equation.DSMT4" ShapeID="_x0000_i1054" DrawAspect="Content" ObjectID="_1847856885" r:id="rId65"/>
        </w:object>
      </w:r>
      <w:r w:rsidR="00F036A0">
        <w:rPr>
          <w:bCs/>
        </w:rPr>
        <w:t>.</w:t>
      </w:r>
    </w:p>
    <w:p w14:paraId="3688E337" w14:textId="09E72253" w:rsidR="00B51DC4" w:rsidRDefault="00B51DC4" w:rsidP="00B51DC4">
      <w:pPr>
        <w:rPr>
          <w:bCs/>
        </w:rPr>
      </w:pPr>
    </w:p>
    <w:p w14:paraId="446264DD" w14:textId="77777777" w:rsidR="00BC6CA0" w:rsidRDefault="004B6866" w:rsidP="004B6866">
      <w:pPr>
        <w:ind w:left="720"/>
        <w:rPr>
          <w:bCs/>
        </w:rPr>
      </w:pPr>
      <w:r>
        <w:rPr>
          <w:bCs/>
        </w:rPr>
        <w:t xml:space="preserve">Our standard angle restriction would be </w:t>
      </w:r>
      <w:r w:rsidR="00BC6CA0" w:rsidRPr="00BC6CA0">
        <w:rPr>
          <w:bCs/>
          <w:position w:val="-24"/>
        </w:rPr>
        <w:object w:dxaOrig="980" w:dyaOrig="620" w14:anchorId="378E1F9E">
          <v:shape id="_x0000_i1055" type="#_x0000_t75" style="width:49.5pt;height:30.75pt" o:ole="">
            <v:imagedata r:id="rId66" o:title=""/>
          </v:shape>
          <o:OLEObject Type="Embed" ProgID="Equation.DSMT4" ShapeID="_x0000_i1055" DrawAspect="Content" ObjectID="_1847856886" r:id="rId67"/>
        </w:object>
      </w:r>
      <w:r w:rsidR="00BC6CA0">
        <w:rPr>
          <w:bCs/>
        </w:rPr>
        <w:t xml:space="preserve"> or </w:t>
      </w:r>
      <w:r w:rsidR="00BC6CA0" w:rsidRPr="00BC6CA0">
        <w:rPr>
          <w:bCs/>
          <w:position w:val="-24"/>
        </w:rPr>
        <w:object w:dxaOrig="1140" w:dyaOrig="620" w14:anchorId="6F9BE8E3">
          <v:shape id="_x0000_i1056" type="#_x0000_t75" style="width:57pt;height:30.75pt" o:ole="">
            <v:imagedata r:id="rId68" o:title=""/>
          </v:shape>
          <o:OLEObject Type="Embed" ProgID="Equation.DSMT4" ShapeID="_x0000_i1056" DrawAspect="Content" ObjectID="_1847856887" r:id="rId69"/>
        </w:object>
      </w:r>
      <w:r w:rsidR="00BC6CA0">
        <w:rPr>
          <w:bCs/>
        </w:rPr>
        <w:t xml:space="preserve">. </w:t>
      </w:r>
    </w:p>
    <w:p w14:paraId="031C71DE" w14:textId="72753AF4" w:rsidR="004B6866" w:rsidRDefault="00BC6CA0" w:rsidP="004B6866">
      <w:pPr>
        <w:ind w:left="720"/>
        <w:rPr>
          <w:bCs/>
        </w:rPr>
      </w:pPr>
      <w:r>
        <w:rPr>
          <w:bCs/>
        </w:rPr>
        <w:t xml:space="preserve">If we know that </w:t>
      </w:r>
      <w:r w:rsidRPr="00636CA9">
        <w:rPr>
          <w:bCs/>
          <w:position w:val="-6"/>
        </w:rPr>
        <w:object w:dxaOrig="560" w:dyaOrig="279" w14:anchorId="5F8E4C5E">
          <v:shape id="_x0000_i1057" type="#_x0000_t75" style="width:27.75pt;height:14.25pt" o:ole="">
            <v:imagedata r:id="rId59" o:title=""/>
          </v:shape>
          <o:OLEObject Type="Embed" ProgID="Equation.DSMT4" ShapeID="_x0000_i1057" DrawAspect="Content" ObjectID="_1847856888" r:id="rId70"/>
        </w:object>
      </w:r>
      <w:r>
        <w:rPr>
          <w:bCs/>
        </w:rPr>
        <w:t xml:space="preserve">, then it must be the case that </w:t>
      </w:r>
      <w:r w:rsidR="00B424E9" w:rsidRPr="004F4E2B">
        <w:rPr>
          <w:bCs/>
          <w:position w:val="-14"/>
        </w:rPr>
        <w:object w:dxaOrig="1080" w:dyaOrig="400" w14:anchorId="63168955">
          <v:shape id="_x0000_i1058" type="#_x0000_t75" style="width:54.75pt;height:20.25pt" o:ole="">
            <v:imagedata r:id="rId71" o:title=""/>
          </v:shape>
          <o:OLEObject Type="Embed" ProgID="Equation.DSMT4" ShapeID="_x0000_i1058" DrawAspect="Content" ObjectID="_1847856889" r:id="rId72"/>
        </w:object>
      </w:r>
      <w:r w:rsidR="00B424E9">
        <w:rPr>
          <w:bCs/>
        </w:rPr>
        <w:t xml:space="preserve"> but based on the angle restriction that we have it would have to be the case that </w:t>
      </w:r>
      <w:r w:rsidR="00B424E9" w:rsidRPr="00BC6CA0">
        <w:rPr>
          <w:bCs/>
          <w:position w:val="-24"/>
        </w:rPr>
        <w:object w:dxaOrig="1140" w:dyaOrig="620" w14:anchorId="7A1942FD">
          <v:shape id="_x0000_i1059" type="#_x0000_t75" style="width:57pt;height:30.75pt" o:ole="">
            <v:imagedata r:id="rId68" o:title=""/>
          </v:shape>
          <o:OLEObject Type="Embed" ProgID="Equation.DSMT4" ShapeID="_x0000_i1059" DrawAspect="Content" ObjectID="_1847856890" r:id="rId73"/>
        </w:object>
      </w:r>
      <w:r w:rsidR="00B424E9">
        <w:rPr>
          <w:bCs/>
        </w:rPr>
        <w:t>.</w:t>
      </w:r>
    </w:p>
    <w:p w14:paraId="16639B34" w14:textId="56BBD8FC" w:rsidR="00B424E9" w:rsidRDefault="00B424E9" w:rsidP="004B6866">
      <w:pPr>
        <w:ind w:left="720"/>
        <w:rPr>
          <w:bCs/>
        </w:rPr>
      </w:pPr>
      <w:r>
        <w:rPr>
          <w:bCs/>
        </w:rPr>
        <w:br/>
        <w:t xml:space="preserve">Therefore, </w:t>
      </w:r>
      <w:r w:rsidR="005423F2" w:rsidRPr="00BC6CA0">
        <w:rPr>
          <w:bCs/>
          <w:position w:val="-24"/>
        </w:rPr>
        <w:object w:dxaOrig="1140" w:dyaOrig="620" w14:anchorId="3F55202D">
          <v:shape id="_x0000_i1060" type="#_x0000_t75" style="width:57pt;height:30.75pt" o:ole="">
            <v:imagedata r:id="rId68" o:title=""/>
          </v:shape>
          <o:OLEObject Type="Embed" ProgID="Equation.DSMT4" ShapeID="_x0000_i1060" DrawAspect="Content" ObjectID="_1847856891" r:id="rId74"/>
        </w:object>
      </w:r>
      <w:r w:rsidR="005423F2">
        <w:rPr>
          <w:bCs/>
        </w:rPr>
        <w:t xml:space="preserve"> would be the angle restriction that we would have to use.</w:t>
      </w:r>
    </w:p>
    <w:p w14:paraId="0EE31C75" w14:textId="39C75EFD" w:rsidR="004B6866" w:rsidRDefault="004B6866" w:rsidP="004B6866">
      <w:pPr>
        <w:ind w:left="720"/>
        <w:rPr>
          <w:bCs/>
        </w:rPr>
      </w:pPr>
    </w:p>
    <w:p w14:paraId="2DB9E47C" w14:textId="682968CB" w:rsidR="00B51DC4" w:rsidRDefault="00B51DC4" w:rsidP="00B51DC4">
      <w:pPr>
        <w:rPr>
          <w:bCs/>
        </w:rPr>
      </w:pPr>
    </w:p>
    <w:p w14:paraId="17A62424" w14:textId="5BC53E3C" w:rsidR="0020436F" w:rsidRDefault="0020436F" w:rsidP="00B51DC4">
      <w:pPr>
        <w:rPr>
          <w:bCs/>
        </w:rPr>
      </w:pPr>
    </w:p>
    <w:p w14:paraId="38F176BD" w14:textId="77777777" w:rsidR="0020436F" w:rsidRDefault="0020436F" w:rsidP="00B51DC4">
      <w:pPr>
        <w:rPr>
          <w:bCs/>
        </w:rPr>
      </w:pPr>
    </w:p>
    <w:p w14:paraId="5FE553C2" w14:textId="2A12BFB5" w:rsidR="00B51DC4" w:rsidRDefault="00B51DC4" w:rsidP="00B51DC4">
      <w:pPr>
        <w:pStyle w:val="ListParagraph"/>
        <w:numPr>
          <w:ilvl w:val="0"/>
          <w:numId w:val="2"/>
        </w:numPr>
        <w:rPr>
          <w:bCs/>
        </w:rPr>
      </w:pPr>
      <w:r>
        <w:rPr>
          <w:bCs/>
        </w:rPr>
        <w:t>Based on the angle restriction that you established in part (a)</w:t>
      </w:r>
      <w:r w:rsidR="00F036A0">
        <w:rPr>
          <w:bCs/>
        </w:rPr>
        <w:t xml:space="preserve"> determine whether or not the statement </w:t>
      </w:r>
      <w:r w:rsidR="00A26CF6" w:rsidRPr="00A26CF6">
        <w:rPr>
          <w:bCs/>
          <w:position w:val="-14"/>
        </w:rPr>
        <w:object w:dxaOrig="1260" w:dyaOrig="400" w14:anchorId="7DF6457C">
          <v:shape id="_x0000_i1061" type="#_x0000_t75" style="width:63pt;height:20.25pt" o:ole="">
            <v:imagedata r:id="rId75" o:title=""/>
          </v:shape>
          <o:OLEObject Type="Embed" ProgID="Equation.DSMT4" ShapeID="_x0000_i1061" DrawAspect="Content" ObjectID="_1847856892" r:id="rId76"/>
        </w:object>
      </w:r>
      <w:r w:rsidR="00A26CF6">
        <w:rPr>
          <w:bCs/>
        </w:rPr>
        <w:t xml:space="preserve">is true or false. </w:t>
      </w:r>
    </w:p>
    <w:p w14:paraId="2C514F68" w14:textId="37B757C7" w:rsidR="00A26CF6" w:rsidRDefault="00A26CF6" w:rsidP="00A26CF6">
      <w:pPr>
        <w:rPr>
          <w:bCs/>
        </w:rPr>
      </w:pPr>
    </w:p>
    <w:p w14:paraId="0FAF354D" w14:textId="74A28334" w:rsidR="00A26CF6" w:rsidRDefault="005744CF" w:rsidP="005744CF">
      <w:pPr>
        <w:ind w:left="720"/>
        <w:rPr>
          <w:bCs/>
        </w:rPr>
      </w:pPr>
      <w:r>
        <w:rPr>
          <w:bCs/>
        </w:rPr>
        <w:t xml:space="preserve">We know that </w:t>
      </w:r>
      <w:r w:rsidRPr="005744CF">
        <w:rPr>
          <w:bCs/>
          <w:position w:val="-14"/>
        </w:rPr>
        <w:object w:dxaOrig="880" w:dyaOrig="400" w14:anchorId="25B7A58B">
          <v:shape id="_x0000_i1062" type="#_x0000_t75" style="width:44.25pt;height:20.25pt" o:ole="">
            <v:imagedata r:id="rId77" o:title=""/>
          </v:shape>
          <o:OLEObject Type="Embed" ProgID="Equation.DSMT4" ShapeID="_x0000_i1062" DrawAspect="Content" ObjectID="_1847856893" r:id="rId78"/>
        </w:object>
      </w:r>
      <w:r>
        <w:rPr>
          <w:bCs/>
        </w:rPr>
        <w:t xml:space="preserve">can only return angles that exist within </w:t>
      </w:r>
      <w:r w:rsidR="0033176A" w:rsidRPr="0033176A">
        <w:rPr>
          <w:bCs/>
          <w:position w:val="-14"/>
        </w:rPr>
        <w:object w:dxaOrig="580" w:dyaOrig="400" w14:anchorId="445AC5B7">
          <v:shape id="_x0000_i1063" type="#_x0000_t75" style="width:29.25pt;height:20.25pt" o:ole="">
            <v:imagedata r:id="rId79" o:title=""/>
          </v:shape>
          <o:OLEObject Type="Embed" ProgID="Equation.DSMT4" ShapeID="_x0000_i1063" DrawAspect="Content" ObjectID="_1847856894" r:id="rId80"/>
        </w:object>
      </w:r>
      <w:r w:rsidR="0033176A">
        <w:rPr>
          <w:bCs/>
        </w:rPr>
        <w:t xml:space="preserve"> and therefore it can never return the angle </w:t>
      </w:r>
      <w:r w:rsidR="0033176A" w:rsidRPr="0033176A">
        <w:rPr>
          <w:bCs/>
          <w:position w:val="-6"/>
        </w:rPr>
        <w:object w:dxaOrig="200" w:dyaOrig="279" w14:anchorId="11D80B91">
          <v:shape id="_x0000_i1064" type="#_x0000_t75" style="width:9pt;height:14.25pt" o:ole="">
            <v:imagedata r:id="rId81" o:title=""/>
          </v:shape>
          <o:OLEObject Type="Embed" ProgID="Equation.DSMT4" ShapeID="_x0000_i1064" DrawAspect="Content" ObjectID="_1847856895" r:id="rId82"/>
        </w:object>
      </w:r>
      <w:r w:rsidR="0033176A">
        <w:rPr>
          <w:bCs/>
        </w:rPr>
        <w:t xml:space="preserve">since </w:t>
      </w:r>
      <w:r w:rsidR="0033176A" w:rsidRPr="00BC6CA0">
        <w:rPr>
          <w:bCs/>
          <w:position w:val="-24"/>
        </w:rPr>
        <w:object w:dxaOrig="1140" w:dyaOrig="620" w14:anchorId="18B76D40">
          <v:shape id="_x0000_i1065" type="#_x0000_t75" style="width:57pt;height:30.75pt" o:ole="">
            <v:imagedata r:id="rId68" o:title=""/>
          </v:shape>
          <o:OLEObject Type="Embed" ProgID="Equation.DSMT4" ShapeID="_x0000_i1065" DrawAspect="Content" ObjectID="_1847856896" r:id="rId83"/>
        </w:object>
      </w:r>
      <w:r w:rsidR="0033176A">
        <w:rPr>
          <w:bCs/>
        </w:rPr>
        <w:t>.</w:t>
      </w:r>
    </w:p>
    <w:p w14:paraId="19905D00" w14:textId="524C8D42" w:rsidR="0033176A" w:rsidRDefault="0033176A" w:rsidP="005744CF">
      <w:pPr>
        <w:ind w:left="720"/>
        <w:rPr>
          <w:bCs/>
        </w:rPr>
      </w:pPr>
    </w:p>
    <w:p w14:paraId="27FB54FF" w14:textId="1752DF3F" w:rsidR="0033176A" w:rsidRDefault="0033176A" w:rsidP="005744CF">
      <w:pPr>
        <w:ind w:left="720"/>
        <w:rPr>
          <w:bCs/>
        </w:rPr>
      </w:pPr>
    </w:p>
    <w:p w14:paraId="614B2CD5" w14:textId="2264FC91" w:rsidR="00D90605" w:rsidRDefault="00D90605" w:rsidP="005744CF">
      <w:pPr>
        <w:ind w:left="720"/>
        <w:rPr>
          <w:bCs/>
        </w:rPr>
      </w:pPr>
    </w:p>
    <w:p w14:paraId="1739FA3B" w14:textId="26415BB6" w:rsidR="0020436F" w:rsidRDefault="0020436F" w:rsidP="005744CF">
      <w:pPr>
        <w:ind w:left="720"/>
        <w:rPr>
          <w:bCs/>
        </w:rPr>
      </w:pPr>
    </w:p>
    <w:p w14:paraId="34682A63" w14:textId="77777777" w:rsidR="0020436F" w:rsidRDefault="0020436F" w:rsidP="005744CF">
      <w:pPr>
        <w:ind w:left="720"/>
        <w:rPr>
          <w:bCs/>
        </w:rPr>
      </w:pPr>
    </w:p>
    <w:p w14:paraId="44DF0E97" w14:textId="6607F8CE" w:rsidR="00A26CF6" w:rsidRPr="00156E9A" w:rsidRDefault="00567849" w:rsidP="00156E9A">
      <w:pPr>
        <w:pStyle w:val="ListParagraph"/>
        <w:numPr>
          <w:ilvl w:val="0"/>
          <w:numId w:val="2"/>
        </w:numPr>
        <w:rPr>
          <w:bCs/>
        </w:rPr>
      </w:pPr>
      <w:r>
        <w:rPr>
          <w:bCs/>
        </w:rPr>
        <w:t xml:space="preserve">If </w:t>
      </w:r>
      <w:r w:rsidRPr="00BC6CA0">
        <w:rPr>
          <w:bCs/>
          <w:position w:val="-24"/>
        </w:rPr>
        <w:object w:dxaOrig="1140" w:dyaOrig="620" w14:anchorId="5ACAF86D">
          <v:shape id="_x0000_i1066" type="#_x0000_t75" style="width:57pt;height:30.75pt" o:ole="">
            <v:imagedata r:id="rId68" o:title=""/>
          </v:shape>
          <o:OLEObject Type="Embed" ProgID="Equation.DSMT4" ShapeID="_x0000_i1066" DrawAspect="Content" ObjectID="_1847856897" r:id="rId84"/>
        </w:object>
      </w:r>
      <w:r w:rsidR="008D2155">
        <w:rPr>
          <w:bCs/>
        </w:rPr>
        <w:t xml:space="preserve"> and </w:t>
      </w:r>
      <w:r w:rsidR="008D2155" w:rsidRPr="00567849">
        <w:rPr>
          <w:bCs/>
          <w:position w:val="-6"/>
        </w:rPr>
        <w:object w:dxaOrig="560" w:dyaOrig="279" w14:anchorId="7C3814A4">
          <v:shape id="_x0000_i1067" type="#_x0000_t75" style="width:27.75pt;height:14.25pt" o:ole="">
            <v:imagedata r:id="rId85" o:title=""/>
          </v:shape>
          <o:OLEObject Type="Embed" ProgID="Equation.DSMT4" ShapeID="_x0000_i1067" DrawAspect="Content" ObjectID="_1847856898" r:id="rId86"/>
        </w:object>
      </w:r>
      <w:r>
        <w:rPr>
          <w:bCs/>
        </w:rPr>
        <w:t>, then t</w:t>
      </w:r>
      <w:r w:rsidR="0071611E" w:rsidRPr="00156E9A">
        <w:rPr>
          <w:bCs/>
        </w:rPr>
        <w:t xml:space="preserve">he statement </w:t>
      </w:r>
      <w:r w:rsidR="003F71EF" w:rsidRPr="00A26CF6">
        <w:rPr>
          <w:position w:val="-14"/>
        </w:rPr>
        <w:object w:dxaOrig="1640" w:dyaOrig="400" w14:anchorId="4A401872">
          <v:shape id="_x0000_i1068" type="#_x0000_t75" style="width:81pt;height:20.25pt" o:ole="">
            <v:imagedata r:id="rId87" o:title=""/>
          </v:shape>
          <o:OLEObject Type="Embed" ProgID="Equation.DSMT4" ShapeID="_x0000_i1068" DrawAspect="Content" ObjectID="_1847856899" r:id="rId88"/>
        </w:object>
      </w:r>
      <w:r w:rsidR="00CC1D21">
        <w:rPr>
          <w:bCs/>
        </w:rPr>
        <w:t xml:space="preserve"> </w:t>
      </w:r>
      <w:r>
        <w:rPr>
          <w:bCs/>
        </w:rPr>
        <w:t>is always true</w:t>
      </w:r>
      <w:r w:rsidR="00CC1D21">
        <w:rPr>
          <w:bCs/>
        </w:rPr>
        <w:t xml:space="preserve"> (where </w:t>
      </w:r>
      <w:r w:rsidR="00CC1D21">
        <w:rPr>
          <w:bCs/>
          <w:i/>
          <w:iCs/>
        </w:rPr>
        <w:t xml:space="preserve">C </w:t>
      </w:r>
      <w:r w:rsidR="00CC1D21">
        <w:rPr>
          <w:bCs/>
        </w:rPr>
        <w:t>is some specific constant)</w:t>
      </w:r>
      <w:r>
        <w:rPr>
          <w:bCs/>
        </w:rPr>
        <w:t xml:space="preserve">.  </w:t>
      </w:r>
      <w:r w:rsidR="00111C39">
        <w:rPr>
          <w:bCs/>
        </w:rPr>
        <w:t>D</w:t>
      </w:r>
      <w:r w:rsidR="00C03EF6">
        <w:rPr>
          <w:bCs/>
        </w:rPr>
        <w:t xml:space="preserve">etermine the value of </w:t>
      </w:r>
      <w:r w:rsidR="00C03EF6">
        <w:rPr>
          <w:bCs/>
          <w:i/>
          <w:iCs/>
        </w:rPr>
        <w:t>C</w:t>
      </w:r>
      <w:r w:rsidR="00C03EF6">
        <w:rPr>
          <w:bCs/>
        </w:rPr>
        <w:t xml:space="preserve"> which makes this statement true</w:t>
      </w:r>
      <w:r w:rsidR="00F139D7">
        <w:rPr>
          <w:bCs/>
        </w:rPr>
        <w:t>.</w:t>
      </w:r>
    </w:p>
    <w:p w14:paraId="5417DF6F" w14:textId="1C03C305" w:rsidR="00B87421" w:rsidRDefault="00B87421" w:rsidP="00B87421">
      <w:pPr>
        <w:rPr>
          <w:bCs/>
        </w:rPr>
      </w:pPr>
    </w:p>
    <w:p w14:paraId="575D4FE9" w14:textId="31CF8738" w:rsidR="00D90605" w:rsidRDefault="00D90605" w:rsidP="00B87421">
      <w:pPr>
        <w:rPr>
          <w:bCs/>
        </w:rPr>
      </w:pPr>
    </w:p>
    <w:p w14:paraId="729CFE5E" w14:textId="77777777" w:rsidR="008C4222" w:rsidRDefault="00274966" w:rsidP="00D90605">
      <w:pPr>
        <w:ind w:left="720"/>
        <w:rPr>
          <w:bCs/>
        </w:rPr>
      </w:pPr>
      <w:r>
        <w:rPr>
          <w:bCs/>
        </w:rPr>
        <w:t xml:space="preserve">Note that if </w:t>
      </w:r>
      <w:r w:rsidRPr="00274966">
        <w:rPr>
          <w:bCs/>
          <w:position w:val="-6"/>
        </w:rPr>
        <w:object w:dxaOrig="560" w:dyaOrig="279" w14:anchorId="49784E87">
          <v:shape id="_x0000_i1069" type="#_x0000_t75" style="width:27.75pt;height:14.25pt" o:ole="">
            <v:imagedata r:id="rId89" o:title=""/>
          </v:shape>
          <o:OLEObject Type="Embed" ProgID="Equation.DSMT4" ShapeID="_x0000_i1069" DrawAspect="Content" ObjectID="_1847856900" r:id="rId90"/>
        </w:object>
      </w:r>
      <w:r>
        <w:rPr>
          <w:bCs/>
        </w:rPr>
        <w:t xml:space="preserve">then </w:t>
      </w:r>
      <w:r w:rsidRPr="00274966">
        <w:rPr>
          <w:bCs/>
          <w:position w:val="-14"/>
        </w:rPr>
        <w:object w:dxaOrig="880" w:dyaOrig="400" w14:anchorId="673F8361">
          <v:shape id="_x0000_i1070" type="#_x0000_t75" style="width:44.25pt;height:20.25pt" o:ole="">
            <v:imagedata r:id="rId91" o:title=""/>
          </v:shape>
          <o:OLEObject Type="Embed" ProgID="Equation.DSMT4" ShapeID="_x0000_i1070" DrawAspect="Content" ObjectID="_1847856901" r:id="rId92"/>
        </w:object>
      </w:r>
      <w:r>
        <w:rPr>
          <w:bCs/>
        </w:rPr>
        <w:t>will return an angle in the 2</w:t>
      </w:r>
      <w:r w:rsidRPr="00274966">
        <w:rPr>
          <w:bCs/>
          <w:vertAlign w:val="superscript"/>
        </w:rPr>
        <w:t>nd</w:t>
      </w:r>
      <w:r>
        <w:rPr>
          <w:bCs/>
        </w:rPr>
        <w:t xml:space="preserve"> quadrant.</w:t>
      </w:r>
      <w:r w:rsidR="00AE52B1">
        <w:rPr>
          <w:bCs/>
        </w:rPr>
        <w:t xml:space="preserve">  We would like to modify this formula so that it returns an angle in the 3</w:t>
      </w:r>
      <w:r w:rsidR="00AE52B1" w:rsidRPr="00AE52B1">
        <w:rPr>
          <w:bCs/>
          <w:vertAlign w:val="superscript"/>
        </w:rPr>
        <w:t>rd</w:t>
      </w:r>
      <w:r w:rsidR="00AE52B1">
        <w:rPr>
          <w:bCs/>
        </w:rPr>
        <w:t xml:space="preserve"> quadrant. </w:t>
      </w:r>
    </w:p>
    <w:p w14:paraId="5C3EA5A3" w14:textId="77777777" w:rsidR="008C4222" w:rsidRDefault="008C4222" w:rsidP="00D90605">
      <w:pPr>
        <w:ind w:left="720"/>
        <w:rPr>
          <w:bCs/>
        </w:rPr>
      </w:pPr>
    </w:p>
    <w:p w14:paraId="7002CC3E" w14:textId="0AB71282" w:rsidR="00987551" w:rsidRDefault="008B354D" w:rsidP="00D90605">
      <w:pPr>
        <w:ind w:left="720"/>
        <w:rPr>
          <w:bCs/>
        </w:rPr>
      </w:pPr>
      <w:r>
        <w:rPr>
          <w:bCs/>
        </w:rPr>
        <w:t>T</w:t>
      </w:r>
      <w:r w:rsidR="008C4222">
        <w:rPr>
          <w:bCs/>
        </w:rPr>
        <w:t>he angle in the 3</w:t>
      </w:r>
      <w:r w:rsidR="008C4222" w:rsidRPr="008C4222">
        <w:rPr>
          <w:bCs/>
          <w:vertAlign w:val="superscript"/>
        </w:rPr>
        <w:t>rd</w:t>
      </w:r>
      <w:r w:rsidR="008C4222">
        <w:rPr>
          <w:bCs/>
        </w:rPr>
        <w:t xml:space="preserve"> quadrant that returns the same</w:t>
      </w:r>
      <w:r w:rsidR="001447B7">
        <w:rPr>
          <w:bCs/>
        </w:rPr>
        <w:t xml:space="preserve"> secant value as the angle in the 2</w:t>
      </w:r>
      <w:r w:rsidR="001447B7" w:rsidRPr="001447B7">
        <w:rPr>
          <w:bCs/>
          <w:vertAlign w:val="superscript"/>
        </w:rPr>
        <w:t>nd</w:t>
      </w:r>
      <w:r w:rsidR="001447B7">
        <w:rPr>
          <w:bCs/>
        </w:rPr>
        <w:t xml:space="preserve"> quadrant </w:t>
      </w:r>
      <w:r>
        <w:rPr>
          <w:bCs/>
        </w:rPr>
        <w:t xml:space="preserve">has the same distance angle measure but </w:t>
      </w:r>
      <w:r w:rsidR="001E40C6">
        <w:rPr>
          <w:bCs/>
        </w:rPr>
        <w:t>is negative.</w:t>
      </w:r>
    </w:p>
    <w:p w14:paraId="2C4DC2C8" w14:textId="3E3641AB" w:rsidR="001E40C6" w:rsidRDefault="001E40C6" w:rsidP="00D90605">
      <w:pPr>
        <w:ind w:left="720"/>
        <w:rPr>
          <w:bCs/>
        </w:rPr>
      </w:pPr>
    </w:p>
    <w:p w14:paraId="64613B9A" w14:textId="5F114508" w:rsidR="00D90605" w:rsidRDefault="003E5BA5" w:rsidP="003E5BA5">
      <w:pPr>
        <w:ind w:left="720"/>
        <w:rPr>
          <w:bCs/>
        </w:rPr>
      </w:pPr>
      <w:r>
        <w:rPr>
          <w:bCs/>
        </w:rPr>
        <w:t>Therefore,</w:t>
      </w:r>
      <w:r w:rsidR="001E40C6">
        <w:rPr>
          <w:bCs/>
        </w:rPr>
        <w:t xml:space="preserve"> we can say that </w:t>
      </w:r>
      <w:r w:rsidRPr="00A26CF6">
        <w:rPr>
          <w:position w:val="-14"/>
        </w:rPr>
        <w:object w:dxaOrig="1740" w:dyaOrig="400" w14:anchorId="40AD4BBB">
          <v:shape id="_x0000_i1071" type="#_x0000_t75" style="width:87pt;height:20.25pt" o:ole="">
            <v:imagedata r:id="rId93" o:title=""/>
          </v:shape>
          <o:OLEObject Type="Embed" ProgID="Equation.DSMT4" ShapeID="_x0000_i1071" DrawAspect="Content" ObjectID="_1847856902" r:id="rId94"/>
        </w:object>
      </w:r>
      <w:r>
        <w:rPr>
          <w:bCs/>
        </w:rPr>
        <w:t>.</w:t>
      </w:r>
      <w:r w:rsidR="00274966">
        <w:rPr>
          <w:bCs/>
        </w:rPr>
        <w:t xml:space="preserve"> </w:t>
      </w:r>
    </w:p>
    <w:p w14:paraId="6E10C156" w14:textId="13D601F2" w:rsidR="00D90605" w:rsidRDefault="00D90605" w:rsidP="00B87421">
      <w:pPr>
        <w:rPr>
          <w:bCs/>
        </w:rPr>
      </w:pPr>
    </w:p>
    <w:p w14:paraId="1415701E" w14:textId="157AE227" w:rsidR="00D90605" w:rsidRDefault="00D90605" w:rsidP="00B87421">
      <w:pPr>
        <w:rPr>
          <w:bCs/>
        </w:rPr>
      </w:pPr>
    </w:p>
    <w:p w14:paraId="2642AEF0" w14:textId="281A2313" w:rsidR="00D90605" w:rsidRDefault="00D90605" w:rsidP="00B87421">
      <w:pPr>
        <w:rPr>
          <w:bCs/>
        </w:rPr>
      </w:pPr>
    </w:p>
    <w:p w14:paraId="0DC05CB5" w14:textId="27B14633" w:rsidR="0020436F" w:rsidRDefault="0020436F" w:rsidP="00B87421">
      <w:pPr>
        <w:rPr>
          <w:bCs/>
        </w:rPr>
      </w:pPr>
    </w:p>
    <w:p w14:paraId="56DEE014" w14:textId="3F473908" w:rsidR="0020436F" w:rsidRDefault="0020436F" w:rsidP="00B87421">
      <w:pPr>
        <w:rPr>
          <w:bCs/>
        </w:rPr>
      </w:pPr>
    </w:p>
    <w:p w14:paraId="2A63B29D" w14:textId="4DC7E82F" w:rsidR="0020436F" w:rsidRDefault="0020436F" w:rsidP="00B87421">
      <w:pPr>
        <w:rPr>
          <w:bCs/>
        </w:rPr>
      </w:pPr>
    </w:p>
    <w:p w14:paraId="092320EE" w14:textId="23B2F360" w:rsidR="0020436F" w:rsidRDefault="0020436F" w:rsidP="00B87421">
      <w:pPr>
        <w:rPr>
          <w:bCs/>
        </w:rPr>
      </w:pPr>
    </w:p>
    <w:p w14:paraId="764CE80C" w14:textId="7A4A0E8C" w:rsidR="00B87421" w:rsidRPr="009727F2" w:rsidRDefault="0004078F" w:rsidP="00AC6115">
      <w:pPr>
        <w:pStyle w:val="ListParagraph"/>
        <w:numPr>
          <w:ilvl w:val="0"/>
          <w:numId w:val="1"/>
        </w:numPr>
        <w:rPr>
          <w:bCs/>
        </w:rPr>
      </w:pPr>
      <w:r>
        <w:rPr>
          <w:szCs w:val="24"/>
        </w:rPr>
        <w:lastRenderedPageBreak/>
        <w:t>Determine the integral</w:t>
      </w:r>
      <w:r w:rsidR="00EA20B1" w:rsidRPr="00AC6115">
        <w:rPr>
          <w:position w:val="-30"/>
        </w:rPr>
        <w:object w:dxaOrig="1440" w:dyaOrig="720" w14:anchorId="2F357BB6">
          <v:shape id="_x0000_i1072" type="#_x0000_t75" style="width:1in;height:37.5pt" o:ole="">
            <v:imagedata r:id="rId95" o:title=""/>
          </v:shape>
          <o:OLEObject Type="Embed" ProgID="Equation.DSMT4" ShapeID="_x0000_i1072" DrawAspect="Content" ObjectID="_1847856903" r:id="rId96"/>
        </w:object>
      </w:r>
      <w:r w:rsidR="00C738CC">
        <w:rPr>
          <w:szCs w:val="24"/>
        </w:rPr>
        <w:t xml:space="preserve"> assuming that </w:t>
      </w:r>
      <w:r w:rsidR="003B7C77" w:rsidRPr="00C738CC">
        <w:rPr>
          <w:position w:val="-6"/>
          <w:szCs w:val="24"/>
        </w:rPr>
        <w:object w:dxaOrig="560" w:dyaOrig="279" w14:anchorId="74B8BC68">
          <v:shape id="_x0000_i1073" type="#_x0000_t75" style="width:27.75pt;height:14.25pt" o:ole="">
            <v:imagedata r:id="rId97" o:title=""/>
          </v:shape>
          <o:OLEObject Type="Embed" ProgID="Equation.DSMT4" ShapeID="_x0000_i1073" DrawAspect="Content" ObjectID="_1847856904" r:id="rId98"/>
        </w:object>
      </w:r>
      <w:r w:rsidR="006D5A5F">
        <w:rPr>
          <w:szCs w:val="24"/>
        </w:rPr>
        <w:t>.</w:t>
      </w:r>
    </w:p>
    <w:p w14:paraId="438AAE50" w14:textId="73C8418E" w:rsidR="009727F2" w:rsidRDefault="009727F2" w:rsidP="009727F2">
      <w:pPr>
        <w:rPr>
          <w:bCs/>
        </w:rPr>
      </w:pPr>
    </w:p>
    <w:p w14:paraId="050FEDB6" w14:textId="2862E794" w:rsidR="002F60E2" w:rsidRDefault="002F60E2" w:rsidP="002F60E2">
      <w:pPr>
        <w:ind w:left="720"/>
      </w:pPr>
      <w:r>
        <w:t xml:space="preserve">Let </w:t>
      </w:r>
      <w:r w:rsidRPr="00AF63A9">
        <w:rPr>
          <w:position w:val="-14"/>
        </w:rPr>
        <w:object w:dxaOrig="1240" w:dyaOrig="400" w14:anchorId="73729D9B">
          <v:shape id="_x0000_i1074" type="#_x0000_t75" style="width:62.25pt;height:20.25pt" o:ole="">
            <v:imagedata r:id="rId99" o:title=""/>
          </v:shape>
          <o:OLEObject Type="Embed" ProgID="Equation.DSMT4" ShapeID="_x0000_i1074" DrawAspect="Content" ObjectID="_1847856905" r:id="rId100"/>
        </w:object>
      </w:r>
      <w:r>
        <w:t xml:space="preserve">, where </w:t>
      </w:r>
      <w:r w:rsidRPr="00BC6CA0">
        <w:rPr>
          <w:bCs/>
          <w:position w:val="-24"/>
        </w:rPr>
        <w:object w:dxaOrig="980" w:dyaOrig="620" w14:anchorId="52706D77">
          <v:shape id="_x0000_i1075" type="#_x0000_t75" style="width:49.5pt;height:30.75pt" o:ole="">
            <v:imagedata r:id="rId66" o:title=""/>
          </v:shape>
          <o:OLEObject Type="Embed" ProgID="Equation.DSMT4" ShapeID="_x0000_i1075" DrawAspect="Content" ObjectID="_1847856906" r:id="rId101"/>
        </w:object>
      </w:r>
      <w:r>
        <w:rPr>
          <w:bCs/>
        </w:rPr>
        <w:t xml:space="preserve"> or </w:t>
      </w:r>
      <w:r w:rsidRPr="00BC6CA0">
        <w:rPr>
          <w:bCs/>
          <w:position w:val="-24"/>
        </w:rPr>
        <w:object w:dxaOrig="1140" w:dyaOrig="620" w14:anchorId="3E244DB1">
          <v:shape id="_x0000_i1076" type="#_x0000_t75" style="width:57pt;height:30.75pt" o:ole="">
            <v:imagedata r:id="rId68" o:title=""/>
          </v:shape>
          <o:OLEObject Type="Embed" ProgID="Equation.DSMT4" ShapeID="_x0000_i1076" DrawAspect="Content" ObjectID="_1847856907" r:id="rId102"/>
        </w:object>
      </w:r>
      <w:r>
        <w:rPr>
          <w:bCs/>
        </w:rPr>
        <w:t>.</w:t>
      </w:r>
      <w:r>
        <w:t xml:space="preserve">, then </w:t>
      </w:r>
      <w:r w:rsidR="00E143A4" w:rsidRPr="008A57E4">
        <w:rPr>
          <w:position w:val="-14"/>
        </w:rPr>
        <w:object w:dxaOrig="2340" w:dyaOrig="400" w14:anchorId="39A9F9EE">
          <v:shape id="_x0000_i1077" type="#_x0000_t75" style="width:117.7pt;height:20.25pt" o:ole="">
            <v:imagedata r:id="rId103" o:title=""/>
          </v:shape>
          <o:OLEObject Type="Embed" ProgID="Equation.DSMT4" ShapeID="_x0000_i1077" DrawAspect="Content" ObjectID="_1847856908" r:id="rId104"/>
        </w:object>
      </w:r>
      <w:r w:rsidR="00E143A4">
        <w:t xml:space="preserve">.  Since </w:t>
      </w:r>
      <w:r w:rsidR="00E143A4" w:rsidRPr="00E143A4">
        <w:rPr>
          <w:position w:val="-6"/>
        </w:rPr>
        <w:object w:dxaOrig="560" w:dyaOrig="279" w14:anchorId="538F3AE5">
          <v:shape id="_x0000_i1078" type="#_x0000_t75" style="width:27.75pt;height:14.25pt" o:ole="">
            <v:imagedata r:id="rId105" o:title=""/>
          </v:shape>
          <o:OLEObject Type="Embed" ProgID="Equation.DSMT4" ShapeID="_x0000_i1078" DrawAspect="Content" ObjectID="_1847856909" r:id="rId106"/>
        </w:object>
      </w:r>
      <w:r w:rsidR="00E143A4">
        <w:t xml:space="preserve">we can further restriction the angle restriction to </w:t>
      </w:r>
      <w:r w:rsidR="00E143A4" w:rsidRPr="00AD038E">
        <w:rPr>
          <w:position w:val="-24"/>
        </w:rPr>
        <w:object w:dxaOrig="1140" w:dyaOrig="620" w14:anchorId="3374E2E7">
          <v:shape id="_x0000_i1079" type="#_x0000_t75" style="width:57pt;height:30.75pt" o:ole="">
            <v:imagedata r:id="rId107" o:title=""/>
          </v:shape>
          <o:OLEObject Type="Embed" ProgID="Equation.DSMT4" ShapeID="_x0000_i1079" DrawAspect="Content" ObjectID="_1847856910" r:id="rId108"/>
        </w:object>
      </w:r>
      <w:r w:rsidR="00E143A4">
        <w:t>.</w:t>
      </w:r>
    </w:p>
    <w:p w14:paraId="755AE869" w14:textId="3B930792" w:rsidR="009131E7" w:rsidRDefault="009131E7" w:rsidP="002F60E2">
      <w:pPr>
        <w:ind w:left="720"/>
      </w:pPr>
    </w:p>
    <w:p w14:paraId="4F1F0927" w14:textId="61BBA954" w:rsidR="002F60E2" w:rsidRDefault="002F60E2" w:rsidP="002F60E2">
      <w:r>
        <w:tab/>
      </w:r>
      <w:r w:rsidR="00191B35" w:rsidRPr="00191B35">
        <w:rPr>
          <w:position w:val="-90"/>
        </w:rPr>
        <w:object w:dxaOrig="8380" w:dyaOrig="2160" w14:anchorId="48E5EDD6">
          <v:shape id="_x0000_i1080" type="#_x0000_t75" style="width:419.85pt;height:106.5pt" o:ole="">
            <v:imagedata r:id="rId109" o:title=""/>
          </v:shape>
          <o:OLEObject Type="Embed" ProgID="Equation.DSMT4" ShapeID="_x0000_i1080" DrawAspect="Content" ObjectID="_1847856911" r:id="rId110"/>
        </w:object>
      </w:r>
    </w:p>
    <w:p w14:paraId="74AEF32F" w14:textId="77777777" w:rsidR="002F60E2" w:rsidRDefault="002F60E2" w:rsidP="002F60E2"/>
    <w:p w14:paraId="76B43FFE" w14:textId="3AF46CCC" w:rsidR="002F60E2" w:rsidRPr="00286EA0" w:rsidRDefault="002F60E2" w:rsidP="002F60E2">
      <w:pPr>
        <w:ind w:left="720"/>
      </w:pPr>
      <w:r>
        <w:rPr>
          <w:noProof/>
          <w:szCs w:val="24"/>
        </w:rPr>
        <mc:AlternateContent>
          <mc:Choice Requires="wpg">
            <w:drawing>
              <wp:anchor distT="0" distB="0" distL="114300" distR="114300" simplePos="0" relativeHeight="251659264" behindDoc="1" locked="0" layoutInCell="1" allowOverlap="1" wp14:anchorId="18B6112E" wp14:editId="4E44A6DC">
                <wp:simplePos x="0" y="0"/>
                <wp:positionH relativeFrom="page">
                  <wp:posOffset>5095869</wp:posOffset>
                </wp:positionH>
                <wp:positionV relativeFrom="paragraph">
                  <wp:posOffset>333375</wp:posOffset>
                </wp:positionV>
                <wp:extent cx="2276460" cy="1299166"/>
                <wp:effectExtent l="0" t="0" r="10160" b="15875"/>
                <wp:wrapSquare wrapText="bothSides"/>
                <wp:docPr id="21" name="Group 21" descr="A picture of a reference triangle for theta."/>
                <wp:cNvGraphicFramePr/>
                <a:graphic xmlns:a="http://schemas.openxmlformats.org/drawingml/2006/main">
                  <a:graphicData uri="http://schemas.microsoft.com/office/word/2010/wordprocessingGroup">
                    <wpg:wgp>
                      <wpg:cNvGrpSpPr/>
                      <wpg:grpSpPr>
                        <a:xfrm>
                          <a:off x="0" y="0"/>
                          <a:ext cx="2276460" cy="1299166"/>
                          <a:chOff x="-466741" y="165695"/>
                          <a:chExt cx="2276491" cy="1299932"/>
                        </a:xfrm>
                      </wpg:grpSpPr>
                      <wps:wsp>
                        <wps:cNvPr id="22" name="Right Triangle 22"/>
                        <wps:cNvSpPr/>
                        <wps:spPr>
                          <a:xfrm flipV="1">
                            <a:off x="247650" y="427402"/>
                            <a:ext cx="1562100" cy="1038225"/>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
                        <wps:cNvSpPr txBox="1">
                          <a:spLocks noChangeArrowheads="1"/>
                        </wps:cNvSpPr>
                        <wps:spPr bwMode="auto">
                          <a:xfrm>
                            <a:off x="1285413" y="409176"/>
                            <a:ext cx="438155" cy="285282"/>
                          </a:xfrm>
                          <a:prstGeom prst="rect">
                            <a:avLst/>
                          </a:prstGeom>
                          <a:solidFill>
                            <a:srgbClr val="FFFFFF">
                              <a:alpha val="0"/>
                            </a:srgbClr>
                          </a:solidFill>
                          <a:ln w="9525">
                            <a:noFill/>
                            <a:miter lim="800000"/>
                            <a:headEnd/>
                            <a:tailEnd/>
                          </a:ln>
                        </wps:spPr>
                        <wps:txbx>
                          <w:txbxContent>
                            <w:p w14:paraId="6F2A5AC3" w14:textId="77777777" w:rsidR="002F60E2" w:rsidRDefault="002F60E2" w:rsidP="002F60E2">
                              <w:r w:rsidRPr="00AD7FB3">
                                <w:rPr>
                                  <w:position w:val="-6"/>
                                </w:rPr>
                                <w:object w:dxaOrig="200" w:dyaOrig="279" w14:anchorId="64B78306">
                                  <v:shape id="_x0000_i1082" type="#_x0000_t75" style="width:9pt;height:14.25pt" o:ole="">
                                    <v:imagedata r:id="rId111" o:title=""/>
                                  </v:shape>
                                  <o:OLEObject Type="Embed" ProgID="Equation.DSMT4" ShapeID="_x0000_i1082" DrawAspect="Content" ObjectID="_1847856917" r:id="rId112"/>
                                </w:object>
                              </w:r>
                            </w:p>
                          </w:txbxContent>
                        </wps:txbx>
                        <wps:bodyPr rot="0" vert="horz" wrap="square" lIns="91440" tIns="45720" rIns="91440" bIns="45720" anchor="t" anchorCtr="0">
                          <a:spAutoFit/>
                        </wps:bodyPr>
                      </wps:wsp>
                      <wps:wsp>
                        <wps:cNvPr id="24" name="Text Box 24"/>
                        <wps:cNvSpPr txBox="1">
                          <a:spLocks noChangeArrowheads="1"/>
                        </wps:cNvSpPr>
                        <wps:spPr bwMode="auto">
                          <a:xfrm>
                            <a:off x="695786" y="927218"/>
                            <a:ext cx="838845" cy="276387"/>
                          </a:xfrm>
                          <a:prstGeom prst="rect">
                            <a:avLst/>
                          </a:prstGeom>
                          <a:solidFill>
                            <a:srgbClr val="FFFFFF">
                              <a:alpha val="0"/>
                            </a:srgbClr>
                          </a:solidFill>
                          <a:ln w="9525">
                            <a:noFill/>
                            <a:miter lim="800000"/>
                            <a:headEnd/>
                            <a:tailEnd/>
                          </a:ln>
                        </wps:spPr>
                        <wps:txbx>
                          <w:txbxContent>
                            <w:p w14:paraId="300380D6" w14:textId="675D1EA1" w:rsidR="002F60E2" w:rsidRDefault="005B6FC7" w:rsidP="002F60E2">
                              <w:pPr>
                                <w:jc w:val="center"/>
                              </w:pPr>
                              <w:r w:rsidRPr="005B6FC7">
                                <w:rPr>
                                  <w:position w:val="-6"/>
                                </w:rPr>
                                <w:object w:dxaOrig="200" w:dyaOrig="220" w14:anchorId="6FCD3F55">
                                  <v:shape id="_x0000_i1084" type="#_x0000_t75" style="width:11.25pt;height:11.25pt" o:ole="">
                                    <v:imagedata r:id="rId113" o:title=""/>
                                  </v:shape>
                                  <o:OLEObject Type="Embed" ProgID="Equation.DSMT4" ShapeID="_x0000_i1084" DrawAspect="Content" ObjectID="_1847856918" r:id="rId114"/>
                                </w:object>
                              </w:r>
                            </w:p>
                          </w:txbxContent>
                        </wps:txbx>
                        <wps:bodyPr rot="0" vert="horz" wrap="square" lIns="91440" tIns="45720" rIns="91440" bIns="45720" anchor="t" anchorCtr="0">
                          <a:spAutoFit/>
                        </wps:bodyPr>
                      </wps:wsp>
                      <wps:wsp>
                        <wps:cNvPr id="25" name="Text Box 25"/>
                        <wps:cNvSpPr txBox="1">
                          <a:spLocks noChangeArrowheads="1"/>
                        </wps:cNvSpPr>
                        <wps:spPr bwMode="auto">
                          <a:xfrm>
                            <a:off x="-466741" y="588318"/>
                            <a:ext cx="838845" cy="348820"/>
                          </a:xfrm>
                          <a:prstGeom prst="rect">
                            <a:avLst/>
                          </a:prstGeom>
                          <a:solidFill>
                            <a:srgbClr val="FFFFFF">
                              <a:alpha val="0"/>
                            </a:srgbClr>
                          </a:solidFill>
                          <a:ln w="9525">
                            <a:noFill/>
                            <a:miter lim="800000"/>
                            <a:headEnd/>
                            <a:tailEnd/>
                          </a:ln>
                        </wps:spPr>
                        <wps:txbx>
                          <w:txbxContent>
                            <w:p w14:paraId="05DCF33E" w14:textId="72AD638A" w:rsidR="002F60E2" w:rsidRDefault="005B6FC7" w:rsidP="002F60E2">
                              <w:r w:rsidRPr="003F0431">
                                <w:rPr>
                                  <w:position w:val="-8"/>
                                </w:rPr>
                                <w:object w:dxaOrig="820" w:dyaOrig="400" w14:anchorId="6DDB01B2">
                                  <v:shape id="_x0000_i1086" type="#_x0000_t75" style="width:43.5pt;height:19.5pt" o:ole="">
                                    <v:imagedata r:id="rId115" o:title=""/>
                                  </v:shape>
                                  <o:OLEObject Type="Embed" ProgID="Equation.DSMT4" ShapeID="_x0000_i1086" DrawAspect="Content" ObjectID="_1847856919" r:id="rId116"/>
                                </w:object>
                              </w:r>
                            </w:p>
                          </w:txbxContent>
                        </wps:txbx>
                        <wps:bodyPr rot="0" vert="horz" wrap="square" lIns="91440" tIns="45720" rIns="91440" bIns="45720" anchor="t" anchorCtr="0">
                          <a:spAutoFit/>
                        </wps:bodyPr>
                      </wps:wsp>
                      <wps:wsp>
                        <wps:cNvPr id="26" name="Text Box 26"/>
                        <wps:cNvSpPr txBox="1">
                          <a:spLocks noChangeArrowheads="1"/>
                        </wps:cNvSpPr>
                        <wps:spPr bwMode="auto">
                          <a:xfrm>
                            <a:off x="695962" y="165695"/>
                            <a:ext cx="419740" cy="278293"/>
                          </a:xfrm>
                          <a:prstGeom prst="rect">
                            <a:avLst/>
                          </a:prstGeom>
                          <a:solidFill>
                            <a:srgbClr val="FFFFFF">
                              <a:alpha val="0"/>
                            </a:srgbClr>
                          </a:solidFill>
                          <a:ln w="9525">
                            <a:noFill/>
                            <a:miter lim="800000"/>
                            <a:headEnd/>
                            <a:tailEnd/>
                          </a:ln>
                        </wps:spPr>
                        <wps:txbx>
                          <w:txbxContent>
                            <w:p w14:paraId="3C3E2712" w14:textId="4F9A8E1E" w:rsidR="002F60E2" w:rsidRPr="00952272" w:rsidRDefault="002F60E2" w:rsidP="002F60E2">
                              <w:pPr>
                                <w:rPr>
                                  <w:i/>
                                </w:rPr>
                              </w:pPr>
                              <w:r>
                                <w:t xml:space="preserve">  </w:t>
                              </w:r>
                              <w:r w:rsidR="005B6FC7" w:rsidRPr="005B6FC7">
                                <w:rPr>
                                  <w:i/>
                                  <w:position w:val="-4"/>
                                </w:rPr>
                                <w:object w:dxaOrig="200" w:dyaOrig="260" w14:anchorId="61B238EE">
                                  <v:shape id="_x0000_i1088" type="#_x0000_t75" style="width:9pt;height:13.5pt" o:ole="">
                                    <v:imagedata r:id="rId117" o:title=""/>
                                  </v:shape>
                                  <o:OLEObject Type="Embed" ProgID="Equation.DSMT4" ShapeID="_x0000_i1088" DrawAspect="Content" ObjectID="_1847856920" r:id="rId118"/>
                                </w:objec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18B6112E" id="Group 21" o:spid="_x0000_s1026" alt="A picture of a reference triangle for theta." style="position:absolute;left:0;text-align:left;margin-left:401.25pt;margin-top:26.25pt;width:179.25pt;height:102.3pt;z-index:-251657216;mso-position-horizontal-relative:page;mso-width-relative:margin;mso-height-relative:margin" coordorigin="-4667,1656" coordsize="22764,12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">
                <v:shapetype id="_x0000_t6" coordsize="21600,21600" o:spt="6" path="m,l,21600r21600,xe">
                  <v:stroke joinstyle="miter"/>
                  <v:path gradientshapeok="t" o:connecttype="custom" o:connectlocs="0,0;0,10800;0,21600;10800,21600;21600,21600;10800,10800" textboxrect="1800,12600,12600,19800"/>
                </v:shapetype>
                <v:shape id="Right Triangle 22" o:spid="_x0000_s1027" type="#_x0000_t6" style="position:absolute;left:2476;top:4274;width:15621;height:10382;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" filled="f" strokecolor="black [3213]" strokeweight="2pt"/>
                <v:shapetype id="_x0000_t202" coordsize="21600,21600" o:spt="202" path="m,l,21600r21600,l21600,xe">
                  <v:stroke joinstyle="miter"/>
                  <v:path gradientshapeok="t" o:connecttype="rect"/>
                </v:shapetype>
                <v:shape id="Text Box 2" o:spid="_x0000_s1028" type="#_x0000_t202" style="position:absolute;left:12854;top:4091;width:4381;height:2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" stroked="f">
                  <v:fill opacity="0"/>
                  <v:textbox style="mso-fit-shape-to-text:t">
                    <w:txbxContent>
                      <w:p w14:paraId="6F2A5AC3" w14:textId="77777777" w:rsidR="002F60E2" w:rsidRDefault="002F60E2" w:rsidP="002F60E2">
                        <w:r w:rsidRPr="00AD7FB3">
                          <w:rPr>
                            <w:position w:val="-6"/>
                          </w:rPr>
                          <w:object w:dxaOrig="200" w:dyaOrig="279" w14:anchorId="64B78306">
                            <v:shape id="_x0000_i1082" type="#_x0000_t75" style="width:9pt;height:14.25pt" o:ole="">
                              <v:imagedata r:id="rId119" o:title=""/>
                            </v:shape>
                            <o:OLEObject Type="Embed" ProgID="Equation.DSMT4" ShapeID="_x0000_i1082" DrawAspect="Content" ObjectID="_1845957431" r:id="rId120"/>
                          </w:object>
                        </w:r>
                      </w:p>
                    </w:txbxContent>
                  </v:textbox>
                </v:shape>
                <v:shape id="Text Box 24" o:spid="_x0000_s1029" type="#_x0000_t202" style="position:absolute;left:6957;top:9272;width:8389;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" stroked="f">
                  <v:fill opacity="0"/>
                  <v:textbox style="mso-fit-shape-to-text:t">
                    <w:txbxContent>
                      <w:p w14:paraId="300380D6" w14:textId="675D1EA1" w:rsidR="002F60E2" w:rsidRDefault="005B6FC7" w:rsidP="002F60E2">
                        <w:pPr>
                          <w:jc w:val="center"/>
                        </w:pPr>
                        <w:r w:rsidRPr="005B6FC7">
                          <w:rPr>
                            <w:position w:val="-6"/>
                          </w:rPr>
                          <w:object w:dxaOrig="200" w:dyaOrig="220" w14:anchorId="6FCD3F55">
                            <v:shape id="_x0000_i1084" type="#_x0000_t75" style="width:11.25pt;height:11.25pt" o:ole="">
                              <v:imagedata r:id="rId121" o:title=""/>
                            </v:shape>
                            <o:OLEObject Type="Embed" ProgID="Equation.DSMT4" ShapeID="_x0000_i1084" DrawAspect="Content" ObjectID="_1845957432" r:id="rId122"/>
                          </w:object>
                        </w:r>
                      </w:p>
                    </w:txbxContent>
                  </v:textbox>
                </v:shape>
                <v:shape id="Text Box 25" o:spid="_x0000_s1030" type="#_x0000_t202" style="position:absolute;left:-4667;top:5883;width:8388;height:3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" stroked="f">
                  <v:fill opacity="0"/>
                  <v:textbox style="mso-fit-shape-to-text:t">
                    <w:txbxContent>
                      <w:p w14:paraId="05DCF33E" w14:textId="72AD638A" w:rsidR="002F60E2" w:rsidRDefault="005B6FC7" w:rsidP="002F60E2">
                        <w:r w:rsidRPr="003F0431">
                          <w:rPr>
                            <w:position w:val="-8"/>
                          </w:rPr>
                          <w:object w:dxaOrig="820" w:dyaOrig="400" w14:anchorId="6DDB01B2">
                            <v:shape id="_x0000_i1086" type="#_x0000_t75" style="width:43.5pt;height:19.5pt" o:ole="">
                              <v:imagedata r:id="rId123" o:title=""/>
                            </v:shape>
                            <o:OLEObject Type="Embed" ProgID="Equation.DSMT4" ShapeID="_x0000_i1086" DrawAspect="Content" ObjectID="_1845957433" r:id="rId124"/>
                          </w:object>
                        </w:r>
                      </w:p>
                    </w:txbxContent>
                  </v:textbox>
                </v:shape>
                <v:shape id="Text Box 26" o:spid="_x0000_s1031" type="#_x0000_t202" style="position:absolute;left:6959;top:1656;width:4198;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" stroked="f">
                  <v:fill opacity="0"/>
                  <v:textbox style="mso-fit-shape-to-text:t">
                    <w:txbxContent>
                      <w:p w14:paraId="3C3E2712" w14:textId="4F9A8E1E" w:rsidR="002F60E2" w:rsidRPr="00952272" w:rsidRDefault="002F60E2" w:rsidP="002F60E2">
                        <w:pPr>
                          <w:rPr>
                            <w:i/>
                          </w:rPr>
                        </w:pPr>
                        <w:r>
                          <w:t xml:space="preserve">  </w:t>
                        </w:r>
                        <w:r w:rsidR="005B6FC7" w:rsidRPr="005B6FC7">
                          <w:rPr>
                            <w:i/>
                            <w:position w:val="-4"/>
                          </w:rPr>
                          <w:object w:dxaOrig="200" w:dyaOrig="260" w14:anchorId="61B238EE">
                            <v:shape id="_x0000_i1088" type="#_x0000_t75" style="width:9pt;height:13.5pt" o:ole="">
                              <v:imagedata r:id="rId125" o:title=""/>
                            </v:shape>
                            <o:OLEObject Type="Embed" ProgID="Equation.DSMT4" ShapeID="_x0000_i1088" DrawAspect="Content" ObjectID="_1845957434" r:id="rId126"/>
                          </w:object>
                        </w:r>
                      </w:p>
                    </w:txbxContent>
                  </v:textbox>
                </v:shape>
                <w10:wrap type="square" anchorx="page"/>
              </v:group>
            </w:pict>
          </mc:Fallback>
        </mc:AlternateContent>
      </w:r>
      <w:r>
        <w:rPr>
          <w:rFonts w:cs="Times New Roman"/>
          <w:szCs w:val="24"/>
        </w:rPr>
        <w:t xml:space="preserve">We must now write our solution in terms of </w:t>
      </w:r>
      <w:r>
        <w:rPr>
          <w:rFonts w:cs="Times New Roman"/>
          <w:i/>
          <w:szCs w:val="24"/>
        </w:rPr>
        <w:t>x</w:t>
      </w:r>
      <w:r>
        <w:rPr>
          <w:rFonts w:cs="Times New Roman"/>
          <w:szCs w:val="24"/>
        </w:rPr>
        <w:t xml:space="preserve">.  Since </w:t>
      </w:r>
      <w:r w:rsidR="0064602E" w:rsidRPr="00310E82">
        <w:rPr>
          <w:rFonts w:cs="Times New Roman"/>
          <w:position w:val="-24"/>
          <w:szCs w:val="24"/>
        </w:rPr>
        <w:object w:dxaOrig="2940" w:dyaOrig="620" w14:anchorId="37E2046F">
          <v:shape id="_x0000_i1089" type="#_x0000_t75" style="width:147.75pt;height:30.75pt" o:ole="">
            <v:imagedata r:id="rId127" o:title=""/>
          </v:shape>
          <o:OLEObject Type="Embed" ProgID="Equation.DSMT4" ShapeID="_x0000_i1089" DrawAspect="Content" ObjectID="_1847856912" r:id="rId128"/>
        </w:object>
      </w:r>
      <w:r>
        <w:rPr>
          <w:rFonts w:cs="Times New Roman"/>
          <w:szCs w:val="24"/>
        </w:rPr>
        <w:t xml:space="preserve"> and due to the angle restriction, we can say that </w:t>
      </w:r>
      <w:r w:rsidR="007676E3" w:rsidRPr="00DF44A4">
        <w:rPr>
          <w:rFonts w:cs="Times New Roman"/>
          <w:position w:val="-28"/>
          <w:szCs w:val="24"/>
        </w:rPr>
        <w:object w:dxaOrig="3440" w:dyaOrig="680" w14:anchorId="74D0DA0E">
          <v:shape id="_x0000_i1090" type="#_x0000_t75" style="width:172.5pt;height:33.75pt" o:ole="">
            <v:imagedata r:id="rId129" o:title=""/>
          </v:shape>
          <o:OLEObject Type="Embed" ProgID="Equation.DSMT4" ShapeID="_x0000_i1090" DrawAspect="Content" ObjectID="_1847856913" r:id="rId130"/>
        </w:object>
      </w:r>
      <w:r>
        <w:rPr>
          <w:rFonts w:cs="Times New Roman"/>
          <w:szCs w:val="24"/>
        </w:rPr>
        <w:t xml:space="preserve">.  We can construct the following reference triangle for </w:t>
      </w:r>
      <w:r w:rsidRPr="001152BD">
        <w:rPr>
          <w:rFonts w:cs="Times New Roman"/>
          <w:position w:val="-6"/>
          <w:szCs w:val="24"/>
        </w:rPr>
        <w:object w:dxaOrig="200" w:dyaOrig="279" w14:anchorId="0B4A5316">
          <v:shape id="_x0000_i1091" type="#_x0000_t75" style="width:9pt;height:14.25pt" o:ole="">
            <v:imagedata r:id="rId131" o:title=""/>
          </v:shape>
          <o:OLEObject Type="Embed" ProgID="Equation.DSMT4" ShapeID="_x0000_i1091" DrawAspect="Content" ObjectID="_1847856914" r:id="rId132"/>
        </w:object>
      </w:r>
      <w:r w:rsidR="00D07B98">
        <w:rPr>
          <w:rFonts w:cs="Times New Roman"/>
          <w:szCs w:val="24"/>
        </w:rPr>
        <w:t>.</w:t>
      </w:r>
      <w:r>
        <w:rPr>
          <w:rFonts w:cs="Times New Roman"/>
          <w:szCs w:val="24"/>
        </w:rPr>
        <w:t xml:space="preserve"> </w:t>
      </w:r>
    </w:p>
    <w:p w14:paraId="7C07DF18" w14:textId="77777777" w:rsidR="002F60E2" w:rsidRDefault="002F60E2" w:rsidP="002F60E2">
      <w:pPr>
        <w:pStyle w:val="NoSpacing"/>
        <w:ind w:left="1440"/>
        <w:jc w:val="center"/>
        <w:rPr>
          <w:rFonts w:ascii="Times New Roman" w:hAnsi="Times New Roman" w:cs="Times New Roman"/>
          <w:sz w:val="24"/>
          <w:szCs w:val="24"/>
        </w:rPr>
      </w:pPr>
    </w:p>
    <w:p w14:paraId="5506843E" w14:textId="76700DF8" w:rsidR="002F60E2" w:rsidRDefault="002F60E2" w:rsidP="002F60E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From the reference triangle we see that </w:t>
      </w:r>
      <w:r w:rsidR="007E2F7A" w:rsidRPr="00D66C23">
        <w:rPr>
          <w:rFonts w:ascii="Times New Roman" w:hAnsi="Times New Roman" w:cs="Times New Roman"/>
          <w:position w:val="-24"/>
          <w:sz w:val="24"/>
          <w:szCs w:val="24"/>
        </w:rPr>
        <w:object w:dxaOrig="1740" w:dyaOrig="700" w14:anchorId="3D621A2E">
          <v:shape id="_x0000_i1092" type="#_x0000_t75" style="width:87pt;height:34.5pt" o:ole="">
            <v:imagedata r:id="rId133" o:title=""/>
          </v:shape>
          <o:OLEObject Type="Embed" ProgID="Equation.DSMT4" ShapeID="_x0000_i1092" DrawAspect="Content" ObjectID="_1847856915" r:id="rId134"/>
        </w:object>
      </w:r>
      <w:r>
        <w:rPr>
          <w:rFonts w:ascii="Times New Roman" w:hAnsi="Times New Roman" w:cs="Times New Roman"/>
          <w:sz w:val="24"/>
          <w:szCs w:val="24"/>
        </w:rPr>
        <w:t xml:space="preserve"> and therefore</w:t>
      </w:r>
    </w:p>
    <w:p w14:paraId="760C2758" w14:textId="77777777" w:rsidR="002F60E2" w:rsidRDefault="002F60E2" w:rsidP="002F60E2">
      <w:pPr>
        <w:pStyle w:val="NoSpacing"/>
        <w:rPr>
          <w:rFonts w:ascii="Times New Roman" w:hAnsi="Times New Roman" w:cs="Times New Roman"/>
          <w:sz w:val="24"/>
          <w:szCs w:val="24"/>
        </w:rPr>
      </w:pPr>
    </w:p>
    <w:p w14:paraId="4B4E5F97" w14:textId="2DC9E467" w:rsidR="002F60E2" w:rsidRDefault="002F60E2" w:rsidP="002F60E2">
      <w:pPr>
        <w:pStyle w:val="NoSpacing"/>
      </w:pPr>
      <w:r>
        <w:rPr>
          <w:rFonts w:ascii="Times New Roman" w:hAnsi="Times New Roman" w:cs="Times New Roman"/>
          <w:sz w:val="24"/>
          <w:szCs w:val="24"/>
        </w:rPr>
        <w:t xml:space="preserve">  </w:t>
      </w:r>
      <w:r>
        <w:rPr>
          <w:rFonts w:ascii="Times New Roman" w:hAnsi="Times New Roman" w:cs="Times New Roman"/>
          <w:sz w:val="24"/>
          <w:szCs w:val="24"/>
        </w:rPr>
        <w:tab/>
      </w:r>
      <w:r w:rsidR="00654066" w:rsidRPr="009469FF">
        <w:rPr>
          <w:position w:val="-106"/>
        </w:rPr>
        <w:object w:dxaOrig="5240" w:dyaOrig="2400" w14:anchorId="77933079">
          <v:shape id="_x0000_i1093" type="#_x0000_t75" style="width:261.75pt;height:120.7pt" o:ole="">
            <v:imagedata r:id="rId135" o:title=""/>
          </v:shape>
          <o:OLEObject Type="Embed" ProgID="Equation.DSMT4" ShapeID="_x0000_i1093" DrawAspect="Content" ObjectID="_1847856916" r:id="rId136"/>
        </w:object>
      </w:r>
    </w:p>
    <w:p w14:paraId="6487DC65" w14:textId="5B015E56" w:rsidR="009727F2" w:rsidRDefault="009727F2" w:rsidP="0050487B">
      <w:pPr>
        <w:ind w:left="720"/>
        <w:rPr>
          <w:bCs/>
        </w:rPr>
      </w:pPr>
    </w:p>
    <w:p w14:paraId="5E8CF61D" w14:textId="2C5CA684" w:rsidR="0050487B" w:rsidRDefault="0050487B" w:rsidP="009727F2">
      <w:pPr>
        <w:rPr>
          <w:bCs/>
        </w:rPr>
      </w:pPr>
    </w:p>
    <w:p w14:paraId="796CD590" w14:textId="36E5952F" w:rsidR="0050487B" w:rsidRDefault="0050487B" w:rsidP="009727F2">
      <w:pPr>
        <w:rPr>
          <w:bCs/>
        </w:rPr>
      </w:pPr>
    </w:p>
    <w:p w14:paraId="3495EC88" w14:textId="769FDB98" w:rsidR="0050487B" w:rsidRDefault="0050487B" w:rsidP="009727F2">
      <w:pPr>
        <w:rPr>
          <w:bCs/>
        </w:rPr>
      </w:pPr>
    </w:p>
    <w:p w14:paraId="6DB84D47" w14:textId="77777777" w:rsidR="0050487B" w:rsidRDefault="0050487B" w:rsidP="009727F2">
      <w:pPr>
        <w:rPr>
          <w:bCs/>
        </w:rPr>
      </w:pPr>
    </w:p>
    <w:p w14:paraId="7E5ADD97" w14:textId="7EF3D6B9" w:rsidR="009727F2" w:rsidRDefault="009727F2" w:rsidP="009727F2">
      <w:pPr>
        <w:rPr>
          <w:bCs/>
        </w:rPr>
      </w:pPr>
    </w:p>
    <w:p w14:paraId="6B81748F" w14:textId="60618DCE" w:rsidR="009727F2" w:rsidRDefault="009727F2" w:rsidP="009727F2">
      <w:pPr>
        <w:rPr>
          <w:bCs/>
        </w:rPr>
      </w:pPr>
    </w:p>
    <w:p w14:paraId="2535001C" w14:textId="77777777" w:rsidR="0007629D" w:rsidRPr="00B87421" w:rsidRDefault="0007629D" w:rsidP="00B87421">
      <w:pPr>
        <w:rPr>
          <w:bCs/>
        </w:rPr>
      </w:pPr>
    </w:p>
    <w:sectPr w:rsidR="0007629D" w:rsidRPr="00B87421" w:rsidSect="00D270FA">
      <w:headerReference w:type="even" r:id="rId137"/>
      <w:headerReference w:type="default" r:id="rId138"/>
      <w:footerReference w:type="even" r:id="rId139"/>
      <w:footerReference w:type="default" r:id="rId140"/>
      <w:headerReference w:type="first" r:id="rId141"/>
      <w:footerReference w:type="first" r:id="rId14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3CFB8" w14:textId="77777777" w:rsidR="009366DC" w:rsidRDefault="009366DC" w:rsidP="00E856AF">
      <w:r>
        <w:separator/>
      </w:r>
    </w:p>
  </w:endnote>
  <w:endnote w:type="continuationSeparator" w:id="0">
    <w:p w14:paraId="46C0794C" w14:textId="77777777" w:rsidR="009366DC" w:rsidRDefault="009366DC"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BE0B" w14:textId="77777777" w:rsidR="00D270FA" w:rsidRDefault="00D270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ACA7" w14:textId="77777777" w:rsidR="00D270FA" w:rsidRDefault="00D270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1C67" w14:textId="77777777" w:rsidR="00D270FA" w:rsidRDefault="00D27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9067C" w14:textId="77777777" w:rsidR="009366DC" w:rsidRDefault="009366DC" w:rsidP="00E856AF">
      <w:r>
        <w:separator/>
      </w:r>
    </w:p>
  </w:footnote>
  <w:footnote w:type="continuationSeparator" w:id="0">
    <w:p w14:paraId="3B6BE381" w14:textId="77777777" w:rsidR="009366DC" w:rsidRDefault="009366DC"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33E32" w14:textId="77777777" w:rsidR="00D270FA" w:rsidRDefault="00D270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AF9F" w14:textId="77777777" w:rsidR="00D270FA" w:rsidRDefault="00D270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D270FA" w14:paraId="172493DD" w14:textId="77777777" w:rsidTr="005F549E">
      <w:tc>
        <w:tcPr>
          <w:tcW w:w="2335" w:type="dxa"/>
        </w:tcPr>
        <w:p w14:paraId="699D9E8C" w14:textId="77777777" w:rsidR="00D270FA" w:rsidRPr="00D1079D" w:rsidRDefault="00D270FA" w:rsidP="00D270FA">
          <w:pPr>
            <w:rPr>
              <w:b/>
              <w:sz w:val="28"/>
            </w:rPr>
          </w:pPr>
          <w:r w:rsidRPr="00D1079D">
            <w:rPr>
              <w:b/>
              <w:sz w:val="28"/>
            </w:rPr>
            <w:t>MTH 20</w:t>
          </w:r>
          <w:r>
            <w:rPr>
              <w:b/>
              <w:sz w:val="28"/>
            </w:rPr>
            <w:t>1</w:t>
          </w:r>
        </w:p>
      </w:tc>
      <w:tc>
        <w:tcPr>
          <w:tcW w:w="6210" w:type="dxa"/>
        </w:tcPr>
        <w:p w14:paraId="5ED84496" w14:textId="77777777" w:rsidR="00D270FA" w:rsidRDefault="00D270FA" w:rsidP="00D270FA">
          <w:pPr>
            <w:jc w:val="center"/>
            <w:rPr>
              <w:b/>
              <w:sz w:val="28"/>
            </w:rPr>
          </w:pPr>
          <w:r>
            <w:rPr>
              <w:b/>
              <w:sz w:val="28"/>
            </w:rPr>
            <w:t>Trig Substitutions &amp; Table of Integrals</w:t>
          </w:r>
        </w:p>
        <w:p w14:paraId="29CC25A1" w14:textId="77777777" w:rsidR="00D270FA" w:rsidRPr="00D1079D" w:rsidRDefault="00D270FA" w:rsidP="00D270FA">
          <w:pPr>
            <w:jc w:val="center"/>
            <w:rPr>
              <w:b/>
              <w:sz w:val="22"/>
            </w:rPr>
          </w:pPr>
        </w:p>
      </w:tc>
      <w:tc>
        <w:tcPr>
          <w:tcW w:w="2245" w:type="dxa"/>
        </w:tcPr>
        <w:p w14:paraId="17CC63FD" w14:textId="77777777" w:rsidR="00D270FA" w:rsidRPr="00D1079D" w:rsidRDefault="00D270FA" w:rsidP="00D270FA">
          <w:pPr>
            <w:jc w:val="right"/>
            <w:rPr>
              <w:b/>
              <w:sz w:val="28"/>
            </w:rPr>
          </w:pPr>
        </w:p>
      </w:tc>
    </w:tr>
  </w:tbl>
  <w:p w14:paraId="0539D506" w14:textId="77777777" w:rsidR="00D270FA" w:rsidRPr="00D270FA" w:rsidRDefault="00D270FA" w:rsidP="00D270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00770"/>
    <w:multiLevelType w:val="hybridMultilevel"/>
    <w:tmpl w:val="B0A2B1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132DB5"/>
    <w:multiLevelType w:val="hybridMultilevel"/>
    <w:tmpl w:val="B56C9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EB10E8"/>
    <w:multiLevelType w:val="hybridMultilevel"/>
    <w:tmpl w:val="879615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164A40"/>
    <w:multiLevelType w:val="hybridMultilevel"/>
    <w:tmpl w:val="9FA02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9604002">
    <w:abstractNumId w:val="3"/>
  </w:num>
  <w:num w:numId="2" w16cid:durableId="289560179">
    <w:abstractNumId w:val="1"/>
  </w:num>
  <w:num w:numId="3" w16cid:durableId="702290525">
    <w:abstractNumId w:val="0"/>
  </w:num>
  <w:num w:numId="4" w16cid:durableId="888230132">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2055"/>
    <w:rsid w:val="00022FFD"/>
    <w:rsid w:val="00030669"/>
    <w:rsid w:val="00032FC6"/>
    <w:rsid w:val="0004078F"/>
    <w:rsid w:val="0004086A"/>
    <w:rsid w:val="00043E2C"/>
    <w:rsid w:val="000441BF"/>
    <w:rsid w:val="00057E0A"/>
    <w:rsid w:val="0006234F"/>
    <w:rsid w:val="0007629D"/>
    <w:rsid w:val="00081EA0"/>
    <w:rsid w:val="0008326D"/>
    <w:rsid w:val="000846F7"/>
    <w:rsid w:val="00084A45"/>
    <w:rsid w:val="000853E0"/>
    <w:rsid w:val="00086375"/>
    <w:rsid w:val="00092399"/>
    <w:rsid w:val="00094936"/>
    <w:rsid w:val="000A238F"/>
    <w:rsid w:val="000A3F89"/>
    <w:rsid w:val="000A6479"/>
    <w:rsid w:val="000B562B"/>
    <w:rsid w:val="000B7414"/>
    <w:rsid w:val="000C5253"/>
    <w:rsid w:val="000D0A1B"/>
    <w:rsid w:val="000D39E7"/>
    <w:rsid w:val="000D3A42"/>
    <w:rsid w:val="000E2B72"/>
    <w:rsid w:val="000F154C"/>
    <w:rsid w:val="000F1CAA"/>
    <w:rsid w:val="000F23E3"/>
    <w:rsid w:val="000F4DE2"/>
    <w:rsid w:val="000F4EE7"/>
    <w:rsid w:val="001028E0"/>
    <w:rsid w:val="00106884"/>
    <w:rsid w:val="001114E7"/>
    <w:rsid w:val="00111C39"/>
    <w:rsid w:val="00115ACA"/>
    <w:rsid w:val="00115ED4"/>
    <w:rsid w:val="00120186"/>
    <w:rsid w:val="00123152"/>
    <w:rsid w:val="0012620A"/>
    <w:rsid w:val="00131FA8"/>
    <w:rsid w:val="00135B3F"/>
    <w:rsid w:val="001408C9"/>
    <w:rsid w:val="001447B7"/>
    <w:rsid w:val="00153D90"/>
    <w:rsid w:val="00156E9A"/>
    <w:rsid w:val="0016085D"/>
    <w:rsid w:val="00161065"/>
    <w:rsid w:val="0016663E"/>
    <w:rsid w:val="00172AB5"/>
    <w:rsid w:val="001750E9"/>
    <w:rsid w:val="0017703E"/>
    <w:rsid w:val="00186021"/>
    <w:rsid w:val="001916BD"/>
    <w:rsid w:val="00191B35"/>
    <w:rsid w:val="001928A3"/>
    <w:rsid w:val="001958C5"/>
    <w:rsid w:val="001970AA"/>
    <w:rsid w:val="001A023E"/>
    <w:rsid w:val="001A0314"/>
    <w:rsid w:val="001A1128"/>
    <w:rsid w:val="001A152C"/>
    <w:rsid w:val="001A42A3"/>
    <w:rsid w:val="001B2B3A"/>
    <w:rsid w:val="001B5DD2"/>
    <w:rsid w:val="001B720A"/>
    <w:rsid w:val="001C0281"/>
    <w:rsid w:val="001C120F"/>
    <w:rsid w:val="001C27B9"/>
    <w:rsid w:val="001C2901"/>
    <w:rsid w:val="001C4236"/>
    <w:rsid w:val="001C733E"/>
    <w:rsid w:val="001D0CB2"/>
    <w:rsid w:val="001D637E"/>
    <w:rsid w:val="001E40C6"/>
    <w:rsid w:val="001E4A48"/>
    <w:rsid w:val="001F0A0A"/>
    <w:rsid w:val="001F0C11"/>
    <w:rsid w:val="001F6F58"/>
    <w:rsid w:val="0020436F"/>
    <w:rsid w:val="00207D5E"/>
    <w:rsid w:val="00210DF0"/>
    <w:rsid w:val="002147BE"/>
    <w:rsid w:val="00222EAD"/>
    <w:rsid w:val="00223722"/>
    <w:rsid w:val="00226F55"/>
    <w:rsid w:val="00232E98"/>
    <w:rsid w:val="002355EF"/>
    <w:rsid w:val="00235885"/>
    <w:rsid w:val="00241199"/>
    <w:rsid w:val="00241E6C"/>
    <w:rsid w:val="002420DF"/>
    <w:rsid w:val="00252B5A"/>
    <w:rsid w:val="00253731"/>
    <w:rsid w:val="00260D65"/>
    <w:rsid w:val="0026102A"/>
    <w:rsid w:val="002634DC"/>
    <w:rsid w:val="00264CCC"/>
    <w:rsid w:val="0026757D"/>
    <w:rsid w:val="00274966"/>
    <w:rsid w:val="00275F34"/>
    <w:rsid w:val="00280490"/>
    <w:rsid w:val="002862CB"/>
    <w:rsid w:val="00295E20"/>
    <w:rsid w:val="002B1E57"/>
    <w:rsid w:val="002C0F51"/>
    <w:rsid w:val="002C14D3"/>
    <w:rsid w:val="002C1E17"/>
    <w:rsid w:val="002C5742"/>
    <w:rsid w:val="002C5819"/>
    <w:rsid w:val="002D03B5"/>
    <w:rsid w:val="002D3DAB"/>
    <w:rsid w:val="002E4668"/>
    <w:rsid w:val="002F09C8"/>
    <w:rsid w:val="002F46E0"/>
    <w:rsid w:val="002F60E2"/>
    <w:rsid w:val="002F7085"/>
    <w:rsid w:val="00300A75"/>
    <w:rsid w:val="0030180E"/>
    <w:rsid w:val="00301F0C"/>
    <w:rsid w:val="00302F37"/>
    <w:rsid w:val="00304530"/>
    <w:rsid w:val="0030754B"/>
    <w:rsid w:val="00310584"/>
    <w:rsid w:val="00311D72"/>
    <w:rsid w:val="003164AD"/>
    <w:rsid w:val="00316A7D"/>
    <w:rsid w:val="00322400"/>
    <w:rsid w:val="00326C0D"/>
    <w:rsid w:val="0033176A"/>
    <w:rsid w:val="0033435D"/>
    <w:rsid w:val="00340D5A"/>
    <w:rsid w:val="00344DB8"/>
    <w:rsid w:val="0034704F"/>
    <w:rsid w:val="00355D3D"/>
    <w:rsid w:val="003641E6"/>
    <w:rsid w:val="003642CC"/>
    <w:rsid w:val="003643EF"/>
    <w:rsid w:val="003709BF"/>
    <w:rsid w:val="0037122B"/>
    <w:rsid w:val="003748BB"/>
    <w:rsid w:val="00376DCF"/>
    <w:rsid w:val="0038077B"/>
    <w:rsid w:val="00380DED"/>
    <w:rsid w:val="00381796"/>
    <w:rsid w:val="0038233A"/>
    <w:rsid w:val="00382A74"/>
    <w:rsid w:val="00383D1A"/>
    <w:rsid w:val="0039461A"/>
    <w:rsid w:val="00395F56"/>
    <w:rsid w:val="003965AA"/>
    <w:rsid w:val="00396F8C"/>
    <w:rsid w:val="003A342E"/>
    <w:rsid w:val="003A3C0D"/>
    <w:rsid w:val="003B3255"/>
    <w:rsid w:val="003B7AA4"/>
    <w:rsid w:val="003B7B7B"/>
    <w:rsid w:val="003B7C77"/>
    <w:rsid w:val="003C4813"/>
    <w:rsid w:val="003C4FD1"/>
    <w:rsid w:val="003D149E"/>
    <w:rsid w:val="003D4357"/>
    <w:rsid w:val="003D5450"/>
    <w:rsid w:val="003E5BA5"/>
    <w:rsid w:val="003F71EF"/>
    <w:rsid w:val="004061B1"/>
    <w:rsid w:val="00406F5F"/>
    <w:rsid w:val="00415AD0"/>
    <w:rsid w:val="0042172F"/>
    <w:rsid w:val="00427CC2"/>
    <w:rsid w:val="00440118"/>
    <w:rsid w:val="00440181"/>
    <w:rsid w:val="004472F8"/>
    <w:rsid w:val="0045749B"/>
    <w:rsid w:val="00457C8C"/>
    <w:rsid w:val="00457DE4"/>
    <w:rsid w:val="00460F21"/>
    <w:rsid w:val="00470692"/>
    <w:rsid w:val="004737C6"/>
    <w:rsid w:val="00475832"/>
    <w:rsid w:val="00481AD5"/>
    <w:rsid w:val="00485FDE"/>
    <w:rsid w:val="00487541"/>
    <w:rsid w:val="00496578"/>
    <w:rsid w:val="00496E8C"/>
    <w:rsid w:val="004A0F2B"/>
    <w:rsid w:val="004A2B0F"/>
    <w:rsid w:val="004A44AD"/>
    <w:rsid w:val="004A542B"/>
    <w:rsid w:val="004B59EE"/>
    <w:rsid w:val="004B6866"/>
    <w:rsid w:val="004C3983"/>
    <w:rsid w:val="004C5A35"/>
    <w:rsid w:val="004D3C04"/>
    <w:rsid w:val="004E06DA"/>
    <w:rsid w:val="004F4E2B"/>
    <w:rsid w:val="004F6458"/>
    <w:rsid w:val="0050487B"/>
    <w:rsid w:val="00505F7A"/>
    <w:rsid w:val="00507070"/>
    <w:rsid w:val="00510B65"/>
    <w:rsid w:val="00520526"/>
    <w:rsid w:val="005306D2"/>
    <w:rsid w:val="00535541"/>
    <w:rsid w:val="005369B0"/>
    <w:rsid w:val="005412EA"/>
    <w:rsid w:val="00541D68"/>
    <w:rsid w:val="00541DFB"/>
    <w:rsid w:val="005423F2"/>
    <w:rsid w:val="00542FE3"/>
    <w:rsid w:val="00550585"/>
    <w:rsid w:val="00554392"/>
    <w:rsid w:val="005627D9"/>
    <w:rsid w:val="00564D43"/>
    <w:rsid w:val="00565E1D"/>
    <w:rsid w:val="00567849"/>
    <w:rsid w:val="00570776"/>
    <w:rsid w:val="005711FF"/>
    <w:rsid w:val="00571A7D"/>
    <w:rsid w:val="0057208B"/>
    <w:rsid w:val="005744CF"/>
    <w:rsid w:val="0057610F"/>
    <w:rsid w:val="005809CB"/>
    <w:rsid w:val="005B6FC7"/>
    <w:rsid w:val="005E02D1"/>
    <w:rsid w:val="005E72D6"/>
    <w:rsid w:val="005F29E5"/>
    <w:rsid w:val="005F4078"/>
    <w:rsid w:val="005F46AE"/>
    <w:rsid w:val="006007ED"/>
    <w:rsid w:val="006146A8"/>
    <w:rsid w:val="00615401"/>
    <w:rsid w:val="00616665"/>
    <w:rsid w:val="00620DDC"/>
    <w:rsid w:val="006210B7"/>
    <w:rsid w:val="00624C81"/>
    <w:rsid w:val="00626A45"/>
    <w:rsid w:val="00630BDE"/>
    <w:rsid w:val="00636182"/>
    <w:rsid w:val="00636CA9"/>
    <w:rsid w:val="006443C6"/>
    <w:rsid w:val="0064602E"/>
    <w:rsid w:val="006462A9"/>
    <w:rsid w:val="00646A73"/>
    <w:rsid w:val="00652AB9"/>
    <w:rsid w:val="00654066"/>
    <w:rsid w:val="006547FB"/>
    <w:rsid w:val="006549AB"/>
    <w:rsid w:val="00667385"/>
    <w:rsid w:val="00672575"/>
    <w:rsid w:val="00672824"/>
    <w:rsid w:val="0067667B"/>
    <w:rsid w:val="006803F4"/>
    <w:rsid w:val="00681E1F"/>
    <w:rsid w:val="00682ACA"/>
    <w:rsid w:val="00683CC2"/>
    <w:rsid w:val="00686985"/>
    <w:rsid w:val="0068734A"/>
    <w:rsid w:val="006875D5"/>
    <w:rsid w:val="006952C4"/>
    <w:rsid w:val="006A09B2"/>
    <w:rsid w:val="006A0E6A"/>
    <w:rsid w:val="006A4BB7"/>
    <w:rsid w:val="006A5B45"/>
    <w:rsid w:val="006A6A98"/>
    <w:rsid w:val="006B57D9"/>
    <w:rsid w:val="006B7C15"/>
    <w:rsid w:val="006C2789"/>
    <w:rsid w:val="006C6A86"/>
    <w:rsid w:val="006D1176"/>
    <w:rsid w:val="006D5A5F"/>
    <w:rsid w:val="006D7945"/>
    <w:rsid w:val="006E1A82"/>
    <w:rsid w:val="006E50A1"/>
    <w:rsid w:val="006E55B5"/>
    <w:rsid w:val="006F295B"/>
    <w:rsid w:val="006F68A6"/>
    <w:rsid w:val="006F7382"/>
    <w:rsid w:val="00704258"/>
    <w:rsid w:val="00704419"/>
    <w:rsid w:val="0071510D"/>
    <w:rsid w:val="00715E1D"/>
    <w:rsid w:val="0071611E"/>
    <w:rsid w:val="00722212"/>
    <w:rsid w:val="007222A1"/>
    <w:rsid w:val="00732998"/>
    <w:rsid w:val="007377D7"/>
    <w:rsid w:val="007414E0"/>
    <w:rsid w:val="007462A0"/>
    <w:rsid w:val="007462A9"/>
    <w:rsid w:val="007465AC"/>
    <w:rsid w:val="00751520"/>
    <w:rsid w:val="00751D25"/>
    <w:rsid w:val="007634BB"/>
    <w:rsid w:val="00765FDC"/>
    <w:rsid w:val="00766DB5"/>
    <w:rsid w:val="007676E3"/>
    <w:rsid w:val="007766AC"/>
    <w:rsid w:val="0079404A"/>
    <w:rsid w:val="007A2184"/>
    <w:rsid w:val="007B26DB"/>
    <w:rsid w:val="007E271D"/>
    <w:rsid w:val="007E2F7A"/>
    <w:rsid w:val="007F31A5"/>
    <w:rsid w:val="007F543D"/>
    <w:rsid w:val="007F576F"/>
    <w:rsid w:val="0080089A"/>
    <w:rsid w:val="00801542"/>
    <w:rsid w:val="00810888"/>
    <w:rsid w:val="00810A3F"/>
    <w:rsid w:val="00813F68"/>
    <w:rsid w:val="008214F3"/>
    <w:rsid w:val="008253CC"/>
    <w:rsid w:val="00831C69"/>
    <w:rsid w:val="008326E9"/>
    <w:rsid w:val="008346CD"/>
    <w:rsid w:val="0085006D"/>
    <w:rsid w:val="008500E2"/>
    <w:rsid w:val="00850114"/>
    <w:rsid w:val="0085366D"/>
    <w:rsid w:val="00855049"/>
    <w:rsid w:val="00855145"/>
    <w:rsid w:val="00863810"/>
    <w:rsid w:val="008666F2"/>
    <w:rsid w:val="0087121B"/>
    <w:rsid w:val="0087653F"/>
    <w:rsid w:val="00876C9F"/>
    <w:rsid w:val="00885EBE"/>
    <w:rsid w:val="00891271"/>
    <w:rsid w:val="008914F7"/>
    <w:rsid w:val="008915B9"/>
    <w:rsid w:val="00892379"/>
    <w:rsid w:val="00893E68"/>
    <w:rsid w:val="008943A7"/>
    <w:rsid w:val="008A1D51"/>
    <w:rsid w:val="008A6F3C"/>
    <w:rsid w:val="008B24F4"/>
    <w:rsid w:val="008B354D"/>
    <w:rsid w:val="008B3979"/>
    <w:rsid w:val="008B7E99"/>
    <w:rsid w:val="008C0B0D"/>
    <w:rsid w:val="008C4222"/>
    <w:rsid w:val="008C4AA9"/>
    <w:rsid w:val="008C6395"/>
    <w:rsid w:val="008C6674"/>
    <w:rsid w:val="008C794D"/>
    <w:rsid w:val="008C7AC5"/>
    <w:rsid w:val="008D2155"/>
    <w:rsid w:val="008D3804"/>
    <w:rsid w:val="008D4EC3"/>
    <w:rsid w:val="008E2E76"/>
    <w:rsid w:val="008F566C"/>
    <w:rsid w:val="008F6324"/>
    <w:rsid w:val="00901309"/>
    <w:rsid w:val="009021AE"/>
    <w:rsid w:val="00905603"/>
    <w:rsid w:val="00906168"/>
    <w:rsid w:val="009131E7"/>
    <w:rsid w:val="00913680"/>
    <w:rsid w:val="00917C8B"/>
    <w:rsid w:val="009211D6"/>
    <w:rsid w:val="0093047C"/>
    <w:rsid w:val="009366DC"/>
    <w:rsid w:val="009469FF"/>
    <w:rsid w:val="00946B5F"/>
    <w:rsid w:val="009475B1"/>
    <w:rsid w:val="009535DA"/>
    <w:rsid w:val="00954C78"/>
    <w:rsid w:val="00963ED5"/>
    <w:rsid w:val="0096433A"/>
    <w:rsid w:val="00967E1F"/>
    <w:rsid w:val="00972574"/>
    <w:rsid w:val="009727F2"/>
    <w:rsid w:val="00985D89"/>
    <w:rsid w:val="00987551"/>
    <w:rsid w:val="00990560"/>
    <w:rsid w:val="0099141E"/>
    <w:rsid w:val="00993BE2"/>
    <w:rsid w:val="009942DD"/>
    <w:rsid w:val="009A1C29"/>
    <w:rsid w:val="009A6B56"/>
    <w:rsid w:val="009B42FE"/>
    <w:rsid w:val="009D4198"/>
    <w:rsid w:val="009E0BB2"/>
    <w:rsid w:val="009E2E92"/>
    <w:rsid w:val="00A00AD7"/>
    <w:rsid w:val="00A0550F"/>
    <w:rsid w:val="00A10826"/>
    <w:rsid w:val="00A1659C"/>
    <w:rsid w:val="00A204A5"/>
    <w:rsid w:val="00A212CD"/>
    <w:rsid w:val="00A24301"/>
    <w:rsid w:val="00A24502"/>
    <w:rsid w:val="00A250B3"/>
    <w:rsid w:val="00A25BEA"/>
    <w:rsid w:val="00A26CF6"/>
    <w:rsid w:val="00A311B9"/>
    <w:rsid w:val="00A33653"/>
    <w:rsid w:val="00A3414E"/>
    <w:rsid w:val="00A34247"/>
    <w:rsid w:val="00A3461F"/>
    <w:rsid w:val="00A47A1A"/>
    <w:rsid w:val="00A47F10"/>
    <w:rsid w:val="00A535E1"/>
    <w:rsid w:val="00A6068C"/>
    <w:rsid w:val="00A63433"/>
    <w:rsid w:val="00A74780"/>
    <w:rsid w:val="00A86601"/>
    <w:rsid w:val="00A933EB"/>
    <w:rsid w:val="00A975EF"/>
    <w:rsid w:val="00AA3065"/>
    <w:rsid w:val="00AA3E44"/>
    <w:rsid w:val="00AB14C5"/>
    <w:rsid w:val="00AB6E71"/>
    <w:rsid w:val="00AC27B4"/>
    <w:rsid w:val="00AC6115"/>
    <w:rsid w:val="00AC728B"/>
    <w:rsid w:val="00AE3032"/>
    <w:rsid w:val="00AE3F4C"/>
    <w:rsid w:val="00AE52B1"/>
    <w:rsid w:val="00B0348B"/>
    <w:rsid w:val="00B034DA"/>
    <w:rsid w:val="00B071A7"/>
    <w:rsid w:val="00B16096"/>
    <w:rsid w:val="00B24940"/>
    <w:rsid w:val="00B24F2F"/>
    <w:rsid w:val="00B26FA7"/>
    <w:rsid w:val="00B32763"/>
    <w:rsid w:val="00B33900"/>
    <w:rsid w:val="00B417C3"/>
    <w:rsid w:val="00B424E9"/>
    <w:rsid w:val="00B42E38"/>
    <w:rsid w:val="00B475A6"/>
    <w:rsid w:val="00B51DC4"/>
    <w:rsid w:val="00B53EC3"/>
    <w:rsid w:val="00B5518E"/>
    <w:rsid w:val="00B55582"/>
    <w:rsid w:val="00B56E59"/>
    <w:rsid w:val="00B570A8"/>
    <w:rsid w:val="00B63516"/>
    <w:rsid w:val="00B83FBD"/>
    <w:rsid w:val="00B84497"/>
    <w:rsid w:val="00B8465F"/>
    <w:rsid w:val="00B865FF"/>
    <w:rsid w:val="00B87421"/>
    <w:rsid w:val="00B87497"/>
    <w:rsid w:val="00BA3815"/>
    <w:rsid w:val="00BB051C"/>
    <w:rsid w:val="00BB4F1A"/>
    <w:rsid w:val="00BC1728"/>
    <w:rsid w:val="00BC22C1"/>
    <w:rsid w:val="00BC2FC4"/>
    <w:rsid w:val="00BC557E"/>
    <w:rsid w:val="00BC5DFC"/>
    <w:rsid w:val="00BC6CA0"/>
    <w:rsid w:val="00BD68D3"/>
    <w:rsid w:val="00BE105F"/>
    <w:rsid w:val="00BE4409"/>
    <w:rsid w:val="00BF495C"/>
    <w:rsid w:val="00BF4AC3"/>
    <w:rsid w:val="00C03EF6"/>
    <w:rsid w:val="00C0445D"/>
    <w:rsid w:val="00C11EE0"/>
    <w:rsid w:val="00C13CBD"/>
    <w:rsid w:val="00C144A7"/>
    <w:rsid w:val="00C144AA"/>
    <w:rsid w:val="00C20F41"/>
    <w:rsid w:val="00C437B7"/>
    <w:rsid w:val="00C4399A"/>
    <w:rsid w:val="00C46920"/>
    <w:rsid w:val="00C46A11"/>
    <w:rsid w:val="00C51271"/>
    <w:rsid w:val="00C51508"/>
    <w:rsid w:val="00C53428"/>
    <w:rsid w:val="00C5609F"/>
    <w:rsid w:val="00C72EBC"/>
    <w:rsid w:val="00C738CC"/>
    <w:rsid w:val="00C772D9"/>
    <w:rsid w:val="00C802E2"/>
    <w:rsid w:val="00C84CE5"/>
    <w:rsid w:val="00C9046D"/>
    <w:rsid w:val="00CA1E16"/>
    <w:rsid w:val="00CA42BF"/>
    <w:rsid w:val="00CA5745"/>
    <w:rsid w:val="00CB174E"/>
    <w:rsid w:val="00CB256D"/>
    <w:rsid w:val="00CC1D21"/>
    <w:rsid w:val="00CC1F8B"/>
    <w:rsid w:val="00CC4C82"/>
    <w:rsid w:val="00CD0595"/>
    <w:rsid w:val="00CD0A71"/>
    <w:rsid w:val="00CD3CE3"/>
    <w:rsid w:val="00CD66C1"/>
    <w:rsid w:val="00CD7814"/>
    <w:rsid w:val="00CE3EE4"/>
    <w:rsid w:val="00CE597F"/>
    <w:rsid w:val="00CF0177"/>
    <w:rsid w:val="00D03E16"/>
    <w:rsid w:val="00D07B98"/>
    <w:rsid w:val="00D1371C"/>
    <w:rsid w:val="00D20803"/>
    <w:rsid w:val="00D21B2C"/>
    <w:rsid w:val="00D223BD"/>
    <w:rsid w:val="00D22D95"/>
    <w:rsid w:val="00D23E61"/>
    <w:rsid w:val="00D253BB"/>
    <w:rsid w:val="00D270FA"/>
    <w:rsid w:val="00D27500"/>
    <w:rsid w:val="00D304CC"/>
    <w:rsid w:val="00D31557"/>
    <w:rsid w:val="00D334D2"/>
    <w:rsid w:val="00D36A55"/>
    <w:rsid w:val="00D527E3"/>
    <w:rsid w:val="00D57215"/>
    <w:rsid w:val="00D612C0"/>
    <w:rsid w:val="00D6532F"/>
    <w:rsid w:val="00D65A2A"/>
    <w:rsid w:val="00D70D92"/>
    <w:rsid w:val="00D75D7A"/>
    <w:rsid w:val="00D821A1"/>
    <w:rsid w:val="00D90605"/>
    <w:rsid w:val="00DA2047"/>
    <w:rsid w:val="00DB14A7"/>
    <w:rsid w:val="00DB6FA4"/>
    <w:rsid w:val="00DB7E8A"/>
    <w:rsid w:val="00DC2724"/>
    <w:rsid w:val="00DC35A6"/>
    <w:rsid w:val="00DC6A02"/>
    <w:rsid w:val="00DC7849"/>
    <w:rsid w:val="00DC78E7"/>
    <w:rsid w:val="00DD218D"/>
    <w:rsid w:val="00DD2D4D"/>
    <w:rsid w:val="00DD4C8A"/>
    <w:rsid w:val="00DD5725"/>
    <w:rsid w:val="00DF242C"/>
    <w:rsid w:val="00DF6065"/>
    <w:rsid w:val="00DF76DC"/>
    <w:rsid w:val="00DF7C74"/>
    <w:rsid w:val="00E011FD"/>
    <w:rsid w:val="00E027EC"/>
    <w:rsid w:val="00E05350"/>
    <w:rsid w:val="00E07618"/>
    <w:rsid w:val="00E10A79"/>
    <w:rsid w:val="00E10ABD"/>
    <w:rsid w:val="00E13C99"/>
    <w:rsid w:val="00E143A4"/>
    <w:rsid w:val="00E1501A"/>
    <w:rsid w:val="00E2534C"/>
    <w:rsid w:val="00E27BBD"/>
    <w:rsid w:val="00E30056"/>
    <w:rsid w:val="00E31B27"/>
    <w:rsid w:val="00E32DC6"/>
    <w:rsid w:val="00E34A46"/>
    <w:rsid w:val="00E361AF"/>
    <w:rsid w:val="00E51820"/>
    <w:rsid w:val="00E53619"/>
    <w:rsid w:val="00E55358"/>
    <w:rsid w:val="00E564E9"/>
    <w:rsid w:val="00E7481E"/>
    <w:rsid w:val="00E821D9"/>
    <w:rsid w:val="00E82741"/>
    <w:rsid w:val="00E856AF"/>
    <w:rsid w:val="00E87B24"/>
    <w:rsid w:val="00E91571"/>
    <w:rsid w:val="00EA20B1"/>
    <w:rsid w:val="00EB435D"/>
    <w:rsid w:val="00EB44CD"/>
    <w:rsid w:val="00EB4F37"/>
    <w:rsid w:val="00EC7FBC"/>
    <w:rsid w:val="00ED3163"/>
    <w:rsid w:val="00ED3A75"/>
    <w:rsid w:val="00ED4EDB"/>
    <w:rsid w:val="00ED6BDD"/>
    <w:rsid w:val="00F00B41"/>
    <w:rsid w:val="00F00C88"/>
    <w:rsid w:val="00F00F64"/>
    <w:rsid w:val="00F036A0"/>
    <w:rsid w:val="00F139D7"/>
    <w:rsid w:val="00F259F4"/>
    <w:rsid w:val="00F32BFA"/>
    <w:rsid w:val="00F32D72"/>
    <w:rsid w:val="00F4556B"/>
    <w:rsid w:val="00F512ED"/>
    <w:rsid w:val="00F549B8"/>
    <w:rsid w:val="00F5620D"/>
    <w:rsid w:val="00F647C8"/>
    <w:rsid w:val="00F7703D"/>
    <w:rsid w:val="00F77D25"/>
    <w:rsid w:val="00F82D28"/>
    <w:rsid w:val="00F83149"/>
    <w:rsid w:val="00F85EBB"/>
    <w:rsid w:val="00F86010"/>
    <w:rsid w:val="00F9558B"/>
    <w:rsid w:val="00F9598A"/>
    <w:rsid w:val="00FA0056"/>
    <w:rsid w:val="00FA3007"/>
    <w:rsid w:val="00FA389D"/>
    <w:rsid w:val="00FB04F2"/>
    <w:rsid w:val="00FB2746"/>
    <w:rsid w:val="00FB55DB"/>
    <w:rsid w:val="00FC0BB7"/>
    <w:rsid w:val="00FC3060"/>
    <w:rsid w:val="00FD0878"/>
    <w:rsid w:val="00FD0F6D"/>
    <w:rsid w:val="00FD2F78"/>
    <w:rsid w:val="00FD7676"/>
    <w:rsid w:val="00FE08F2"/>
    <w:rsid w:val="00FE5AFA"/>
    <w:rsid w:val="00FF180B"/>
    <w:rsid w:val="00FF21D2"/>
    <w:rsid w:val="00FF38B9"/>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D270F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paragraph" w:styleId="NoSpacing">
    <w:name w:val="No Spacing"/>
    <w:link w:val="NoSpacingChar"/>
    <w:uiPriority w:val="1"/>
    <w:qFormat/>
    <w:rsid w:val="002F60E2"/>
    <w:rPr>
      <w:rFonts w:asciiTheme="minorHAnsi" w:hAnsiTheme="minorHAnsi"/>
      <w:sz w:val="22"/>
    </w:rPr>
  </w:style>
  <w:style w:type="character" w:customStyle="1" w:styleId="NoSpacingChar">
    <w:name w:val="No Spacing Char"/>
    <w:basedOn w:val="DefaultParagraphFont"/>
    <w:link w:val="NoSpacing"/>
    <w:uiPriority w:val="1"/>
    <w:rsid w:val="002F60E2"/>
    <w:rPr>
      <w:rFonts w:asciiTheme="minorHAnsi" w:hAnsiTheme="minorHAnsi"/>
      <w:sz w:val="22"/>
    </w:rPr>
  </w:style>
  <w:style w:type="character" w:customStyle="1" w:styleId="Heading1Char">
    <w:name w:val="Heading 1 Char"/>
    <w:basedOn w:val="DefaultParagraphFont"/>
    <w:link w:val="Heading1"/>
    <w:uiPriority w:val="9"/>
    <w:rsid w:val="00D270F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oleObject" Target="embeddings/oleObject29.bin"/><Relationship Id="rId84" Type="http://schemas.openxmlformats.org/officeDocument/2006/relationships/oleObject" Target="embeddings/oleObject42.bin"/><Relationship Id="rId138" Type="http://schemas.openxmlformats.org/officeDocument/2006/relationships/header" Target="header2.xml"/><Relationship Id="rId107" Type="http://schemas.openxmlformats.org/officeDocument/2006/relationships/image" Target="media/image47.wmf"/><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oleObject" Target="embeddings/oleObject36.bin"/><Relationship Id="rId79" Type="http://schemas.openxmlformats.org/officeDocument/2006/relationships/image" Target="media/image35.wmf"/><Relationship Id="rId102" Type="http://schemas.openxmlformats.org/officeDocument/2006/relationships/oleObject" Target="embeddings/oleObject52.bin"/><Relationship Id="rId123" Type="http://schemas.openxmlformats.org/officeDocument/2006/relationships/image" Target="media/image510.wmf"/><Relationship Id="rId128" Type="http://schemas.openxmlformats.org/officeDocument/2006/relationships/oleObject" Target="embeddings/oleObject65.bin"/><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oleObject" Target="embeddings/oleObject45.bin"/><Relationship Id="rId95" Type="http://schemas.openxmlformats.org/officeDocument/2006/relationships/image" Target="media/image42.wmf"/><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image" Target="media/image29.wmf"/><Relationship Id="rId69" Type="http://schemas.openxmlformats.org/officeDocument/2006/relationships/oleObject" Target="embeddings/oleObject32.bin"/><Relationship Id="rId113" Type="http://schemas.openxmlformats.org/officeDocument/2006/relationships/image" Target="media/image50.wmf"/><Relationship Id="rId118" Type="http://schemas.openxmlformats.org/officeDocument/2006/relationships/oleObject" Target="embeddings/oleObject60.bin"/><Relationship Id="rId134" Type="http://schemas.openxmlformats.org/officeDocument/2006/relationships/oleObject" Target="embeddings/oleObject68.bin"/><Relationship Id="rId139" Type="http://schemas.openxmlformats.org/officeDocument/2006/relationships/footer" Target="footer1.xml"/><Relationship Id="rId80" Type="http://schemas.openxmlformats.org/officeDocument/2006/relationships/oleObject" Target="embeddings/oleObject39.bin"/><Relationship Id="rId85" Type="http://schemas.openxmlformats.org/officeDocument/2006/relationships/image" Target="media/image37.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5.wmf"/><Relationship Id="rId108" Type="http://schemas.openxmlformats.org/officeDocument/2006/relationships/oleObject" Target="embeddings/oleObject55.bin"/><Relationship Id="rId124" Type="http://schemas.openxmlformats.org/officeDocument/2006/relationships/oleObject" Target="embeddings/oleObject63.bin"/><Relationship Id="rId129" Type="http://schemas.openxmlformats.org/officeDocument/2006/relationships/image" Target="media/image54.wmf"/><Relationship Id="rId54" Type="http://schemas.openxmlformats.org/officeDocument/2006/relationships/oleObject" Target="embeddings/oleObject24.bin"/><Relationship Id="rId70" Type="http://schemas.openxmlformats.org/officeDocument/2006/relationships/oleObject" Target="embeddings/oleObject33.bin"/><Relationship Id="rId75" Type="http://schemas.openxmlformats.org/officeDocument/2006/relationships/image" Target="media/image33.wmf"/><Relationship Id="rId91" Type="http://schemas.openxmlformats.org/officeDocument/2006/relationships/image" Target="media/image40.wmf"/><Relationship Id="rId96" Type="http://schemas.openxmlformats.org/officeDocument/2006/relationships/oleObject" Target="embeddings/oleObject48.bin"/><Relationship Id="rId14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8.bin"/><Relationship Id="rId119" Type="http://schemas.openxmlformats.org/officeDocument/2006/relationships/image" Target="media/image490.wmf"/><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oleObject" Target="embeddings/oleObject30.bin"/><Relationship Id="rId81" Type="http://schemas.openxmlformats.org/officeDocument/2006/relationships/image" Target="media/image36.wmf"/><Relationship Id="rId86" Type="http://schemas.openxmlformats.org/officeDocument/2006/relationships/oleObject" Target="embeddings/oleObject43.bin"/><Relationship Id="rId130" Type="http://schemas.openxmlformats.org/officeDocument/2006/relationships/oleObject" Target="embeddings/oleObject66.bin"/><Relationship Id="rId135" Type="http://schemas.openxmlformats.org/officeDocument/2006/relationships/image" Target="media/image57.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48.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7.bin"/><Relationship Id="rId97" Type="http://schemas.openxmlformats.org/officeDocument/2006/relationships/image" Target="media/image43.wmf"/><Relationship Id="rId104" Type="http://schemas.openxmlformats.org/officeDocument/2006/relationships/oleObject" Target="embeddings/oleObject53.bin"/><Relationship Id="rId120" Type="http://schemas.openxmlformats.org/officeDocument/2006/relationships/oleObject" Target="embeddings/oleObject61.bin"/><Relationship Id="rId125" Type="http://schemas.openxmlformats.org/officeDocument/2006/relationships/image" Target="media/image520.wmf"/><Relationship Id="rId141" Type="http://schemas.openxmlformats.org/officeDocument/2006/relationships/header" Target="header3.xml"/><Relationship Id="rId7" Type="http://schemas.openxmlformats.org/officeDocument/2006/relationships/image" Target="media/image1.wmf"/><Relationship Id="rId71" Type="http://schemas.openxmlformats.org/officeDocument/2006/relationships/image" Target="media/image32.wmf"/><Relationship Id="rId92" Type="http://schemas.openxmlformats.org/officeDocument/2006/relationships/oleObject" Target="embeddings/oleObject46.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image" Target="media/image30.wmf"/><Relationship Id="rId87" Type="http://schemas.openxmlformats.org/officeDocument/2006/relationships/image" Target="media/image38.wmf"/><Relationship Id="rId110" Type="http://schemas.openxmlformats.org/officeDocument/2006/relationships/oleObject" Target="embeddings/oleObject56.bin"/><Relationship Id="rId115" Type="http://schemas.openxmlformats.org/officeDocument/2006/relationships/image" Target="media/image51.wmf"/><Relationship Id="rId131" Type="http://schemas.openxmlformats.org/officeDocument/2006/relationships/image" Target="media/image55.wmf"/><Relationship Id="rId136" Type="http://schemas.openxmlformats.org/officeDocument/2006/relationships/oleObject" Target="embeddings/oleObject69.bin"/><Relationship Id="rId61" Type="http://schemas.openxmlformats.org/officeDocument/2006/relationships/oleObject" Target="embeddings/oleObject28.bin"/><Relationship Id="rId82" Type="http://schemas.openxmlformats.org/officeDocument/2006/relationships/oleObject" Target="embeddings/oleObject40.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4.wmf"/><Relationship Id="rId100" Type="http://schemas.openxmlformats.org/officeDocument/2006/relationships/oleObject" Target="embeddings/oleObject50.bin"/><Relationship Id="rId105" Type="http://schemas.openxmlformats.org/officeDocument/2006/relationships/image" Target="media/image46.wmf"/><Relationship Id="rId126" Type="http://schemas.openxmlformats.org/officeDocument/2006/relationships/oleObject" Target="embeddings/oleObject64.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4.bin"/><Relationship Id="rId93" Type="http://schemas.openxmlformats.org/officeDocument/2006/relationships/image" Target="media/image41.wmf"/><Relationship Id="rId98" Type="http://schemas.openxmlformats.org/officeDocument/2006/relationships/oleObject" Target="embeddings/oleObject49.bin"/><Relationship Id="rId121" Type="http://schemas.openxmlformats.org/officeDocument/2006/relationships/image" Target="media/image500.wmf"/><Relationship Id="rId142" Type="http://schemas.openxmlformats.org/officeDocument/2006/relationships/footer" Target="footer3.xml"/><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oleObject" Target="embeddings/oleObject31.bin"/><Relationship Id="rId116" Type="http://schemas.openxmlformats.org/officeDocument/2006/relationships/oleObject" Target="embeddings/oleObject59.bin"/><Relationship Id="rId137" Type="http://schemas.openxmlformats.org/officeDocument/2006/relationships/header" Target="header1.xml"/><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oleObject" Target="embeddings/oleObject41.bin"/><Relationship Id="rId88" Type="http://schemas.openxmlformats.org/officeDocument/2006/relationships/oleObject" Target="embeddings/oleObject44.bin"/><Relationship Id="rId111" Type="http://schemas.openxmlformats.org/officeDocument/2006/relationships/image" Target="media/image49.wmf"/><Relationship Id="rId132" Type="http://schemas.openxmlformats.org/officeDocument/2006/relationships/oleObject" Target="embeddings/oleObject67.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54.bin"/><Relationship Id="rId127" Type="http://schemas.openxmlformats.org/officeDocument/2006/relationships/image" Target="media/image53.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oleObject" Target="embeddings/oleObject35.bin"/><Relationship Id="rId78" Type="http://schemas.openxmlformats.org/officeDocument/2006/relationships/oleObject" Target="embeddings/oleObject38.bin"/><Relationship Id="rId94" Type="http://schemas.openxmlformats.org/officeDocument/2006/relationships/oleObject" Target="embeddings/oleObject47.bin"/><Relationship Id="rId99" Type="http://schemas.openxmlformats.org/officeDocument/2006/relationships/image" Target="media/image44.wmf"/><Relationship Id="rId101" Type="http://schemas.openxmlformats.org/officeDocument/2006/relationships/oleObject" Target="embeddings/oleObject51.bin"/><Relationship Id="rId122" Type="http://schemas.openxmlformats.org/officeDocument/2006/relationships/oleObject" Target="embeddings/oleObject62.bin"/><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image" Target="media/image31.wmf"/><Relationship Id="rId89" Type="http://schemas.openxmlformats.org/officeDocument/2006/relationships/image" Target="media/image39.wmf"/><Relationship Id="rId112" Type="http://schemas.openxmlformats.org/officeDocument/2006/relationships/oleObject" Target="embeddings/oleObject57.bin"/><Relationship Id="rId133" Type="http://schemas.openxmlformats.org/officeDocument/2006/relationships/image" Target="media/image56.wmf"/><Relationship Id="rId16"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8468</TotalTime>
  <Pages>4</Pages>
  <Words>598</Words>
  <Characters>2597</Characters>
  <Application>Microsoft Office Word</Application>
  <DocSecurity>0</DocSecurity>
  <Lines>107</Lines>
  <Paragraphs>38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2.3^02.5 Trig Substitutions ^0 Table of Integrals_Solutions</dc:title>
  <dc:creator>Kyle</dc:creator>
  <cp:lastModifiedBy>Kyle Knee</cp:lastModifiedBy>
  <cp:revision>262</cp:revision>
  <cp:lastPrinted>2026-08-10T13:05:00Z</cp:lastPrinted>
  <dcterms:created xsi:type="dcterms:W3CDTF">2022-06-27T16:54:00Z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