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6210"/>
        <w:gridCol w:w="2245"/>
      </w:tblGrid>
      <w:tr w:rsidR="00766DB5" w14:paraId="54C33D4B" w14:textId="77777777" w:rsidTr="004452AE">
        <w:tc>
          <w:tcPr>
            <w:tcW w:w="2335" w:type="dxa"/>
          </w:tcPr>
          <w:p w14:paraId="346F329B" w14:textId="5331945A" w:rsidR="00766DB5" w:rsidRPr="00D1079D" w:rsidRDefault="00766DB5" w:rsidP="004452AE">
            <w:pPr>
              <w:rPr>
                <w:b/>
                <w:sz w:val="28"/>
              </w:rPr>
            </w:pPr>
            <w:r w:rsidRPr="00D1079D">
              <w:rPr>
                <w:b/>
                <w:sz w:val="28"/>
              </w:rPr>
              <w:t>MTH 20</w:t>
            </w:r>
            <w:r w:rsidR="00436F4E">
              <w:rPr>
                <w:b/>
                <w:sz w:val="28"/>
              </w:rPr>
              <w:t>1</w:t>
            </w:r>
          </w:p>
        </w:tc>
        <w:tc>
          <w:tcPr>
            <w:tcW w:w="6210" w:type="dxa"/>
          </w:tcPr>
          <w:p w14:paraId="7E517005" w14:textId="1A7ABCCB" w:rsidR="00766DB5" w:rsidRPr="00D1079D" w:rsidRDefault="00ED0320" w:rsidP="00761F6D">
            <w:pPr>
              <w:jc w:val="center"/>
              <w:rPr>
                <w:b/>
                <w:sz w:val="22"/>
              </w:rPr>
            </w:pPr>
            <w:r>
              <w:rPr>
                <w:b/>
                <w:sz w:val="28"/>
              </w:rPr>
              <w:t xml:space="preserve">Infinite Series </w:t>
            </w:r>
            <w:r w:rsidR="001A0054">
              <w:rPr>
                <w:b/>
                <w:sz w:val="28"/>
              </w:rPr>
              <w:t>(</w:t>
            </w:r>
            <w:r w:rsidR="00A223CE">
              <w:rPr>
                <w:b/>
                <w:sz w:val="28"/>
              </w:rPr>
              <w:t>focused on Alternating Series</w:t>
            </w:r>
            <w:r w:rsidR="001A0054">
              <w:rPr>
                <w:b/>
                <w:sz w:val="28"/>
              </w:rPr>
              <w:t>)</w:t>
            </w:r>
          </w:p>
        </w:tc>
        <w:tc>
          <w:tcPr>
            <w:tcW w:w="2245" w:type="dxa"/>
          </w:tcPr>
          <w:p w14:paraId="15435FE9" w14:textId="44433026" w:rsidR="00766DB5" w:rsidRPr="00D1079D" w:rsidRDefault="00766DB5" w:rsidP="00520526">
            <w:pPr>
              <w:jc w:val="right"/>
              <w:rPr>
                <w:b/>
                <w:sz w:val="28"/>
              </w:rPr>
            </w:pPr>
          </w:p>
        </w:tc>
      </w:tr>
    </w:tbl>
    <w:p w14:paraId="6113434E" w14:textId="77777777" w:rsidR="00766DB5" w:rsidRPr="002A2808" w:rsidRDefault="00766DB5" w:rsidP="00766DB5">
      <w:pPr>
        <w:rPr>
          <w:sz w:val="28"/>
        </w:rPr>
      </w:pPr>
    </w:p>
    <w:p w14:paraId="237A15C2" w14:textId="77777777" w:rsidR="007A408C" w:rsidRDefault="007A408C" w:rsidP="007A408C">
      <w:pPr>
        <w:rPr>
          <w:szCs w:val="24"/>
        </w:rPr>
      </w:pPr>
      <w:r>
        <w:rPr>
          <w:b/>
          <w:szCs w:val="24"/>
        </w:rPr>
        <w:t xml:space="preserve">Directions:  </w:t>
      </w:r>
      <w:r>
        <w:rPr>
          <w:bCs/>
          <w:szCs w:val="24"/>
        </w:rPr>
        <w:t>The goal of the following problems is to help challenge and deepen your understanding of the current topic.  Don’t assume that you will know how to answer every question.  You will work with at least two other students in the class to try and find solutions and write arguments for each of the following questions.  Be sure that you question your classmates’ reasoning.  If you don’t understand how they are getting something, you should ASK THEM TO EXPLAIN!  Being able to defend your reasoning is important and so you are actually helping them by asking them to explain.</w:t>
      </w:r>
    </w:p>
    <w:p w14:paraId="087FE573" w14:textId="77777777" w:rsidR="00766DB5" w:rsidRDefault="00766DB5" w:rsidP="00766DB5">
      <w:pPr>
        <w:rPr>
          <w:sz w:val="28"/>
        </w:rPr>
      </w:pPr>
    </w:p>
    <w:p w14:paraId="2D9224C0" w14:textId="2044A22C" w:rsidR="00766DB5" w:rsidRDefault="00510B65" w:rsidP="00766DB5">
      <w:pPr>
        <w:rPr>
          <w:b/>
        </w:rPr>
      </w:pPr>
      <w:r>
        <w:rPr>
          <w:b/>
        </w:rPr>
        <w:t>Challenge</w:t>
      </w:r>
      <w:r w:rsidR="00766DB5" w:rsidRPr="00AA0923">
        <w:rPr>
          <w:b/>
        </w:rPr>
        <w:t xml:space="preserve"> Questions</w:t>
      </w:r>
    </w:p>
    <w:p w14:paraId="040E45D5" w14:textId="3506B17F" w:rsidR="00B77D74" w:rsidRDefault="00B77D74" w:rsidP="00766DB5">
      <w:pPr>
        <w:rPr>
          <w:b/>
        </w:rPr>
      </w:pPr>
    </w:p>
    <w:p w14:paraId="788D8AD4" w14:textId="77777777" w:rsidR="00DE2BC5" w:rsidRDefault="00DE2BC5" w:rsidP="001A0054">
      <w:pPr>
        <w:pStyle w:val="ListParagraph"/>
        <w:numPr>
          <w:ilvl w:val="0"/>
          <w:numId w:val="1"/>
        </w:numPr>
        <w:rPr>
          <w:bCs/>
        </w:rPr>
      </w:pPr>
      <w:r>
        <w:rPr>
          <w:bCs/>
        </w:rPr>
        <w:t>Determine if the series is absolutely convergent, conditionally convergent, or divergent.</w:t>
      </w:r>
    </w:p>
    <w:p w14:paraId="17038293" w14:textId="77777777" w:rsidR="00FA65F0" w:rsidRDefault="00FA65F0" w:rsidP="001A0054">
      <w:pPr>
        <w:pStyle w:val="ListParagraph"/>
        <w:numPr>
          <w:ilvl w:val="0"/>
          <w:numId w:val="2"/>
        </w:numPr>
        <w:rPr>
          <w:bCs/>
        </w:rPr>
      </w:pPr>
      <w:r>
        <w:rPr>
          <w:bCs/>
          <w:position w:val="-28"/>
        </w:rPr>
        <w:object w:dxaOrig="1260" w:dyaOrig="675" w14:anchorId="7D98C2B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3.65pt;height:34.2pt" o:ole="">
            <v:imagedata r:id="rId5" o:title=""/>
          </v:shape>
          <o:OLEObject Type="Embed" ProgID="Equation.DSMT4" ShapeID="_x0000_i1025" DrawAspect="Content" ObjectID="_1847858210" r:id="rId6"/>
        </w:object>
      </w:r>
    </w:p>
    <w:p w14:paraId="7CB4F3D3" w14:textId="77777777" w:rsidR="00FA65F0" w:rsidRDefault="00FA65F0" w:rsidP="00FA65F0">
      <w:pPr>
        <w:rPr>
          <w:bCs/>
        </w:rPr>
      </w:pPr>
    </w:p>
    <w:p w14:paraId="44FAEF39" w14:textId="77777777" w:rsidR="00FA65F0" w:rsidRDefault="00FA65F0" w:rsidP="00FA65F0">
      <w:pPr>
        <w:ind w:left="720"/>
        <w:rPr>
          <w:bCs/>
        </w:rPr>
      </w:pPr>
      <w:r>
        <w:rPr>
          <w:bCs/>
        </w:rPr>
        <w:t xml:space="preserve">Note </w:t>
      </w:r>
      <w:r w:rsidRPr="00BF2A4E">
        <w:rPr>
          <w:bCs/>
          <w:position w:val="-30"/>
        </w:rPr>
        <w:object w:dxaOrig="3080" w:dyaOrig="720" w14:anchorId="6872A994">
          <v:shape id="_x0000_i1026" type="#_x0000_t75" style="width:154.15pt;height:36pt" o:ole="">
            <v:imagedata r:id="rId7" o:title=""/>
          </v:shape>
          <o:OLEObject Type="Embed" ProgID="Equation.DSMT4" ShapeID="_x0000_i1026" DrawAspect="Content" ObjectID="_1847858211" r:id="rId8"/>
        </w:object>
      </w:r>
      <w:r>
        <w:rPr>
          <w:bCs/>
        </w:rPr>
        <w:t xml:space="preserve"> and this is a p-series with </w:t>
      </w:r>
      <w:r w:rsidRPr="00CB6098">
        <w:rPr>
          <w:bCs/>
          <w:position w:val="-24"/>
        </w:rPr>
        <w:object w:dxaOrig="920" w:dyaOrig="620" w14:anchorId="11E072C0">
          <v:shape id="_x0000_i1027" type="#_x0000_t75" style="width:46.8pt;height:30.6pt" o:ole="">
            <v:imagedata r:id="rId9" o:title=""/>
          </v:shape>
          <o:OLEObject Type="Embed" ProgID="Equation.DSMT4" ShapeID="_x0000_i1027" DrawAspect="Content" ObjectID="_1847858212" r:id="rId10"/>
        </w:object>
      </w:r>
      <w:r>
        <w:rPr>
          <w:bCs/>
        </w:rPr>
        <w:t xml:space="preserve"> and therefore diverges.  This means that the given series is absolutely divergent.</w:t>
      </w:r>
    </w:p>
    <w:p w14:paraId="69B82410" w14:textId="77777777" w:rsidR="00FA65F0" w:rsidRDefault="00FA65F0" w:rsidP="00FA65F0">
      <w:pPr>
        <w:ind w:left="720"/>
        <w:rPr>
          <w:bCs/>
        </w:rPr>
      </w:pPr>
    </w:p>
    <w:p w14:paraId="584C6928" w14:textId="77777777" w:rsidR="00FA65F0" w:rsidRDefault="00FA65F0" w:rsidP="00FA65F0">
      <w:pPr>
        <w:ind w:left="720"/>
        <w:rPr>
          <w:bCs/>
        </w:rPr>
      </w:pPr>
      <w:r>
        <w:rPr>
          <w:bCs/>
        </w:rPr>
        <w:t xml:space="preserve">However, the given series is an alternating series with </w:t>
      </w:r>
      <w:r w:rsidRPr="00A81183">
        <w:rPr>
          <w:bCs/>
          <w:position w:val="-28"/>
        </w:rPr>
        <w:object w:dxaOrig="880" w:dyaOrig="660" w14:anchorId="6A9EFD60">
          <v:shape id="_x0000_i1028" type="#_x0000_t75" style="width:43.8pt;height:33pt" o:ole="">
            <v:imagedata r:id="rId11" o:title=""/>
          </v:shape>
          <o:OLEObject Type="Embed" ProgID="Equation.DSMT4" ShapeID="_x0000_i1028" DrawAspect="Content" ObjectID="_1847858213" r:id="rId12"/>
        </w:object>
      </w:r>
      <w:r>
        <w:rPr>
          <w:bCs/>
        </w:rPr>
        <w:t xml:space="preserve">.  Clearly </w:t>
      </w:r>
      <w:r w:rsidRPr="00A81183">
        <w:rPr>
          <w:bCs/>
          <w:position w:val="-12"/>
        </w:rPr>
        <w:object w:dxaOrig="279" w:dyaOrig="360" w14:anchorId="706B2C9B">
          <v:shape id="_x0000_i1029" type="#_x0000_t75" style="width:13.8pt;height:18pt" o:ole="">
            <v:imagedata r:id="rId13" o:title=""/>
          </v:shape>
          <o:OLEObject Type="Embed" ProgID="Equation.DSMT4" ShapeID="_x0000_i1029" DrawAspect="Content" ObjectID="_1847858214" r:id="rId14"/>
        </w:object>
      </w:r>
      <w:r>
        <w:rPr>
          <w:bCs/>
        </w:rPr>
        <w:t xml:space="preserve">is decreasing and </w:t>
      </w:r>
      <w:r w:rsidRPr="00A81183">
        <w:rPr>
          <w:bCs/>
          <w:position w:val="-20"/>
        </w:rPr>
        <w:object w:dxaOrig="999" w:dyaOrig="440" w14:anchorId="5A9B2341">
          <v:shape id="_x0000_i1030" type="#_x0000_t75" style="width:49.8pt;height:22.8pt" o:ole="">
            <v:imagedata r:id="rId15" o:title=""/>
          </v:shape>
          <o:OLEObject Type="Embed" ProgID="Equation.DSMT4" ShapeID="_x0000_i1030" DrawAspect="Content" ObjectID="_1847858215" r:id="rId16"/>
        </w:object>
      </w:r>
      <w:r>
        <w:rPr>
          <w:bCs/>
        </w:rPr>
        <w:t xml:space="preserve"> which implies, by the AST, that the given series converges.  </w:t>
      </w:r>
    </w:p>
    <w:p w14:paraId="066AFA3A" w14:textId="77777777" w:rsidR="00FA65F0" w:rsidRDefault="00FA65F0" w:rsidP="00FA65F0">
      <w:pPr>
        <w:ind w:left="720"/>
        <w:rPr>
          <w:bCs/>
        </w:rPr>
      </w:pPr>
    </w:p>
    <w:p w14:paraId="510E3C9D" w14:textId="77777777" w:rsidR="00FA65F0" w:rsidRPr="00727B99" w:rsidRDefault="00FA65F0" w:rsidP="00FA65F0">
      <w:pPr>
        <w:ind w:left="720"/>
        <w:rPr>
          <w:bCs/>
        </w:rPr>
      </w:pPr>
      <w:r>
        <w:rPr>
          <w:bCs/>
        </w:rPr>
        <w:t xml:space="preserve">This means that the series </w:t>
      </w:r>
      <w:r>
        <w:rPr>
          <w:bCs/>
          <w:position w:val="-28"/>
        </w:rPr>
        <w:object w:dxaOrig="1260" w:dyaOrig="675" w14:anchorId="0CA452A7">
          <v:shape id="_x0000_i1031" type="#_x0000_t75" style="width:63.65pt;height:34.2pt" o:ole="">
            <v:imagedata r:id="rId5" o:title=""/>
          </v:shape>
          <o:OLEObject Type="Embed" ProgID="Equation.DSMT4" ShapeID="_x0000_i1031" DrawAspect="Content" ObjectID="_1847858216" r:id="rId17"/>
        </w:object>
      </w:r>
      <w:r>
        <w:rPr>
          <w:bCs/>
        </w:rPr>
        <w:t xml:space="preserve"> is conditionally convergent.</w:t>
      </w:r>
    </w:p>
    <w:p w14:paraId="17CBB984" w14:textId="1894AC29" w:rsidR="00FA65F0" w:rsidRDefault="00FA65F0" w:rsidP="00FA65F0">
      <w:pPr>
        <w:pStyle w:val="ListParagraph"/>
        <w:rPr>
          <w:bCs/>
        </w:rPr>
      </w:pPr>
    </w:p>
    <w:p w14:paraId="1A9D4EFA" w14:textId="1FEB9B7F" w:rsidR="00FA65F0" w:rsidRDefault="00FA65F0" w:rsidP="00FA65F0">
      <w:pPr>
        <w:pStyle w:val="ListParagraph"/>
        <w:rPr>
          <w:bCs/>
        </w:rPr>
      </w:pPr>
    </w:p>
    <w:p w14:paraId="2CB92656" w14:textId="56008ADB" w:rsidR="00FA65F0" w:rsidRDefault="00FA65F0" w:rsidP="00FA65F0">
      <w:pPr>
        <w:pStyle w:val="ListParagraph"/>
        <w:rPr>
          <w:bCs/>
        </w:rPr>
      </w:pPr>
    </w:p>
    <w:p w14:paraId="6DDBD6B0" w14:textId="25C803B1" w:rsidR="00FA65F0" w:rsidRDefault="00FA65F0" w:rsidP="00FA65F0">
      <w:pPr>
        <w:pStyle w:val="ListParagraph"/>
        <w:rPr>
          <w:bCs/>
        </w:rPr>
      </w:pPr>
    </w:p>
    <w:p w14:paraId="05426A8E" w14:textId="5FFE877A" w:rsidR="00FA65F0" w:rsidRDefault="00FA65F0" w:rsidP="00FA65F0">
      <w:pPr>
        <w:pStyle w:val="ListParagraph"/>
        <w:rPr>
          <w:bCs/>
        </w:rPr>
      </w:pPr>
    </w:p>
    <w:p w14:paraId="42A02E82" w14:textId="77777777" w:rsidR="00FA65F0" w:rsidRDefault="00FA65F0" w:rsidP="00FA65F0">
      <w:pPr>
        <w:pStyle w:val="ListParagraph"/>
        <w:rPr>
          <w:bCs/>
        </w:rPr>
      </w:pPr>
    </w:p>
    <w:p w14:paraId="52310B81" w14:textId="2B1EFF70" w:rsidR="00DE2BC5" w:rsidRDefault="00DE2BC5" w:rsidP="001A0054">
      <w:pPr>
        <w:pStyle w:val="ListParagraph"/>
        <w:numPr>
          <w:ilvl w:val="0"/>
          <w:numId w:val="2"/>
        </w:numPr>
        <w:rPr>
          <w:bCs/>
        </w:rPr>
      </w:pPr>
      <w:r>
        <w:rPr>
          <w:bCs/>
          <w:position w:val="-28"/>
        </w:rPr>
        <w:object w:dxaOrig="1335" w:dyaOrig="675" w14:anchorId="7EC6294B">
          <v:shape id="_x0000_i1032" type="#_x0000_t75" style="width:66.6pt;height:34.2pt" o:ole="">
            <v:imagedata r:id="rId18" o:title=""/>
          </v:shape>
          <o:OLEObject Type="Embed" ProgID="Equation.DSMT4" ShapeID="_x0000_i1032" DrawAspect="Content" ObjectID="_1847858217" r:id="rId19"/>
        </w:object>
      </w:r>
    </w:p>
    <w:p w14:paraId="5F3A3F4E" w14:textId="1B2AE51C" w:rsidR="002F79A6" w:rsidRDefault="002F79A6" w:rsidP="002F79A6">
      <w:pPr>
        <w:rPr>
          <w:bCs/>
        </w:rPr>
      </w:pPr>
    </w:p>
    <w:p w14:paraId="1C5117C6" w14:textId="2901137F" w:rsidR="00082EB4" w:rsidRDefault="00082EB4" w:rsidP="00082EB4">
      <w:pPr>
        <w:ind w:left="720"/>
        <w:rPr>
          <w:bCs/>
        </w:rPr>
      </w:pPr>
      <w:r>
        <w:rPr>
          <w:bCs/>
        </w:rPr>
        <w:t xml:space="preserve">Note </w:t>
      </w:r>
      <w:r w:rsidR="008C3920" w:rsidRPr="00CF6894">
        <w:rPr>
          <w:bCs/>
          <w:position w:val="-28"/>
        </w:rPr>
        <w:object w:dxaOrig="2180" w:dyaOrig="680" w14:anchorId="5438BD7C">
          <v:shape id="_x0000_i1033" type="#_x0000_t75" style="width:108.55pt;height:34.8pt" o:ole="">
            <v:imagedata r:id="rId20" o:title=""/>
          </v:shape>
          <o:OLEObject Type="Embed" ProgID="Equation.DSMT4" ShapeID="_x0000_i1033" DrawAspect="Content" ObjectID="_1847858218" r:id="rId21"/>
        </w:object>
      </w:r>
      <w:r>
        <w:rPr>
          <w:bCs/>
        </w:rPr>
        <w:t xml:space="preserve"> </w:t>
      </w:r>
      <w:r w:rsidR="00871901">
        <w:rPr>
          <w:bCs/>
        </w:rPr>
        <w:t xml:space="preserve">and </w:t>
      </w:r>
      <w:r w:rsidR="00406D20" w:rsidRPr="00F930D7">
        <w:rPr>
          <w:bCs/>
          <w:position w:val="-28"/>
        </w:rPr>
        <w:object w:dxaOrig="1540" w:dyaOrig="740" w14:anchorId="47B480F5">
          <v:shape id="_x0000_i1034" type="#_x0000_t75" style="width:77.4pt;height:36.6pt" o:ole="">
            <v:imagedata r:id="rId22" o:title=""/>
          </v:shape>
          <o:OLEObject Type="Embed" ProgID="Equation.DSMT4" ShapeID="_x0000_i1034" DrawAspect="Content" ObjectID="_1847858219" r:id="rId23"/>
        </w:object>
      </w:r>
      <w:r w:rsidR="00F930D7">
        <w:rPr>
          <w:bCs/>
        </w:rPr>
        <w:t xml:space="preserve">. </w:t>
      </w:r>
      <w:r w:rsidR="00C61325">
        <w:rPr>
          <w:bCs/>
        </w:rPr>
        <w:t xml:space="preserve"> T</w:t>
      </w:r>
      <w:r w:rsidR="00F930D7">
        <w:rPr>
          <w:bCs/>
        </w:rPr>
        <w:t xml:space="preserve">he series </w:t>
      </w:r>
      <w:r w:rsidR="008C3920" w:rsidRPr="002D2F0E">
        <w:rPr>
          <w:position w:val="-28"/>
        </w:rPr>
        <w:object w:dxaOrig="600" w:dyaOrig="680" w14:anchorId="54BC4BA0">
          <v:shape id="_x0000_i1035" type="#_x0000_t75" style="width:30.6pt;height:34.8pt" o:ole="">
            <v:imagedata r:id="rId24" o:title=""/>
          </v:shape>
          <o:OLEObject Type="Embed" ProgID="Equation.DSMT4" ShapeID="_x0000_i1035" DrawAspect="Content" ObjectID="_1847858220" r:id="rId25"/>
        </w:object>
      </w:r>
      <w:r w:rsidR="008C3920">
        <w:t xml:space="preserve"> and </w:t>
      </w:r>
      <w:r w:rsidR="000C2C71" w:rsidRPr="002D2F0E">
        <w:rPr>
          <w:position w:val="-28"/>
        </w:rPr>
        <w:object w:dxaOrig="859" w:dyaOrig="740" w14:anchorId="05BAE20B">
          <v:shape id="_x0000_i1036" type="#_x0000_t75" style="width:43.8pt;height:36.6pt" o:ole="">
            <v:imagedata r:id="rId26" o:title=""/>
          </v:shape>
          <o:OLEObject Type="Embed" ProgID="Equation.DSMT4" ShapeID="_x0000_i1036" DrawAspect="Content" ObjectID="_1847858221" r:id="rId27"/>
        </w:object>
      </w:r>
      <w:r w:rsidR="00C61325">
        <w:rPr>
          <w:bCs/>
        </w:rPr>
        <w:t xml:space="preserve">are series with non-negative terms and </w:t>
      </w:r>
      <w:r w:rsidR="000C2C71" w:rsidRPr="002D2F0E">
        <w:rPr>
          <w:position w:val="-28"/>
        </w:rPr>
        <w:object w:dxaOrig="859" w:dyaOrig="740" w14:anchorId="02950CBC">
          <v:shape id="_x0000_i1037" type="#_x0000_t75" style="width:43.8pt;height:36.6pt" o:ole="">
            <v:imagedata r:id="rId28" o:title=""/>
          </v:shape>
          <o:OLEObject Type="Embed" ProgID="Equation.DSMT4" ShapeID="_x0000_i1037" DrawAspect="Content" ObjectID="_1847858222" r:id="rId29"/>
        </w:object>
      </w:r>
      <w:r w:rsidR="00C61325">
        <w:t xml:space="preserve">is a convergent geometric series with </w:t>
      </w:r>
      <w:r w:rsidR="000C2C71" w:rsidRPr="00933953">
        <w:rPr>
          <w:position w:val="-24"/>
        </w:rPr>
        <w:object w:dxaOrig="580" w:dyaOrig="620" w14:anchorId="4B0F0B13">
          <v:shape id="_x0000_i1038" type="#_x0000_t75" style="width:28.8pt;height:30.6pt" o:ole="">
            <v:imagedata r:id="rId30" o:title=""/>
          </v:shape>
          <o:OLEObject Type="Embed" ProgID="Equation.DSMT4" ShapeID="_x0000_i1038" DrawAspect="Content" ObjectID="_1847858223" r:id="rId31"/>
        </w:object>
      </w:r>
      <w:r w:rsidR="00933953">
        <w:t>.  Therefore,</w:t>
      </w:r>
      <w:r w:rsidR="00C61325">
        <w:rPr>
          <w:bCs/>
        </w:rPr>
        <w:t xml:space="preserve"> by the Comparison Test, </w:t>
      </w:r>
      <w:r w:rsidR="00933953">
        <w:rPr>
          <w:bCs/>
        </w:rPr>
        <w:t xml:space="preserve">the given series </w:t>
      </w:r>
      <w:r>
        <w:rPr>
          <w:bCs/>
        </w:rPr>
        <w:t xml:space="preserve">is absolutely </w:t>
      </w:r>
      <w:r w:rsidR="00933953">
        <w:rPr>
          <w:bCs/>
        </w:rPr>
        <w:t>con</w:t>
      </w:r>
      <w:r>
        <w:rPr>
          <w:bCs/>
        </w:rPr>
        <w:t>vergent.</w:t>
      </w:r>
    </w:p>
    <w:p w14:paraId="6E09C425" w14:textId="77777777" w:rsidR="00082EB4" w:rsidRDefault="00082EB4" w:rsidP="00082EB4">
      <w:pPr>
        <w:ind w:left="720"/>
        <w:rPr>
          <w:bCs/>
        </w:rPr>
      </w:pPr>
    </w:p>
    <w:p w14:paraId="57A42422" w14:textId="4F0B18B3" w:rsidR="002F79A6" w:rsidRDefault="002F79A6" w:rsidP="002F79A6">
      <w:pPr>
        <w:rPr>
          <w:bCs/>
        </w:rPr>
      </w:pPr>
    </w:p>
    <w:p w14:paraId="77BF5787" w14:textId="16250D3E" w:rsidR="002F79A6" w:rsidRDefault="002F79A6" w:rsidP="002F79A6">
      <w:pPr>
        <w:rPr>
          <w:bCs/>
        </w:rPr>
      </w:pPr>
    </w:p>
    <w:p w14:paraId="2679B919" w14:textId="26BEC90D" w:rsidR="00FA65F0" w:rsidRDefault="00FA65F0" w:rsidP="002F79A6">
      <w:pPr>
        <w:rPr>
          <w:bCs/>
        </w:rPr>
      </w:pPr>
    </w:p>
    <w:p w14:paraId="0033D0D1" w14:textId="5EDE9447" w:rsidR="00FA65F0" w:rsidRDefault="00FA65F0" w:rsidP="002F79A6">
      <w:pPr>
        <w:rPr>
          <w:bCs/>
        </w:rPr>
      </w:pPr>
    </w:p>
    <w:p w14:paraId="1BEB4409" w14:textId="2B9DBFC6" w:rsidR="00FA65F0" w:rsidRDefault="00FA65F0" w:rsidP="002F79A6">
      <w:pPr>
        <w:rPr>
          <w:bCs/>
        </w:rPr>
      </w:pPr>
    </w:p>
    <w:p w14:paraId="5DD2D2BD" w14:textId="77777777" w:rsidR="00FA65F0" w:rsidRDefault="00FA65F0" w:rsidP="002F79A6">
      <w:pPr>
        <w:rPr>
          <w:bCs/>
        </w:rPr>
      </w:pPr>
    </w:p>
    <w:p w14:paraId="0560D341" w14:textId="77777777" w:rsidR="00FA65F0" w:rsidRDefault="00FA65F0" w:rsidP="001A0054">
      <w:pPr>
        <w:pStyle w:val="ListParagraph"/>
        <w:numPr>
          <w:ilvl w:val="0"/>
          <w:numId w:val="2"/>
        </w:numPr>
        <w:rPr>
          <w:bCs/>
        </w:rPr>
      </w:pPr>
      <w:r>
        <w:rPr>
          <w:bCs/>
          <w:position w:val="-28"/>
        </w:rPr>
        <w:object w:dxaOrig="1665" w:dyaOrig="780" w14:anchorId="464A8570">
          <v:shape id="_x0000_i1039" type="#_x0000_t75" style="width:84pt;height:39pt" o:ole="">
            <v:imagedata r:id="rId32" o:title=""/>
          </v:shape>
          <o:OLEObject Type="Embed" ProgID="Equation.DSMT4" ShapeID="_x0000_i1039" DrawAspect="Content" ObjectID="_1847858224" r:id="rId33"/>
        </w:object>
      </w:r>
    </w:p>
    <w:p w14:paraId="6E950714" w14:textId="77777777" w:rsidR="00FA65F0" w:rsidRDefault="00FA65F0" w:rsidP="00FA65F0">
      <w:pPr>
        <w:rPr>
          <w:bCs/>
        </w:rPr>
      </w:pPr>
    </w:p>
    <w:p w14:paraId="663D7962" w14:textId="77777777" w:rsidR="00FA65F0" w:rsidRDefault="00FA65F0" w:rsidP="00FA65F0">
      <w:pPr>
        <w:ind w:left="720"/>
        <w:rPr>
          <w:bCs/>
        </w:rPr>
      </w:pPr>
      <w:r>
        <w:rPr>
          <w:bCs/>
        </w:rPr>
        <w:t xml:space="preserve">Note that </w:t>
      </w:r>
      <w:r>
        <w:rPr>
          <w:bCs/>
          <w:position w:val="-28"/>
        </w:rPr>
        <w:object w:dxaOrig="6940" w:dyaOrig="780" w14:anchorId="33EDFA1F">
          <v:shape id="_x0000_i1040" type="#_x0000_t75" style="width:347.35pt;height:39pt" o:ole="">
            <v:imagedata r:id="rId34" o:title=""/>
          </v:shape>
          <o:OLEObject Type="Embed" ProgID="Equation.DSMT4" ShapeID="_x0000_i1040" DrawAspect="Content" ObjectID="_1847858225" r:id="rId35"/>
        </w:object>
      </w:r>
      <w:r>
        <w:rPr>
          <w:bCs/>
        </w:rPr>
        <w:t>.</w:t>
      </w:r>
    </w:p>
    <w:p w14:paraId="5F668CD3" w14:textId="77777777" w:rsidR="00FA65F0" w:rsidRDefault="00FA65F0" w:rsidP="00FA65F0">
      <w:pPr>
        <w:ind w:left="720"/>
        <w:rPr>
          <w:bCs/>
        </w:rPr>
      </w:pPr>
      <w:r>
        <w:rPr>
          <w:bCs/>
        </w:rPr>
        <w:t xml:space="preserve">Also, </w:t>
      </w:r>
      <w:r w:rsidRPr="00FB0D0B">
        <w:rPr>
          <w:bCs/>
          <w:position w:val="-26"/>
        </w:rPr>
        <w:object w:dxaOrig="2160" w:dyaOrig="700" w14:anchorId="4BA14855">
          <v:shape id="_x0000_i1041" type="#_x0000_t75" style="width:108pt;height:35.4pt" o:ole="">
            <v:imagedata r:id="rId36" o:title=""/>
          </v:shape>
          <o:OLEObject Type="Embed" ProgID="Equation.DSMT4" ShapeID="_x0000_i1041" DrawAspect="Content" ObjectID="_1847858226" r:id="rId37"/>
        </w:object>
      </w:r>
      <w:r>
        <w:rPr>
          <w:bCs/>
        </w:rPr>
        <w:t>.</w:t>
      </w:r>
    </w:p>
    <w:p w14:paraId="7C356DE4" w14:textId="7BEB8542" w:rsidR="00FA65F0" w:rsidRDefault="00FA65F0" w:rsidP="00FA65F0">
      <w:pPr>
        <w:ind w:left="720"/>
        <w:rPr>
          <w:bCs/>
        </w:rPr>
      </w:pPr>
      <w:r>
        <w:rPr>
          <w:bCs/>
        </w:rPr>
        <w:t>Therefore, by the Test for Divergence, the given series diverges.</w:t>
      </w:r>
    </w:p>
    <w:p w14:paraId="156424B3" w14:textId="3DE093E9" w:rsidR="00FA65F0" w:rsidRDefault="00FA65F0" w:rsidP="00FA65F0">
      <w:pPr>
        <w:ind w:left="720"/>
        <w:rPr>
          <w:bCs/>
        </w:rPr>
      </w:pPr>
    </w:p>
    <w:p w14:paraId="6B9723EA" w14:textId="2049B2C8" w:rsidR="00FA65F0" w:rsidRDefault="00FA65F0" w:rsidP="00FA65F0">
      <w:pPr>
        <w:ind w:left="720"/>
        <w:rPr>
          <w:bCs/>
        </w:rPr>
      </w:pPr>
    </w:p>
    <w:p w14:paraId="465C765A" w14:textId="64353069" w:rsidR="00FA65F0" w:rsidRDefault="00FA65F0" w:rsidP="00FA65F0">
      <w:pPr>
        <w:ind w:left="720"/>
        <w:rPr>
          <w:bCs/>
        </w:rPr>
      </w:pPr>
    </w:p>
    <w:p w14:paraId="678F248D" w14:textId="797A3173" w:rsidR="00FA65F0" w:rsidRDefault="00FA65F0" w:rsidP="00FA65F0">
      <w:pPr>
        <w:ind w:left="720"/>
        <w:rPr>
          <w:bCs/>
        </w:rPr>
      </w:pPr>
    </w:p>
    <w:p w14:paraId="5FC80F1F" w14:textId="18F90C54" w:rsidR="00FA65F0" w:rsidRDefault="00FA65F0" w:rsidP="00FA65F0">
      <w:pPr>
        <w:ind w:left="720"/>
        <w:rPr>
          <w:bCs/>
        </w:rPr>
      </w:pPr>
    </w:p>
    <w:p w14:paraId="255AB3DB" w14:textId="23B29B06" w:rsidR="00FA65F0" w:rsidRDefault="00FA65F0" w:rsidP="00FA65F0">
      <w:pPr>
        <w:ind w:left="720"/>
        <w:rPr>
          <w:bCs/>
        </w:rPr>
      </w:pPr>
    </w:p>
    <w:p w14:paraId="15F1ED14" w14:textId="77777777" w:rsidR="00FA65F0" w:rsidRDefault="00FA65F0" w:rsidP="00FA65F0">
      <w:pPr>
        <w:ind w:left="720"/>
        <w:rPr>
          <w:bCs/>
        </w:rPr>
      </w:pPr>
    </w:p>
    <w:p w14:paraId="53FC23D0" w14:textId="77777777" w:rsidR="00FA65F0" w:rsidRDefault="00FA65F0" w:rsidP="001A0054">
      <w:pPr>
        <w:pStyle w:val="ListParagraph"/>
        <w:numPr>
          <w:ilvl w:val="0"/>
          <w:numId w:val="2"/>
        </w:numPr>
        <w:rPr>
          <w:bCs/>
        </w:rPr>
      </w:pPr>
      <w:r>
        <w:rPr>
          <w:bCs/>
          <w:position w:val="-30"/>
        </w:rPr>
        <w:object w:dxaOrig="1920" w:dyaOrig="720" w14:anchorId="3C4F1131">
          <v:shape id="_x0000_i1042" type="#_x0000_t75" style="width:96pt;height:36pt" o:ole="">
            <v:imagedata r:id="rId38" o:title=""/>
          </v:shape>
          <o:OLEObject Type="Embed" ProgID="Equation.DSMT4" ShapeID="_x0000_i1042" DrawAspect="Content" ObjectID="_1847858227" r:id="rId39"/>
        </w:object>
      </w:r>
    </w:p>
    <w:p w14:paraId="0AF6C04D" w14:textId="77777777" w:rsidR="00FA65F0" w:rsidRDefault="00FA65F0" w:rsidP="00FA65F0">
      <w:pPr>
        <w:rPr>
          <w:bCs/>
        </w:rPr>
      </w:pPr>
    </w:p>
    <w:p w14:paraId="373C065E" w14:textId="77777777" w:rsidR="00FA65F0" w:rsidRDefault="00FA65F0" w:rsidP="00FA65F0">
      <w:pPr>
        <w:ind w:left="720"/>
        <w:rPr>
          <w:bCs/>
        </w:rPr>
      </w:pPr>
      <w:r>
        <w:rPr>
          <w:bCs/>
        </w:rPr>
        <w:t xml:space="preserve">We would like to do a limit comparison with the series </w:t>
      </w:r>
      <w:r w:rsidRPr="00C2746B">
        <w:rPr>
          <w:bCs/>
          <w:position w:val="-28"/>
        </w:rPr>
        <w:object w:dxaOrig="720" w:dyaOrig="680" w14:anchorId="40536A1B">
          <v:shape id="_x0000_i1043" type="#_x0000_t75" style="width:36pt;height:34.8pt" o:ole="">
            <v:imagedata r:id="rId40" o:title=""/>
          </v:shape>
          <o:OLEObject Type="Embed" ProgID="Equation.DSMT4" ShapeID="_x0000_i1043" DrawAspect="Content" ObjectID="_1847858228" r:id="rId41"/>
        </w:object>
      </w:r>
      <w:r>
        <w:rPr>
          <w:bCs/>
        </w:rPr>
        <w:t xml:space="preserve"> but notice that this series is not defined when </w:t>
      </w:r>
      <w:r w:rsidRPr="00960AC2">
        <w:rPr>
          <w:bCs/>
          <w:position w:val="-6"/>
        </w:rPr>
        <w:object w:dxaOrig="560" w:dyaOrig="279" w14:anchorId="5B1A5776">
          <v:shape id="_x0000_i1044" type="#_x0000_t75" style="width:28.8pt;height:13.8pt" o:ole="">
            <v:imagedata r:id="rId42" o:title=""/>
          </v:shape>
          <o:OLEObject Type="Embed" ProgID="Equation.DSMT4" ShapeID="_x0000_i1044" DrawAspect="Content" ObjectID="_1847858229" r:id="rId43"/>
        </w:object>
      </w:r>
      <w:r>
        <w:rPr>
          <w:bCs/>
        </w:rPr>
        <w:t xml:space="preserve">.  Therefore, we note observe the series that </w:t>
      </w:r>
      <w:r>
        <w:rPr>
          <w:bCs/>
          <w:position w:val="-30"/>
        </w:rPr>
        <w:object w:dxaOrig="1920" w:dyaOrig="720" w14:anchorId="1C9A38EA">
          <v:shape id="_x0000_i1045" type="#_x0000_t75" style="width:96pt;height:36pt" o:ole="">
            <v:imagedata r:id="rId44" o:title=""/>
          </v:shape>
          <o:OLEObject Type="Embed" ProgID="Equation.DSMT4" ShapeID="_x0000_i1045" DrawAspect="Content" ObjectID="_1847858230" r:id="rId45"/>
        </w:object>
      </w:r>
      <w:r>
        <w:rPr>
          <w:bCs/>
        </w:rPr>
        <w:t xml:space="preserve"> and</w:t>
      </w:r>
      <w:r w:rsidRPr="00C2746B">
        <w:rPr>
          <w:bCs/>
          <w:position w:val="-28"/>
        </w:rPr>
        <w:object w:dxaOrig="720" w:dyaOrig="680" w14:anchorId="638623D3">
          <v:shape id="_x0000_i1046" type="#_x0000_t75" style="width:36pt;height:34.8pt" o:ole="">
            <v:imagedata r:id="rId46" o:title=""/>
          </v:shape>
          <o:OLEObject Type="Embed" ProgID="Equation.DSMT4" ShapeID="_x0000_i1046" DrawAspect="Content" ObjectID="_1847858231" r:id="rId47"/>
        </w:object>
      </w:r>
      <w:r>
        <w:rPr>
          <w:bCs/>
        </w:rPr>
        <w:t xml:space="preserve">.  Both series contain only positive terms and we calculate that </w:t>
      </w:r>
      <w:r w:rsidRPr="00FC42B1">
        <w:rPr>
          <w:bCs/>
          <w:position w:val="-132"/>
        </w:rPr>
        <w:object w:dxaOrig="7300" w:dyaOrig="2760" w14:anchorId="2C19460C">
          <v:shape id="_x0000_i1047" type="#_x0000_t75" style="width:365.35pt;height:138.55pt" o:ole="">
            <v:imagedata r:id="rId48" o:title=""/>
          </v:shape>
          <o:OLEObject Type="Embed" ProgID="Equation.DSMT4" ShapeID="_x0000_i1047" DrawAspect="Content" ObjectID="_1847858232" r:id="rId49"/>
        </w:object>
      </w:r>
    </w:p>
    <w:p w14:paraId="14CD0710" w14:textId="77777777" w:rsidR="00FA65F0" w:rsidRDefault="00FA65F0" w:rsidP="00FA65F0">
      <w:pPr>
        <w:ind w:left="720"/>
        <w:rPr>
          <w:bCs/>
        </w:rPr>
      </w:pPr>
      <w:r>
        <w:rPr>
          <w:bCs/>
        </w:rPr>
        <w:t xml:space="preserve">Since the result is a positive, finite number then by the Limit Comparison Test the series </w:t>
      </w:r>
      <w:r>
        <w:rPr>
          <w:bCs/>
          <w:position w:val="-30"/>
        </w:rPr>
        <w:object w:dxaOrig="1920" w:dyaOrig="720" w14:anchorId="60A0FF84">
          <v:shape id="_x0000_i1048" type="#_x0000_t75" style="width:96pt;height:36pt" o:ole="">
            <v:imagedata r:id="rId44" o:title=""/>
          </v:shape>
          <o:OLEObject Type="Embed" ProgID="Equation.DSMT4" ShapeID="_x0000_i1048" DrawAspect="Content" ObjectID="_1847858233" r:id="rId50"/>
        </w:object>
      </w:r>
      <w:r>
        <w:rPr>
          <w:bCs/>
        </w:rPr>
        <w:t xml:space="preserve"> and</w:t>
      </w:r>
      <w:r w:rsidRPr="00C2746B">
        <w:rPr>
          <w:bCs/>
          <w:position w:val="-28"/>
        </w:rPr>
        <w:object w:dxaOrig="720" w:dyaOrig="680" w14:anchorId="1B775DE5">
          <v:shape id="_x0000_i1049" type="#_x0000_t75" style="width:36pt;height:34.8pt" o:ole="">
            <v:imagedata r:id="rId46" o:title=""/>
          </v:shape>
          <o:OLEObject Type="Embed" ProgID="Equation.DSMT4" ShapeID="_x0000_i1049" DrawAspect="Content" ObjectID="_1847858234" r:id="rId51"/>
        </w:object>
      </w:r>
      <w:r>
        <w:rPr>
          <w:bCs/>
        </w:rPr>
        <w:t xml:space="preserve"> must have the same behavior.  Note that </w:t>
      </w:r>
      <w:r w:rsidRPr="00C2746B">
        <w:rPr>
          <w:bCs/>
          <w:position w:val="-28"/>
        </w:rPr>
        <w:object w:dxaOrig="720" w:dyaOrig="680" w14:anchorId="4D59E618">
          <v:shape id="_x0000_i1050" type="#_x0000_t75" style="width:36pt;height:34.8pt" o:ole="">
            <v:imagedata r:id="rId46" o:title=""/>
          </v:shape>
          <o:OLEObject Type="Embed" ProgID="Equation.DSMT4" ShapeID="_x0000_i1050" DrawAspect="Content" ObjectID="_1847858235" r:id="rId52"/>
        </w:object>
      </w:r>
      <w:r>
        <w:rPr>
          <w:bCs/>
        </w:rPr>
        <w:t xml:space="preserve"> is a p-series with </w:t>
      </w:r>
      <w:r w:rsidRPr="009416CC">
        <w:rPr>
          <w:bCs/>
          <w:position w:val="-24"/>
        </w:rPr>
        <w:object w:dxaOrig="940" w:dyaOrig="620" w14:anchorId="0CDD00A3">
          <v:shape id="_x0000_i1051" type="#_x0000_t75" style="width:47.4pt;height:30.6pt" o:ole="">
            <v:imagedata r:id="rId53" o:title=""/>
          </v:shape>
          <o:OLEObject Type="Embed" ProgID="Equation.DSMT4" ShapeID="_x0000_i1051" DrawAspect="Content" ObjectID="_1847858236" r:id="rId54"/>
        </w:object>
      </w:r>
      <w:r>
        <w:rPr>
          <w:bCs/>
        </w:rPr>
        <w:t xml:space="preserve"> and therefore diverges.  Then since </w:t>
      </w:r>
      <w:r>
        <w:rPr>
          <w:bCs/>
          <w:position w:val="-30"/>
        </w:rPr>
        <w:object w:dxaOrig="1920" w:dyaOrig="720" w14:anchorId="156E1F7F">
          <v:shape id="_x0000_i1052" type="#_x0000_t75" style="width:96pt;height:36pt" o:ole="">
            <v:imagedata r:id="rId44" o:title=""/>
          </v:shape>
          <o:OLEObject Type="Embed" ProgID="Equation.DSMT4" ShapeID="_x0000_i1052" DrawAspect="Content" ObjectID="_1847858237" r:id="rId55"/>
        </w:object>
      </w:r>
      <w:r>
        <w:rPr>
          <w:bCs/>
        </w:rPr>
        <w:t xml:space="preserve"> and </w:t>
      </w:r>
      <w:r>
        <w:rPr>
          <w:bCs/>
          <w:position w:val="-30"/>
        </w:rPr>
        <w:object w:dxaOrig="1920" w:dyaOrig="720" w14:anchorId="3CBAFA0B">
          <v:shape id="_x0000_i1053" type="#_x0000_t75" style="width:96pt;height:36pt" o:ole="">
            <v:imagedata r:id="rId38" o:title=""/>
          </v:shape>
          <o:OLEObject Type="Embed" ProgID="Equation.DSMT4" ShapeID="_x0000_i1053" DrawAspect="Content" ObjectID="_1847858238" r:id="rId56"/>
        </w:object>
      </w:r>
      <w:r>
        <w:rPr>
          <w:bCs/>
        </w:rPr>
        <w:t>differ by only a single term it must be the case that</w:t>
      </w:r>
      <w:r>
        <w:rPr>
          <w:bCs/>
          <w:position w:val="-30"/>
        </w:rPr>
        <w:object w:dxaOrig="1920" w:dyaOrig="720" w14:anchorId="6C174698">
          <v:shape id="_x0000_i1054" type="#_x0000_t75" style="width:96pt;height:36pt" o:ole="">
            <v:imagedata r:id="rId38" o:title=""/>
          </v:shape>
          <o:OLEObject Type="Embed" ProgID="Equation.DSMT4" ShapeID="_x0000_i1054" DrawAspect="Content" ObjectID="_1847858239" r:id="rId57"/>
        </w:object>
      </w:r>
      <w:r>
        <w:rPr>
          <w:bCs/>
        </w:rPr>
        <w:t xml:space="preserve"> also diverges. </w:t>
      </w:r>
    </w:p>
    <w:p w14:paraId="4B80E47C" w14:textId="5323F984" w:rsidR="00082EB4" w:rsidRDefault="00082EB4" w:rsidP="002F79A6">
      <w:pPr>
        <w:rPr>
          <w:bCs/>
        </w:rPr>
      </w:pPr>
    </w:p>
    <w:p w14:paraId="26282482" w14:textId="77777777" w:rsidR="00082EB4" w:rsidRDefault="00082EB4" w:rsidP="002F79A6">
      <w:pPr>
        <w:rPr>
          <w:bCs/>
        </w:rPr>
      </w:pPr>
    </w:p>
    <w:p w14:paraId="133F04A5" w14:textId="77777777" w:rsidR="002F79A6" w:rsidRPr="002F79A6" w:rsidRDefault="002F79A6" w:rsidP="002F79A6">
      <w:pPr>
        <w:rPr>
          <w:bCs/>
        </w:rPr>
      </w:pPr>
    </w:p>
    <w:p w14:paraId="76C3A4BA" w14:textId="4A935E45" w:rsidR="002F79A6" w:rsidRPr="00727B99" w:rsidRDefault="002F79A6" w:rsidP="002F79A6">
      <w:pPr>
        <w:rPr>
          <w:bCs/>
        </w:rPr>
      </w:pPr>
    </w:p>
    <w:p w14:paraId="31340376" w14:textId="55A321BA" w:rsidR="00192748" w:rsidRPr="00727B99" w:rsidRDefault="00192748" w:rsidP="00766DB5">
      <w:pPr>
        <w:rPr>
          <w:bCs/>
        </w:rPr>
      </w:pPr>
    </w:p>
    <w:p w14:paraId="6798D3ED" w14:textId="77777777" w:rsidR="00AF09E8" w:rsidRDefault="00AF09E8" w:rsidP="001A0054">
      <w:pPr>
        <w:pStyle w:val="ListParagraph"/>
        <w:numPr>
          <w:ilvl w:val="0"/>
          <w:numId w:val="1"/>
        </w:numPr>
        <w:rPr>
          <w:bCs/>
        </w:rPr>
      </w:pPr>
      <w:r w:rsidRPr="00727B99">
        <w:rPr>
          <w:bCs/>
        </w:rPr>
        <w:lastRenderedPageBreak/>
        <w:t xml:space="preserve">Is it true that if </w:t>
      </w:r>
      <w:r w:rsidRPr="00727B99">
        <w:rPr>
          <w:bCs/>
          <w:position w:val="-28"/>
        </w:rPr>
        <w:object w:dxaOrig="570" w:dyaOrig="675" w14:anchorId="4229A6AE">
          <v:shape id="_x0000_i1055" type="#_x0000_t75" style="width:28.8pt;height:34.2pt" o:ole="">
            <v:imagedata r:id="rId58" o:title=""/>
          </v:shape>
          <o:OLEObject Type="Embed" ProgID="Equation.DSMT4" ShapeID="_x0000_i1055" DrawAspect="Content" ObjectID="_1847858240" r:id="rId59"/>
        </w:object>
      </w:r>
      <w:r w:rsidRPr="00727B99">
        <w:rPr>
          <w:bCs/>
        </w:rPr>
        <w:t xml:space="preserve">is divergent then </w:t>
      </w:r>
      <w:r w:rsidRPr="00727B99">
        <w:rPr>
          <w:bCs/>
          <w:position w:val="-28"/>
        </w:rPr>
        <w:object w:dxaOrig="660" w:dyaOrig="675" w14:anchorId="52EC43BE">
          <v:shape id="_x0000_i1056" type="#_x0000_t75" style="width:33pt;height:34.2pt" o:ole="">
            <v:imagedata r:id="rId60" o:title=""/>
          </v:shape>
          <o:OLEObject Type="Embed" ProgID="Equation.DSMT4" ShapeID="_x0000_i1056" DrawAspect="Content" ObjectID="_1847858241" r:id="rId61"/>
        </w:object>
      </w:r>
      <w:r w:rsidRPr="00727B99">
        <w:rPr>
          <w:bCs/>
        </w:rPr>
        <w:t xml:space="preserve"> is also divergent?</w:t>
      </w:r>
    </w:p>
    <w:p w14:paraId="6D072993" w14:textId="77777777" w:rsidR="00AF09E8" w:rsidRDefault="00AF09E8" w:rsidP="00AF09E8">
      <w:pPr>
        <w:rPr>
          <w:bCs/>
        </w:rPr>
      </w:pPr>
    </w:p>
    <w:p w14:paraId="46D2DD9E" w14:textId="2D9F0449" w:rsidR="00AF09E8" w:rsidRDefault="00AF09E8" w:rsidP="00AF09E8">
      <w:pPr>
        <w:tabs>
          <w:tab w:val="center" w:pos="5760"/>
        </w:tabs>
        <w:ind w:left="720"/>
        <w:rPr>
          <w:bCs/>
        </w:rPr>
      </w:pPr>
      <w:r>
        <w:rPr>
          <w:bCs/>
        </w:rPr>
        <w:t xml:space="preserve">Yes!  If </w:t>
      </w:r>
      <w:r w:rsidRPr="00727B99">
        <w:rPr>
          <w:bCs/>
          <w:position w:val="-28"/>
        </w:rPr>
        <w:object w:dxaOrig="660" w:dyaOrig="675" w14:anchorId="4CEFA464">
          <v:shape id="_x0000_i1057" type="#_x0000_t75" style="width:33pt;height:34.2pt" o:ole="">
            <v:imagedata r:id="rId60" o:title=""/>
          </v:shape>
          <o:OLEObject Type="Embed" ProgID="Equation.DSMT4" ShapeID="_x0000_i1057" DrawAspect="Content" ObjectID="_1847858242" r:id="rId62"/>
        </w:object>
      </w:r>
      <w:r w:rsidRPr="00727B99">
        <w:rPr>
          <w:bCs/>
        </w:rPr>
        <w:t xml:space="preserve"> </w:t>
      </w:r>
      <w:r>
        <w:rPr>
          <w:bCs/>
        </w:rPr>
        <w:t>was conv</w:t>
      </w:r>
      <w:r w:rsidRPr="00727B99">
        <w:rPr>
          <w:bCs/>
        </w:rPr>
        <w:t>ergent</w:t>
      </w:r>
      <w:r>
        <w:rPr>
          <w:bCs/>
        </w:rPr>
        <w:t xml:space="preserve"> then </w:t>
      </w:r>
      <w:r w:rsidRPr="00727B99">
        <w:rPr>
          <w:bCs/>
          <w:position w:val="-28"/>
        </w:rPr>
        <w:object w:dxaOrig="570" w:dyaOrig="675" w14:anchorId="20827E66">
          <v:shape id="_x0000_i1058" type="#_x0000_t75" style="width:28.8pt;height:34.2pt" o:ole="">
            <v:imagedata r:id="rId58" o:title=""/>
          </v:shape>
          <o:OLEObject Type="Embed" ProgID="Equation.DSMT4" ShapeID="_x0000_i1058" DrawAspect="Content" ObjectID="_1847858243" r:id="rId63"/>
        </w:object>
      </w:r>
      <w:r>
        <w:rPr>
          <w:bCs/>
        </w:rPr>
        <w:t xml:space="preserve"> would also have to be </w:t>
      </w:r>
      <w:r w:rsidR="001B66BB">
        <w:rPr>
          <w:bCs/>
        </w:rPr>
        <w:t>convergent</w:t>
      </w:r>
      <w:r>
        <w:rPr>
          <w:bCs/>
        </w:rPr>
        <w:t>.</w:t>
      </w:r>
    </w:p>
    <w:p w14:paraId="711AA854" w14:textId="26B882D9" w:rsidR="00FA65F0" w:rsidRDefault="00FA65F0" w:rsidP="00AF09E8">
      <w:pPr>
        <w:tabs>
          <w:tab w:val="center" w:pos="5760"/>
        </w:tabs>
        <w:ind w:left="720"/>
        <w:rPr>
          <w:bCs/>
        </w:rPr>
      </w:pPr>
    </w:p>
    <w:p w14:paraId="0F807AB4" w14:textId="4EF003E3" w:rsidR="00FA65F0" w:rsidRDefault="00FA65F0" w:rsidP="00AF09E8">
      <w:pPr>
        <w:tabs>
          <w:tab w:val="center" w:pos="5760"/>
        </w:tabs>
        <w:ind w:left="720"/>
        <w:rPr>
          <w:bCs/>
        </w:rPr>
      </w:pPr>
    </w:p>
    <w:p w14:paraId="68D1F3A7" w14:textId="77777777" w:rsidR="00FA65F0" w:rsidRDefault="00FA65F0" w:rsidP="00AF09E8">
      <w:pPr>
        <w:tabs>
          <w:tab w:val="center" w:pos="5760"/>
        </w:tabs>
        <w:ind w:left="720"/>
        <w:rPr>
          <w:bCs/>
        </w:rPr>
      </w:pPr>
    </w:p>
    <w:p w14:paraId="228CE1EC" w14:textId="77777777" w:rsidR="00AF09E8" w:rsidRPr="00B22307" w:rsidRDefault="00AF09E8" w:rsidP="00AF09E8">
      <w:pPr>
        <w:rPr>
          <w:bCs/>
        </w:rPr>
      </w:pPr>
    </w:p>
    <w:p w14:paraId="11C3E750" w14:textId="77777777" w:rsidR="00AF09E8" w:rsidRDefault="00AF09E8" w:rsidP="001A0054">
      <w:pPr>
        <w:pStyle w:val="ListParagraph"/>
        <w:numPr>
          <w:ilvl w:val="0"/>
          <w:numId w:val="1"/>
        </w:numPr>
        <w:rPr>
          <w:bCs/>
        </w:rPr>
      </w:pPr>
      <w:r>
        <w:rPr>
          <w:bCs/>
        </w:rPr>
        <w:t xml:space="preserve">What if </w:t>
      </w:r>
      <w:r>
        <w:rPr>
          <w:bCs/>
          <w:position w:val="-28"/>
        </w:rPr>
        <w:object w:dxaOrig="660" w:dyaOrig="675" w14:anchorId="4937E260">
          <v:shape id="_x0000_i1059" type="#_x0000_t75" style="width:33pt;height:34.2pt" o:ole="">
            <v:imagedata r:id="rId60" o:title=""/>
          </v:shape>
          <o:OLEObject Type="Embed" ProgID="Equation.DSMT4" ShapeID="_x0000_i1059" DrawAspect="Content" ObjectID="_1847858244" r:id="rId64"/>
        </w:object>
      </w:r>
      <w:r>
        <w:rPr>
          <w:bCs/>
        </w:rPr>
        <w:t xml:space="preserve"> is convergent; is</w:t>
      </w:r>
      <w:r>
        <w:rPr>
          <w:bCs/>
          <w:position w:val="-28"/>
        </w:rPr>
        <w:object w:dxaOrig="570" w:dyaOrig="675" w14:anchorId="7FF4561C">
          <v:shape id="_x0000_i1060" type="#_x0000_t75" style="width:28.8pt;height:34.2pt" o:ole="">
            <v:imagedata r:id="rId58" o:title=""/>
          </v:shape>
          <o:OLEObject Type="Embed" ProgID="Equation.DSMT4" ShapeID="_x0000_i1060" DrawAspect="Content" ObjectID="_1847858245" r:id="rId65"/>
        </w:object>
      </w:r>
      <w:r>
        <w:rPr>
          <w:bCs/>
        </w:rPr>
        <w:t>also convergent?</w:t>
      </w:r>
    </w:p>
    <w:p w14:paraId="238DB3F8" w14:textId="77777777" w:rsidR="00AF09E8" w:rsidRDefault="00AF09E8" w:rsidP="00AF09E8">
      <w:pPr>
        <w:rPr>
          <w:bCs/>
        </w:rPr>
      </w:pPr>
    </w:p>
    <w:p w14:paraId="0E3DE4A6" w14:textId="597D45DA" w:rsidR="00AF09E8" w:rsidRDefault="00AF09E8" w:rsidP="00AF09E8">
      <w:pPr>
        <w:ind w:left="720"/>
        <w:rPr>
          <w:bCs/>
        </w:rPr>
      </w:pPr>
      <w:r>
        <w:rPr>
          <w:bCs/>
        </w:rPr>
        <w:t>Yes!  Any absolutely convergent series must be convergent.</w:t>
      </w:r>
    </w:p>
    <w:p w14:paraId="35EDA386" w14:textId="78A711A9" w:rsidR="00FA65F0" w:rsidRDefault="00FA65F0" w:rsidP="00AF09E8">
      <w:pPr>
        <w:ind w:left="720"/>
        <w:rPr>
          <w:bCs/>
        </w:rPr>
      </w:pPr>
    </w:p>
    <w:p w14:paraId="3C5D7343" w14:textId="681B9659" w:rsidR="00FA65F0" w:rsidRDefault="00FA65F0" w:rsidP="00AF09E8">
      <w:pPr>
        <w:ind w:left="720"/>
        <w:rPr>
          <w:bCs/>
        </w:rPr>
      </w:pPr>
    </w:p>
    <w:p w14:paraId="0563B957" w14:textId="77777777" w:rsidR="00FA65F0" w:rsidRDefault="00FA65F0" w:rsidP="00AF09E8">
      <w:pPr>
        <w:ind w:left="720"/>
        <w:rPr>
          <w:bCs/>
        </w:rPr>
      </w:pPr>
    </w:p>
    <w:p w14:paraId="77796694" w14:textId="77777777" w:rsidR="00AF09E8" w:rsidRPr="00011D03" w:rsidRDefault="00AF09E8" w:rsidP="00AF09E8">
      <w:pPr>
        <w:ind w:left="720"/>
        <w:rPr>
          <w:bCs/>
        </w:rPr>
      </w:pPr>
    </w:p>
    <w:p w14:paraId="07613767" w14:textId="77777777" w:rsidR="00AF09E8" w:rsidRDefault="00AF09E8" w:rsidP="001A0054">
      <w:pPr>
        <w:pStyle w:val="ListParagraph"/>
        <w:numPr>
          <w:ilvl w:val="0"/>
          <w:numId w:val="1"/>
        </w:numPr>
        <w:rPr>
          <w:bCs/>
        </w:rPr>
      </w:pPr>
      <w:r>
        <w:rPr>
          <w:bCs/>
        </w:rPr>
        <w:t xml:space="preserve">If </w:t>
      </w:r>
      <w:r>
        <w:rPr>
          <w:bCs/>
          <w:position w:val="-28"/>
        </w:rPr>
        <w:object w:dxaOrig="570" w:dyaOrig="675" w14:anchorId="5B987D30">
          <v:shape id="_x0000_i1061" type="#_x0000_t75" style="width:28.8pt;height:34.2pt" o:ole="">
            <v:imagedata r:id="rId58" o:title=""/>
          </v:shape>
          <o:OLEObject Type="Embed" ProgID="Equation.DSMT4" ShapeID="_x0000_i1061" DrawAspect="Content" ObjectID="_1847858246" r:id="rId66"/>
        </w:object>
      </w:r>
      <w:r>
        <w:rPr>
          <w:bCs/>
        </w:rPr>
        <w:t xml:space="preserve">is convergent is </w:t>
      </w:r>
      <w:r>
        <w:rPr>
          <w:bCs/>
          <w:position w:val="-28"/>
        </w:rPr>
        <w:object w:dxaOrig="660" w:dyaOrig="675" w14:anchorId="04076E96">
          <v:shape id="_x0000_i1062" type="#_x0000_t75" style="width:33pt;height:34.2pt" o:ole="">
            <v:imagedata r:id="rId60" o:title=""/>
          </v:shape>
          <o:OLEObject Type="Embed" ProgID="Equation.DSMT4" ShapeID="_x0000_i1062" DrawAspect="Content" ObjectID="_1847858247" r:id="rId67"/>
        </w:object>
      </w:r>
      <w:r>
        <w:rPr>
          <w:bCs/>
        </w:rPr>
        <w:t xml:space="preserve"> also convergent?</w:t>
      </w:r>
    </w:p>
    <w:p w14:paraId="39B93F01" w14:textId="6002A1A1" w:rsidR="00AF09E8" w:rsidRDefault="00AF09E8" w:rsidP="00AF09E8">
      <w:pPr>
        <w:ind w:left="720"/>
        <w:rPr>
          <w:bCs/>
        </w:rPr>
      </w:pPr>
      <w:r>
        <w:rPr>
          <w:bCs/>
        </w:rPr>
        <w:t xml:space="preserve">No!  Consider, for example, the alternating harmonic series which is convergent, </w:t>
      </w:r>
      <w:r w:rsidRPr="00834F51">
        <w:rPr>
          <w:bCs/>
          <w:position w:val="-28"/>
        </w:rPr>
        <w:object w:dxaOrig="920" w:dyaOrig="760" w14:anchorId="2C2A234C">
          <v:shape id="_x0000_i1063" type="#_x0000_t75" style="width:45.6pt;height:38.4pt" o:ole="">
            <v:imagedata r:id="rId68" o:title=""/>
          </v:shape>
          <o:OLEObject Type="Embed" ProgID="Equation.DSMT4" ShapeID="_x0000_i1063" DrawAspect="Content" ObjectID="_1847858248" r:id="rId69"/>
        </w:object>
      </w:r>
      <w:r>
        <w:rPr>
          <w:bCs/>
        </w:rPr>
        <w:t xml:space="preserve"> but absolutely divergent.</w:t>
      </w:r>
    </w:p>
    <w:p w14:paraId="5FFF906D" w14:textId="6A5497DC" w:rsidR="00FA65F0" w:rsidRDefault="00FA65F0" w:rsidP="00AF09E8">
      <w:pPr>
        <w:ind w:left="720"/>
        <w:rPr>
          <w:bCs/>
        </w:rPr>
      </w:pPr>
    </w:p>
    <w:p w14:paraId="4A52D333" w14:textId="667D242A" w:rsidR="00FA65F0" w:rsidRDefault="00FA65F0" w:rsidP="00AF09E8">
      <w:pPr>
        <w:ind w:left="720"/>
        <w:rPr>
          <w:bCs/>
        </w:rPr>
      </w:pPr>
    </w:p>
    <w:p w14:paraId="69E15AE3" w14:textId="77777777" w:rsidR="00FA65F0" w:rsidRPr="000010D6" w:rsidRDefault="00FA65F0" w:rsidP="00AF09E8">
      <w:pPr>
        <w:ind w:left="720"/>
        <w:rPr>
          <w:bCs/>
        </w:rPr>
      </w:pPr>
    </w:p>
    <w:p w14:paraId="6E51C2FF" w14:textId="51B29617" w:rsidR="00192748" w:rsidRPr="00727B99" w:rsidRDefault="00192748" w:rsidP="00766DB5">
      <w:pPr>
        <w:rPr>
          <w:bCs/>
        </w:rPr>
      </w:pPr>
    </w:p>
    <w:p w14:paraId="4B34C819" w14:textId="2CB5831F" w:rsidR="00192748" w:rsidRDefault="00E2603B" w:rsidP="001A0054">
      <w:pPr>
        <w:pStyle w:val="ListParagraph"/>
        <w:numPr>
          <w:ilvl w:val="0"/>
          <w:numId w:val="1"/>
        </w:numPr>
        <w:rPr>
          <w:bCs/>
        </w:rPr>
      </w:pPr>
      <w:r>
        <w:rPr>
          <w:bCs/>
        </w:rPr>
        <w:t>Consider the series</w:t>
      </w:r>
      <w:r w:rsidR="004D7CF6">
        <w:rPr>
          <w:bCs/>
        </w:rPr>
        <w:t xml:space="preserve"> </w:t>
      </w:r>
      <w:r w:rsidR="005A510F" w:rsidRPr="00182F40">
        <w:rPr>
          <w:bCs/>
          <w:position w:val="-28"/>
        </w:rPr>
        <w:object w:dxaOrig="1180" w:dyaOrig="680" w14:anchorId="0AFEE79E">
          <v:shape id="_x0000_i1064" type="#_x0000_t75" style="width:59.4pt;height:33.6pt" o:ole="">
            <v:imagedata r:id="rId70" o:title=""/>
          </v:shape>
          <o:OLEObject Type="Embed" ProgID="Equation.DSMT4" ShapeID="_x0000_i1064" DrawAspect="Content" ObjectID="_1847858249" r:id="rId71"/>
        </w:object>
      </w:r>
    </w:p>
    <w:p w14:paraId="6BF132AA" w14:textId="404EFC14" w:rsidR="004D7CF6" w:rsidRDefault="004D7CF6" w:rsidP="001A0054">
      <w:pPr>
        <w:pStyle w:val="ListParagraph"/>
        <w:numPr>
          <w:ilvl w:val="0"/>
          <w:numId w:val="3"/>
        </w:numPr>
        <w:rPr>
          <w:bCs/>
        </w:rPr>
      </w:pPr>
      <w:r>
        <w:rPr>
          <w:bCs/>
        </w:rPr>
        <w:t>Show that the given series is con</w:t>
      </w:r>
      <w:r w:rsidR="005C386A">
        <w:rPr>
          <w:bCs/>
        </w:rPr>
        <w:t>vergent.</w:t>
      </w:r>
    </w:p>
    <w:p w14:paraId="31296BB3" w14:textId="6E40F48B" w:rsidR="00292DBC" w:rsidRDefault="00292DBC" w:rsidP="00292DBC">
      <w:pPr>
        <w:rPr>
          <w:bCs/>
        </w:rPr>
      </w:pPr>
    </w:p>
    <w:p w14:paraId="4CF264D8" w14:textId="2D48A771" w:rsidR="00292DBC" w:rsidRDefault="00292DBC" w:rsidP="00292DBC">
      <w:pPr>
        <w:ind w:left="720"/>
        <w:rPr>
          <w:bCs/>
        </w:rPr>
      </w:pPr>
      <w:r>
        <w:rPr>
          <w:bCs/>
        </w:rPr>
        <w:t xml:space="preserve">Note that this is an alternating series with </w:t>
      </w:r>
      <w:r w:rsidRPr="00292DBC">
        <w:rPr>
          <w:bCs/>
          <w:position w:val="-24"/>
        </w:rPr>
        <w:object w:dxaOrig="800" w:dyaOrig="620" w14:anchorId="3C4A125B">
          <v:shape id="_x0000_i1065" type="#_x0000_t75" style="width:39.6pt;height:30.6pt" o:ole="">
            <v:imagedata r:id="rId72" o:title=""/>
          </v:shape>
          <o:OLEObject Type="Embed" ProgID="Equation.DSMT4" ShapeID="_x0000_i1065" DrawAspect="Content" ObjectID="_1847858250" r:id="rId73"/>
        </w:object>
      </w:r>
      <w:r>
        <w:rPr>
          <w:bCs/>
        </w:rPr>
        <w:t xml:space="preserve">.  Clearly </w:t>
      </w:r>
      <w:r w:rsidRPr="00292DBC">
        <w:rPr>
          <w:bCs/>
          <w:position w:val="-12"/>
        </w:rPr>
        <w:object w:dxaOrig="279" w:dyaOrig="360" w14:anchorId="0C0E3103">
          <v:shape id="_x0000_i1066" type="#_x0000_t75" style="width:13.8pt;height:18pt" o:ole="">
            <v:imagedata r:id="rId74" o:title=""/>
          </v:shape>
          <o:OLEObject Type="Embed" ProgID="Equation.DSMT4" ShapeID="_x0000_i1066" DrawAspect="Content" ObjectID="_1847858251" r:id="rId75"/>
        </w:object>
      </w:r>
      <w:r w:rsidR="006112D1">
        <w:rPr>
          <w:bCs/>
        </w:rPr>
        <w:t xml:space="preserve">is decreasing and </w:t>
      </w:r>
      <w:r w:rsidR="006112D1" w:rsidRPr="006112D1">
        <w:rPr>
          <w:bCs/>
          <w:position w:val="-20"/>
        </w:rPr>
        <w:object w:dxaOrig="999" w:dyaOrig="440" w14:anchorId="3D770411">
          <v:shape id="_x0000_i1067" type="#_x0000_t75" style="width:49.8pt;height:22.8pt" o:ole="">
            <v:imagedata r:id="rId76" o:title=""/>
          </v:shape>
          <o:OLEObject Type="Embed" ProgID="Equation.DSMT4" ShapeID="_x0000_i1067" DrawAspect="Content" ObjectID="_1847858252" r:id="rId77"/>
        </w:object>
      </w:r>
      <w:r w:rsidR="006112D1">
        <w:rPr>
          <w:bCs/>
        </w:rPr>
        <w:t>.  Therefore, by the AST, the series converges.</w:t>
      </w:r>
    </w:p>
    <w:p w14:paraId="29009B22" w14:textId="174C3D26" w:rsidR="00292DBC" w:rsidRDefault="00292DBC" w:rsidP="00292DBC">
      <w:pPr>
        <w:rPr>
          <w:bCs/>
        </w:rPr>
      </w:pPr>
    </w:p>
    <w:p w14:paraId="62D28D74" w14:textId="0568AB6F" w:rsidR="00292DBC" w:rsidRDefault="00292DBC" w:rsidP="00292DBC">
      <w:pPr>
        <w:rPr>
          <w:bCs/>
        </w:rPr>
      </w:pPr>
    </w:p>
    <w:p w14:paraId="1B856332" w14:textId="673B2C89" w:rsidR="00FA65F0" w:rsidRDefault="00FA65F0" w:rsidP="00292DBC">
      <w:pPr>
        <w:rPr>
          <w:bCs/>
        </w:rPr>
      </w:pPr>
    </w:p>
    <w:p w14:paraId="64286686" w14:textId="7CF20BF3" w:rsidR="00FA65F0" w:rsidRDefault="00FA65F0" w:rsidP="00292DBC">
      <w:pPr>
        <w:rPr>
          <w:bCs/>
        </w:rPr>
      </w:pPr>
    </w:p>
    <w:p w14:paraId="6CC17158" w14:textId="542637C6" w:rsidR="00FA65F0" w:rsidRDefault="00FA65F0" w:rsidP="00292DBC">
      <w:pPr>
        <w:rPr>
          <w:bCs/>
        </w:rPr>
      </w:pPr>
    </w:p>
    <w:p w14:paraId="59369C0B" w14:textId="77777777" w:rsidR="00FA65F0" w:rsidRPr="00292DBC" w:rsidRDefault="00FA65F0" w:rsidP="00292DBC">
      <w:pPr>
        <w:rPr>
          <w:bCs/>
        </w:rPr>
      </w:pPr>
    </w:p>
    <w:p w14:paraId="66139491" w14:textId="574C53BF" w:rsidR="005C386A" w:rsidRDefault="005C386A" w:rsidP="001A0054">
      <w:pPr>
        <w:pStyle w:val="ListParagraph"/>
        <w:numPr>
          <w:ilvl w:val="0"/>
          <w:numId w:val="3"/>
        </w:numPr>
        <w:rPr>
          <w:bCs/>
        </w:rPr>
      </w:pPr>
      <w:r>
        <w:rPr>
          <w:bCs/>
        </w:rPr>
        <w:t xml:space="preserve">While we know the given series is convergent we don’t know its final value.  Find </w:t>
      </w:r>
      <w:r w:rsidR="00FE4348" w:rsidRPr="005C386A">
        <w:rPr>
          <w:bCs/>
          <w:position w:val="-12"/>
        </w:rPr>
        <w:object w:dxaOrig="300" w:dyaOrig="360" w14:anchorId="69B83E04">
          <v:shape id="_x0000_i1068" type="#_x0000_t75" style="width:15pt;height:18pt" o:ole="">
            <v:imagedata r:id="rId78" o:title=""/>
          </v:shape>
          <o:OLEObject Type="Embed" ProgID="Equation.DSMT4" ShapeID="_x0000_i1068" DrawAspect="Content" ObjectID="_1847858253" r:id="rId79"/>
        </w:object>
      </w:r>
      <w:r w:rsidR="00DC6DB1">
        <w:rPr>
          <w:bCs/>
        </w:rPr>
        <w:t>to use it as an estimate of what the series converges to.</w:t>
      </w:r>
    </w:p>
    <w:p w14:paraId="26359AFC" w14:textId="58A1FB97" w:rsidR="006112D1" w:rsidRDefault="006112D1" w:rsidP="006112D1">
      <w:pPr>
        <w:ind w:left="720"/>
        <w:rPr>
          <w:bCs/>
        </w:rPr>
      </w:pPr>
      <w:r>
        <w:rPr>
          <w:bCs/>
        </w:rPr>
        <w:t xml:space="preserve">Suppose that </w:t>
      </w:r>
      <w:r w:rsidR="00E71EB8" w:rsidRPr="00182F40">
        <w:rPr>
          <w:bCs/>
          <w:position w:val="-28"/>
        </w:rPr>
        <w:object w:dxaOrig="1560" w:dyaOrig="680" w14:anchorId="714BA8D1">
          <v:shape id="_x0000_i1069" type="#_x0000_t75" style="width:78pt;height:33.6pt" o:ole="">
            <v:imagedata r:id="rId80" o:title=""/>
          </v:shape>
          <o:OLEObject Type="Embed" ProgID="Equation.DSMT4" ShapeID="_x0000_i1069" DrawAspect="Content" ObjectID="_1847858254" r:id="rId81"/>
        </w:object>
      </w:r>
      <w:r w:rsidR="00E71EB8">
        <w:rPr>
          <w:bCs/>
        </w:rPr>
        <w:t xml:space="preserve">, then </w:t>
      </w:r>
      <w:r w:rsidR="006536CA" w:rsidRPr="00E71EB8">
        <w:rPr>
          <w:bCs/>
          <w:position w:val="-28"/>
        </w:rPr>
        <w:object w:dxaOrig="8680" w:dyaOrig="680" w14:anchorId="04C68148">
          <v:shape id="_x0000_i1070" type="#_x0000_t75" style="width:434.45pt;height:33.6pt" o:ole="">
            <v:imagedata r:id="rId82" o:title=""/>
          </v:shape>
          <o:OLEObject Type="Embed" ProgID="Equation.DSMT4" ShapeID="_x0000_i1070" DrawAspect="Content" ObjectID="_1847858255" r:id="rId83"/>
        </w:object>
      </w:r>
    </w:p>
    <w:p w14:paraId="222CFD91" w14:textId="77777777" w:rsidR="00E6141D" w:rsidRDefault="00E6141D" w:rsidP="006112D1">
      <w:pPr>
        <w:ind w:left="720"/>
        <w:rPr>
          <w:bCs/>
        </w:rPr>
      </w:pPr>
    </w:p>
    <w:p w14:paraId="77B429D1" w14:textId="77777777" w:rsidR="00D3058C" w:rsidRPr="006112D1" w:rsidRDefault="00D3058C" w:rsidP="006112D1">
      <w:pPr>
        <w:ind w:left="720"/>
        <w:rPr>
          <w:bCs/>
        </w:rPr>
      </w:pPr>
    </w:p>
    <w:p w14:paraId="5763F036" w14:textId="593DC202" w:rsidR="00DC6DB1" w:rsidRDefault="00DC6DB1" w:rsidP="001A0054">
      <w:pPr>
        <w:pStyle w:val="ListParagraph"/>
        <w:numPr>
          <w:ilvl w:val="0"/>
          <w:numId w:val="3"/>
        </w:numPr>
        <w:rPr>
          <w:bCs/>
        </w:rPr>
      </w:pPr>
      <w:r>
        <w:rPr>
          <w:bCs/>
        </w:rPr>
        <w:lastRenderedPageBreak/>
        <w:t xml:space="preserve">Clearly the series doesn’t converge to the value of </w:t>
      </w:r>
      <w:r w:rsidRPr="005C386A">
        <w:rPr>
          <w:bCs/>
          <w:position w:val="-12"/>
        </w:rPr>
        <w:object w:dxaOrig="300" w:dyaOrig="360" w14:anchorId="26CF5EDE">
          <v:shape id="_x0000_i1071" type="#_x0000_t75" style="width:15pt;height:18pt" o:ole="">
            <v:imagedata r:id="rId78" o:title=""/>
          </v:shape>
          <o:OLEObject Type="Embed" ProgID="Equation.DSMT4" ShapeID="_x0000_i1071" DrawAspect="Content" ObjectID="_1847858256" r:id="rId84"/>
        </w:object>
      </w:r>
      <w:r>
        <w:rPr>
          <w:bCs/>
        </w:rPr>
        <w:t xml:space="preserve">, but </w:t>
      </w:r>
      <w:r w:rsidR="00E71E16">
        <w:rPr>
          <w:bCs/>
        </w:rPr>
        <w:t xml:space="preserve">it should converge to something close to this value.  Find an upper bound on the error of the approximation of </w:t>
      </w:r>
      <w:r w:rsidR="00E71E16" w:rsidRPr="00E71E16">
        <w:rPr>
          <w:bCs/>
          <w:position w:val="-12"/>
        </w:rPr>
        <w:object w:dxaOrig="300" w:dyaOrig="360" w14:anchorId="16CA2B68">
          <v:shape id="_x0000_i1072" type="#_x0000_t75" style="width:15pt;height:18pt" o:ole="">
            <v:imagedata r:id="rId85" o:title=""/>
          </v:shape>
          <o:OLEObject Type="Embed" ProgID="Equation.DSMT4" ShapeID="_x0000_i1072" DrawAspect="Content" ObjectID="_1847858257" r:id="rId86"/>
        </w:object>
      </w:r>
      <w:r w:rsidR="00E71E16">
        <w:rPr>
          <w:bCs/>
        </w:rPr>
        <w:t>as the sum of the series.</w:t>
      </w:r>
    </w:p>
    <w:p w14:paraId="3148A955" w14:textId="3631587A" w:rsidR="006536CA" w:rsidRDefault="006536CA" w:rsidP="006536CA">
      <w:pPr>
        <w:rPr>
          <w:bCs/>
        </w:rPr>
      </w:pPr>
    </w:p>
    <w:p w14:paraId="1E1C204E" w14:textId="75E75D96" w:rsidR="006536CA" w:rsidRDefault="006536CA" w:rsidP="006536CA">
      <w:pPr>
        <w:ind w:left="720"/>
        <w:rPr>
          <w:bCs/>
        </w:rPr>
      </w:pPr>
      <w:r>
        <w:rPr>
          <w:bCs/>
        </w:rPr>
        <w:t xml:space="preserve">Since the given series is a convergent alternating series we know that </w:t>
      </w:r>
    </w:p>
    <w:p w14:paraId="47FE4651" w14:textId="3638C78E" w:rsidR="006536CA" w:rsidRDefault="00486342" w:rsidP="006536CA">
      <w:pPr>
        <w:ind w:left="720"/>
        <w:rPr>
          <w:bCs/>
        </w:rPr>
      </w:pPr>
      <w:r w:rsidRPr="00486342">
        <w:rPr>
          <w:bCs/>
          <w:position w:val="-36"/>
        </w:rPr>
        <w:object w:dxaOrig="2600" w:dyaOrig="740" w14:anchorId="1B648548">
          <v:shape id="_x0000_i1073" type="#_x0000_t75" style="width:130.8pt;height:36.6pt" o:ole="">
            <v:imagedata r:id="rId87" o:title=""/>
          </v:shape>
          <o:OLEObject Type="Embed" ProgID="Equation.DSMT4" ShapeID="_x0000_i1073" DrawAspect="Content" ObjectID="_1847858258" r:id="rId88"/>
        </w:object>
      </w:r>
      <w:r>
        <w:rPr>
          <w:bCs/>
        </w:rPr>
        <w:t>.</w:t>
      </w:r>
    </w:p>
    <w:p w14:paraId="3B4C70D9" w14:textId="5EB21CDE" w:rsidR="00486342" w:rsidRDefault="00486342" w:rsidP="006536CA">
      <w:pPr>
        <w:ind w:left="720"/>
        <w:rPr>
          <w:bCs/>
        </w:rPr>
      </w:pPr>
      <w:r>
        <w:rPr>
          <w:bCs/>
        </w:rPr>
        <w:t xml:space="preserve">This means that the value we found in part (b) is, at most, </w:t>
      </w:r>
      <w:r w:rsidR="008E4395" w:rsidRPr="00486342">
        <w:rPr>
          <w:bCs/>
          <w:position w:val="-24"/>
        </w:rPr>
        <w:object w:dxaOrig="1200" w:dyaOrig="620" w14:anchorId="0E7953FE">
          <v:shape id="_x0000_i1074" type="#_x0000_t75" style="width:60pt;height:30.6pt" o:ole="">
            <v:imagedata r:id="rId89" o:title=""/>
          </v:shape>
          <o:OLEObject Type="Embed" ProgID="Equation.DSMT4" ShapeID="_x0000_i1074" DrawAspect="Content" ObjectID="_1847858259" r:id="rId90"/>
        </w:object>
      </w:r>
      <w:r w:rsidR="008E4395">
        <w:rPr>
          <w:bCs/>
        </w:rPr>
        <w:t>units away from the correct sum of the series.</w:t>
      </w:r>
    </w:p>
    <w:p w14:paraId="5D5A4719" w14:textId="6B667707" w:rsidR="006536CA" w:rsidRDefault="006536CA" w:rsidP="006536CA">
      <w:pPr>
        <w:rPr>
          <w:bCs/>
        </w:rPr>
      </w:pPr>
    </w:p>
    <w:p w14:paraId="54F1256D" w14:textId="77777777" w:rsidR="006536CA" w:rsidRPr="006536CA" w:rsidRDefault="006536CA" w:rsidP="006536CA">
      <w:pPr>
        <w:rPr>
          <w:bCs/>
        </w:rPr>
      </w:pPr>
    </w:p>
    <w:p w14:paraId="09CEBD07" w14:textId="3E478C04" w:rsidR="001123AA" w:rsidRPr="004D7CF6" w:rsidRDefault="001123AA" w:rsidP="001A0054">
      <w:pPr>
        <w:pStyle w:val="ListParagraph"/>
        <w:numPr>
          <w:ilvl w:val="0"/>
          <w:numId w:val="3"/>
        </w:numPr>
        <w:rPr>
          <w:bCs/>
        </w:rPr>
      </w:pPr>
      <w:r>
        <w:rPr>
          <w:bCs/>
        </w:rPr>
        <w:t>Suppose that we wanted to estimate the sum of the series accurately to</w:t>
      </w:r>
      <w:r w:rsidR="00F3102A">
        <w:rPr>
          <w:bCs/>
        </w:rPr>
        <w:t xml:space="preserve"> within </w:t>
      </w:r>
      <w:r w:rsidR="00F3102A" w:rsidRPr="00F3102A">
        <w:rPr>
          <w:bCs/>
          <w:position w:val="-28"/>
        </w:rPr>
        <w:object w:dxaOrig="1080" w:dyaOrig="660" w14:anchorId="07713F53">
          <v:shape id="_x0000_i1075" type="#_x0000_t75" style="width:54pt;height:33pt" o:ole="">
            <v:imagedata r:id="rId91" o:title=""/>
          </v:shape>
          <o:OLEObject Type="Embed" ProgID="Equation.DSMT4" ShapeID="_x0000_i1075" DrawAspect="Content" ObjectID="_1847858260" r:id="rId92"/>
        </w:object>
      </w:r>
      <w:r w:rsidR="00F3102A">
        <w:rPr>
          <w:bCs/>
        </w:rPr>
        <w:t xml:space="preserve">of its actual value.  How many terms of the series would we </w:t>
      </w:r>
      <w:r w:rsidR="00182F40">
        <w:rPr>
          <w:bCs/>
        </w:rPr>
        <w:t>need to use in a partial sum of the series to do this?</w:t>
      </w:r>
    </w:p>
    <w:p w14:paraId="5FE47355" w14:textId="74989324" w:rsidR="006D4782" w:rsidRDefault="006D4782" w:rsidP="006D4782">
      <w:pPr>
        <w:rPr>
          <w:bCs/>
        </w:rPr>
      </w:pPr>
    </w:p>
    <w:p w14:paraId="1C51CB16" w14:textId="5680735D" w:rsidR="006D4782" w:rsidRDefault="008E4395" w:rsidP="008E4395">
      <w:pPr>
        <w:ind w:left="720"/>
        <w:rPr>
          <w:bCs/>
        </w:rPr>
      </w:pPr>
      <w:r>
        <w:rPr>
          <w:bCs/>
        </w:rPr>
        <w:t xml:space="preserve">We want to determine a value of </w:t>
      </w:r>
      <w:r>
        <w:rPr>
          <w:bCs/>
          <w:i/>
          <w:iCs/>
        </w:rPr>
        <w:t>n</w:t>
      </w:r>
      <w:r>
        <w:rPr>
          <w:bCs/>
        </w:rPr>
        <w:t xml:space="preserve"> such that </w:t>
      </w:r>
      <w:r w:rsidR="00562089" w:rsidRPr="003834E2">
        <w:rPr>
          <w:bCs/>
          <w:position w:val="-28"/>
        </w:rPr>
        <w:object w:dxaOrig="2520" w:dyaOrig="660" w14:anchorId="7EDDCFC7">
          <v:shape id="_x0000_i1076" type="#_x0000_t75" style="width:126pt;height:33pt" o:ole="">
            <v:imagedata r:id="rId93" o:title=""/>
          </v:shape>
          <o:OLEObject Type="Embed" ProgID="Equation.DSMT4" ShapeID="_x0000_i1076" DrawAspect="Content" ObjectID="_1847858261" r:id="rId94"/>
        </w:object>
      </w:r>
      <w:r w:rsidR="003834E2">
        <w:rPr>
          <w:bCs/>
        </w:rPr>
        <w:t xml:space="preserve">.  </w:t>
      </w:r>
    </w:p>
    <w:p w14:paraId="20E096E1" w14:textId="05BC5633" w:rsidR="003834E2" w:rsidRDefault="003834E2" w:rsidP="008E4395">
      <w:pPr>
        <w:ind w:left="720"/>
        <w:rPr>
          <w:bCs/>
        </w:rPr>
      </w:pPr>
      <w:r>
        <w:rPr>
          <w:bCs/>
        </w:rPr>
        <w:t xml:space="preserve">We note that </w:t>
      </w:r>
      <w:r w:rsidR="00562089" w:rsidRPr="00562089">
        <w:rPr>
          <w:bCs/>
          <w:position w:val="-36"/>
        </w:rPr>
        <w:object w:dxaOrig="2740" w:dyaOrig="740" w14:anchorId="07E6E014">
          <v:shape id="_x0000_i1077" type="#_x0000_t75" style="width:136.2pt;height:36.6pt" o:ole="">
            <v:imagedata r:id="rId95" o:title=""/>
          </v:shape>
          <o:OLEObject Type="Embed" ProgID="Equation.DSMT4" ShapeID="_x0000_i1077" DrawAspect="Content" ObjectID="_1847858262" r:id="rId96"/>
        </w:object>
      </w:r>
      <w:r w:rsidR="00627C5B">
        <w:rPr>
          <w:bCs/>
        </w:rPr>
        <w:t xml:space="preserve">.  This means that if we let </w:t>
      </w:r>
      <w:r w:rsidR="00627C5B" w:rsidRPr="00627C5B">
        <w:rPr>
          <w:bCs/>
          <w:position w:val="-10"/>
        </w:rPr>
        <w:object w:dxaOrig="2460" w:dyaOrig="320" w14:anchorId="729D8D29">
          <v:shape id="_x0000_i1078" type="#_x0000_t75" style="width:123pt;height:15.6pt" o:ole="">
            <v:imagedata r:id="rId97" o:title=""/>
          </v:shape>
          <o:OLEObject Type="Embed" ProgID="Equation.DSMT4" ShapeID="_x0000_i1078" DrawAspect="Content" ObjectID="_1847858263" r:id="rId98"/>
        </w:object>
      </w:r>
      <w:r w:rsidR="00627C5B">
        <w:rPr>
          <w:bCs/>
        </w:rPr>
        <w:t xml:space="preserve">then we will have an approximation of </w:t>
      </w:r>
      <w:r w:rsidR="00627C5B">
        <w:rPr>
          <w:bCs/>
          <w:i/>
          <w:iCs/>
        </w:rPr>
        <w:t>S</w:t>
      </w:r>
      <w:r w:rsidR="00627C5B">
        <w:rPr>
          <w:bCs/>
        </w:rPr>
        <w:t xml:space="preserve"> that is, at most</w:t>
      </w:r>
      <w:r w:rsidR="00D174F7">
        <w:rPr>
          <w:bCs/>
        </w:rPr>
        <w:t xml:space="preserve"> off by </w:t>
      </w:r>
      <w:r w:rsidR="00627C5B" w:rsidRPr="00F3102A">
        <w:rPr>
          <w:bCs/>
          <w:position w:val="-28"/>
        </w:rPr>
        <w:object w:dxaOrig="1080" w:dyaOrig="660" w14:anchorId="3E90DD0E">
          <v:shape id="_x0000_i1079" type="#_x0000_t75" style="width:54pt;height:33pt" o:ole="">
            <v:imagedata r:id="rId91" o:title=""/>
          </v:shape>
          <o:OLEObject Type="Embed" ProgID="Equation.DSMT4" ShapeID="_x0000_i1079" DrawAspect="Content" ObjectID="_1847858264" r:id="rId99"/>
        </w:object>
      </w:r>
      <w:r w:rsidR="00D174F7">
        <w:rPr>
          <w:bCs/>
        </w:rPr>
        <w:t>.</w:t>
      </w:r>
    </w:p>
    <w:p w14:paraId="25439CE6" w14:textId="411379F9" w:rsidR="00D174F7" w:rsidRPr="00627C5B" w:rsidRDefault="00D174F7" w:rsidP="008E4395">
      <w:pPr>
        <w:ind w:left="720"/>
        <w:rPr>
          <w:bCs/>
        </w:rPr>
      </w:pPr>
      <w:r>
        <w:rPr>
          <w:bCs/>
        </w:rPr>
        <w:t xml:space="preserve">So we need to calculate </w:t>
      </w:r>
      <w:r w:rsidRPr="00D174F7">
        <w:rPr>
          <w:bCs/>
          <w:position w:val="-12"/>
        </w:rPr>
        <w:object w:dxaOrig="380" w:dyaOrig="360" w14:anchorId="7B7F02B1">
          <v:shape id="_x0000_i1080" type="#_x0000_t75" style="width:18.6pt;height:18pt" o:ole="">
            <v:imagedata r:id="rId100" o:title=""/>
          </v:shape>
          <o:OLEObject Type="Embed" ProgID="Equation.DSMT4" ShapeID="_x0000_i1080" DrawAspect="Content" ObjectID="_1847858265" r:id="rId101"/>
        </w:object>
      </w:r>
      <w:r>
        <w:rPr>
          <w:bCs/>
        </w:rPr>
        <w:t>, that is the 999</w:t>
      </w:r>
      <w:r w:rsidRPr="00D174F7">
        <w:rPr>
          <w:bCs/>
          <w:vertAlign w:val="superscript"/>
        </w:rPr>
        <w:t>th</w:t>
      </w:r>
      <w:r>
        <w:rPr>
          <w:bCs/>
        </w:rPr>
        <w:t xml:space="preserve"> partial sum of the series.</w:t>
      </w:r>
    </w:p>
    <w:p w14:paraId="0FA79149" w14:textId="2A7D49F4" w:rsidR="008E4395" w:rsidRDefault="008E4395" w:rsidP="00C94421">
      <w:pPr>
        <w:ind w:left="360"/>
        <w:rPr>
          <w:bCs/>
        </w:rPr>
      </w:pPr>
    </w:p>
    <w:p w14:paraId="238AE478" w14:textId="226B865E" w:rsidR="008E4395" w:rsidRDefault="008E4395" w:rsidP="00C94421">
      <w:pPr>
        <w:ind w:left="360"/>
        <w:rPr>
          <w:bCs/>
        </w:rPr>
      </w:pPr>
    </w:p>
    <w:p w14:paraId="71A0A3DF" w14:textId="77777777" w:rsidR="008E4395" w:rsidRDefault="008E4395" w:rsidP="00C94421">
      <w:pPr>
        <w:ind w:left="360"/>
        <w:rPr>
          <w:bCs/>
        </w:rPr>
      </w:pPr>
    </w:p>
    <w:p w14:paraId="5E7A53B6" w14:textId="77777777" w:rsidR="000F3FE3" w:rsidRDefault="005A510F" w:rsidP="001A0054">
      <w:pPr>
        <w:pStyle w:val="ListParagraph"/>
        <w:numPr>
          <w:ilvl w:val="0"/>
          <w:numId w:val="3"/>
        </w:numPr>
        <w:rPr>
          <w:bCs/>
        </w:rPr>
      </w:pPr>
      <w:r>
        <w:rPr>
          <w:bCs/>
        </w:rPr>
        <w:t xml:space="preserve">It can be shown that the exact sum of this series is </w:t>
      </w:r>
      <w:r w:rsidR="00160640" w:rsidRPr="00171A1F">
        <w:rPr>
          <w:bCs/>
          <w:position w:val="-24"/>
        </w:rPr>
        <w:object w:dxaOrig="540" w:dyaOrig="660" w14:anchorId="1252F01A">
          <v:shape id="_x0000_i1081" type="#_x0000_t75" style="width:27pt;height:33pt" o:ole="">
            <v:imagedata r:id="rId102" o:title=""/>
          </v:shape>
          <o:OLEObject Type="Embed" ProgID="Equation.DSMT4" ShapeID="_x0000_i1081" DrawAspect="Content" ObjectID="_1847858266" r:id="rId103"/>
        </w:object>
      </w:r>
      <w:r w:rsidR="006A4E66">
        <w:rPr>
          <w:bCs/>
        </w:rPr>
        <w:t xml:space="preserve">. </w:t>
      </w:r>
      <w:r w:rsidR="005D533E">
        <w:rPr>
          <w:bCs/>
        </w:rPr>
        <w:t xml:space="preserve"> Use Wolfram Alpha to show that the differences between your answers to parts (c) and (d) </w:t>
      </w:r>
      <w:r w:rsidR="00171A1F">
        <w:rPr>
          <w:bCs/>
        </w:rPr>
        <w:t xml:space="preserve">and the actual sum of the series </w:t>
      </w:r>
      <w:r w:rsidR="00160640">
        <w:rPr>
          <w:bCs/>
        </w:rPr>
        <w:t xml:space="preserve">are </w:t>
      </w:r>
      <w:r w:rsidR="00171A1F">
        <w:rPr>
          <w:bCs/>
        </w:rPr>
        <w:t xml:space="preserve">indeed </w:t>
      </w:r>
      <w:r w:rsidR="00160640">
        <w:rPr>
          <w:bCs/>
        </w:rPr>
        <w:t>accurate to the appropriate level.</w:t>
      </w:r>
    </w:p>
    <w:p w14:paraId="57DEF49B" w14:textId="65B01BE2" w:rsidR="000F3FE3" w:rsidRDefault="000F3FE3" w:rsidP="000F3FE3">
      <w:pPr>
        <w:rPr>
          <w:bCs/>
        </w:rPr>
      </w:pPr>
    </w:p>
    <w:p w14:paraId="302A9361" w14:textId="6A9649CD" w:rsidR="00B41F83" w:rsidRDefault="00B41F83" w:rsidP="00B41F83">
      <w:pPr>
        <w:ind w:left="720"/>
        <w:rPr>
          <w:bCs/>
        </w:rPr>
      </w:pPr>
      <w:r>
        <w:rPr>
          <w:bCs/>
        </w:rPr>
        <w:t xml:space="preserve">We are being told that </w:t>
      </w:r>
      <w:r w:rsidRPr="00B41F83">
        <w:rPr>
          <w:bCs/>
          <w:position w:val="-24"/>
        </w:rPr>
        <w:object w:dxaOrig="920" w:dyaOrig="660" w14:anchorId="5FC9159C">
          <v:shape id="_x0000_i1082" type="#_x0000_t75" style="width:45.6pt;height:33pt" o:ole="">
            <v:imagedata r:id="rId104" o:title=""/>
          </v:shape>
          <o:OLEObject Type="Embed" ProgID="Equation.DSMT4" ShapeID="_x0000_i1082" DrawAspect="Content" ObjectID="_1847858267" r:id="rId105"/>
        </w:object>
      </w:r>
      <w:r>
        <w:rPr>
          <w:bCs/>
        </w:rPr>
        <w:t>.</w:t>
      </w:r>
    </w:p>
    <w:p w14:paraId="44FA41C5" w14:textId="3EC8FC01" w:rsidR="000F3FE3" w:rsidRDefault="00B41F83" w:rsidP="00B41F83">
      <w:pPr>
        <w:ind w:left="720"/>
        <w:rPr>
          <w:bCs/>
        </w:rPr>
      </w:pPr>
      <w:r>
        <w:rPr>
          <w:bCs/>
        </w:rPr>
        <w:t xml:space="preserve">In part (c) we estimated this value with </w:t>
      </w:r>
      <w:r w:rsidR="0096016D" w:rsidRPr="0096016D">
        <w:rPr>
          <w:bCs/>
          <w:position w:val="-24"/>
        </w:rPr>
        <w:object w:dxaOrig="1600" w:dyaOrig="620" w14:anchorId="613495F4">
          <v:shape id="_x0000_i1083" type="#_x0000_t75" style="width:79.85pt;height:30.6pt" o:ole="">
            <v:imagedata r:id="rId106" o:title=""/>
          </v:shape>
          <o:OLEObject Type="Embed" ProgID="Equation.DSMT4" ShapeID="_x0000_i1083" DrawAspect="Content" ObjectID="_1847858268" r:id="rId107"/>
        </w:object>
      </w:r>
      <w:r w:rsidR="0096016D">
        <w:rPr>
          <w:bCs/>
        </w:rPr>
        <w:t xml:space="preserve">.  The difference between these values is </w:t>
      </w:r>
      <w:r w:rsidR="00FA3007">
        <w:rPr>
          <w:bCs/>
        </w:rPr>
        <w:t xml:space="preserve">roughly </w:t>
      </w:r>
      <w:r w:rsidR="00F77915" w:rsidRPr="00F77915">
        <w:rPr>
          <w:bCs/>
          <w:position w:val="-6"/>
        </w:rPr>
        <w:object w:dxaOrig="720" w:dyaOrig="279" w14:anchorId="5B76B2FD">
          <v:shape id="_x0000_i1084" type="#_x0000_t75" style="width:36pt;height:13.8pt" o:ole="">
            <v:imagedata r:id="rId108" o:title=""/>
          </v:shape>
          <o:OLEObject Type="Embed" ProgID="Equation.DSMT4" ShapeID="_x0000_i1084" DrawAspect="Content" ObjectID="_1847858269" r:id="rId109"/>
        </w:object>
      </w:r>
      <w:r w:rsidR="00F77915">
        <w:rPr>
          <w:bCs/>
        </w:rPr>
        <w:t xml:space="preserve">.  This means that our estimation of </w:t>
      </w:r>
      <w:r w:rsidR="000C7ECA" w:rsidRPr="00F77915">
        <w:rPr>
          <w:bCs/>
          <w:position w:val="-12"/>
        </w:rPr>
        <w:object w:dxaOrig="300" w:dyaOrig="360" w14:anchorId="3A1FB189">
          <v:shape id="_x0000_i1085" type="#_x0000_t75" style="width:15pt;height:18pt" o:ole="">
            <v:imagedata r:id="rId110" o:title=""/>
          </v:shape>
          <o:OLEObject Type="Embed" ProgID="Equation.DSMT4" ShapeID="_x0000_i1085" DrawAspect="Content" ObjectID="_1847858270" r:id="rId111"/>
        </w:object>
      </w:r>
      <w:r w:rsidR="000C7ECA">
        <w:rPr>
          <w:bCs/>
        </w:rPr>
        <w:t xml:space="preserve">was definitely within </w:t>
      </w:r>
      <w:r w:rsidR="000C7ECA" w:rsidRPr="00486342">
        <w:rPr>
          <w:bCs/>
          <w:position w:val="-24"/>
        </w:rPr>
        <w:object w:dxaOrig="1200" w:dyaOrig="620" w14:anchorId="49F2868A">
          <v:shape id="_x0000_i1086" type="#_x0000_t75" style="width:60pt;height:30.6pt" o:ole="">
            <v:imagedata r:id="rId89" o:title=""/>
          </v:shape>
          <o:OLEObject Type="Embed" ProgID="Equation.DSMT4" ShapeID="_x0000_i1086" DrawAspect="Content" ObjectID="_1847858271" r:id="rId112"/>
        </w:object>
      </w:r>
      <w:r w:rsidR="000C7ECA">
        <w:rPr>
          <w:bCs/>
        </w:rPr>
        <w:t>units away from the correct value of the series.</w:t>
      </w:r>
    </w:p>
    <w:p w14:paraId="3F78927F" w14:textId="0F98EDB4" w:rsidR="000C7ECA" w:rsidRDefault="000C7ECA" w:rsidP="00B41F83">
      <w:pPr>
        <w:ind w:left="720"/>
        <w:rPr>
          <w:bCs/>
        </w:rPr>
      </w:pPr>
    </w:p>
    <w:p w14:paraId="78E3C484" w14:textId="77777777" w:rsidR="000C7ECA" w:rsidRPr="000F3FE3" w:rsidRDefault="000C7ECA" w:rsidP="00B41F83">
      <w:pPr>
        <w:ind w:left="720"/>
        <w:rPr>
          <w:bCs/>
        </w:rPr>
      </w:pPr>
    </w:p>
    <w:p w14:paraId="562A87C4" w14:textId="3135B866" w:rsidR="000C7ECA" w:rsidRDefault="005D533E" w:rsidP="000C7ECA">
      <w:pPr>
        <w:ind w:left="720"/>
        <w:rPr>
          <w:bCs/>
        </w:rPr>
      </w:pPr>
      <w:r w:rsidRPr="000F3FE3">
        <w:rPr>
          <w:bCs/>
        </w:rPr>
        <w:t xml:space="preserve"> </w:t>
      </w:r>
      <w:r w:rsidR="000C7ECA">
        <w:rPr>
          <w:bCs/>
        </w:rPr>
        <w:t xml:space="preserve">In part (d) we estimated the value of </w:t>
      </w:r>
      <w:r w:rsidR="000C7ECA" w:rsidRPr="000C7ECA">
        <w:rPr>
          <w:bCs/>
          <w:position w:val="-6"/>
        </w:rPr>
        <w:object w:dxaOrig="220" w:dyaOrig="279" w14:anchorId="0A0B210D">
          <v:shape id="_x0000_i1087" type="#_x0000_t75" style="width:11.4pt;height:13.8pt" o:ole="">
            <v:imagedata r:id="rId113" o:title=""/>
          </v:shape>
          <o:OLEObject Type="Embed" ProgID="Equation.DSMT4" ShapeID="_x0000_i1087" DrawAspect="Content" ObjectID="_1847858272" r:id="rId114"/>
        </w:object>
      </w:r>
      <w:r w:rsidR="00A5478B">
        <w:rPr>
          <w:bCs/>
        </w:rPr>
        <w:t>with</w:t>
      </w:r>
      <w:r w:rsidR="00A5478B" w:rsidRPr="00A5478B">
        <w:rPr>
          <w:bCs/>
          <w:position w:val="-12"/>
        </w:rPr>
        <w:object w:dxaOrig="380" w:dyaOrig="360" w14:anchorId="19E35CAF">
          <v:shape id="_x0000_i1088" type="#_x0000_t75" style="width:18.6pt;height:18pt" o:ole="">
            <v:imagedata r:id="rId115" o:title=""/>
          </v:shape>
          <o:OLEObject Type="Embed" ProgID="Equation.DSMT4" ShapeID="_x0000_i1088" DrawAspect="Content" ObjectID="_1847858273" r:id="rId116"/>
        </w:object>
      </w:r>
      <w:r w:rsidR="000C7ECA">
        <w:rPr>
          <w:bCs/>
        </w:rPr>
        <w:t xml:space="preserve">.  The difference between these values is roughly </w:t>
      </w:r>
      <w:r w:rsidR="002B142A" w:rsidRPr="00F77915">
        <w:rPr>
          <w:bCs/>
          <w:position w:val="-6"/>
        </w:rPr>
        <w:object w:dxaOrig="1440" w:dyaOrig="279" w14:anchorId="42676184">
          <v:shape id="_x0000_i1089" type="#_x0000_t75" style="width:1in;height:13.8pt" o:ole="">
            <v:imagedata r:id="rId117" o:title=""/>
          </v:shape>
          <o:OLEObject Type="Embed" ProgID="Equation.DSMT4" ShapeID="_x0000_i1089" DrawAspect="Content" ObjectID="_1847858274" r:id="rId118"/>
        </w:object>
      </w:r>
      <w:r w:rsidR="000C7ECA">
        <w:rPr>
          <w:bCs/>
        </w:rPr>
        <w:t xml:space="preserve">.  This means that our estimation of </w:t>
      </w:r>
      <w:r w:rsidR="002D3472" w:rsidRPr="00F77915">
        <w:rPr>
          <w:bCs/>
          <w:position w:val="-12"/>
        </w:rPr>
        <w:object w:dxaOrig="380" w:dyaOrig="360" w14:anchorId="1314EAC9">
          <v:shape id="_x0000_i1090" type="#_x0000_t75" style="width:18.6pt;height:18pt" o:ole="">
            <v:imagedata r:id="rId119" o:title=""/>
          </v:shape>
          <o:OLEObject Type="Embed" ProgID="Equation.DSMT4" ShapeID="_x0000_i1090" DrawAspect="Content" ObjectID="_1847858275" r:id="rId120"/>
        </w:object>
      </w:r>
      <w:r w:rsidR="000C7ECA">
        <w:rPr>
          <w:bCs/>
        </w:rPr>
        <w:t xml:space="preserve">was definitely within </w:t>
      </w:r>
      <w:r w:rsidR="00545DCE" w:rsidRPr="00545DCE">
        <w:rPr>
          <w:bCs/>
          <w:position w:val="-28"/>
        </w:rPr>
        <w:object w:dxaOrig="1080" w:dyaOrig="660" w14:anchorId="247FCEBA">
          <v:shape id="_x0000_i1091" type="#_x0000_t75" style="width:54pt;height:33pt" o:ole="">
            <v:imagedata r:id="rId121" o:title=""/>
          </v:shape>
          <o:OLEObject Type="Embed" ProgID="Equation.DSMT4" ShapeID="_x0000_i1091" DrawAspect="Content" ObjectID="_1847858276" r:id="rId122"/>
        </w:object>
      </w:r>
      <w:r w:rsidR="000C7ECA">
        <w:rPr>
          <w:bCs/>
        </w:rPr>
        <w:t>units away from the correct value of the series.</w:t>
      </w:r>
    </w:p>
    <w:p w14:paraId="2E8BE7C7" w14:textId="38A74E02" w:rsidR="006D4782" w:rsidRPr="000F3FE3" w:rsidRDefault="006D4782" w:rsidP="000F3FE3">
      <w:pPr>
        <w:rPr>
          <w:bCs/>
        </w:rPr>
      </w:pPr>
    </w:p>
    <w:sectPr w:rsidR="006D4782" w:rsidRPr="000F3FE3" w:rsidSect="0067667B">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223040"/>
    <w:multiLevelType w:val="hybridMultilevel"/>
    <w:tmpl w:val="028C11B0"/>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3A852F6D"/>
    <w:multiLevelType w:val="hybridMultilevel"/>
    <w:tmpl w:val="1D82840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E0C7A2A"/>
    <w:multiLevelType w:val="hybridMultilevel"/>
    <w:tmpl w:val="21DEBD1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A5C15C4"/>
    <w:multiLevelType w:val="hybridMultilevel"/>
    <w:tmpl w:val="2968D71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6D150A7E"/>
    <w:multiLevelType w:val="hybridMultilevel"/>
    <w:tmpl w:val="FC421B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7880404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91261602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37376206">
    <w:abstractNumId w:val="1"/>
  </w:num>
  <w:num w:numId="4" w16cid:durableId="1672290038">
    <w:abstractNumId w:val="4"/>
  </w:num>
  <w:num w:numId="5" w16cid:durableId="189758024">
    <w:abstractNumId w:val="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20"/>
  <w:drawingGridHorizontalSpacing w:val="12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667B"/>
    <w:rsid w:val="00000803"/>
    <w:rsid w:val="000010D6"/>
    <w:rsid w:val="00010301"/>
    <w:rsid w:val="000104BF"/>
    <w:rsid w:val="00011D03"/>
    <w:rsid w:val="00017FD2"/>
    <w:rsid w:val="00020F07"/>
    <w:rsid w:val="00026FE2"/>
    <w:rsid w:val="000301EF"/>
    <w:rsid w:val="00032E78"/>
    <w:rsid w:val="0004086A"/>
    <w:rsid w:val="00043E2C"/>
    <w:rsid w:val="000442F6"/>
    <w:rsid w:val="00052858"/>
    <w:rsid w:val="00054685"/>
    <w:rsid w:val="0007382C"/>
    <w:rsid w:val="00082EB4"/>
    <w:rsid w:val="00086375"/>
    <w:rsid w:val="00087CCC"/>
    <w:rsid w:val="000925FA"/>
    <w:rsid w:val="00093E4B"/>
    <w:rsid w:val="00094936"/>
    <w:rsid w:val="00097F05"/>
    <w:rsid w:val="000A238F"/>
    <w:rsid w:val="000A3F89"/>
    <w:rsid w:val="000A556A"/>
    <w:rsid w:val="000B562B"/>
    <w:rsid w:val="000B7414"/>
    <w:rsid w:val="000C2C71"/>
    <w:rsid w:val="000C334F"/>
    <w:rsid w:val="000C7ECA"/>
    <w:rsid w:val="000D0A1B"/>
    <w:rsid w:val="000D39E7"/>
    <w:rsid w:val="000E289D"/>
    <w:rsid w:val="000E3104"/>
    <w:rsid w:val="000E6890"/>
    <w:rsid w:val="000F154C"/>
    <w:rsid w:val="000F1CAA"/>
    <w:rsid w:val="000F3FE3"/>
    <w:rsid w:val="000F4EE7"/>
    <w:rsid w:val="00101808"/>
    <w:rsid w:val="001066EE"/>
    <w:rsid w:val="00106884"/>
    <w:rsid w:val="00112160"/>
    <w:rsid w:val="001123AA"/>
    <w:rsid w:val="00112BD8"/>
    <w:rsid w:val="00114260"/>
    <w:rsid w:val="00115ACA"/>
    <w:rsid w:val="00115ED4"/>
    <w:rsid w:val="00120186"/>
    <w:rsid w:val="00123152"/>
    <w:rsid w:val="0012620A"/>
    <w:rsid w:val="001408C9"/>
    <w:rsid w:val="00140D47"/>
    <w:rsid w:val="00153D90"/>
    <w:rsid w:val="00160640"/>
    <w:rsid w:val="00161065"/>
    <w:rsid w:val="0016663E"/>
    <w:rsid w:val="00170182"/>
    <w:rsid w:val="00171111"/>
    <w:rsid w:val="00171A1F"/>
    <w:rsid w:val="00172AB5"/>
    <w:rsid w:val="001750E9"/>
    <w:rsid w:val="001755B8"/>
    <w:rsid w:val="0017703E"/>
    <w:rsid w:val="00182F40"/>
    <w:rsid w:val="001840F1"/>
    <w:rsid w:val="001846DD"/>
    <w:rsid w:val="001916BD"/>
    <w:rsid w:val="00192748"/>
    <w:rsid w:val="001928A3"/>
    <w:rsid w:val="001A0054"/>
    <w:rsid w:val="001A023E"/>
    <w:rsid w:val="001A0730"/>
    <w:rsid w:val="001A3D58"/>
    <w:rsid w:val="001A42A3"/>
    <w:rsid w:val="001A4D9E"/>
    <w:rsid w:val="001B238A"/>
    <w:rsid w:val="001B56D9"/>
    <w:rsid w:val="001B5FFC"/>
    <w:rsid w:val="001B6467"/>
    <w:rsid w:val="001B66BB"/>
    <w:rsid w:val="001C0281"/>
    <w:rsid w:val="001D4996"/>
    <w:rsid w:val="001D5608"/>
    <w:rsid w:val="001D7841"/>
    <w:rsid w:val="001E0EA4"/>
    <w:rsid w:val="001F0C11"/>
    <w:rsid w:val="001F6F58"/>
    <w:rsid w:val="0020427B"/>
    <w:rsid w:val="00205BD0"/>
    <w:rsid w:val="00207D5E"/>
    <w:rsid w:val="00210A64"/>
    <w:rsid w:val="002147BE"/>
    <w:rsid w:val="00223722"/>
    <w:rsid w:val="00224BE6"/>
    <w:rsid w:val="00225D21"/>
    <w:rsid w:val="00232E98"/>
    <w:rsid w:val="00241199"/>
    <w:rsid w:val="00241F9B"/>
    <w:rsid w:val="00242117"/>
    <w:rsid w:val="002439AE"/>
    <w:rsid w:val="00252B5A"/>
    <w:rsid w:val="002550B9"/>
    <w:rsid w:val="00255668"/>
    <w:rsid w:val="00256E70"/>
    <w:rsid w:val="00266BC6"/>
    <w:rsid w:val="0026757D"/>
    <w:rsid w:val="00275F34"/>
    <w:rsid w:val="0028667A"/>
    <w:rsid w:val="00291BC6"/>
    <w:rsid w:val="00292DBC"/>
    <w:rsid w:val="002A42BF"/>
    <w:rsid w:val="002A4DDF"/>
    <w:rsid w:val="002A6B37"/>
    <w:rsid w:val="002B142A"/>
    <w:rsid w:val="002B1E57"/>
    <w:rsid w:val="002B7816"/>
    <w:rsid w:val="002B7F2E"/>
    <w:rsid w:val="002C0F51"/>
    <w:rsid w:val="002C1BA2"/>
    <w:rsid w:val="002C1E17"/>
    <w:rsid w:val="002D03B5"/>
    <w:rsid w:val="002D1B27"/>
    <w:rsid w:val="002D3472"/>
    <w:rsid w:val="002D3DAB"/>
    <w:rsid w:val="002E1BFC"/>
    <w:rsid w:val="002E42AA"/>
    <w:rsid w:val="002E4668"/>
    <w:rsid w:val="002F4DA1"/>
    <w:rsid w:val="002F5CEB"/>
    <w:rsid w:val="002F79A6"/>
    <w:rsid w:val="00300A75"/>
    <w:rsid w:val="0030180E"/>
    <w:rsid w:val="00302F37"/>
    <w:rsid w:val="003164AD"/>
    <w:rsid w:val="00322400"/>
    <w:rsid w:val="00326C0D"/>
    <w:rsid w:val="003312FE"/>
    <w:rsid w:val="00340D5A"/>
    <w:rsid w:val="00344DB8"/>
    <w:rsid w:val="00350F95"/>
    <w:rsid w:val="00360145"/>
    <w:rsid w:val="0036113F"/>
    <w:rsid w:val="003641E6"/>
    <w:rsid w:val="003642CC"/>
    <w:rsid w:val="003643EF"/>
    <w:rsid w:val="0037122B"/>
    <w:rsid w:val="00371DBB"/>
    <w:rsid w:val="00380603"/>
    <w:rsid w:val="00380DED"/>
    <w:rsid w:val="00381796"/>
    <w:rsid w:val="0038233A"/>
    <w:rsid w:val="003834E2"/>
    <w:rsid w:val="00386F61"/>
    <w:rsid w:val="00395275"/>
    <w:rsid w:val="003972B4"/>
    <w:rsid w:val="003A03AE"/>
    <w:rsid w:val="003A342E"/>
    <w:rsid w:val="003A5A0A"/>
    <w:rsid w:val="003A7130"/>
    <w:rsid w:val="003A74FE"/>
    <w:rsid w:val="003B1FB1"/>
    <w:rsid w:val="003B299C"/>
    <w:rsid w:val="003B3255"/>
    <w:rsid w:val="003B4605"/>
    <w:rsid w:val="003B4988"/>
    <w:rsid w:val="003B7AA4"/>
    <w:rsid w:val="003B7B7B"/>
    <w:rsid w:val="003C1AB6"/>
    <w:rsid w:val="003C4813"/>
    <w:rsid w:val="003D01E4"/>
    <w:rsid w:val="003D2318"/>
    <w:rsid w:val="003D4357"/>
    <w:rsid w:val="003D5450"/>
    <w:rsid w:val="003E088F"/>
    <w:rsid w:val="003E356D"/>
    <w:rsid w:val="003E53C9"/>
    <w:rsid w:val="003F453F"/>
    <w:rsid w:val="004021FA"/>
    <w:rsid w:val="00406BDD"/>
    <w:rsid w:val="00406D20"/>
    <w:rsid w:val="00415AD0"/>
    <w:rsid w:val="00420580"/>
    <w:rsid w:val="00421508"/>
    <w:rsid w:val="0042172F"/>
    <w:rsid w:val="00423BE3"/>
    <w:rsid w:val="004242CF"/>
    <w:rsid w:val="00436F4E"/>
    <w:rsid w:val="00444F8B"/>
    <w:rsid w:val="00446B68"/>
    <w:rsid w:val="004472F8"/>
    <w:rsid w:val="0045406B"/>
    <w:rsid w:val="00454A42"/>
    <w:rsid w:val="00457C8C"/>
    <w:rsid w:val="00460F21"/>
    <w:rsid w:val="004634C8"/>
    <w:rsid w:val="00482B2F"/>
    <w:rsid w:val="00486342"/>
    <w:rsid w:val="00487541"/>
    <w:rsid w:val="00492E34"/>
    <w:rsid w:val="00496E8C"/>
    <w:rsid w:val="004A1B42"/>
    <w:rsid w:val="004A2B0F"/>
    <w:rsid w:val="004A44AD"/>
    <w:rsid w:val="004A62A0"/>
    <w:rsid w:val="004B7607"/>
    <w:rsid w:val="004B7BB5"/>
    <w:rsid w:val="004C3983"/>
    <w:rsid w:val="004C5A35"/>
    <w:rsid w:val="004D4B93"/>
    <w:rsid w:val="004D7CF6"/>
    <w:rsid w:val="004E058F"/>
    <w:rsid w:val="004E06DA"/>
    <w:rsid w:val="004F6458"/>
    <w:rsid w:val="004F7488"/>
    <w:rsid w:val="005015CD"/>
    <w:rsid w:val="00505F7A"/>
    <w:rsid w:val="00507D4A"/>
    <w:rsid w:val="00510B65"/>
    <w:rsid w:val="005133D9"/>
    <w:rsid w:val="005134D0"/>
    <w:rsid w:val="00517AEC"/>
    <w:rsid w:val="00520526"/>
    <w:rsid w:val="005314C3"/>
    <w:rsid w:val="00533B40"/>
    <w:rsid w:val="00534288"/>
    <w:rsid w:val="00536020"/>
    <w:rsid w:val="00536743"/>
    <w:rsid w:val="00540545"/>
    <w:rsid w:val="005412EA"/>
    <w:rsid w:val="00542FE3"/>
    <w:rsid w:val="00545DCE"/>
    <w:rsid w:val="0055195C"/>
    <w:rsid w:val="00552156"/>
    <w:rsid w:val="00562089"/>
    <w:rsid w:val="00564D43"/>
    <w:rsid w:val="0056536F"/>
    <w:rsid w:val="00566C49"/>
    <w:rsid w:val="00570776"/>
    <w:rsid w:val="00571A7D"/>
    <w:rsid w:val="0057610F"/>
    <w:rsid w:val="0057758A"/>
    <w:rsid w:val="005871BE"/>
    <w:rsid w:val="00592A38"/>
    <w:rsid w:val="005931DA"/>
    <w:rsid w:val="005978BC"/>
    <w:rsid w:val="005A02A5"/>
    <w:rsid w:val="005A510F"/>
    <w:rsid w:val="005C234A"/>
    <w:rsid w:val="005C386A"/>
    <w:rsid w:val="005C61F5"/>
    <w:rsid w:val="005D473F"/>
    <w:rsid w:val="005D533E"/>
    <w:rsid w:val="005E02D1"/>
    <w:rsid w:val="005E0DDD"/>
    <w:rsid w:val="005E72D6"/>
    <w:rsid w:val="005F08D7"/>
    <w:rsid w:val="005F29E5"/>
    <w:rsid w:val="0060039E"/>
    <w:rsid w:val="00601FA4"/>
    <w:rsid w:val="00603721"/>
    <w:rsid w:val="00610B9B"/>
    <w:rsid w:val="006112D1"/>
    <w:rsid w:val="0061511D"/>
    <w:rsid w:val="00624C81"/>
    <w:rsid w:val="0062686B"/>
    <w:rsid w:val="006269B4"/>
    <w:rsid w:val="00627C5B"/>
    <w:rsid w:val="00636182"/>
    <w:rsid w:val="00640549"/>
    <w:rsid w:val="006409C7"/>
    <w:rsid w:val="006437BA"/>
    <w:rsid w:val="006443C6"/>
    <w:rsid w:val="006536CA"/>
    <w:rsid w:val="0065389A"/>
    <w:rsid w:val="006547FB"/>
    <w:rsid w:val="006549AB"/>
    <w:rsid w:val="00662A44"/>
    <w:rsid w:val="006632A4"/>
    <w:rsid w:val="00665B09"/>
    <w:rsid w:val="00665B8D"/>
    <w:rsid w:val="00667385"/>
    <w:rsid w:val="00671370"/>
    <w:rsid w:val="00673F32"/>
    <w:rsid w:val="0067667B"/>
    <w:rsid w:val="00681E1F"/>
    <w:rsid w:val="00682A77"/>
    <w:rsid w:val="00682ABC"/>
    <w:rsid w:val="00682ACA"/>
    <w:rsid w:val="00686985"/>
    <w:rsid w:val="006952C4"/>
    <w:rsid w:val="006A0E6A"/>
    <w:rsid w:val="006A321F"/>
    <w:rsid w:val="006A4E66"/>
    <w:rsid w:val="006B34AA"/>
    <w:rsid w:val="006B57D9"/>
    <w:rsid w:val="006B66A2"/>
    <w:rsid w:val="006C2789"/>
    <w:rsid w:val="006C65C5"/>
    <w:rsid w:val="006D1176"/>
    <w:rsid w:val="006D2D36"/>
    <w:rsid w:val="006D4782"/>
    <w:rsid w:val="006D4CDD"/>
    <w:rsid w:val="006E55B5"/>
    <w:rsid w:val="006E6D8B"/>
    <w:rsid w:val="006F13A1"/>
    <w:rsid w:val="006F295B"/>
    <w:rsid w:val="006F68A6"/>
    <w:rsid w:val="00704419"/>
    <w:rsid w:val="00714663"/>
    <w:rsid w:val="0071563A"/>
    <w:rsid w:val="00725E3E"/>
    <w:rsid w:val="00727B99"/>
    <w:rsid w:val="007309BF"/>
    <w:rsid w:val="00733F5E"/>
    <w:rsid w:val="007414E0"/>
    <w:rsid w:val="00751D25"/>
    <w:rsid w:val="00761F6D"/>
    <w:rsid w:val="007634BB"/>
    <w:rsid w:val="007645C9"/>
    <w:rsid w:val="00766618"/>
    <w:rsid w:val="00766DB5"/>
    <w:rsid w:val="007767EB"/>
    <w:rsid w:val="0077704B"/>
    <w:rsid w:val="0078465C"/>
    <w:rsid w:val="00784C29"/>
    <w:rsid w:val="00786296"/>
    <w:rsid w:val="00793901"/>
    <w:rsid w:val="007A23A6"/>
    <w:rsid w:val="007A408C"/>
    <w:rsid w:val="007A7E92"/>
    <w:rsid w:val="007B26DB"/>
    <w:rsid w:val="007B4AA6"/>
    <w:rsid w:val="007B7183"/>
    <w:rsid w:val="007C3C5F"/>
    <w:rsid w:val="007C607F"/>
    <w:rsid w:val="007D7A34"/>
    <w:rsid w:val="007E271D"/>
    <w:rsid w:val="007F0D72"/>
    <w:rsid w:val="007F2A80"/>
    <w:rsid w:val="007F31A5"/>
    <w:rsid w:val="007F576F"/>
    <w:rsid w:val="00805768"/>
    <w:rsid w:val="00810888"/>
    <w:rsid w:val="00810A3F"/>
    <w:rsid w:val="00813F68"/>
    <w:rsid w:val="008214F3"/>
    <w:rsid w:val="00822856"/>
    <w:rsid w:val="0082418E"/>
    <w:rsid w:val="008262D8"/>
    <w:rsid w:val="008326E9"/>
    <w:rsid w:val="00834F51"/>
    <w:rsid w:val="00841A69"/>
    <w:rsid w:val="0085006D"/>
    <w:rsid w:val="008500E2"/>
    <w:rsid w:val="0085366D"/>
    <w:rsid w:val="00854EC7"/>
    <w:rsid w:val="00855EB1"/>
    <w:rsid w:val="008666F2"/>
    <w:rsid w:val="00871901"/>
    <w:rsid w:val="0087430F"/>
    <w:rsid w:val="008838B6"/>
    <w:rsid w:val="00883A85"/>
    <w:rsid w:val="008943A7"/>
    <w:rsid w:val="00894E5F"/>
    <w:rsid w:val="008A015C"/>
    <w:rsid w:val="008A1D51"/>
    <w:rsid w:val="008B3979"/>
    <w:rsid w:val="008C3388"/>
    <w:rsid w:val="008C3920"/>
    <w:rsid w:val="008C4AA9"/>
    <w:rsid w:val="008C6395"/>
    <w:rsid w:val="008D3804"/>
    <w:rsid w:val="008E2E76"/>
    <w:rsid w:val="008E4395"/>
    <w:rsid w:val="008F6689"/>
    <w:rsid w:val="00901309"/>
    <w:rsid w:val="00905603"/>
    <w:rsid w:val="00905DA8"/>
    <w:rsid w:val="00906168"/>
    <w:rsid w:val="009063F7"/>
    <w:rsid w:val="00917C8B"/>
    <w:rsid w:val="0092273E"/>
    <w:rsid w:val="009252C8"/>
    <w:rsid w:val="009335BD"/>
    <w:rsid w:val="00933953"/>
    <w:rsid w:val="0093409F"/>
    <w:rsid w:val="00940245"/>
    <w:rsid w:val="009416CC"/>
    <w:rsid w:val="0095344B"/>
    <w:rsid w:val="009535DA"/>
    <w:rsid w:val="00953AC0"/>
    <w:rsid w:val="00956418"/>
    <w:rsid w:val="00956C20"/>
    <w:rsid w:val="0096016D"/>
    <w:rsid w:val="00960AC2"/>
    <w:rsid w:val="009631E9"/>
    <w:rsid w:val="009677DF"/>
    <w:rsid w:val="00967E1F"/>
    <w:rsid w:val="0099141E"/>
    <w:rsid w:val="00993BE2"/>
    <w:rsid w:val="009942DD"/>
    <w:rsid w:val="009A0FD4"/>
    <w:rsid w:val="009B53BB"/>
    <w:rsid w:val="009C7D3F"/>
    <w:rsid w:val="009D4198"/>
    <w:rsid w:val="009D7C88"/>
    <w:rsid w:val="00A02BA9"/>
    <w:rsid w:val="00A0550F"/>
    <w:rsid w:val="00A05545"/>
    <w:rsid w:val="00A10826"/>
    <w:rsid w:val="00A1100E"/>
    <w:rsid w:val="00A1526C"/>
    <w:rsid w:val="00A1659C"/>
    <w:rsid w:val="00A204A5"/>
    <w:rsid w:val="00A223CE"/>
    <w:rsid w:val="00A24301"/>
    <w:rsid w:val="00A24315"/>
    <w:rsid w:val="00A24502"/>
    <w:rsid w:val="00A25BEA"/>
    <w:rsid w:val="00A33653"/>
    <w:rsid w:val="00A34247"/>
    <w:rsid w:val="00A3461F"/>
    <w:rsid w:val="00A36F10"/>
    <w:rsid w:val="00A40FCC"/>
    <w:rsid w:val="00A4237C"/>
    <w:rsid w:val="00A47A1A"/>
    <w:rsid w:val="00A47F10"/>
    <w:rsid w:val="00A535E1"/>
    <w:rsid w:val="00A5478B"/>
    <w:rsid w:val="00A62025"/>
    <w:rsid w:val="00A63433"/>
    <w:rsid w:val="00A74780"/>
    <w:rsid w:val="00A753FB"/>
    <w:rsid w:val="00A81183"/>
    <w:rsid w:val="00A81B90"/>
    <w:rsid w:val="00A86601"/>
    <w:rsid w:val="00A933EB"/>
    <w:rsid w:val="00AA3E44"/>
    <w:rsid w:val="00AA4A60"/>
    <w:rsid w:val="00AA4E53"/>
    <w:rsid w:val="00AB14C5"/>
    <w:rsid w:val="00AB6299"/>
    <w:rsid w:val="00AC27B4"/>
    <w:rsid w:val="00AC454B"/>
    <w:rsid w:val="00AC64DE"/>
    <w:rsid w:val="00AD33E2"/>
    <w:rsid w:val="00AD66B3"/>
    <w:rsid w:val="00AE3032"/>
    <w:rsid w:val="00AE465F"/>
    <w:rsid w:val="00AF09E8"/>
    <w:rsid w:val="00AF696B"/>
    <w:rsid w:val="00B0153E"/>
    <w:rsid w:val="00B034DA"/>
    <w:rsid w:val="00B1532D"/>
    <w:rsid w:val="00B159F2"/>
    <w:rsid w:val="00B22307"/>
    <w:rsid w:val="00B24F11"/>
    <w:rsid w:val="00B24F2F"/>
    <w:rsid w:val="00B26FA7"/>
    <w:rsid w:val="00B354DE"/>
    <w:rsid w:val="00B41F83"/>
    <w:rsid w:val="00B46F7F"/>
    <w:rsid w:val="00B475A6"/>
    <w:rsid w:val="00B52685"/>
    <w:rsid w:val="00B55582"/>
    <w:rsid w:val="00B56E59"/>
    <w:rsid w:val="00B779D4"/>
    <w:rsid w:val="00B77D74"/>
    <w:rsid w:val="00B83406"/>
    <w:rsid w:val="00B83FBD"/>
    <w:rsid w:val="00B865FF"/>
    <w:rsid w:val="00B868C2"/>
    <w:rsid w:val="00B9143C"/>
    <w:rsid w:val="00BA3815"/>
    <w:rsid w:val="00BA6FC1"/>
    <w:rsid w:val="00BA7398"/>
    <w:rsid w:val="00BB6304"/>
    <w:rsid w:val="00BC0A1E"/>
    <w:rsid w:val="00BC108D"/>
    <w:rsid w:val="00BC1728"/>
    <w:rsid w:val="00BC2FC4"/>
    <w:rsid w:val="00BD5B07"/>
    <w:rsid w:val="00BD630C"/>
    <w:rsid w:val="00BE105F"/>
    <w:rsid w:val="00BE22D2"/>
    <w:rsid w:val="00BE4409"/>
    <w:rsid w:val="00BF0438"/>
    <w:rsid w:val="00BF06CA"/>
    <w:rsid w:val="00BF2A4E"/>
    <w:rsid w:val="00BF3829"/>
    <w:rsid w:val="00BF4AC3"/>
    <w:rsid w:val="00C0445D"/>
    <w:rsid w:val="00C11EE0"/>
    <w:rsid w:val="00C13CBD"/>
    <w:rsid w:val="00C144A7"/>
    <w:rsid w:val="00C20F41"/>
    <w:rsid w:val="00C24BDA"/>
    <w:rsid w:val="00C25736"/>
    <w:rsid w:val="00C261F0"/>
    <w:rsid w:val="00C2746B"/>
    <w:rsid w:val="00C30B7D"/>
    <w:rsid w:val="00C40605"/>
    <w:rsid w:val="00C437B7"/>
    <w:rsid w:val="00C437DE"/>
    <w:rsid w:val="00C46920"/>
    <w:rsid w:val="00C46A11"/>
    <w:rsid w:val="00C4742F"/>
    <w:rsid w:val="00C51371"/>
    <w:rsid w:val="00C51508"/>
    <w:rsid w:val="00C53428"/>
    <w:rsid w:val="00C5609F"/>
    <w:rsid w:val="00C57843"/>
    <w:rsid w:val="00C57B80"/>
    <w:rsid w:val="00C604E3"/>
    <w:rsid w:val="00C61325"/>
    <w:rsid w:val="00C64C71"/>
    <w:rsid w:val="00C703EF"/>
    <w:rsid w:val="00C72296"/>
    <w:rsid w:val="00C72EBC"/>
    <w:rsid w:val="00C73C58"/>
    <w:rsid w:val="00C82F84"/>
    <w:rsid w:val="00C84CE5"/>
    <w:rsid w:val="00C86FC3"/>
    <w:rsid w:val="00C94421"/>
    <w:rsid w:val="00C96659"/>
    <w:rsid w:val="00CA42BF"/>
    <w:rsid w:val="00CB174E"/>
    <w:rsid w:val="00CB256D"/>
    <w:rsid w:val="00CB6098"/>
    <w:rsid w:val="00CB7533"/>
    <w:rsid w:val="00CC0ECB"/>
    <w:rsid w:val="00CC4C82"/>
    <w:rsid w:val="00CC7C6D"/>
    <w:rsid w:val="00CD0240"/>
    <w:rsid w:val="00CD2FA0"/>
    <w:rsid w:val="00CD66C1"/>
    <w:rsid w:val="00CD7814"/>
    <w:rsid w:val="00CE3BF6"/>
    <w:rsid w:val="00CE3EE4"/>
    <w:rsid w:val="00CE737C"/>
    <w:rsid w:val="00CF6894"/>
    <w:rsid w:val="00D067A0"/>
    <w:rsid w:val="00D1139C"/>
    <w:rsid w:val="00D174F7"/>
    <w:rsid w:val="00D20803"/>
    <w:rsid w:val="00D21369"/>
    <w:rsid w:val="00D21B2C"/>
    <w:rsid w:val="00D22289"/>
    <w:rsid w:val="00D223BD"/>
    <w:rsid w:val="00D27500"/>
    <w:rsid w:val="00D304CC"/>
    <w:rsid w:val="00D3058C"/>
    <w:rsid w:val="00D31557"/>
    <w:rsid w:val="00D408CD"/>
    <w:rsid w:val="00D527E3"/>
    <w:rsid w:val="00D61080"/>
    <w:rsid w:val="00D612C0"/>
    <w:rsid w:val="00D65233"/>
    <w:rsid w:val="00D65A2A"/>
    <w:rsid w:val="00D75D7A"/>
    <w:rsid w:val="00DA12D9"/>
    <w:rsid w:val="00DA2047"/>
    <w:rsid w:val="00DB14A7"/>
    <w:rsid w:val="00DB7E8A"/>
    <w:rsid w:val="00DC066B"/>
    <w:rsid w:val="00DC231C"/>
    <w:rsid w:val="00DC2724"/>
    <w:rsid w:val="00DC2823"/>
    <w:rsid w:val="00DC35A6"/>
    <w:rsid w:val="00DC372F"/>
    <w:rsid w:val="00DC55BF"/>
    <w:rsid w:val="00DC6DB1"/>
    <w:rsid w:val="00DD0B0D"/>
    <w:rsid w:val="00DD218D"/>
    <w:rsid w:val="00DD38D2"/>
    <w:rsid w:val="00DD42DA"/>
    <w:rsid w:val="00DD4C8A"/>
    <w:rsid w:val="00DD5725"/>
    <w:rsid w:val="00DE21CC"/>
    <w:rsid w:val="00DE2BC5"/>
    <w:rsid w:val="00DE5B52"/>
    <w:rsid w:val="00DF242C"/>
    <w:rsid w:val="00DF3402"/>
    <w:rsid w:val="00DF6065"/>
    <w:rsid w:val="00DF7425"/>
    <w:rsid w:val="00E004F8"/>
    <w:rsid w:val="00E01F84"/>
    <w:rsid w:val="00E05350"/>
    <w:rsid w:val="00E070AE"/>
    <w:rsid w:val="00E07618"/>
    <w:rsid w:val="00E10A79"/>
    <w:rsid w:val="00E10ABD"/>
    <w:rsid w:val="00E13C99"/>
    <w:rsid w:val="00E14F8D"/>
    <w:rsid w:val="00E1501A"/>
    <w:rsid w:val="00E203E6"/>
    <w:rsid w:val="00E21876"/>
    <w:rsid w:val="00E2603B"/>
    <w:rsid w:val="00E27E86"/>
    <w:rsid w:val="00E31B27"/>
    <w:rsid w:val="00E32925"/>
    <w:rsid w:val="00E34A46"/>
    <w:rsid w:val="00E367F2"/>
    <w:rsid w:val="00E47412"/>
    <w:rsid w:val="00E4798C"/>
    <w:rsid w:val="00E51820"/>
    <w:rsid w:val="00E6141D"/>
    <w:rsid w:val="00E655AE"/>
    <w:rsid w:val="00E66286"/>
    <w:rsid w:val="00E664C2"/>
    <w:rsid w:val="00E71E16"/>
    <w:rsid w:val="00E71EB8"/>
    <w:rsid w:val="00E71ED5"/>
    <w:rsid w:val="00E755DA"/>
    <w:rsid w:val="00E821D9"/>
    <w:rsid w:val="00E91571"/>
    <w:rsid w:val="00EA1B8C"/>
    <w:rsid w:val="00EB7093"/>
    <w:rsid w:val="00EB7995"/>
    <w:rsid w:val="00EC0016"/>
    <w:rsid w:val="00EC7FBC"/>
    <w:rsid w:val="00ED0320"/>
    <w:rsid w:val="00ED0640"/>
    <w:rsid w:val="00ED3163"/>
    <w:rsid w:val="00ED544E"/>
    <w:rsid w:val="00ED6BDD"/>
    <w:rsid w:val="00EE5F5D"/>
    <w:rsid w:val="00EF2CB6"/>
    <w:rsid w:val="00F00C88"/>
    <w:rsid w:val="00F14F7B"/>
    <w:rsid w:val="00F16000"/>
    <w:rsid w:val="00F23BFF"/>
    <w:rsid w:val="00F3102A"/>
    <w:rsid w:val="00F32BFA"/>
    <w:rsid w:val="00F32D72"/>
    <w:rsid w:val="00F36AF6"/>
    <w:rsid w:val="00F37390"/>
    <w:rsid w:val="00F456A4"/>
    <w:rsid w:val="00F47833"/>
    <w:rsid w:val="00F47872"/>
    <w:rsid w:val="00F512ED"/>
    <w:rsid w:val="00F52AE7"/>
    <w:rsid w:val="00F549B8"/>
    <w:rsid w:val="00F647C8"/>
    <w:rsid w:val="00F657D0"/>
    <w:rsid w:val="00F675B5"/>
    <w:rsid w:val="00F76B7C"/>
    <w:rsid w:val="00F770C2"/>
    <w:rsid w:val="00F77915"/>
    <w:rsid w:val="00F77D25"/>
    <w:rsid w:val="00F82D28"/>
    <w:rsid w:val="00F83149"/>
    <w:rsid w:val="00F85179"/>
    <w:rsid w:val="00F85EBB"/>
    <w:rsid w:val="00F86010"/>
    <w:rsid w:val="00F871BE"/>
    <w:rsid w:val="00F87E31"/>
    <w:rsid w:val="00F90631"/>
    <w:rsid w:val="00F91BC5"/>
    <w:rsid w:val="00F930D7"/>
    <w:rsid w:val="00F9558B"/>
    <w:rsid w:val="00F9598A"/>
    <w:rsid w:val="00FA0056"/>
    <w:rsid w:val="00FA3007"/>
    <w:rsid w:val="00FA389D"/>
    <w:rsid w:val="00FA65F0"/>
    <w:rsid w:val="00FB04F2"/>
    <w:rsid w:val="00FB0BCD"/>
    <w:rsid w:val="00FB0D0B"/>
    <w:rsid w:val="00FB2746"/>
    <w:rsid w:val="00FB2A3A"/>
    <w:rsid w:val="00FB55DB"/>
    <w:rsid w:val="00FC18E8"/>
    <w:rsid w:val="00FC251D"/>
    <w:rsid w:val="00FC42B1"/>
    <w:rsid w:val="00FC54E4"/>
    <w:rsid w:val="00FC5C07"/>
    <w:rsid w:val="00FC6AC9"/>
    <w:rsid w:val="00FD0878"/>
    <w:rsid w:val="00FD13EC"/>
    <w:rsid w:val="00FD24A7"/>
    <w:rsid w:val="00FD7676"/>
    <w:rsid w:val="00FD7798"/>
    <w:rsid w:val="00FE08F2"/>
    <w:rsid w:val="00FE4348"/>
    <w:rsid w:val="00FE5AFA"/>
    <w:rsid w:val="00FE656D"/>
    <w:rsid w:val="00FF180B"/>
    <w:rsid w:val="00FF21D2"/>
    <w:rsid w:val="00FF38B9"/>
    <w:rsid w:val="00FF5E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316D6"/>
  <w15:docId w15:val="{52211C71-F0D8-41B7-AFB2-784FBBB3C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667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67667B"/>
    <w:pPr>
      <w:ind w:left="720"/>
      <w:contextualSpacing/>
    </w:pPr>
  </w:style>
  <w:style w:type="paragraph" w:styleId="BalloonText">
    <w:name w:val="Balloon Text"/>
    <w:basedOn w:val="Normal"/>
    <w:link w:val="BalloonTextChar"/>
    <w:uiPriority w:val="99"/>
    <w:semiHidden/>
    <w:unhideWhenUsed/>
    <w:rsid w:val="005F29E5"/>
    <w:rPr>
      <w:rFonts w:ascii="Tahoma" w:hAnsi="Tahoma" w:cs="Tahoma"/>
      <w:sz w:val="16"/>
      <w:szCs w:val="16"/>
    </w:rPr>
  </w:style>
  <w:style w:type="character" w:customStyle="1" w:styleId="BalloonTextChar">
    <w:name w:val="Balloon Text Char"/>
    <w:basedOn w:val="DefaultParagraphFont"/>
    <w:link w:val="BalloonText"/>
    <w:uiPriority w:val="99"/>
    <w:semiHidden/>
    <w:rsid w:val="005F29E5"/>
    <w:rPr>
      <w:rFonts w:ascii="Tahoma" w:hAnsi="Tahoma" w:cs="Tahoma"/>
      <w:sz w:val="16"/>
      <w:szCs w:val="16"/>
    </w:rPr>
  </w:style>
  <w:style w:type="character" w:styleId="PlaceholderText">
    <w:name w:val="Placeholder Text"/>
    <w:basedOn w:val="DefaultParagraphFont"/>
    <w:uiPriority w:val="99"/>
    <w:semiHidden/>
    <w:rsid w:val="005F29E5"/>
    <w:rPr>
      <w:color w:val="808080"/>
    </w:rPr>
  </w:style>
  <w:style w:type="table" w:styleId="TableGrid">
    <w:name w:val="Table Grid"/>
    <w:basedOn w:val="TableNormal"/>
    <w:uiPriority w:val="59"/>
    <w:rsid w:val="00F32D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locked/>
    <w:rsid w:val="00D213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3800659">
      <w:bodyDiv w:val="1"/>
      <w:marLeft w:val="0"/>
      <w:marRight w:val="0"/>
      <w:marTop w:val="0"/>
      <w:marBottom w:val="0"/>
      <w:divBdr>
        <w:top w:val="none" w:sz="0" w:space="0" w:color="auto"/>
        <w:left w:val="none" w:sz="0" w:space="0" w:color="auto"/>
        <w:bottom w:val="none" w:sz="0" w:space="0" w:color="auto"/>
        <w:right w:val="none" w:sz="0" w:space="0" w:color="auto"/>
      </w:divBdr>
    </w:div>
    <w:div w:id="937904295">
      <w:bodyDiv w:val="1"/>
      <w:marLeft w:val="0"/>
      <w:marRight w:val="0"/>
      <w:marTop w:val="0"/>
      <w:marBottom w:val="0"/>
      <w:divBdr>
        <w:top w:val="none" w:sz="0" w:space="0" w:color="auto"/>
        <w:left w:val="none" w:sz="0" w:space="0" w:color="auto"/>
        <w:bottom w:val="none" w:sz="0" w:space="0" w:color="auto"/>
        <w:right w:val="none" w:sz="0" w:space="0" w:color="auto"/>
      </w:divBdr>
    </w:div>
    <w:div w:id="1744331298">
      <w:bodyDiv w:val="1"/>
      <w:marLeft w:val="0"/>
      <w:marRight w:val="0"/>
      <w:marTop w:val="0"/>
      <w:marBottom w:val="0"/>
      <w:divBdr>
        <w:top w:val="none" w:sz="0" w:space="0" w:color="auto"/>
        <w:left w:val="none" w:sz="0" w:space="0" w:color="auto"/>
        <w:bottom w:val="none" w:sz="0" w:space="0" w:color="auto"/>
        <w:right w:val="none" w:sz="0" w:space="0" w:color="auto"/>
      </w:divBdr>
    </w:div>
    <w:div w:id="1785882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11.wmf"/><Relationship Id="rId117" Type="http://schemas.openxmlformats.org/officeDocument/2006/relationships/image" Target="media/image49.wmf"/><Relationship Id="rId21" Type="http://schemas.openxmlformats.org/officeDocument/2006/relationships/oleObject" Target="embeddings/oleObject9.bin"/><Relationship Id="rId42" Type="http://schemas.openxmlformats.org/officeDocument/2006/relationships/image" Target="media/image19.wmf"/><Relationship Id="rId47" Type="http://schemas.openxmlformats.org/officeDocument/2006/relationships/oleObject" Target="embeddings/oleObject22.bin"/><Relationship Id="rId63" Type="http://schemas.openxmlformats.org/officeDocument/2006/relationships/oleObject" Target="embeddings/oleObject34.bin"/><Relationship Id="rId68" Type="http://schemas.openxmlformats.org/officeDocument/2006/relationships/image" Target="media/image26.wmf"/><Relationship Id="rId84" Type="http://schemas.openxmlformats.org/officeDocument/2006/relationships/oleObject" Target="embeddings/oleObject47.bin"/><Relationship Id="rId89" Type="http://schemas.openxmlformats.org/officeDocument/2006/relationships/image" Target="media/image36.wmf"/><Relationship Id="rId112" Type="http://schemas.openxmlformats.org/officeDocument/2006/relationships/oleObject" Target="embeddings/oleObject62.bin"/><Relationship Id="rId16" Type="http://schemas.openxmlformats.org/officeDocument/2006/relationships/oleObject" Target="embeddings/oleObject6.bin"/><Relationship Id="rId107" Type="http://schemas.openxmlformats.org/officeDocument/2006/relationships/oleObject" Target="embeddings/oleObject59.bin"/><Relationship Id="rId11" Type="http://schemas.openxmlformats.org/officeDocument/2006/relationships/image" Target="media/image4.wmf"/><Relationship Id="rId32" Type="http://schemas.openxmlformats.org/officeDocument/2006/relationships/image" Target="media/image14.wmf"/><Relationship Id="rId37" Type="http://schemas.openxmlformats.org/officeDocument/2006/relationships/oleObject" Target="embeddings/oleObject17.bin"/><Relationship Id="rId53" Type="http://schemas.openxmlformats.org/officeDocument/2006/relationships/image" Target="media/image23.wmf"/><Relationship Id="rId58" Type="http://schemas.openxmlformats.org/officeDocument/2006/relationships/image" Target="media/image24.wmf"/><Relationship Id="rId74" Type="http://schemas.openxmlformats.org/officeDocument/2006/relationships/image" Target="media/image29.wmf"/><Relationship Id="rId79" Type="http://schemas.openxmlformats.org/officeDocument/2006/relationships/oleObject" Target="embeddings/oleObject44.bin"/><Relationship Id="rId102" Type="http://schemas.openxmlformats.org/officeDocument/2006/relationships/image" Target="media/image42.wmf"/><Relationship Id="rId123" Type="http://schemas.openxmlformats.org/officeDocument/2006/relationships/fontTable" Target="fontTable.xml"/><Relationship Id="rId5" Type="http://schemas.openxmlformats.org/officeDocument/2006/relationships/image" Target="media/image1.wmf"/><Relationship Id="rId90" Type="http://schemas.openxmlformats.org/officeDocument/2006/relationships/oleObject" Target="embeddings/oleObject50.bin"/><Relationship Id="rId95" Type="http://schemas.openxmlformats.org/officeDocument/2006/relationships/image" Target="media/image39.wmf"/><Relationship Id="rId22" Type="http://schemas.openxmlformats.org/officeDocument/2006/relationships/image" Target="media/image9.wmf"/><Relationship Id="rId27" Type="http://schemas.openxmlformats.org/officeDocument/2006/relationships/oleObject" Target="embeddings/oleObject12.bin"/><Relationship Id="rId43" Type="http://schemas.openxmlformats.org/officeDocument/2006/relationships/oleObject" Target="embeddings/oleObject20.bin"/><Relationship Id="rId48" Type="http://schemas.openxmlformats.org/officeDocument/2006/relationships/image" Target="media/image22.wmf"/><Relationship Id="rId64" Type="http://schemas.openxmlformats.org/officeDocument/2006/relationships/oleObject" Target="embeddings/oleObject35.bin"/><Relationship Id="rId69" Type="http://schemas.openxmlformats.org/officeDocument/2006/relationships/oleObject" Target="embeddings/oleObject39.bin"/><Relationship Id="rId113" Type="http://schemas.openxmlformats.org/officeDocument/2006/relationships/image" Target="media/image47.wmf"/><Relationship Id="rId118" Type="http://schemas.openxmlformats.org/officeDocument/2006/relationships/oleObject" Target="embeddings/oleObject65.bin"/><Relationship Id="rId80" Type="http://schemas.openxmlformats.org/officeDocument/2006/relationships/image" Target="media/image32.wmf"/><Relationship Id="rId85" Type="http://schemas.openxmlformats.org/officeDocument/2006/relationships/image" Target="media/image34.wmf"/><Relationship Id="rId12" Type="http://schemas.openxmlformats.org/officeDocument/2006/relationships/oleObject" Target="embeddings/oleObject4.bin"/><Relationship Id="rId17" Type="http://schemas.openxmlformats.org/officeDocument/2006/relationships/oleObject" Target="embeddings/oleObject7.bin"/><Relationship Id="rId33" Type="http://schemas.openxmlformats.org/officeDocument/2006/relationships/oleObject" Target="embeddings/oleObject15.bin"/><Relationship Id="rId38" Type="http://schemas.openxmlformats.org/officeDocument/2006/relationships/image" Target="media/image17.wmf"/><Relationship Id="rId59" Type="http://schemas.openxmlformats.org/officeDocument/2006/relationships/oleObject" Target="embeddings/oleObject31.bin"/><Relationship Id="rId103" Type="http://schemas.openxmlformats.org/officeDocument/2006/relationships/oleObject" Target="embeddings/oleObject57.bin"/><Relationship Id="rId108" Type="http://schemas.openxmlformats.org/officeDocument/2006/relationships/image" Target="media/image45.wmf"/><Relationship Id="rId124" Type="http://schemas.openxmlformats.org/officeDocument/2006/relationships/theme" Target="theme/theme1.xml"/><Relationship Id="rId54" Type="http://schemas.openxmlformats.org/officeDocument/2006/relationships/oleObject" Target="embeddings/oleObject27.bin"/><Relationship Id="rId70" Type="http://schemas.openxmlformats.org/officeDocument/2006/relationships/image" Target="media/image27.wmf"/><Relationship Id="rId75" Type="http://schemas.openxmlformats.org/officeDocument/2006/relationships/oleObject" Target="embeddings/oleObject42.bin"/><Relationship Id="rId91" Type="http://schemas.openxmlformats.org/officeDocument/2006/relationships/image" Target="media/image37.wmf"/><Relationship Id="rId96" Type="http://schemas.openxmlformats.org/officeDocument/2006/relationships/oleObject" Target="embeddings/oleObject53.bin"/><Relationship Id="rId1" Type="http://schemas.openxmlformats.org/officeDocument/2006/relationships/numbering" Target="numbering.xml"/><Relationship Id="rId6" Type="http://schemas.openxmlformats.org/officeDocument/2006/relationships/oleObject" Target="embeddings/oleObject1.bin"/><Relationship Id="rId23" Type="http://schemas.openxmlformats.org/officeDocument/2006/relationships/oleObject" Target="embeddings/oleObject10.bin"/><Relationship Id="rId28" Type="http://schemas.openxmlformats.org/officeDocument/2006/relationships/image" Target="media/image12.wmf"/><Relationship Id="rId49" Type="http://schemas.openxmlformats.org/officeDocument/2006/relationships/oleObject" Target="embeddings/oleObject23.bin"/><Relationship Id="rId114" Type="http://schemas.openxmlformats.org/officeDocument/2006/relationships/oleObject" Target="embeddings/oleObject63.bin"/><Relationship Id="rId119" Type="http://schemas.openxmlformats.org/officeDocument/2006/relationships/image" Target="media/image50.wmf"/><Relationship Id="rId44" Type="http://schemas.openxmlformats.org/officeDocument/2006/relationships/image" Target="media/image20.wmf"/><Relationship Id="rId60" Type="http://schemas.openxmlformats.org/officeDocument/2006/relationships/image" Target="media/image25.wmf"/><Relationship Id="rId65" Type="http://schemas.openxmlformats.org/officeDocument/2006/relationships/oleObject" Target="embeddings/oleObject36.bin"/><Relationship Id="rId81" Type="http://schemas.openxmlformats.org/officeDocument/2006/relationships/oleObject" Target="embeddings/oleObject45.bin"/><Relationship Id="rId86" Type="http://schemas.openxmlformats.org/officeDocument/2006/relationships/oleObject" Target="embeddings/oleObject48.bin"/><Relationship Id="rId4" Type="http://schemas.openxmlformats.org/officeDocument/2006/relationships/webSettings" Target="webSettings.xml"/><Relationship Id="rId9" Type="http://schemas.openxmlformats.org/officeDocument/2006/relationships/image" Target="media/image3.wmf"/><Relationship Id="rId13" Type="http://schemas.openxmlformats.org/officeDocument/2006/relationships/image" Target="media/image5.wmf"/><Relationship Id="rId18" Type="http://schemas.openxmlformats.org/officeDocument/2006/relationships/image" Target="media/image7.wmf"/><Relationship Id="rId39" Type="http://schemas.openxmlformats.org/officeDocument/2006/relationships/oleObject" Target="embeddings/oleObject18.bin"/><Relationship Id="rId109" Type="http://schemas.openxmlformats.org/officeDocument/2006/relationships/oleObject" Target="embeddings/oleObject60.bin"/><Relationship Id="rId34" Type="http://schemas.openxmlformats.org/officeDocument/2006/relationships/image" Target="media/image15.wmf"/><Relationship Id="rId50" Type="http://schemas.openxmlformats.org/officeDocument/2006/relationships/oleObject" Target="embeddings/oleObject24.bin"/><Relationship Id="rId55" Type="http://schemas.openxmlformats.org/officeDocument/2006/relationships/oleObject" Target="embeddings/oleObject28.bin"/><Relationship Id="rId76" Type="http://schemas.openxmlformats.org/officeDocument/2006/relationships/image" Target="media/image30.wmf"/><Relationship Id="rId97" Type="http://schemas.openxmlformats.org/officeDocument/2006/relationships/image" Target="media/image40.wmf"/><Relationship Id="rId104" Type="http://schemas.openxmlformats.org/officeDocument/2006/relationships/image" Target="media/image43.wmf"/><Relationship Id="rId120" Type="http://schemas.openxmlformats.org/officeDocument/2006/relationships/oleObject" Target="embeddings/oleObject66.bin"/><Relationship Id="rId7" Type="http://schemas.openxmlformats.org/officeDocument/2006/relationships/image" Target="media/image2.wmf"/><Relationship Id="rId71" Type="http://schemas.openxmlformats.org/officeDocument/2006/relationships/oleObject" Target="embeddings/oleObject40.bin"/><Relationship Id="rId92" Type="http://schemas.openxmlformats.org/officeDocument/2006/relationships/oleObject" Target="embeddings/oleObject51.bin"/><Relationship Id="rId2" Type="http://schemas.openxmlformats.org/officeDocument/2006/relationships/styles" Target="styles.xml"/><Relationship Id="rId29" Type="http://schemas.openxmlformats.org/officeDocument/2006/relationships/oleObject" Target="embeddings/oleObject13.bin"/><Relationship Id="rId24" Type="http://schemas.openxmlformats.org/officeDocument/2006/relationships/image" Target="media/image10.wmf"/><Relationship Id="rId40" Type="http://schemas.openxmlformats.org/officeDocument/2006/relationships/image" Target="media/image18.wmf"/><Relationship Id="rId45" Type="http://schemas.openxmlformats.org/officeDocument/2006/relationships/oleObject" Target="embeddings/oleObject21.bin"/><Relationship Id="rId66" Type="http://schemas.openxmlformats.org/officeDocument/2006/relationships/oleObject" Target="embeddings/oleObject37.bin"/><Relationship Id="rId87" Type="http://schemas.openxmlformats.org/officeDocument/2006/relationships/image" Target="media/image35.wmf"/><Relationship Id="rId110" Type="http://schemas.openxmlformats.org/officeDocument/2006/relationships/image" Target="media/image46.wmf"/><Relationship Id="rId115" Type="http://schemas.openxmlformats.org/officeDocument/2006/relationships/image" Target="media/image48.wmf"/><Relationship Id="rId61" Type="http://schemas.openxmlformats.org/officeDocument/2006/relationships/oleObject" Target="embeddings/oleObject32.bin"/><Relationship Id="rId82" Type="http://schemas.openxmlformats.org/officeDocument/2006/relationships/image" Target="media/image33.wmf"/><Relationship Id="rId19" Type="http://schemas.openxmlformats.org/officeDocument/2006/relationships/oleObject" Target="embeddings/oleObject8.bin"/><Relationship Id="rId14" Type="http://schemas.openxmlformats.org/officeDocument/2006/relationships/oleObject" Target="embeddings/oleObject5.bin"/><Relationship Id="rId30" Type="http://schemas.openxmlformats.org/officeDocument/2006/relationships/image" Target="media/image13.wmf"/><Relationship Id="rId35" Type="http://schemas.openxmlformats.org/officeDocument/2006/relationships/oleObject" Target="embeddings/oleObject16.bin"/><Relationship Id="rId56" Type="http://schemas.openxmlformats.org/officeDocument/2006/relationships/oleObject" Target="embeddings/oleObject29.bin"/><Relationship Id="rId77" Type="http://schemas.openxmlformats.org/officeDocument/2006/relationships/oleObject" Target="embeddings/oleObject43.bin"/><Relationship Id="rId100" Type="http://schemas.openxmlformats.org/officeDocument/2006/relationships/image" Target="media/image41.wmf"/><Relationship Id="rId105" Type="http://schemas.openxmlformats.org/officeDocument/2006/relationships/oleObject" Target="embeddings/oleObject58.bin"/><Relationship Id="rId8" Type="http://schemas.openxmlformats.org/officeDocument/2006/relationships/oleObject" Target="embeddings/oleObject2.bin"/><Relationship Id="rId51" Type="http://schemas.openxmlformats.org/officeDocument/2006/relationships/oleObject" Target="embeddings/oleObject25.bin"/><Relationship Id="rId72" Type="http://schemas.openxmlformats.org/officeDocument/2006/relationships/image" Target="media/image28.wmf"/><Relationship Id="rId93" Type="http://schemas.openxmlformats.org/officeDocument/2006/relationships/image" Target="media/image38.wmf"/><Relationship Id="rId98" Type="http://schemas.openxmlformats.org/officeDocument/2006/relationships/oleObject" Target="embeddings/oleObject54.bin"/><Relationship Id="rId121" Type="http://schemas.openxmlformats.org/officeDocument/2006/relationships/image" Target="media/image51.wmf"/><Relationship Id="rId3" Type="http://schemas.openxmlformats.org/officeDocument/2006/relationships/settings" Target="settings.xml"/><Relationship Id="rId25" Type="http://schemas.openxmlformats.org/officeDocument/2006/relationships/oleObject" Target="embeddings/oleObject11.bin"/><Relationship Id="rId46" Type="http://schemas.openxmlformats.org/officeDocument/2006/relationships/image" Target="media/image21.wmf"/><Relationship Id="rId67" Type="http://schemas.openxmlformats.org/officeDocument/2006/relationships/oleObject" Target="embeddings/oleObject38.bin"/><Relationship Id="rId116" Type="http://schemas.openxmlformats.org/officeDocument/2006/relationships/oleObject" Target="embeddings/oleObject64.bin"/><Relationship Id="rId20" Type="http://schemas.openxmlformats.org/officeDocument/2006/relationships/image" Target="media/image8.wmf"/><Relationship Id="rId41" Type="http://schemas.openxmlformats.org/officeDocument/2006/relationships/oleObject" Target="embeddings/oleObject19.bin"/><Relationship Id="rId62" Type="http://schemas.openxmlformats.org/officeDocument/2006/relationships/oleObject" Target="embeddings/oleObject33.bin"/><Relationship Id="rId83" Type="http://schemas.openxmlformats.org/officeDocument/2006/relationships/oleObject" Target="embeddings/oleObject46.bin"/><Relationship Id="rId88" Type="http://schemas.openxmlformats.org/officeDocument/2006/relationships/oleObject" Target="embeddings/oleObject49.bin"/><Relationship Id="rId111" Type="http://schemas.openxmlformats.org/officeDocument/2006/relationships/oleObject" Target="embeddings/oleObject61.bin"/><Relationship Id="rId15" Type="http://schemas.openxmlformats.org/officeDocument/2006/relationships/image" Target="media/image6.wmf"/><Relationship Id="rId36" Type="http://schemas.openxmlformats.org/officeDocument/2006/relationships/image" Target="media/image16.wmf"/><Relationship Id="rId57" Type="http://schemas.openxmlformats.org/officeDocument/2006/relationships/oleObject" Target="embeddings/oleObject30.bin"/><Relationship Id="rId106" Type="http://schemas.openxmlformats.org/officeDocument/2006/relationships/image" Target="media/image44.wmf"/><Relationship Id="rId10" Type="http://schemas.openxmlformats.org/officeDocument/2006/relationships/oleObject" Target="embeddings/oleObject3.bin"/><Relationship Id="rId31" Type="http://schemas.openxmlformats.org/officeDocument/2006/relationships/oleObject" Target="embeddings/oleObject14.bin"/><Relationship Id="rId52" Type="http://schemas.openxmlformats.org/officeDocument/2006/relationships/oleObject" Target="embeddings/oleObject26.bin"/><Relationship Id="rId73" Type="http://schemas.openxmlformats.org/officeDocument/2006/relationships/oleObject" Target="embeddings/oleObject41.bin"/><Relationship Id="rId78" Type="http://schemas.openxmlformats.org/officeDocument/2006/relationships/image" Target="media/image31.wmf"/><Relationship Id="rId94" Type="http://schemas.openxmlformats.org/officeDocument/2006/relationships/oleObject" Target="embeddings/oleObject52.bin"/><Relationship Id="rId99" Type="http://schemas.openxmlformats.org/officeDocument/2006/relationships/oleObject" Target="embeddings/oleObject55.bin"/><Relationship Id="rId101" Type="http://schemas.openxmlformats.org/officeDocument/2006/relationships/oleObject" Target="embeddings/oleObject56.bin"/><Relationship Id="rId122" Type="http://schemas.openxmlformats.org/officeDocument/2006/relationships/oleObject" Target="embeddings/oleObject67.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1049</Words>
  <Characters>4764</Characters>
  <Application>Microsoft Office Word</Application>
  <DocSecurity>0</DocSecurity>
  <Lines>207</Lines>
  <Paragraphs>72</Paragraphs>
  <ScaleCrop>false</ScaleCrop>
  <HeadingPairs>
    <vt:vector size="2" baseType="variant">
      <vt:variant>
        <vt:lpstr>Title</vt:lpstr>
      </vt:variant>
      <vt:variant>
        <vt:i4>1</vt:i4>
      </vt:variant>
    </vt:vector>
  </HeadingPairs>
  <TitlesOfParts>
    <vt:vector size="1" baseType="lpstr">
      <vt:lpstr/>
    </vt:vector>
  </TitlesOfParts>
  <Company>COLLEGE OF LAKE COUNTY</Company>
  <LinksUpToDate>false</LinksUpToDate>
  <CharactersWithSpaces>5741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3.6 Infinite Series_Solutions</dc:title>
  <dc:creator>Kyle</dc:creator>
  <cp:lastModifiedBy>Kyle Knee</cp:lastModifiedBy>
  <cp:revision>4</cp:revision>
  <cp:lastPrinted>2026-08-10T13:06:00Z</cp:lastPrinted>
  <dcterms:created xsi:type="dcterms:W3CDTF">2025-01-31T02:16:00Z</dcterms:created>
  <dcterms:modified xsi:type="dcterms:W3CDTF">2026-08-10T13:06:00Z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(#S1.#E1)</vt:lpwstr>
  </property>
</Properties>
</file>