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8FE2" w14:textId="003186AF" w:rsidR="00F436D3" w:rsidRPr="000572A9" w:rsidRDefault="00F72077" w:rsidP="000572A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572A9">
        <w:rPr>
          <w:rFonts w:ascii="Times New Roman" w:hAnsi="Times New Roman" w:cs="Times New Roman"/>
          <w:b/>
          <w:color w:val="000000"/>
        </w:rPr>
        <w:t>2</w:t>
      </w:r>
      <w:r w:rsidR="00955475" w:rsidRPr="000572A9">
        <w:rPr>
          <w:rFonts w:ascii="Times New Roman" w:hAnsi="Times New Roman" w:cs="Times New Roman"/>
          <w:b/>
          <w:color w:val="000000"/>
        </w:rPr>
        <w:t>.3</w:t>
      </w:r>
      <w:r w:rsidR="002F2A0F" w:rsidRPr="000572A9">
        <w:rPr>
          <w:rFonts w:ascii="Times New Roman" w:hAnsi="Times New Roman" w:cs="Times New Roman"/>
          <w:b/>
          <w:color w:val="000000"/>
        </w:rPr>
        <w:t xml:space="preserve"> Trigonometric Substitutions</w:t>
      </w:r>
    </w:p>
    <w:p w14:paraId="55FABC06" w14:textId="77777777" w:rsidR="000F1A89" w:rsidRDefault="000F1A89" w:rsidP="002F2A0F">
      <w:pPr>
        <w:rPr>
          <w:sz w:val="32"/>
          <w:szCs w:val="28"/>
        </w:rPr>
      </w:pPr>
    </w:p>
    <w:p w14:paraId="0F0C13BD" w14:textId="77777777" w:rsidR="000F1A89" w:rsidRDefault="00BC6D10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Motivating Example:</w:t>
      </w:r>
    </w:p>
    <w:p w14:paraId="5D5E002B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wish to find </w:t>
      </w:r>
      <w:bookmarkStart w:id="0" w:name="MTBlankEqn"/>
      <w:r w:rsidR="00EB1C14" w:rsidRPr="00EB1C14">
        <w:rPr>
          <w:position w:val="-18"/>
        </w:rPr>
        <w:object w:dxaOrig="1380" w:dyaOrig="499" w14:anchorId="1BFD15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4pt" o:ole="">
            <v:imagedata r:id="rId8" o:title=""/>
          </v:shape>
          <o:OLEObject Type="Embed" ProgID="Equation.DSMT4" ShapeID="_x0000_i1025" DrawAspect="Content" ObjectID="_184608776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some positive real number.</w:t>
      </w:r>
    </w:p>
    <w:p w14:paraId="69F1D48C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3E13D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question we can ask about this integral is: Is there a substitution we can make that will simplify the integration process? </w:t>
      </w:r>
    </w:p>
    <w:p w14:paraId="6194CDF4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DFFF4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good guess would be to make the substitution </w:t>
      </w:r>
      <w:r w:rsidR="00EB1C14" w:rsidRPr="00EB1C14">
        <w:rPr>
          <w:position w:val="-10"/>
        </w:rPr>
        <w:object w:dxaOrig="1180" w:dyaOrig="320" w14:anchorId="55CB3252">
          <v:shape id="_x0000_i1026" type="#_x0000_t75" style="width:58.55pt;height:16.5pt" o:ole="">
            <v:imagedata r:id="rId10" o:title=""/>
          </v:shape>
          <o:OLEObject Type="Embed" ProgID="Equation.DSMT4" ShapeID="_x0000_i1026" DrawAspect="Content" ObjectID="_184608776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because if we make this substitution we have:  </w:t>
      </w:r>
      <w:r w:rsidR="00EB1C14" w:rsidRPr="00EB1C14">
        <w:rPr>
          <w:position w:val="-14"/>
        </w:rPr>
        <w:object w:dxaOrig="7020" w:dyaOrig="460" w14:anchorId="5CB0D9B0">
          <v:shape id="_x0000_i1027" type="#_x0000_t75" style="width:351pt;height:22.5pt" o:ole="">
            <v:imagedata r:id="rId12" o:title=""/>
          </v:shape>
          <o:OLEObject Type="Embed" ProgID="Equation.DSMT4" ShapeID="_x0000_i1027" DrawAspect="Content" ObjectID="_184608776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10"/>
        </w:rPr>
        <w:object w:dxaOrig="1600" w:dyaOrig="320" w14:anchorId="58F7808C">
          <v:shape id="_x0000_i1028" type="#_x0000_t75" style="width:80.25pt;height:16.5pt" o:ole="">
            <v:imagedata r:id="rId14" o:title=""/>
          </v:shape>
          <o:OLEObject Type="Embed" ProgID="Equation.DSMT4" ShapeID="_x0000_i1028" DrawAspect="Content" ObjectID="_184608776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(these equations seem like they might yield an easier integral).  </w:t>
      </w:r>
    </w:p>
    <w:p w14:paraId="10E27284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Subtle issues may arise with making the substitution </w:t>
      </w:r>
      <w:r w:rsidR="00EB1C14" w:rsidRPr="00EB1C14">
        <w:rPr>
          <w:position w:val="-14"/>
        </w:rPr>
        <w:object w:dxaOrig="1219" w:dyaOrig="400" w14:anchorId="7DA589C1">
          <v:shape id="_x0000_i1029" type="#_x0000_t75" style="width:60.75pt;height:19.5pt" o:ole="">
            <v:imagedata r:id="rId16" o:title=""/>
          </v:shape>
          <o:OLEObject Type="Embed" ProgID="Equation.DSMT4" ShapeID="_x0000_i1029" DrawAspect="Content" ObjectID="_184608776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In particular one could ask:  For each possible value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there a unique </w:t>
      </w:r>
      <w:r w:rsidR="00EB1C14" w:rsidRPr="00EB1C14">
        <w:rPr>
          <w:position w:val="-6"/>
        </w:rPr>
        <w:object w:dxaOrig="200" w:dyaOrig="279" w14:anchorId="1CDDAA7E">
          <v:shape id="_x0000_i1030" type="#_x0000_t75" style="width:11.25pt;height:14.25pt" o:ole="">
            <v:imagedata r:id="rId18" o:title=""/>
          </v:shape>
          <o:OLEObject Type="Embed" ProgID="Equation.DSMT4" ShapeID="_x0000_i1030" DrawAspect="Content" ObjectID="_1846087765" r:id="rId19"/>
        </w:object>
      </w:r>
      <w:r w:rsidR="00F67F5D">
        <w:rPr>
          <w:rFonts w:ascii="Times New Roman" w:hAnsi="Times New Roman" w:cs="Times New Roman"/>
          <w:sz w:val="24"/>
          <w:szCs w:val="24"/>
        </w:rPr>
        <w:t xml:space="preserve"> which yields that value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FD1DA89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B9AB49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if the answer to this question is no, then there are several issues we could run into:</w:t>
      </w:r>
    </w:p>
    <w:p w14:paraId="2DECF07A" w14:textId="77777777" w:rsidR="000F1A89" w:rsidRDefault="000F1A89" w:rsidP="000F1A8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may be difficult to write our final answer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D253CE" w14:textId="77777777" w:rsidR="000F1A89" w:rsidRDefault="000F1A89" w:rsidP="000F1A8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may end up getting expressions for </w:t>
      </w:r>
      <w:r w:rsidR="00EB1C14" w:rsidRPr="00EB1C14">
        <w:rPr>
          <w:position w:val="-6"/>
        </w:rPr>
        <w:object w:dxaOrig="200" w:dyaOrig="279" w14:anchorId="5F0FE0E7">
          <v:shape id="_x0000_i1031" type="#_x0000_t75" style="width:11.25pt;height:14.25pt" o:ole="">
            <v:imagedata r:id="rId20" o:title=""/>
          </v:shape>
          <o:OLEObject Type="Embed" ProgID="Equation.DSMT4" ShapeID="_x0000_i1031" DrawAspect="Content" ObjectID="_184608776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 that are annoying to integrate (In this example we got an absolute value of cosine involved).</w:t>
      </w:r>
    </w:p>
    <w:p w14:paraId="04646E15" w14:textId="77777777" w:rsidR="000F1A89" w:rsidRDefault="000F1A89" w:rsidP="000F1A89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we are dealing with a definite integral we may have several choices for the bounds when the i</w:t>
      </w:r>
      <w:r w:rsidR="000B13ED">
        <w:rPr>
          <w:rFonts w:ascii="Times New Roman" w:hAnsi="Times New Roman" w:cs="Times New Roman"/>
          <w:sz w:val="24"/>
          <w:szCs w:val="24"/>
        </w:rPr>
        <w:t>ntegral is in terms of</w:t>
      </w:r>
      <w:r w:rsidR="000919D8">
        <w:rPr>
          <w:rFonts w:ascii="Times New Roman" w:hAnsi="Times New Roman" w:cs="Times New Roman"/>
          <w:sz w:val="24"/>
          <w:szCs w:val="24"/>
        </w:rPr>
        <w:t xml:space="preserve"> </w:t>
      </w:r>
      <w:r w:rsidR="00EB1C14" w:rsidRPr="00EB1C14">
        <w:rPr>
          <w:position w:val="-6"/>
        </w:rPr>
        <w:object w:dxaOrig="200" w:dyaOrig="279" w14:anchorId="6AF25D30">
          <v:shape id="_x0000_i1032" type="#_x0000_t75" style="width:11.25pt;height:14.25pt" o:ole="">
            <v:imagedata r:id="rId22" o:title=""/>
          </v:shape>
          <o:OLEObject Type="Embed" ProgID="Equation.DSMT4" ShapeID="_x0000_i1032" DrawAspect="Content" ObjectID="_1846087767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7F7355" w14:textId="77777777" w:rsidR="000F1A89" w:rsidRPr="007769AB" w:rsidRDefault="000F1A89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5785E50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avoid these potential issues and make our calculations simpler, we restrict </w:t>
      </w:r>
      <w:r w:rsidR="00EB1C14" w:rsidRPr="00EB1C14">
        <w:rPr>
          <w:position w:val="-6"/>
        </w:rPr>
        <w:object w:dxaOrig="200" w:dyaOrig="279" w14:anchorId="37789002">
          <v:shape id="_x0000_i1033" type="#_x0000_t75" style="width:11.25pt;height:14.25pt" o:ole="">
            <v:imagedata r:id="rId24" o:title=""/>
          </v:shape>
          <o:OLEObject Type="Embed" ProgID="Equation.DSMT4" ShapeID="_x0000_i1033" DrawAspect="Content" ObjectID="_184608776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 so that </w:t>
      </w:r>
      <w:r w:rsidR="00EB1C14" w:rsidRPr="00EB1C14">
        <w:rPr>
          <w:position w:val="-10"/>
        </w:rPr>
        <w:object w:dxaOrig="1480" w:dyaOrig="320" w14:anchorId="0B8DAA83">
          <v:shape id="_x0000_i1034" type="#_x0000_t75" style="width:72.75pt;height:16.5pt" o:ole="">
            <v:imagedata r:id="rId26" o:title=""/>
          </v:shape>
          <o:OLEObject Type="Embed" ProgID="Equation.DSMT4" ShapeID="_x0000_i1034" DrawAspect="Content" ObjectID="_1846087769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is a one to one function (</w:t>
      </w:r>
      <w:r>
        <w:rPr>
          <w:rFonts w:ascii="Times New Roman" w:hAnsi="Times New Roman" w:cs="Times New Roman"/>
          <w:i/>
          <w:sz w:val="24"/>
          <w:szCs w:val="24"/>
        </w:rPr>
        <w:t xml:space="preserve">Note: we are thinking of x as a function of </w:t>
      </w:r>
      <w:r w:rsidR="00EB1C14" w:rsidRPr="00EB1C14">
        <w:rPr>
          <w:position w:val="-6"/>
        </w:rPr>
        <w:object w:dxaOrig="200" w:dyaOrig="279" w14:anchorId="5B0A4E79">
          <v:shape id="_x0000_i1035" type="#_x0000_t75" style="width:11.25pt;height:14.25pt" o:ole="">
            <v:imagedata r:id="rId28" o:title=""/>
          </v:shape>
          <o:OLEObject Type="Embed" ProgID="Equation.DSMT4" ShapeID="_x0000_i1035" DrawAspect="Content" ObjectID="_184608777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59F992A6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BC292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example we would restrict </w:t>
      </w:r>
      <w:r w:rsidR="00EB1C14" w:rsidRPr="00EB1C14">
        <w:rPr>
          <w:position w:val="-6"/>
        </w:rPr>
        <w:object w:dxaOrig="200" w:dyaOrig="279" w14:anchorId="17BE3A3A">
          <v:shape id="_x0000_i1036" type="#_x0000_t75" style="width:11.25pt;height:14.25pt" o:ole="">
            <v:imagedata r:id="rId30" o:title=""/>
          </v:shape>
          <o:OLEObject Type="Embed" ProgID="Equation.DSMT4" ShapeID="_x0000_i1036" DrawAspect="Content" ObjectID="_1846087771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 to be in the interval: </w:t>
      </w:r>
      <w:r w:rsidR="00EB1C14" w:rsidRPr="00EB1C14">
        <w:rPr>
          <w:position w:val="-28"/>
        </w:rPr>
        <w:object w:dxaOrig="920" w:dyaOrig="680" w14:anchorId="65CD49FF">
          <v:shape id="_x0000_i1037" type="#_x0000_t75" style="width:45.75pt;height:33.75pt" o:ole="">
            <v:imagedata r:id="rId32" o:title=""/>
          </v:shape>
          <o:OLEObject Type="Embed" ProgID="Equation.DSMT4" ShapeID="_x0000_i1037" DrawAspect="Content" ObjectID="_1846087772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.  If we do this we have:  </w:t>
      </w:r>
      <w:r w:rsidR="00EB1C14" w:rsidRPr="00EB1C14">
        <w:rPr>
          <w:position w:val="-12"/>
        </w:rPr>
        <w:object w:dxaOrig="6940" w:dyaOrig="440" w14:anchorId="64F3794B">
          <v:shape id="_x0000_i1038" type="#_x0000_t75" style="width:348.75pt;height:22.5pt" o:ole="">
            <v:imagedata r:id="rId34" o:title=""/>
          </v:shape>
          <o:OLEObject Type="Embed" ProgID="Equation.DSMT4" ShapeID="_x0000_i1038" DrawAspect="Content" ObjectID="_1846087773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28"/>
        </w:rPr>
        <w:object w:dxaOrig="2799" w:dyaOrig="680" w14:anchorId="280DDED0">
          <v:shape id="_x0000_i1039" type="#_x0000_t75" style="width:140.25pt;height:33.75pt" o:ole="">
            <v:imagedata r:id="rId36" o:title=""/>
          </v:shape>
          <o:OLEObject Type="Embed" ProgID="Equation.DSMT4" ShapeID="_x0000_i1039" DrawAspect="Content" ObjectID="_1846087774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the restrictions on </w:t>
      </w:r>
      <w:r w:rsidR="00EB1C14" w:rsidRPr="00EB1C14">
        <w:rPr>
          <w:position w:val="-6"/>
        </w:rPr>
        <w:object w:dxaOrig="200" w:dyaOrig="279" w14:anchorId="64C33C6F">
          <v:shape id="_x0000_i1040" type="#_x0000_t75" style="width:11.25pt;height:14.25pt" o:ole="">
            <v:imagedata r:id="rId38" o:title=""/>
          </v:shape>
          <o:OLEObject Type="Embed" ProgID="Equation.DSMT4" ShapeID="_x0000_i1040" DrawAspect="Content" ObjectID="_1846087775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 allowed us to drop the absolute value sign and solve for </w:t>
      </w:r>
      <w:r w:rsidR="00EB1C14" w:rsidRPr="00EB1C14">
        <w:rPr>
          <w:position w:val="-6"/>
        </w:rPr>
        <w:object w:dxaOrig="200" w:dyaOrig="279" w14:anchorId="752CAD35">
          <v:shape id="_x0000_i1041" type="#_x0000_t75" style="width:11.25pt;height:14.25pt" o:ole="">
            <v:imagedata r:id="rId40" o:title=""/>
          </v:shape>
          <o:OLEObject Type="Embed" ProgID="Equation.DSMT4" ShapeID="_x0000_i1041" DrawAspect="Content" ObjectID="_1846087776" r:id="rId41"/>
        </w:object>
      </w:r>
      <w:r w:rsidR="00835A84">
        <w:rPr>
          <w:rFonts w:ascii="Times New Roman" w:hAnsi="Times New Roman" w:cs="Times New Roman"/>
          <w:sz w:val="24"/>
          <w:szCs w:val="24"/>
        </w:rPr>
        <w:t xml:space="preserve">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We will return to an example similar to this later.  </w:t>
      </w:r>
    </w:p>
    <w:p w14:paraId="1A24D515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F589B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will use the above ideas to determine what type of trigonometric substitution we will make in different situations. </w:t>
      </w:r>
    </w:p>
    <w:p w14:paraId="71C6DAD8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67492" w14:textId="77777777" w:rsidR="000F1A89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Trigonometric Substitutions:</w:t>
      </w:r>
    </w:p>
    <w:p w14:paraId="7C72F8A6" w14:textId="77777777" w:rsidR="000F1A89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6"/>
        <w:gridCol w:w="3622"/>
        <w:gridCol w:w="2628"/>
      </w:tblGrid>
      <w:tr w:rsidR="000F1A89" w14:paraId="301CEC6B" w14:textId="77777777" w:rsidTr="005960FB">
        <w:tc>
          <w:tcPr>
            <w:tcW w:w="3326" w:type="dxa"/>
          </w:tcPr>
          <w:p w14:paraId="61BA02FF" w14:textId="77777777" w:rsidR="000F1A89" w:rsidRPr="00A44727" w:rsidRDefault="000F1A89" w:rsidP="005960F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</w:p>
        </w:tc>
        <w:tc>
          <w:tcPr>
            <w:tcW w:w="3622" w:type="dxa"/>
          </w:tcPr>
          <w:p w14:paraId="3811D2DE" w14:textId="77777777" w:rsidR="000F1A89" w:rsidRPr="00A44727" w:rsidRDefault="000F1A89" w:rsidP="005960F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Substitution</w:t>
            </w:r>
          </w:p>
        </w:tc>
        <w:tc>
          <w:tcPr>
            <w:tcW w:w="2628" w:type="dxa"/>
          </w:tcPr>
          <w:p w14:paraId="1ED36D83" w14:textId="77777777" w:rsidR="000F1A89" w:rsidRDefault="000F1A89" w:rsidP="005960F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</w:tr>
      <w:tr w:rsidR="000F1A89" w14:paraId="637248D8" w14:textId="77777777" w:rsidTr="00FD55D6">
        <w:tc>
          <w:tcPr>
            <w:tcW w:w="3326" w:type="dxa"/>
            <w:vAlign w:val="center"/>
          </w:tcPr>
          <w:p w14:paraId="60A696B1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8"/>
              </w:rPr>
              <w:object w:dxaOrig="920" w:dyaOrig="400" w14:anchorId="63AD684A">
                <v:shape id="_x0000_i1042" type="#_x0000_t75" style="width:45.75pt;height:19.5pt" o:ole="">
                  <v:imagedata r:id="rId42" o:title=""/>
                </v:shape>
                <o:OLEObject Type="Embed" ProgID="Equation.DSMT4" ShapeID="_x0000_i1042" DrawAspect="Content" ObjectID="_1846087777" r:id="rId43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622" w:type="dxa"/>
            <w:vAlign w:val="center"/>
          </w:tcPr>
          <w:p w14:paraId="6149C44D" w14:textId="77777777" w:rsidR="000F1A89" w:rsidRPr="008E6BD3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1180" w:dyaOrig="320" w14:anchorId="274A209D">
                <v:shape id="_x0000_i1043" type="#_x0000_t75" style="width:58.55pt;height:16.5pt" o:ole="">
                  <v:imagedata r:id="rId44" o:title=""/>
                </v:shape>
                <o:OLEObject Type="Embed" ProgID="Equation.DSMT4" ShapeID="_x0000_i1043" DrawAspect="Content" ObjectID="_1846087778" r:id="rId45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0F1A89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EB1C14">
              <w:rPr>
                <w:position w:val="-24"/>
              </w:rPr>
              <w:object w:dxaOrig="1200" w:dyaOrig="620" w14:anchorId="1B4B3EC3">
                <v:shape id="_x0000_i1044" type="#_x0000_t75" style="width:60pt;height:30.75pt" o:ole="">
                  <v:imagedata r:id="rId46" o:title=""/>
                </v:shape>
                <o:OLEObject Type="Embed" ProgID="Equation.DSMT4" ShapeID="_x0000_i1044" DrawAspect="Content" ObjectID="_1846087779" r:id="rId47"/>
              </w:object>
            </w:r>
            <w:r w:rsidR="000F1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28" w:type="dxa"/>
            <w:vAlign w:val="center"/>
          </w:tcPr>
          <w:p w14:paraId="6FE4B735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2020" w:dyaOrig="360" w14:anchorId="04DA6BFD">
                <v:shape id="_x0000_i1045" type="#_x0000_t75" style="width:101.2pt;height:18pt" o:ole="">
                  <v:imagedata r:id="rId48" o:title=""/>
                </v:shape>
                <o:OLEObject Type="Embed" ProgID="Equation.DSMT4" ShapeID="_x0000_i1045" DrawAspect="Content" ObjectID="_1846087780" r:id="rId49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F1A89" w14:paraId="78287675" w14:textId="77777777" w:rsidTr="00FD55D6">
        <w:tc>
          <w:tcPr>
            <w:tcW w:w="3326" w:type="dxa"/>
            <w:vAlign w:val="center"/>
          </w:tcPr>
          <w:p w14:paraId="32617789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8"/>
              </w:rPr>
              <w:object w:dxaOrig="920" w:dyaOrig="400" w14:anchorId="34C32737">
                <v:shape id="_x0000_i1046" type="#_x0000_t75" style="width:45.75pt;height:19.5pt" o:ole="">
                  <v:imagedata r:id="rId50" o:title=""/>
                </v:shape>
                <o:OLEObject Type="Embed" ProgID="Equation.DSMT4" ShapeID="_x0000_i1046" DrawAspect="Content" ObjectID="_1846087781" r:id="rId51"/>
              </w:object>
            </w:r>
          </w:p>
        </w:tc>
        <w:tc>
          <w:tcPr>
            <w:tcW w:w="3622" w:type="dxa"/>
            <w:vAlign w:val="center"/>
          </w:tcPr>
          <w:p w14:paraId="2A6744F1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1200" w:dyaOrig="320" w14:anchorId="1FB6D2D5">
                <v:shape id="_x0000_i1047" type="#_x0000_t75" style="width:60pt;height:16.5pt" o:ole="">
                  <v:imagedata r:id="rId52" o:title=""/>
                </v:shape>
                <o:OLEObject Type="Embed" ProgID="Equation.DSMT4" ShapeID="_x0000_i1047" DrawAspect="Content" ObjectID="_1846087782" r:id="rId53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0F1A89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EB1C14">
              <w:rPr>
                <w:position w:val="-24"/>
              </w:rPr>
              <w:object w:dxaOrig="1200" w:dyaOrig="620" w14:anchorId="0177238B">
                <v:shape id="_x0000_i1048" type="#_x0000_t75" style="width:60pt;height:30.75pt" o:ole="">
                  <v:imagedata r:id="rId54" o:title=""/>
                </v:shape>
                <o:OLEObject Type="Embed" ProgID="Equation.DSMT4" ShapeID="_x0000_i1048" DrawAspect="Content" ObjectID="_1846087783" r:id="rId55"/>
              </w:object>
            </w:r>
          </w:p>
        </w:tc>
        <w:tc>
          <w:tcPr>
            <w:tcW w:w="2628" w:type="dxa"/>
            <w:vAlign w:val="center"/>
          </w:tcPr>
          <w:p w14:paraId="2605A813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2020" w:dyaOrig="360" w14:anchorId="389ECFDE">
                <v:shape id="_x0000_i1049" type="#_x0000_t75" style="width:101.2pt;height:18pt" o:ole="">
                  <v:imagedata r:id="rId56" o:title=""/>
                </v:shape>
                <o:OLEObject Type="Embed" ProgID="Equation.DSMT4" ShapeID="_x0000_i1049" DrawAspect="Content" ObjectID="_1846087784" r:id="rId57"/>
              </w:object>
            </w:r>
          </w:p>
        </w:tc>
      </w:tr>
      <w:tr w:rsidR="000F1A89" w14:paraId="6D9548CF" w14:textId="77777777" w:rsidTr="00FD55D6">
        <w:tc>
          <w:tcPr>
            <w:tcW w:w="3326" w:type="dxa"/>
            <w:vAlign w:val="center"/>
          </w:tcPr>
          <w:p w14:paraId="435565F5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8"/>
              </w:rPr>
              <w:object w:dxaOrig="920" w:dyaOrig="400" w14:anchorId="618130E0">
                <v:shape id="_x0000_i1050" type="#_x0000_t75" style="width:45.75pt;height:19.5pt" o:ole="">
                  <v:imagedata r:id="rId58" o:title=""/>
                </v:shape>
                <o:OLEObject Type="Embed" ProgID="Equation.DSMT4" ShapeID="_x0000_i1050" DrawAspect="Content" ObjectID="_1846087785" r:id="rId59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622" w:type="dxa"/>
            <w:vAlign w:val="center"/>
          </w:tcPr>
          <w:p w14:paraId="1E9B742E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1200" w:dyaOrig="320" w14:anchorId="6104ED20">
                <v:shape id="_x0000_i1051" type="#_x0000_t75" style="width:60pt;height:16.5pt" o:ole="">
                  <v:imagedata r:id="rId60" o:title=""/>
                </v:shape>
                <o:OLEObject Type="Embed" ProgID="Equation.DSMT4" ShapeID="_x0000_i1051" DrawAspect="Content" ObjectID="_1846087786" r:id="rId61"/>
              </w:object>
            </w:r>
            <w:r w:rsidR="000F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0F1A89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EB1C14">
              <w:rPr>
                <w:position w:val="-24"/>
              </w:rPr>
              <w:object w:dxaOrig="2580" w:dyaOrig="620" w14:anchorId="26F22681">
                <v:shape id="_x0000_i1052" type="#_x0000_t75" style="width:129pt;height:30.75pt" o:ole="">
                  <v:imagedata r:id="rId62" o:title=""/>
                </v:shape>
                <o:OLEObject Type="Embed" ProgID="Equation.DSMT4" ShapeID="_x0000_i1052" DrawAspect="Content" ObjectID="_1846087787" r:id="rId63"/>
              </w:object>
            </w:r>
          </w:p>
        </w:tc>
        <w:tc>
          <w:tcPr>
            <w:tcW w:w="2628" w:type="dxa"/>
            <w:vAlign w:val="center"/>
          </w:tcPr>
          <w:p w14:paraId="6DBB3B03" w14:textId="77777777" w:rsidR="000F1A89" w:rsidRDefault="00EB1C14" w:rsidP="00EB1C1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C14">
              <w:rPr>
                <w:position w:val="-10"/>
              </w:rPr>
              <w:object w:dxaOrig="2020" w:dyaOrig="360" w14:anchorId="71C89B16">
                <v:shape id="_x0000_i1053" type="#_x0000_t75" style="width:101.2pt;height:18pt" o:ole="">
                  <v:imagedata r:id="rId64" o:title=""/>
                </v:shape>
                <o:OLEObject Type="Embed" ProgID="Equation.DSMT4" ShapeID="_x0000_i1053" DrawAspect="Content" ObjectID="_1846087788" r:id="rId65"/>
              </w:object>
            </w:r>
          </w:p>
        </w:tc>
      </w:tr>
    </w:tbl>
    <w:p w14:paraId="13172C6E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151C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151C7" w:rsidRPr="005151C7">
        <w:rPr>
          <w:rFonts w:ascii="Times New Roman" w:hAnsi="Times New Roman" w:cs="Times New Roman"/>
          <w:b/>
          <w:sz w:val="24"/>
          <w:szCs w:val="24"/>
          <w:u w:val="single"/>
        </w:rPr>
        <w:t xml:space="preserve"> 1 (you try)</w:t>
      </w:r>
      <w:r w:rsidRPr="005151C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67001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EB1C14" w:rsidRPr="00EB1C14">
        <w:rPr>
          <w:position w:val="-10"/>
        </w:rPr>
        <w:object w:dxaOrig="1200" w:dyaOrig="320" w14:anchorId="4EC7BE18">
          <v:shape id="_x0000_i1054" type="#_x0000_t75" style="width:60pt;height:16.5pt" o:ole="">
            <v:imagedata r:id="rId66" o:title=""/>
          </v:shape>
          <o:OLEObject Type="Embed" ProgID="Equation.DSMT4" ShapeID="_x0000_i1054" DrawAspect="Content" ObjectID="_1846087789" r:id="rId67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EB1C14" w:rsidRPr="00EB1C14">
        <w:rPr>
          <w:position w:val="-24"/>
        </w:rPr>
        <w:object w:dxaOrig="2580" w:dyaOrig="620" w14:anchorId="47678881">
          <v:shape id="_x0000_i1055" type="#_x0000_t75" style="width:129pt;height:30.75pt" o:ole="">
            <v:imagedata r:id="rId68" o:title=""/>
          </v:shape>
          <o:OLEObject Type="Embed" ProgID="Equation.DSMT4" ShapeID="_x0000_i1055" DrawAspect="Content" ObjectID="_1846087790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positive.  Write </w:t>
      </w:r>
      <w:r w:rsidR="00EB1C14" w:rsidRPr="00EB1C14">
        <w:rPr>
          <w:position w:val="-8"/>
        </w:rPr>
        <w:object w:dxaOrig="920" w:dyaOrig="400" w14:anchorId="1BBA55E3">
          <v:shape id="_x0000_i1056" type="#_x0000_t75" style="width:45.75pt;height:19.5pt" o:ole="">
            <v:imagedata r:id="rId70" o:title=""/>
          </v:shape>
          <o:OLEObject Type="Embed" ProgID="Equation.DSMT4" ShapeID="_x0000_i1056" DrawAspect="Content" ObjectID="_1846087791" r:id="rId71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terms of </w:t>
      </w:r>
      <w:r w:rsidR="00EB1C14" w:rsidRPr="00EB1C14">
        <w:rPr>
          <w:position w:val="-6"/>
        </w:rPr>
        <w:object w:dxaOrig="200" w:dyaOrig="279" w14:anchorId="05871F42">
          <v:shape id="_x0000_i1057" type="#_x0000_t75" style="width:11.25pt;height:14.25pt" o:ole="">
            <v:imagedata r:id="rId72" o:title=""/>
          </v:shape>
          <o:OLEObject Type="Embed" ProgID="Equation.DSMT4" ShapeID="_x0000_i1057" DrawAspect="Content" ObjectID="_1846087792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(fully simplify your answer).</w:t>
      </w:r>
    </w:p>
    <w:p w14:paraId="051F382E" w14:textId="77777777" w:rsidR="00670013" w:rsidRDefault="00670013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BAF97B" w14:textId="77777777" w:rsidR="005151C7" w:rsidRDefault="005151C7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1A313" w14:textId="77777777" w:rsidR="000F1A89" w:rsidRPr="004404B0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if </w:t>
      </w:r>
      <w:r w:rsidR="00EB1C14" w:rsidRPr="00EB1C14">
        <w:rPr>
          <w:position w:val="-10"/>
        </w:rPr>
        <w:object w:dxaOrig="1200" w:dyaOrig="320" w14:anchorId="39389016">
          <v:shape id="_x0000_i1058" type="#_x0000_t75" style="width:60pt;height:16.5pt" o:ole="">
            <v:imagedata r:id="rId74" o:title=""/>
          </v:shape>
          <o:OLEObject Type="Embed" ProgID="Equation.DSMT4" ShapeID="_x0000_i1058" DrawAspect="Content" ObjectID="_1846087793" r:id="rId75"/>
        </w:object>
      </w:r>
      <w:r>
        <w:rPr>
          <w:rFonts w:ascii="Times New Roman" w:hAnsi="Times New Roman" w:cs="Times New Roman"/>
          <w:sz w:val="24"/>
          <w:szCs w:val="24"/>
        </w:rPr>
        <w:t>, then</w:t>
      </w:r>
      <w:r w:rsidR="00E126D2">
        <w:rPr>
          <w:rFonts w:ascii="Times New Roman" w:hAnsi="Times New Roman" w:cs="Times New Roman"/>
          <w:sz w:val="24"/>
          <w:szCs w:val="24"/>
        </w:rPr>
        <w:t xml:space="preserve">  </w:t>
      </w:r>
      <w:r w:rsidR="00EB1C14" w:rsidRPr="00EB1C14">
        <w:rPr>
          <w:position w:val="-16"/>
        </w:rPr>
        <w:object w:dxaOrig="3920" w:dyaOrig="480" w14:anchorId="02471586">
          <v:shape id="_x0000_i1059" type="#_x0000_t75" style="width:196.6pt;height:24pt" o:ole="">
            <v:imagedata r:id="rId76" o:title=""/>
          </v:shape>
          <o:OLEObject Type="Embed" ProgID="Equation.DSMT4" ShapeID="_x0000_i1059" DrawAspect="Content" ObjectID="_1846087794" r:id="rId77"/>
        </w:object>
      </w:r>
      <w:r>
        <w:rPr>
          <w:rFonts w:ascii="Times New Roman" w:hAnsi="Times New Roman" w:cs="Times New Roman"/>
          <w:sz w:val="24"/>
          <w:szCs w:val="24"/>
        </w:rPr>
        <w:t>.  We note that</w:t>
      </w:r>
      <w:r w:rsidR="00014D81">
        <w:rPr>
          <w:rFonts w:ascii="Times New Roman" w:hAnsi="Times New Roman" w:cs="Times New Roman"/>
          <w:sz w:val="24"/>
          <w:szCs w:val="24"/>
        </w:rPr>
        <w:t xml:space="preserve"> </w:t>
      </w:r>
      <w:r w:rsidR="00EB1C14" w:rsidRPr="00EB1C14">
        <w:rPr>
          <w:position w:val="-14"/>
        </w:rPr>
        <w:object w:dxaOrig="740" w:dyaOrig="400" w14:anchorId="10D3AC03">
          <v:shape id="_x0000_i1060" type="#_x0000_t75" style="width:37.5pt;height:19.5pt" o:ole="">
            <v:imagedata r:id="rId78" o:title=""/>
          </v:shape>
          <o:OLEObject Type="Embed" ProgID="Equation.DSMT4" ShapeID="_x0000_i1060" DrawAspect="Content" ObjectID="_1846087795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is positive when </w:t>
      </w:r>
      <w:r w:rsidR="00EB1C14" w:rsidRPr="00EB1C14">
        <w:rPr>
          <w:position w:val="-24"/>
        </w:rPr>
        <w:object w:dxaOrig="2580" w:dyaOrig="620" w14:anchorId="05F730D0">
          <v:shape id="_x0000_i1061" type="#_x0000_t75" style="width:129pt;height:30.75pt" o:ole="">
            <v:imagedata r:id="rId80" o:title=""/>
          </v:shape>
          <o:OLEObject Type="Embed" ProgID="Equation.DSMT4" ShapeID="_x0000_i1061" DrawAspect="Content" ObjectID="_1846087796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72FD9">
        <w:rPr>
          <w:rFonts w:ascii="Times New Roman" w:hAnsi="Times New Roman" w:cs="Times New Roman"/>
          <w:sz w:val="24"/>
          <w:szCs w:val="24"/>
        </w:rPr>
        <w:t xml:space="preserve"> So, this simplifies further to</w:t>
      </w:r>
      <w:r w:rsidR="00014D81">
        <w:rPr>
          <w:rFonts w:ascii="Times New Roman" w:hAnsi="Times New Roman" w:cs="Times New Roman"/>
          <w:sz w:val="24"/>
          <w:szCs w:val="24"/>
        </w:rPr>
        <w:t xml:space="preserve"> </w:t>
      </w:r>
      <w:r w:rsidR="00EB1C14" w:rsidRPr="00EB1C14">
        <w:rPr>
          <w:position w:val="-14"/>
        </w:rPr>
        <w:object w:dxaOrig="880" w:dyaOrig="400" w14:anchorId="766C38B7">
          <v:shape id="_x0000_i1062" type="#_x0000_t75" style="width:44.25pt;height:19.5pt" o:ole="">
            <v:imagedata r:id="rId82" o:title=""/>
          </v:shape>
          <o:OLEObject Type="Embed" ProgID="Equation.DSMT4" ShapeID="_x0000_i1062" DrawAspect="Content" ObjectID="_1846087797" r:id="rId83"/>
        </w:object>
      </w:r>
      <w:r w:rsidR="00672F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2E3F53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00D27" w14:textId="77777777" w:rsidR="000F1A89" w:rsidRDefault="000F1A89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example provides some rationale as to why </w:t>
      </w:r>
      <w:r w:rsidR="00EB1C14" w:rsidRPr="00EB1C14">
        <w:rPr>
          <w:position w:val="-6"/>
        </w:rPr>
        <w:object w:dxaOrig="200" w:dyaOrig="279" w14:anchorId="28AF10EB">
          <v:shape id="_x0000_i1063" type="#_x0000_t75" style="width:11.25pt;height:14.25pt" o:ole="">
            <v:imagedata r:id="rId84" o:title=""/>
          </v:shape>
          <o:OLEObject Type="Embed" ProgID="Equation.DSMT4" ShapeID="_x0000_i1063" DrawAspect="Content" ObjectID="_1846087798" r:id="rId8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restricted the way that it is in the third row of the table.  Also note that when we have </w:t>
      </w:r>
      <w:r w:rsidR="00EB1C14" w:rsidRPr="00EB1C14">
        <w:rPr>
          <w:position w:val="-10"/>
        </w:rPr>
        <w:object w:dxaOrig="1200" w:dyaOrig="320" w14:anchorId="40745121">
          <v:shape id="_x0000_i1064" type="#_x0000_t75" style="width:60pt;height:16.5pt" o:ole="">
            <v:imagedata r:id="rId86" o:title=""/>
          </v:shape>
          <o:OLEObject Type="Embed" ProgID="Equation.DSMT4" ShapeID="_x0000_i1064" DrawAspect="Content" ObjectID="_1846087799" r:id="rId87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we cannot solve for x in terms of the inverse secant because the range of inverse secant does not match the restrictions.  </w:t>
      </w:r>
    </w:p>
    <w:p w14:paraId="7F086D22" w14:textId="77777777" w:rsidR="000F1A89" w:rsidRDefault="000F1A89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4FA605" w14:textId="77777777" w:rsidR="004E52D8" w:rsidRDefault="004E52D8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7A0BA3F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E52D8" w:rsidRPr="004E52D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EB1C14" w:rsidRPr="00EB1C14">
        <w:rPr>
          <w:position w:val="-30"/>
        </w:rPr>
        <w:object w:dxaOrig="1320" w:dyaOrig="760" w14:anchorId="2A2B5942">
          <v:shape id="_x0000_i1065" type="#_x0000_t75" style="width:66.75pt;height:38.25pt" o:ole="">
            <v:imagedata r:id="rId88" o:title=""/>
          </v:shape>
          <o:OLEObject Type="Embed" ProgID="Equation.DSMT4" ShapeID="_x0000_i1065" DrawAspect="Content" ObjectID="_1846087800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3A2AB79" w14:textId="77777777" w:rsidR="004E52D8" w:rsidRDefault="004E52D8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99133B" w14:textId="77777777" w:rsidR="000F1A89" w:rsidRDefault="000F1A89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Following the table above we let </w:t>
      </w:r>
      <w:r w:rsidR="00EB1C14" w:rsidRPr="00EB1C14">
        <w:rPr>
          <w:position w:val="-10"/>
        </w:rPr>
        <w:object w:dxaOrig="1160" w:dyaOrig="320" w14:anchorId="471739DA">
          <v:shape id="_x0000_i1066" type="#_x0000_t75" style="width:57.75pt;height:16.5pt" o:ole="">
            <v:imagedata r:id="rId90" o:title=""/>
          </v:shape>
          <o:OLEObject Type="Embed" ProgID="Equation.DSMT4" ShapeID="_x0000_i1066" DrawAspect="Content" ObjectID="_1846087801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EB1C14" w:rsidRPr="00EB1C14">
        <w:rPr>
          <w:position w:val="-24"/>
        </w:rPr>
        <w:object w:dxaOrig="1200" w:dyaOrig="620" w14:anchorId="1BD559BB">
          <v:shape id="_x0000_i1067" type="#_x0000_t75" style="width:60pt;height:30.75pt" o:ole="">
            <v:imagedata r:id="rId92" o:title=""/>
          </v:shape>
          <o:OLEObject Type="Embed" ProgID="Equation.DSMT4" ShapeID="_x0000_i1067" DrawAspect="Content" ObjectID="_1846087802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</w:t>
      </w:r>
      <w:r w:rsidR="00EB1C14" w:rsidRPr="00EB1C14">
        <w:rPr>
          <w:position w:val="-28"/>
        </w:rPr>
        <w:object w:dxaOrig="1320" w:dyaOrig="680" w14:anchorId="5EE6F951">
          <v:shape id="_x0000_i1068" type="#_x0000_t75" style="width:66.75pt;height:33.75pt" o:ole="">
            <v:imagedata r:id="rId94" o:title=""/>
          </v:shape>
          <o:OLEObject Type="Embed" ProgID="Equation.DSMT4" ShapeID="_x0000_i1068" DrawAspect="Content" ObjectID="_1846087803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and  </w:t>
      </w:r>
      <w:r w:rsidR="00EB1C14" w:rsidRPr="00EB1C14">
        <w:rPr>
          <w:position w:val="-10"/>
        </w:rPr>
        <w:object w:dxaOrig="1579" w:dyaOrig="320" w14:anchorId="2B02DD7D">
          <v:shape id="_x0000_i1069" type="#_x0000_t75" style="width:78.7pt;height:16.5pt" o:ole="">
            <v:imagedata r:id="rId96" o:title=""/>
          </v:shape>
          <o:OLEObject Type="Embed" ProgID="Equation.DSMT4" ShapeID="_x0000_i1069" DrawAspect="Content" ObjectID="_1846087804" r:id="rId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4D2EFE" w14:textId="77777777" w:rsidR="004E52D8" w:rsidRDefault="004E52D8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0B83D" w14:textId="77777777" w:rsidR="004E52D8" w:rsidRDefault="000F1A89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with this substitution we have: </w:t>
      </w:r>
      <w:r w:rsidR="00EB1C14" w:rsidRPr="00EB1C14">
        <w:rPr>
          <w:position w:val="-28"/>
        </w:rPr>
        <w:object w:dxaOrig="6380" w:dyaOrig="760" w14:anchorId="47B16378">
          <v:shape id="_x0000_i1070" type="#_x0000_t75" style="width:318.05pt;height:38.25pt" o:ole="">
            <v:imagedata r:id="rId98" o:title=""/>
          </v:shape>
          <o:OLEObject Type="Embed" ProgID="Equation.DSMT4" ShapeID="_x0000_i1070" DrawAspect="Content" ObjectID="_1846087805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486646E" w14:textId="77777777" w:rsidR="004E52D8" w:rsidRDefault="004E52D8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7A84D" w14:textId="77777777" w:rsidR="000F1A89" w:rsidRDefault="000F1A89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the integral becomes:</w:t>
      </w:r>
    </w:p>
    <w:p w14:paraId="509071BB" w14:textId="77777777" w:rsidR="000F1A89" w:rsidRDefault="000F1A89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C14" w:rsidRPr="00EB1C14">
        <w:rPr>
          <w:position w:val="-90"/>
        </w:rPr>
        <w:object w:dxaOrig="3780" w:dyaOrig="2340" w14:anchorId="712B2A2C">
          <v:shape id="_x0000_i1071" type="#_x0000_t75" style="width:188.25pt;height:117pt" o:ole="">
            <v:imagedata r:id="rId100" o:title=""/>
          </v:shape>
          <o:OLEObject Type="Embed" ProgID="Equation.DSMT4" ShapeID="_x0000_i1071" DrawAspect="Content" ObjectID="_1846087806" r:id="rId101"/>
        </w:object>
      </w:r>
    </w:p>
    <w:p w14:paraId="68E77256" w14:textId="77777777" w:rsidR="000F1A89" w:rsidRDefault="000F1A89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1A4608" w14:textId="77777777" w:rsidR="000F1A89" w:rsidRDefault="000F1A89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must write our final answer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To do this we can use trig identities or a reference triangle.  In class I will lean towards using a reference triangle.  In this case, since </w:t>
      </w:r>
      <w:r w:rsidR="00EB1C14" w:rsidRPr="00EB1C14">
        <w:rPr>
          <w:position w:val="-24"/>
        </w:rPr>
        <w:object w:dxaOrig="1060" w:dyaOrig="620" w14:anchorId="06857FCF">
          <v:shape id="_x0000_i1072" type="#_x0000_t75" style="width:54pt;height:30.75pt" o:ole="">
            <v:imagedata r:id="rId102" o:title=""/>
          </v:shape>
          <o:OLEObject Type="Embed" ProgID="Equation.DSMT4" ShapeID="_x0000_i1072" DrawAspect="Content" ObjectID="_1846087807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 the reference triangle is (</w:t>
      </w:r>
      <w:r>
        <w:rPr>
          <w:rFonts w:ascii="Times New Roman" w:hAnsi="Times New Roman" w:cs="Times New Roman"/>
          <w:i/>
          <w:sz w:val="24"/>
          <w:szCs w:val="24"/>
        </w:rPr>
        <w:t>No</w:t>
      </w:r>
      <w:r w:rsidRPr="003F713F">
        <w:rPr>
          <w:rFonts w:ascii="Times New Roman" w:hAnsi="Times New Roman" w:cs="Times New Roman"/>
          <w:i/>
          <w:sz w:val="24"/>
          <w:szCs w:val="24"/>
        </w:rPr>
        <w:t>te: the reference triangle would be the same in the first or fourth quadrant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67EED65E" w14:textId="77777777" w:rsidR="000F1A89" w:rsidRDefault="005960FB" w:rsidP="000F1A89">
      <w:pPr>
        <w:pStyle w:val="NoSpacing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627160B2" wp14:editId="56505528">
            <wp:simplePos x="0" y="0"/>
            <wp:positionH relativeFrom="column">
              <wp:posOffset>4213816</wp:posOffset>
            </wp:positionH>
            <wp:positionV relativeFrom="paragraph">
              <wp:posOffset>5493</wp:posOffset>
            </wp:positionV>
            <wp:extent cx="2944495" cy="1329055"/>
            <wp:effectExtent l="0" t="0" r="0" b="0"/>
            <wp:wrapTight wrapText="bothSides">
              <wp:wrapPolygon edited="0">
                <wp:start x="19704" y="310"/>
                <wp:lineTo x="16909" y="3406"/>
                <wp:lineTo x="14114" y="5882"/>
                <wp:lineTo x="10062" y="6502"/>
                <wp:lineTo x="8524" y="8050"/>
                <wp:lineTo x="8524" y="10836"/>
                <wp:lineTo x="2935" y="15790"/>
                <wp:lineTo x="140" y="18267"/>
                <wp:lineTo x="279" y="18576"/>
                <wp:lineTo x="9782" y="21053"/>
                <wp:lineTo x="10481" y="21053"/>
                <wp:lineTo x="15791" y="20434"/>
                <wp:lineTo x="20822" y="18267"/>
                <wp:lineTo x="20682" y="10836"/>
                <wp:lineTo x="21241" y="9907"/>
                <wp:lineTo x="21241" y="8050"/>
                <wp:lineTo x="20682" y="5882"/>
                <wp:lineTo x="20682" y="310"/>
                <wp:lineTo x="19704" y="310"/>
              </wp:wrapPolygon>
            </wp:wrapTight>
            <wp:docPr id="200" name="Picture 200" descr="A reference triangle for th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reference triangle for theta.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132905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2CB22" w14:textId="77777777" w:rsidR="004E52D8" w:rsidRDefault="004E52D8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057C247" w14:textId="77777777" w:rsidR="000F1A89" w:rsidRDefault="000F1A89" w:rsidP="000F1A8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reference triangle and what we have shown we see that: </w:t>
      </w:r>
      <w:r w:rsidR="00EB1C14" w:rsidRPr="00EB1C14">
        <w:rPr>
          <w:position w:val="-28"/>
        </w:rPr>
        <w:object w:dxaOrig="4180" w:dyaOrig="740" w14:anchorId="400C921D">
          <v:shape id="_x0000_i1073" type="#_x0000_t75" style="width:209.2pt;height:37.5pt" o:ole="">
            <v:imagedata r:id="rId105" o:title=""/>
          </v:shape>
          <o:OLEObject Type="Embed" ProgID="Equation.DSMT4" ShapeID="_x0000_i1073" DrawAspect="Content" ObjectID="_1846087808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  which is our answer.</w:t>
      </w:r>
    </w:p>
    <w:p w14:paraId="600AF03D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EB1C14" w:rsidRPr="00EB1C14">
        <w:rPr>
          <w:position w:val="-30"/>
        </w:rPr>
        <w:object w:dxaOrig="1060" w:dyaOrig="700" w14:anchorId="0CF0AC57">
          <v:shape id="_x0000_i1074" type="#_x0000_t75" style="width:54pt;height:34.5pt" o:ole="">
            <v:imagedata r:id="rId107" o:title=""/>
          </v:shape>
          <o:OLEObject Type="Embed" ProgID="Equation.DSMT4" ShapeID="_x0000_i1074" DrawAspect="Content" ObjectID="_1846087809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09315FF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Following the table we let </w:t>
      </w:r>
      <w:r w:rsidR="00EB1C14" w:rsidRPr="00EB1C14">
        <w:rPr>
          <w:position w:val="-10"/>
        </w:rPr>
        <w:object w:dxaOrig="1180" w:dyaOrig="320" w14:anchorId="7F370030">
          <v:shape id="_x0000_i1075" type="#_x0000_t75" style="width:58.55pt;height:16.5pt" o:ole="">
            <v:imagedata r:id="rId109" o:title=""/>
          </v:shape>
          <o:OLEObject Type="Embed" ProgID="Equation.DSMT4" ShapeID="_x0000_i1075" DrawAspect="Content" ObjectID="_1846087810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EB1C14" w:rsidRPr="00EB1C14">
        <w:rPr>
          <w:position w:val="-24"/>
        </w:rPr>
        <w:object w:dxaOrig="2580" w:dyaOrig="620" w14:anchorId="34D7F95C">
          <v:shape id="_x0000_i1076" type="#_x0000_t75" style="width:129pt;height:30.75pt" o:ole="">
            <v:imagedata r:id="rId111" o:title=""/>
          </v:shape>
          <o:OLEObject Type="Embed" ProgID="Equation.DSMT4" ShapeID="_x0000_i1076" DrawAspect="Content" ObjectID="_1846087811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</w:t>
      </w:r>
      <w:r w:rsidR="00EB1C14" w:rsidRPr="00EB1C14">
        <w:rPr>
          <w:position w:val="-10"/>
        </w:rPr>
        <w:object w:dxaOrig="2200" w:dyaOrig="320" w14:anchorId="4D04CD33">
          <v:shape id="_x0000_i1077" type="#_x0000_t75" style="width:110.2pt;height:16.5pt" o:ole="">
            <v:imagedata r:id="rId113" o:title=""/>
          </v:shape>
          <o:OLEObject Type="Embed" ProgID="Equation.DSMT4" ShapeID="_x0000_i1077" DrawAspect="Content" ObjectID="_1846087812" r:id="rId114"/>
        </w:object>
      </w:r>
    </w:p>
    <w:p w14:paraId="76EAF9F3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with this substitution we have: </w:t>
      </w:r>
      <w:r w:rsidR="00EB1C14" w:rsidRPr="00EB1C14">
        <w:rPr>
          <w:position w:val="-36"/>
        </w:rPr>
        <w:object w:dxaOrig="3580" w:dyaOrig="740" w14:anchorId="43E71170">
          <v:shape id="_x0000_i1078" type="#_x0000_t75" style="width:178.45pt;height:37.5pt" o:ole="">
            <v:imagedata r:id="rId115" o:title=""/>
          </v:shape>
          <o:OLEObject Type="Embed" ProgID="Equation.DSMT4" ShapeID="_x0000_i1078" DrawAspect="Content" ObjectID="_1846087813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063514D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the integral becomes:</w:t>
      </w:r>
    </w:p>
    <w:p w14:paraId="2D32E7BE" w14:textId="77777777" w:rsidR="005960FB" w:rsidRDefault="005960FB" w:rsidP="005960F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C14" w:rsidRPr="00EB1C14">
        <w:rPr>
          <w:position w:val="-30"/>
        </w:rPr>
        <w:object w:dxaOrig="7780" w:dyaOrig="700" w14:anchorId="54FCED4F">
          <v:shape id="_x0000_i1079" type="#_x0000_t75" style="width:389.4pt;height:34.5pt" o:ole="">
            <v:imagedata r:id="rId117" o:title=""/>
          </v:shape>
          <o:OLEObject Type="Embed" ProgID="Equation.DSMT4" ShapeID="_x0000_i1079" DrawAspect="Content" ObjectID="_1846087814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7CDED86" w14:textId="77777777" w:rsidR="005960FB" w:rsidRDefault="005960FB" w:rsidP="005960F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21E208B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27053AED" wp14:editId="421D3D77">
            <wp:simplePos x="0" y="0"/>
            <wp:positionH relativeFrom="column">
              <wp:posOffset>4369981</wp:posOffset>
            </wp:positionH>
            <wp:positionV relativeFrom="paragraph">
              <wp:posOffset>622816</wp:posOffset>
            </wp:positionV>
            <wp:extent cx="2486160" cy="1148316"/>
            <wp:effectExtent l="0" t="0" r="0" b="0"/>
            <wp:wrapTight wrapText="bothSides">
              <wp:wrapPolygon edited="0">
                <wp:start x="17545" y="0"/>
                <wp:lineTo x="11752" y="6451"/>
                <wp:lineTo x="8938" y="6810"/>
                <wp:lineTo x="5628" y="10035"/>
                <wp:lineTo x="5628" y="12186"/>
                <wp:lineTo x="166" y="17562"/>
                <wp:lineTo x="331" y="17920"/>
                <wp:lineTo x="9434" y="18279"/>
                <wp:lineTo x="9434" y="20071"/>
                <wp:lineTo x="10428" y="20071"/>
                <wp:lineTo x="10759" y="17920"/>
                <wp:lineTo x="17710" y="17920"/>
                <wp:lineTo x="18538" y="17204"/>
                <wp:lineTo x="18207" y="12186"/>
                <wp:lineTo x="21021" y="9319"/>
                <wp:lineTo x="21021" y="7168"/>
                <wp:lineTo x="18207" y="6451"/>
                <wp:lineTo x="18207" y="0"/>
                <wp:lineTo x="17545" y="0"/>
              </wp:wrapPolygon>
            </wp:wrapTight>
            <wp:docPr id="648" name="Picture 648" descr="A reference triangle for th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 descr="A reference triangle for theta.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160" cy="1148316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Now, we must write our final answer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In this case, since </w:t>
      </w:r>
      <w:r w:rsidR="00EB1C14" w:rsidRPr="00EB1C14">
        <w:rPr>
          <w:position w:val="-24"/>
        </w:rPr>
        <w:object w:dxaOrig="1080" w:dyaOrig="620" w14:anchorId="177FE1F6">
          <v:shape id="_x0000_i1080" type="#_x0000_t75" style="width:55.5pt;height:30.75pt" o:ole="">
            <v:imagedata r:id="rId120" o:title=""/>
          </v:shape>
          <o:OLEObject Type="Embed" ProgID="Equation.DSMT4" ShapeID="_x0000_i1080" DrawAspect="Content" ObjectID="_1846087815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 the reference triangle (in the first quadrant) is: (</w:t>
      </w:r>
      <w:r>
        <w:rPr>
          <w:rFonts w:ascii="Times New Roman" w:hAnsi="Times New Roman" w:cs="Times New Roman"/>
          <w:i/>
          <w:sz w:val="24"/>
          <w:szCs w:val="24"/>
        </w:rPr>
        <w:t>No</w:t>
      </w:r>
      <w:r w:rsidRPr="003F713F">
        <w:rPr>
          <w:rFonts w:ascii="Times New Roman" w:hAnsi="Times New Roman" w:cs="Times New Roman"/>
          <w:i/>
          <w:sz w:val="24"/>
          <w:szCs w:val="24"/>
        </w:rPr>
        <w:t>te:</w:t>
      </w:r>
      <w:r>
        <w:rPr>
          <w:rFonts w:ascii="Times New Roman" w:hAnsi="Times New Roman" w:cs="Times New Roman"/>
          <w:i/>
          <w:sz w:val="24"/>
          <w:szCs w:val="24"/>
        </w:rPr>
        <w:t xml:space="preserve"> the reference triangle yields the same secant and tangent regardless if it is in the first or third</w:t>
      </w:r>
      <w:r w:rsidRPr="003F713F">
        <w:rPr>
          <w:rFonts w:ascii="Times New Roman" w:hAnsi="Times New Roman" w:cs="Times New Roman"/>
          <w:i/>
          <w:sz w:val="24"/>
          <w:szCs w:val="24"/>
        </w:rPr>
        <w:t xml:space="preserve"> quadrant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16F2DC87" w14:textId="77777777" w:rsidR="005960FB" w:rsidRDefault="005960FB" w:rsidP="005960FB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02D7BE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reference triangle and what we have shown we see that: </w:t>
      </w:r>
      <w:r w:rsidR="00EB1C14" w:rsidRPr="00EB1C14">
        <w:rPr>
          <w:position w:val="-36"/>
        </w:rPr>
        <w:object w:dxaOrig="4239" w:dyaOrig="840" w14:anchorId="766492CC">
          <v:shape id="_x0000_i1081" type="#_x0000_t75" style="width:212.15pt;height:41.25pt" o:ole="">
            <v:imagedata r:id="rId122" o:title=""/>
          </v:shape>
          <o:OLEObject Type="Embed" ProgID="Equation.DSMT4" ShapeID="_x0000_i1081" DrawAspect="Content" ObjectID="_1846087816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 which is our answer.</w:t>
      </w:r>
    </w:p>
    <w:p w14:paraId="103D6A25" w14:textId="77777777" w:rsidR="005960FB" w:rsidRDefault="005960FB" w:rsidP="005960F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F1DD394" w14:textId="77777777" w:rsidR="005960FB" w:rsidRDefault="005960FB" w:rsidP="005960F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also possible to do this problem with hyperbolic trig functions.  See page 481 in your textbook if you are interested in seeing this.</w:t>
      </w:r>
    </w:p>
    <w:p w14:paraId="0470832A" w14:textId="77777777" w:rsidR="005960FB" w:rsidRPr="005960FB" w:rsidRDefault="005960FB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0FB"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Find </w:t>
      </w:r>
      <w:r w:rsidR="00EB1C14" w:rsidRPr="00EB1C14">
        <w:rPr>
          <w:position w:val="-60"/>
        </w:rPr>
        <w:object w:dxaOrig="1440" w:dyaOrig="1320" w14:anchorId="30A8B78A">
          <v:shape id="_x0000_i1082" type="#_x0000_t75" style="width:1in;height:66.75pt" o:ole="">
            <v:imagedata r:id="rId124" o:title=""/>
          </v:shape>
          <o:OLEObject Type="Embed" ProgID="Equation.DSMT4" ShapeID="_x0000_i1082" DrawAspect="Content" ObjectID="_1846087817" r:id="rId125"/>
        </w:object>
      </w:r>
    </w:p>
    <w:p w14:paraId="3853F1CD" w14:textId="77777777" w:rsidR="007B6805" w:rsidRDefault="005960FB" w:rsidP="005960F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evaluate this integral we let </w:t>
      </w:r>
      <w:r w:rsidR="00EB1C14" w:rsidRPr="00EB1C14">
        <w:rPr>
          <w:position w:val="-24"/>
        </w:rPr>
        <w:object w:dxaOrig="1200" w:dyaOrig="620" w14:anchorId="289D2277">
          <v:shape id="_x0000_i1083" type="#_x0000_t75" style="width:60pt;height:30.75pt" o:ole="">
            <v:imagedata r:id="rId126" o:title=""/>
          </v:shape>
          <o:OLEObject Type="Embed" ProgID="Equation.DSMT4" ShapeID="_x0000_i1083" DrawAspect="Content" ObjectID="_1846087818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EB1C14" w:rsidRPr="00EB1C14">
        <w:rPr>
          <w:position w:val="-24"/>
        </w:rPr>
        <w:object w:dxaOrig="1200" w:dyaOrig="620" w14:anchorId="47853C4B">
          <v:shape id="_x0000_i1084" type="#_x0000_t75" style="width:60pt;height:30.75pt" o:ole="">
            <v:imagedata r:id="rId128" o:title=""/>
          </v:shape>
          <o:OLEObject Type="Embed" ProgID="Equation.DSMT4" ShapeID="_x0000_i1084" DrawAspect="Content" ObjectID="_1846087819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</w:t>
      </w:r>
      <w:r w:rsidR="00EB1C14" w:rsidRPr="00EB1C14">
        <w:rPr>
          <w:position w:val="-34"/>
        </w:rPr>
        <w:object w:dxaOrig="1660" w:dyaOrig="800" w14:anchorId="71D17BB6">
          <v:shape id="_x0000_i1085" type="#_x0000_t75" style="width:83.25pt;height:40.5pt" o:ole="">
            <v:imagedata r:id="rId130" o:title=""/>
          </v:shape>
          <o:OLEObject Type="Embed" ProgID="Equation.DSMT4" ShapeID="_x0000_i1085" DrawAspect="Content" ObjectID="_1846087820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24"/>
        </w:rPr>
        <w:object w:dxaOrig="1640" w:dyaOrig="620" w14:anchorId="660186BC">
          <v:shape id="_x0000_i1086" type="#_x0000_t75" style="width:83.25pt;height:30.75pt" o:ole="">
            <v:imagedata r:id="rId132" o:title=""/>
          </v:shape>
          <o:OLEObject Type="Embed" ProgID="Equation.DSMT4" ShapeID="_x0000_i1086" DrawAspect="Content" ObjectID="_1846087821" r:id="rId133"/>
        </w:object>
      </w:r>
      <w:r>
        <w:rPr>
          <w:rFonts w:ascii="Times New Roman" w:hAnsi="Times New Roman" w:cs="Times New Roman"/>
          <w:sz w:val="24"/>
          <w:szCs w:val="24"/>
        </w:rPr>
        <w:t>.  The limits of integration f</w:t>
      </w:r>
      <w:r w:rsidR="007B6805">
        <w:rPr>
          <w:rFonts w:ascii="Times New Roman" w:hAnsi="Times New Roman" w:cs="Times New Roman"/>
          <w:sz w:val="24"/>
          <w:szCs w:val="24"/>
        </w:rPr>
        <w:t xml:space="preserve">or theta are found by plugging </w:t>
      </w:r>
      <w:r w:rsidR="00EB1C14" w:rsidRPr="00EB1C14">
        <w:rPr>
          <w:position w:val="-24"/>
        </w:rPr>
        <w:object w:dxaOrig="800" w:dyaOrig="620" w14:anchorId="31995AB0">
          <v:shape id="_x0000_i1087" type="#_x0000_t75" style="width:40.5pt;height:30.75pt" o:ole="">
            <v:imagedata r:id="rId134" o:title=""/>
          </v:shape>
          <o:OLEObject Type="Embed" ProgID="Equation.DSMT4" ShapeID="_x0000_i1087" DrawAspect="Content" ObjectID="_1846087822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in for </w:t>
      </w:r>
      <w:r>
        <w:rPr>
          <w:rFonts w:ascii="Times New Roman" w:hAnsi="Times New Roman" w:cs="Times New Roman"/>
          <w:i/>
          <w:sz w:val="24"/>
          <w:szCs w:val="24"/>
        </w:rPr>
        <w:t>x</w:t>
      </w:r>
    </w:p>
    <w:p w14:paraId="16FCA286" w14:textId="77777777" w:rsidR="005960FB" w:rsidRDefault="005960FB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B1C14" w:rsidRPr="00EB1C14">
        <w:rPr>
          <w:position w:val="-32"/>
        </w:rPr>
        <w:object w:dxaOrig="1840" w:dyaOrig="760" w14:anchorId="5E8F98FD">
          <v:shape id="_x0000_i1088" type="#_x0000_t75" style="width:91.55pt;height:38.25pt" o:ole="">
            <v:imagedata r:id="rId136" o:title=""/>
          </v:shape>
          <o:OLEObject Type="Embed" ProgID="Equation.DSMT4" ShapeID="_x0000_i1088" DrawAspect="Content" ObjectID="_1846087823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32"/>
        </w:rPr>
        <w:object w:dxaOrig="1540" w:dyaOrig="760" w14:anchorId="15B23BDF">
          <v:shape id="_x0000_i1089" type="#_x0000_t75" style="width:75.75pt;height:38.25pt" o:ole="">
            <v:imagedata r:id="rId138" o:title=""/>
          </v:shape>
          <o:OLEObject Type="Embed" ProgID="Equation.DSMT4" ShapeID="_x0000_i1089" DrawAspect="Content" ObjectID="_1846087824" r:id="rId1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D3438C" w14:textId="77777777" w:rsidR="007B6805" w:rsidRDefault="00EB1C14" w:rsidP="005960F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1C14">
        <w:rPr>
          <w:position w:val="-162"/>
        </w:rPr>
        <w:object w:dxaOrig="9080" w:dyaOrig="3760" w14:anchorId="6F6FFA43">
          <v:shape id="_x0000_i1090" type="#_x0000_t75" style="width:455.35pt;height:186.7pt" o:ole="">
            <v:imagedata r:id="rId140" o:title=""/>
          </v:shape>
          <o:OLEObject Type="Embed" ProgID="Equation.DSMT4" ShapeID="_x0000_i1090" DrawAspect="Content" ObjectID="_1846087825" r:id="rId141"/>
        </w:object>
      </w:r>
    </w:p>
    <w:p w14:paraId="0CA7E732" w14:textId="77777777" w:rsidR="005D75A2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D75A2" w:rsidRPr="005D7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B6805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5D75A2" w:rsidRPr="005D7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205D3299" w14:textId="77777777" w:rsidR="000F1A89" w:rsidRPr="00C77A06" w:rsidRDefault="000F1A89" w:rsidP="005D75A2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exact value of:  </w:t>
      </w:r>
      <w:r w:rsidR="00EB1C14" w:rsidRPr="00EB1C14">
        <w:rPr>
          <w:position w:val="-48"/>
        </w:rPr>
        <w:object w:dxaOrig="1120" w:dyaOrig="1080" w14:anchorId="2D1A7C6C">
          <v:shape id="_x0000_i1091" type="#_x0000_t75" style="width:55.5pt;height:55.5pt" o:ole="">
            <v:imagedata r:id="rId142" o:title=""/>
          </v:shape>
          <o:OLEObject Type="Embed" ProgID="Equation.DSMT4" ShapeID="_x0000_i1091" DrawAspect="Content" ObjectID="_1846087826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Hint:</w:t>
      </w:r>
      <w:r w:rsidR="00EB1C14" w:rsidRPr="00EB1C14">
        <w:rPr>
          <w:position w:val="-54"/>
        </w:rPr>
        <w:object w:dxaOrig="2580" w:dyaOrig="1200" w14:anchorId="53318537">
          <v:shape id="_x0000_i1092" type="#_x0000_t75" style="width:129pt;height:60pt" o:ole="">
            <v:imagedata r:id="rId144" o:title=""/>
          </v:shape>
          <o:OLEObject Type="Embed" ProgID="Equation.DSMT4" ShapeID="_x0000_i1092" DrawAspect="Content" ObjectID="_1846087827" r:id="rId14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151BAF1" w14:textId="77777777" w:rsidR="005D75A2" w:rsidRDefault="005D75A2" w:rsidP="000F1A89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14:paraId="277D844C" w14:textId="77777777" w:rsidR="005D75A2" w:rsidRDefault="000F1A89" w:rsidP="000F1A89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evaluate this integral we let </w:t>
      </w:r>
      <w:r w:rsidR="00EB1C14" w:rsidRPr="00EB1C14">
        <w:rPr>
          <w:position w:val="-10"/>
        </w:rPr>
        <w:object w:dxaOrig="1040" w:dyaOrig="320" w14:anchorId="2847D0F2">
          <v:shape id="_x0000_i1093" type="#_x0000_t75" style="width:52.5pt;height:16.5pt" o:ole="">
            <v:imagedata r:id="rId146" o:title=""/>
          </v:shape>
          <o:OLEObject Type="Embed" ProgID="Equation.DSMT4" ShapeID="_x0000_i1093" DrawAspect="Content" ObjectID="_1846087828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EB1C14" w:rsidRPr="00EB1C14">
        <w:rPr>
          <w:position w:val="-24"/>
        </w:rPr>
        <w:object w:dxaOrig="1200" w:dyaOrig="620" w14:anchorId="61E9413A">
          <v:shape id="_x0000_i1094" type="#_x0000_t75" style="width:60pt;height:30.75pt" o:ole="">
            <v:imagedata r:id="rId148" o:title=""/>
          </v:shape>
          <o:OLEObject Type="Embed" ProgID="Equation.DSMT4" ShapeID="_x0000_i1094" DrawAspect="Content" ObjectID="_1846087829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</w:t>
      </w:r>
      <w:r w:rsidR="00EB1C14" w:rsidRPr="00EB1C14">
        <w:rPr>
          <w:position w:val="-14"/>
        </w:rPr>
        <w:object w:dxaOrig="1260" w:dyaOrig="400" w14:anchorId="0BDC770A">
          <v:shape id="_x0000_i1095" type="#_x0000_t75" style="width:61.5pt;height:19.5pt" o:ole="">
            <v:imagedata r:id="rId150" o:title=""/>
          </v:shape>
          <o:OLEObject Type="Embed" ProgID="Equation.DSMT4" ShapeID="_x0000_i1095" DrawAspect="Content" ObjectID="_1846087830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10"/>
        </w:rPr>
        <w:object w:dxaOrig="1540" w:dyaOrig="360" w14:anchorId="3E98D765">
          <v:shape id="_x0000_i1096" type="#_x0000_t75" style="width:75.75pt;height:18pt" o:ole="">
            <v:imagedata r:id="rId152" o:title=""/>
          </v:shape>
          <o:OLEObject Type="Embed" ProgID="Equation.DSMT4" ShapeID="_x0000_i1096" DrawAspect="Content" ObjectID="_1846087831" r:id="rId153"/>
        </w:object>
      </w:r>
      <w:r w:rsidR="005D75A2">
        <w:rPr>
          <w:rFonts w:ascii="Times New Roman" w:hAnsi="Times New Roman" w:cs="Times New Roman"/>
          <w:sz w:val="24"/>
          <w:szCs w:val="24"/>
        </w:rPr>
        <w:t>.</w:t>
      </w:r>
    </w:p>
    <w:p w14:paraId="0318FAF1" w14:textId="77777777" w:rsidR="005D75A2" w:rsidRDefault="000F1A89" w:rsidP="005D75A2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new limits of integration will be: </w:t>
      </w:r>
      <w:r w:rsidR="00EB1C14" w:rsidRPr="00EB1C14">
        <w:rPr>
          <w:position w:val="-14"/>
        </w:rPr>
        <w:object w:dxaOrig="1900" w:dyaOrig="400" w14:anchorId="42FE51B6">
          <v:shape id="_x0000_i1097" type="#_x0000_t75" style="width:96.05pt;height:19.5pt" o:ole="">
            <v:imagedata r:id="rId154" o:title=""/>
          </v:shape>
          <o:OLEObject Type="Embed" ProgID="Equation.DSMT4" ShapeID="_x0000_i1097" DrawAspect="Content" ObjectID="_1846087832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24"/>
        </w:rPr>
        <w:object w:dxaOrig="1880" w:dyaOrig="620" w14:anchorId="63C345B8">
          <v:shape id="_x0000_i1098" type="#_x0000_t75" style="width:94.45pt;height:30.75pt" o:ole="">
            <v:imagedata r:id="rId156" o:title=""/>
          </v:shape>
          <o:OLEObject Type="Embed" ProgID="Equation.DSMT4" ShapeID="_x0000_i1098" DrawAspect="Content" ObjectID="_1846087833" r:id="rId1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D47C1" w14:textId="77777777" w:rsidR="005D75A2" w:rsidRDefault="000F1A89" w:rsidP="005D75A2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with this substitution we have: </w:t>
      </w:r>
      <w:r w:rsidR="00EB1C14" w:rsidRPr="00EB1C14">
        <w:rPr>
          <w:position w:val="-52"/>
        </w:rPr>
        <w:object w:dxaOrig="4780" w:dyaOrig="900" w14:anchorId="6E7D03BE">
          <v:shape id="_x0000_i1099" type="#_x0000_t75" style="width:238.5pt;height:44.25pt" o:ole="">
            <v:imagedata r:id="rId158" o:title=""/>
          </v:shape>
          <o:OLEObject Type="Embed" ProgID="Equation.DSMT4" ShapeID="_x0000_i1099" DrawAspect="Content" ObjectID="_1846087834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9D6CEAD" w14:textId="77777777" w:rsidR="000F1A89" w:rsidRDefault="000F1A89" w:rsidP="005D75A2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calculate our answer:</w:t>
      </w:r>
    </w:p>
    <w:p w14:paraId="70C3B8C8" w14:textId="77777777" w:rsidR="000F1A89" w:rsidRDefault="00EB1C14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1C14">
        <w:rPr>
          <w:position w:val="-100"/>
        </w:rPr>
        <w:object w:dxaOrig="5260" w:dyaOrig="2120" w14:anchorId="2A3D9610">
          <v:shape id="_x0000_i1100" type="#_x0000_t75" style="width:263.25pt;height:103.45pt" o:ole="">
            <v:imagedata r:id="rId160" o:title=""/>
          </v:shape>
          <o:OLEObject Type="Embed" ProgID="Equation.DSMT4" ShapeID="_x0000_i1100" DrawAspect="Content" ObjectID="_1846087835" r:id="rId161"/>
        </w:object>
      </w:r>
      <w:r w:rsidR="000F1A8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BB8A8A8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B013C" w14:textId="77777777" w:rsidR="005D75A2" w:rsidRDefault="005D75A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B2A39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In no more than three sentence explain how you would find </w:t>
      </w:r>
      <w:r w:rsidR="00EB1C14" w:rsidRPr="00EB1C14">
        <w:rPr>
          <w:position w:val="-30"/>
        </w:rPr>
        <w:object w:dxaOrig="1400" w:dyaOrig="700" w14:anchorId="5F370FE9">
          <v:shape id="_x0000_i1101" type="#_x0000_t75" style="width:71.25pt;height:34.5pt" o:ole="">
            <v:imagedata r:id="rId162" o:title=""/>
          </v:shape>
          <o:OLEObject Type="Embed" ProgID="Equation.DSMT4" ShapeID="_x0000_i1101" DrawAspect="Content" ObjectID="_1846087836" r:id="rId16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6E778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simple Calculus 1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-substitution will work.  If we let </w:t>
      </w:r>
      <w:r w:rsidR="00EB1C14" w:rsidRPr="00EB1C14">
        <w:rPr>
          <w:position w:val="-6"/>
        </w:rPr>
        <w:object w:dxaOrig="940" w:dyaOrig="320" w14:anchorId="6E2792B5">
          <v:shape id="_x0000_i1102" type="#_x0000_t75" style="width:48pt;height:16.5pt" o:ole="">
            <v:imagedata r:id="rId164" o:title=""/>
          </v:shape>
          <o:OLEObject Type="Embed" ProgID="Equation.DSMT4" ShapeID="_x0000_i1102" DrawAspect="Content" ObjectID="_1846087837" r:id="rId1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96699E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5E7BB0" w14:textId="77777777" w:rsidR="000F1A89" w:rsidRDefault="000F1A89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Part (b) of this example emphasizes a very important point.  Specifically, we do not want to use trigonometric substitution if a simpler method of integration will be successful.</w:t>
      </w:r>
    </w:p>
    <w:p w14:paraId="7BBBC5A2" w14:textId="77777777" w:rsidR="000F1A89" w:rsidRDefault="000F1A89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99C89E" w14:textId="77777777" w:rsidR="005D75A2" w:rsidRDefault="005D75A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B23D79" w14:textId="77777777" w:rsidR="000F1A89" w:rsidRDefault="000F1A89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3ED3056" w14:textId="77777777" w:rsidR="005D75A2" w:rsidRDefault="005D75A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6423DE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0C034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A92CF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EFC39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ED545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E8AB9C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C36BE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D0445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9A9FF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BBA129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26FBE" w14:textId="77777777" w:rsidR="00CD5E70" w:rsidRDefault="00CD5E7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5C1A9" w14:textId="77777777" w:rsidR="00A93CC6" w:rsidRDefault="00A93CC6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35121" w14:textId="77777777" w:rsidR="00116DF0" w:rsidRDefault="00116DF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CC2592" w14:textId="77777777" w:rsidR="00116DF0" w:rsidRDefault="00116DF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A2FED" w14:textId="77777777" w:rsidR="007B6805" w:rsidRDefault="007B6805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F73A2" w14:textId="77777777" w:rsidR="005D75A2" w:rsidRDefault="005D75A2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example shows that completing the square can be a valuable tool when using trigonometric substitution.</w:t>
      </w:r>
    </w:p>
    <w:p w14:paraId="79F3C9F1" w14:textId="77777777" w:rsidR="00116DF0" w:rsidRDefault="00116DF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971651" w14:textId="77777777" w:rsidR="00116DF0" w:rsidRDefault="00116DF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773FED53" w14:textId="77777777" w:rsidR="00116DF0" w:rsidRDefault="00116DF0" w:rsidP="00116D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EB1C14" w:rsidRPr="00EB1C14">
        <w:rPr>
          <w:position w:val="-42"/>
        </w:rPr>
        <w:object w:dxaOrig="1760" w:dyaOrig="960" w14:anchorId="3208E65C">
          <v:shape id="_x0000_i1103" type="#_x0000_t75" style="width:88.55pt;height:48pt" o:ole="">
            <v:imagedata r:id="rId166" o:title=""/>
          </v:shape>
          <o:OLEObject Type="Embed" ProgID="Equation.DSMT4" ShapeID="_x0000_i1103" DrawAspect="Content" ObjectID="_1846087838" r:id="rId167"/>
        </w:object>
      </w:r>
      <w:r>
        <w:rPr>
          <w:rFonts w:ascii="Times New Roman" w:hAnsi="Times New Roman" w:cs="Times New Roman"/>
          <w:sz w:val="24"/>
          <w:szCs w:val="24"/>
        </w:rPr>
        <w:t xml:space="preserve"> .  Complete the square and perform a substitution to set up (do not evaluate) an equivalent integral to which trigonometric substitution can be applied. </w:t>
      </w:r>
    </w:p>
    <w:p w14:paraId="5D562249" w14:textId="77777777" w:rsidR="00116DF0" w:rsidRDefault="00116DF0" w:rsidP="00116D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6E33CB" w14:textId="77777777" w:rsidR="00116DF0" w:rsidRDefault="00116DF0" w:rsidP="00116D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C5D474" w14:textId="77777777" w:rsidR="00116DF0" w:rsidRDefault="00116DF0" w:rsidP="00116D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EB1C14" w:rsidRPr="00EB1C14">
        <w:rPr>
          <w:position w:val="-16"/>
        </w:rPr>
        <w:object w:dxaOrig="6080" w:dyaOrig="460" w14:anchorId="5E9DF50C">
          <v:shape id="_x0000_i1104" type="#_x0000_t75" style="width:303.1pt;height:22.5pt" o:ole="">
            <v:imagedata r:id="rId168" o:title=""/>
          </v:shape>
          <o:OLEObject Type="Embed" ProgID="Equation.DSMT4" ShapeID="_x0000_i1104" DrawAspect="Content" ObjectID="_1846087839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0BA2CA3" w14:textId="77777777" w:rsidR="00116DF0" w:rsidRDefault="00116DF0" w:rsidP="00116D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  <w:r w:rsidR="00EB1C14" w:rsidRPr="00EB1C14">
        <w:rPr>
          <w:position w:val="-48"/>
        </w:rPr>
        <w:object w:dxaOrig="3720" w:dyaOrig="1080" w14:anchorId="2DDDFC4E">
          <v:shape id="_x0000_i1105" type="#_x0000_t75" style="width:186pt;height:55.5pt" o:ole="">
            <v:imagedata r:id="rId170" o:title=""/>
          </v:shape>
          <o:OLEObject Type="Embed" ProgID="Equation.DSMT4" ShapeID="_x0000_i1105" DrawAspect="Content" ObjectID="_1846087840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027212A" w14:textId="77777777" w:rsidR="00116DF0" w:rsidRDefault="00116DF0" w:rsidP="00116D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let </w:t>
      </w:r>
      <w:r w:rsidR="00EB1C14" w:rsidRPr="00EB1C14">
        <w:rPr>
          <w:position w:val="-6"/>
        </w:rPr>
        <w:object w:dxaOrig="859" w:dyaOrig="279" w14:anchorId="37A816CA">
          <v:shape id="_x0000_i1106" type="#_x0000_t75" style="width:42.75pt;height:14.25pt" o:ole="">
            <v:imagedata r:id="rId172" o:title=""/>
          </v:shape>
          <o:OLEObject Type="Embed" ProgID="Equation.DSMT4" ShapeID="_x0000_i1106" DrawAspect="Content" ObjectID="_1846087841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  which implies </w:t>
      </w:r>
      <w:r w:rsidR="00EB1C14" w:rsidRPr="00EB1C14">
        <w:rPr>
          <w:position w:val="-6"/>
        </w:rPr>
        <w:object w:dxaOrig="840" w:dyaOrig="279" w14:anchorId="73EF2DC5">
          <v:shape id="_x0000_i1107" type="#_x0000_t75" style="width:41.25pt;height:14.25pt" o:ole="">
            <v:imagedata r:id="rId174" o:title=""/>
          </v:shape>
          <o:OLEObject Type="Embed" ProgID="Equation.DSMT4" ShapeID="_x0000_i1107" DrawAspect="Content" ObjectID="_1846087842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1C14" w:rsidRPr="00EB1C14">
        <w:rPr>
          <w:position w:val="-6"/>
        </w:rPr>
        <w:object w:dxaOrig="800" w:dyaOrig="279" w14:anchorId="062208F2">
          <v:shape id="_x0000_i1108" type="#_x0000_t75" style="width:40.5pt;height:14.25pt" o:ole="">
            <v:imagedata r:id="rId176" o:title=""/>
          </v:shape>
          <o:OLEObject Type="Embed" ProgID="Equation.DSMT4" ShapeID="_x0000_i1108" DrawAspect="Content" ObjectID="_1846087843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B211AA1" w14:textId="77777777" w:rsidR="00116DF0" w:rsidRDefault="00116DF0" w:rsidP="00116D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to find the bounds on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we plug in -3 and 1 in for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obtain </w:t>
      </w:r>
      <w:r w:rsidR="00EB1C14" w:rsidRPr="00EB1C14">
        <w:rPr>
          <w:position w:val="-6"/>
        </w:rPr>
        <w:object w:dxaOrig="1100" w:dyaOrig="279" w14:anchorId="01D8F3BD">
          <v:shape id="_x0000_i1109" type="#_x0000_t75" style="width:55.5pt;height:14.25pt" o:ole="">
            <v:imagedata r:id="rId178" o:title=""/>
          </v:shape>
          <o:OLEObject Type="Embed" ProgID="Equation.DSMT4" ShapeID="_x0000_i1109" DrawAspect="Content" ObjectID="_1846087844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 for the lower bound and </w:t>
      </w:r>
      <w:r w:rsidR="00EB1C14" w:rsidRPr="00025957">
        <w:rPr>
          <w:position w:val="-4"/>
        </w:rPr>
        <w:object w:dxaOrig="800" w:dyaOrig="260" w14:anchorId="2B4C52C3">
          <v:shape id="_x0000_i1110" type="#_x0000_t75" style="width:40.5pt;height:13.5pt" o:ole="">
            <v:imagedata r:id="rId180" o:title=""/>
          </v:shape>
          <o:OLEObject Type="Embed" ProgID="Equation.DSMT4" ShapeID="_x0000_i1110" DrawAspect="Content" ObjectID="_1846087845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 for the upper bound.  </w:t>
      </w:r>
    </w:p>
    <w:p w14:paraId="39CEDC35" w14:textId="77777777" w:rsidR="00116DF0" w:rsidRDefault="00116DF0" w:rsidP="00116D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integral becomes: </w:t>
      </w:r>
      <w:r w:rsidR="00EB1C14" w:rsidRPr="00EB1C14">
        <w:rPr>
          <w:position w:val="-48"/>
        </w:rPr>
        <w:object w:dxaOrig="3300" w:dyaOrig="1080" w14:anchorId="68EB817E">
          <v:shape id="_x0000_i1111" type="#_x0000_t75" style="width:164.2pt;height:55.5pt" o:ole="">
            <v:imagedata r:id="rId182" o:title=""/>
          </v:shape>
          <o:OLEObject Type="Embed" ProgID="Equation.DSMT4" ShapeID="_x0000_i1111" DrawAspect="Content" ObjectID="_1846087846" r:id="rId183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now have an integral to which we can apply trig substitution.    </w:t>
      </w:r>
    </w:p>
    <w:p w14:paraId="2D24A795" w14:textId="77777777" w:rsidR="00116DF0" w:rsidRDefault="00116DF0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DD25F" w14:textId="77777777" w:rsidR="00F436D3" w:rsidRDefault="00F436D3" w:rsidP="00642E15">
      <w:pPr>
        <w:rPr>
          <w:b/>
          <w:sz w:val="32"/>
          <w:szCs w:val="28"/>
        </w:rPr>
      </w:pPr>
    </w:p>
    <w:sectPr w:rsidR="00F436D3" w:rsidSect="000572A9">
      <w:headerReference w:type="even" r:id="rId184"/>
      <w:headerReference w:type="default" r:id="rId185"/>
      <w:footerReference w:type="even" r:id="rId186"/>
      <w:footerReference w:type="default" r:id="rId187"/>
      <w:headerReference w:type="first" r:id="rId188"/>
      <w:footerReference w:type="first" r:id="rId1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C73EB" w14:textId="77777777" w:rsidR="00992EDB" w:rsidRDefault="00992EDB" w:rsidP="000572A9">
      <w:r>
        <w:separator/>
      </w:r>
    </w:p>
  </w:endnote>
  <w:endnote w:type="continuationSeparator" w:id="0">
    <w:p w14:paraId="0983EF5F" w14:textId="77777777" w:rsidR="00992EDB" w:rsidRDefault="00992EDB" w:rsidP="0005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36C9" w14:textId="77777777" w:rsidR="000572A9" w:rsidRDefault="00057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6DDF" w14:textId="77777777" w:rsidR="000572A9" w:rsidRDefault="000572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3C43" w14:textId="77777777" w:rsidR="000572A9" w:rsidRDefault="0005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0AC4" w14:textId="77777777" w:rsidR="00992EDB" w:rsidRDefault="00992EDB" w:rsidP="000572A9">
      <w:r>
        <w:separator/>
      </w:r>
    </w:p>
  </w:footnote>
  <w:footnote w:type="continuationSeparator" w:id="0">
    <w:p w14:paraId="405A4B11" w14:textId="77777777" w:rsidR="00992EDB" w:rsidRDefault="00992EDB" w:rsidP="0005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2A1B" w14:textId="77777777" w:rsidR="000572A9" w:rsidRDefault="000572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3102" w14:textId="77777777" w:rsidR="000572A9" w:rsidRDefault="000572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572A9" w14:paraId="19D90C5A" w14:textId="77777777" w:rsidTr="005F549E">
      <w:tc>
        <w:tcPr>
          <w:tcW w:w="2335" w:type="dxa"/>
        </w:tcPr>
        <w:p w14:paraId="6E39C240" w14:textId="77777777" w:rsidR="000572A9" w:rsidRDefault="000572A9" w:rsidP="000572A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8DDF4E8" w14:textId="77777777" w:rsidR="000572A9" w:rsidRDefault="000572A9" w:rsidP="000572A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3609323D" w14:textId="77777777" w:rsidR="000572A9" w:rsidRDefault="000572A9" w:rsidP="000572A9">
          <w:pPr>
            <w:jc w:val="right"/>
            <w:rPr>
              <w:b/>
              <w:sz w:val="32"/>
            </w:rPr>
          </w:pPr>
        </w:p>
      </w:tc>
    </w:tr>
  </w:tbl>
  <w:p w14:paraId="24E451F4" w14:textId="77777777" w:rsidR="000572A9" w:rsidRPr="000572A9" w:rsidRDefault="000572A9" w:rsidP="00057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854"/>
    <w:multiLevelType w:val="hybridMultilevel"/>
    <w:tmpl w:val="3264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4DE6566"/>
    <w:multiLevelType w:val="hybridMultilevel"/>
    <w:tmpl w:val="FBC0BDA0"/>
    <w:lvl w:ilvl="0" w:tplc="E21E3EF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5414B"/>
    <w:multiLevelType w:val="hybridMultilevel"/>
    <w:tmpl w:val="2CD67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F25AD"/>
    <w:multiLevelType w:val="hybridMultilevel"/>
    <w:tmpl w:val="2F5A1A6A"/>
    <w:lvl w:ilvl="0" w:tplc="B97ECFB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8930">
    <w:abstractNumId w:val="17"/>
  </w:num>
  <w:num w:numId="2" w16cid:durableId="758671346">
    <w:abstractNumId w:val="0"/>
  </w:num>
  <w:num w:numId="3" w16cid:durableId="1464032470">
    <w:abstractNumId w:val="15"/>
  </w:num>
  <w:num w:numId="4" w16cid:durableId="1338966388">
    <w:abstractNumId w:val="7"/>
  </w:num>
  <w:num w:numId="5" w16cid:durableId="1028682138">
    <w:abstractNumId w:val="13"/>
  </w:num>
  <w:num w:numId="6" w16cid:durableId="176578626">
    <w:abstractNumId w:val="16"/>
  </w:num>
  <w:num w:numId="7" w16cid:durableId="1495338649">
    <w:abstractNumId w:val="14"/>
  </w:num>
  <w:num w:numId="8" w16cid:durableId="1329016443">
    <w:abstractNumId w:val="3"/>
  </w:num>
  <w:num w:numId="9" w16cid:durableId="49691607">
    <w:abstractNumId w:val="4"/>
  </w:num>
  <w:num w:numId="10" w16cid:durableId="795834588">
    <w:abstractNumId w:val="8"/>
  </w:num>
  <w:num w:numId="11" w16cid:durableId="1333990506">
    <w:abstractNumId w:val="12"/>
  </w:num>
  <w:num w:numId="12" w16cid:durableId="84495769">
    <w:abstractNumId w:val="10"/>
  </w:num>
  <w:num w:numId="13" w16cid:durableId="199519572">
    <w:abstractNumId w:val="2"/>
  </w:num>
  <w:num w:numId="14" w16cid:durableId="945424175">
    <w:abstractNumId w:val="1"/>
  </w:num>
  <w:num w:numId="15" w16cid:durableId="1840656671">
    <w:abstractNumId w:val="5"/>
  </w:num>
  <w:num w:numId="16" w16cid:durableId="738215667">
    <w:abstractNumId w:val="9"/>
  </w:num>
  <w:num w:numId="17" w16cid:durableId="2049138848">
    <w:abstractNumId w:val="11"/>
  </w:num>
  <w:num w:numId="18" w16cid:durableId="157770304">
    <w:abstractNumId w:val="6"/>
  </w:num>
  <w:num w:numId="19" w16cid:durableId="1010717122">
    <w:abstractNumId w:val="19"/>
  </w:num>
  <w:num w:numId="20" w16cid:durableId="420103308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D81"/>
    <w:rsid w:val="000159AE"/>
    <w:rsid w:val="00015F38"/>
    <w:rsid w:val="00016024"/>
    <w:rsid w:val="00020658"/>
    <w:rsid w:val="00021A38"/>
    <w:rsid w:val="00022509"/>
    <w:rsid w:val="00024158"/>
    <w:rsid w:val="00032FB4"/>
    <w:rsid w:val="00033A7C"/>
    <w:rsid w:val="00033A9C"/>
    <w:rsid w:val="00041735"/>
    <w:rsid w:val="00045F2F"/>
    <w:rsid w:val="00047FCA"/>
    <w:rsid w:val="00050337"/>
    <w:rsid w:val="00052188"/>
    <w:rsid w:val="000548C8"/>
    <w:rsid w:val="00056781"/>
    <w:rsid w:val="00057127"/>
    <w:rsid w:val="000572A9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19D8"/>
    <w:rsid w:val="0009641F"/>
    <w:rsid w:val="000968C8"/>
    <w:rsid w:val="00097C31"/>
    <w:rsid w:val="00097E6B"/>
    <w:rsid w:val="000A0E6C"/>
    <w:rsid w:val="000A34B5"/>
    <w:rsid w:val="000A6819"/>
    <w:rsid w:val="000B0403"/>
    <w:rsid w:val="000B13ED"/>
    <w:rsid w:val="000B36DC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1A89"/>
    <w:rsid w:val="000F7B65"/>
    <w:rsid w:val="00103BAD"/>
    <w:rsid w:val="00112B8F"/>
    <w:rsid w:val="00113E24"/>
    <w:rsid w:val="00116DF0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8645A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4ECF"/>
    <w:rsid w:val="001F0819"/>
    <w:rsid w:val="001F483D"/>
    <w:rsid w:val="001F74E7"/>
    <w:rsid w:val="0020158C"/>
    <w:rsid w:val="002033F7"/>
    <w:rsid w:val="00211B80"/>
    <w:rsid w:val="002135B3"/>
    <w:rsid w:val="00215BC6"/>
    <w:rsid w:val="002230E5"/>
    <w:rsid w:val="00232203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4FE1"/>
    <w:rsid w:val="002D6551"/>
    <w:rsid w:val="002E319E"/>
    <w:rsid w:val="002E329C"/>
    <w:rsid w:val="002E33B3"/>
    <w:rsid w:val="002F00B4"/>
    <w:rsid w:val="002F03B7"/>
    <w:rsid w:val="002F2542"/>
    <w:rsid w:val="002F2A0F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160C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1F41"/>
    <w:rsid w:val="004B2498"/>
    <w:rsid w:val="004C0DC9"/>
    <w:rsid w:val="004C5CC0"/>
    <w:rsid w:val="004C65B3"/>
    <w:rsid w:val="004E200A"/>
    <w:rsid w:val="004E358F"/>
    <w:rsid w:val="004E393B"/>
    <w:rsid w:val="004E4D0A"/>
    <w:rsid w:val="004E52D8"/>
    <w:rsid w:val="004E6330"/>
    <w:rsid w:val="004E7BE8"/>
    <w:rsid w:val="004F1D91"/>
    <w:rsid w:val="004F2107"/>
    <w:rsid w:val="004F2869"/>
    <w:rsid w:val="004F2C5F"/>
    <w:rsid w:val="004F5021"/>
    <w:rsid w:val="004F6242"/>
    <w:rsid w:val="00501C4B"/>
    <w:rsid w:val="00503292"/>
    <w:rsid w:val="0050340E"/>
    <w:rsid w:val="00503CCC"/>
    <w:rsid w:val="00505B7F"/>
    <w:rsid w:val="005060D0"/>
    <w:rsid w:val="00507AD0"/>
    <w:rsid w:val="00510778"/>
    <w:rsid w:val="0051138D"/>
    <w:rsid w:val="0051356F"/>
    <w:rsid w:val="005138E8"/>
    <w:rsid w:val="005151C7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2F22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0FB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D75A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35B7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0013"/>
    <w:rsid w:val="00671F7D"/>
    <w:rsid w:val="00672359"/>
    <w:rsid w:val="00672FD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1DFB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112"/>
    <w:rsid w:val="00796209"/>
    <w:rsid w:val="00796CD6"/>
    <w:rsid w:val="00797121"/>
    <w:rsid w:val="007A5225"/>
    <w:rsid w:val="007A57C8"/>
    <w:rsid w:val="007A7526"/>
    <w:rsid w:val="007A777E"/>
    <w:rsid w:val="007B0AA3"/>
    <w:rsid w:val="007B6805"/>
    <w:rsid w:val="007C171E"/>
    <w:rsid w:val="007C386C"/>
    <w:rsid w:val="007C3B72"/>
    <w:rsid w:val="007C4106"/>
    <w:rsid w:val="007C4909"/>
    <w:rsid w:val="007C63E2"/>
    <w:rsid w:val="007C66B1"/>
    <w:rsid w:val="007D1D82"/>
    <w:rsid w:val="007E0F31"/>
    <w:rsid w:val="007E320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F7A"/>
    <w:rsid w:val="008111AE"/>
    <w:rsid w:val="0081326E"/>
    <w:rsid w:val="008148E2"/>
    <w:rsid w:val="008247F7"/>
    <w:rsid w:val="008256C4"/>
    <w:rsid w:val="00830B67"/>
    <w:rsid w:val="008346CD"/>
    <w:rsid w:val="00835A84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8F6A1D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475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2EDB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3CC6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5DBB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0266"/>
    <w:rsid w:val="00BB1EF6"/>
    <w:rsid w:val="00BB4F30"/>
    <w:rsid w:val="00BB5F64"/>
    <w:rsid w:val="00BC251D"/>
    <w:rsid w:val="00BC377D"/>
    <w:rsid w:val="00BC5C3D"/>
    <w:rsid w:val="00BC5C7E"/>
    <w:rsid w:val="00BC5ED2"/>
    <w:rsid w:val="00BC6D10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E70"/>
    <w:rsid w:val="00CD7A4F"/>
    <w:rsid w:val="00CE5F84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38F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26D2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64BAD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C14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6D3"/>
    <w:rsid w:val="00F45424"/>
    <w:rsid w:val="00F4546C"/>
    <w:rsid w:val="00F466B6"/>
    <w:rsid w:val="00F46FF8"/>
    <w:rsid w:val="00F51040"/>
    <w:rsid w:val="00F51EBE"/>
    <w:rsid w:val="00F5637D"/>
    <w:rsid w:val="00F565B2"/>
    <w:rsid w:val="00F567F3"/>
    <w:rsid w:val="00F57584"/>
    <w:rsid w:val="00F60F71"/>
    <w:rsid w:val="00F613FC"/>
    <w:rsid w:val="00F64EC9"/>
    <w:rsid w:val="00F66491"/>
    <w:rsid w:val="00F6767C"/>
    <w:rsid w:val="00F67F5D"/>
    <w:rsid w:val="00F707FC"/>
    <w:rsid w:val="00F72077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58B"/>
    <w:rsid w:val="00FC79F9"/>
    <w:rsid w:val="00FD372A"/>
    <w:rsid w:val="00FD4A44"/>
    <w:rsid w:val="00FD5006"/>
    <w:rsid w:val="00FD55D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6FBE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C1A2"/>
  <w15:docId w15:val="{673885FF-7744-4F9E-8D3C-821627AF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EB1C14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0572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2A9"/>
  </w:style>
  <w:style w:type="paragraph" w:styleId="Footer">
    <w:name w:val="footer"/>
    <w:basedOn w:val="Normal"/>
    <w:link w:val="FooterChar"/>
    <w:uiPriority w:val="99"/>
    <w:unhideWhenUsed/>
    <w:rsid w:val="000572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2A9"/>
  </w:style>
  <w:style w:type="character" w:customStyle="1" w:styleId="Heading1Char">
    <w:name w:val="Heading 1 Char"/>
    <w:basedOn w:val="DefaultParagraphFont"/>
    <w:link w:val="Heading1"/>
    <w:uiPriority w:val="9"/>
    <w:rsid w:val="000572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191" Type="http://schemas.openxmlformats.org/officeDocument/2006/relationships/theme" Target="theme/theme1.xml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7.e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e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header" Target="header1.xml"/><Relationship Id="rId189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5.bin"/><Relationship Id="rId190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0.bin"/><Relationship Id="rId18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8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footer" Target="footer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image" Target="media/image65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footer" Target="footer2.xml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71189-45C3-40DA-89A8-25AE600CA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1278</Words>
  <Characters>5662</Characters>
  <Application>Microsoft Office Word</Application>
  <DocSecurity>0</DocSecurity>
  <Lines>235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Trigonometric Substitutions_Notes</dc:title>
  <dc:creator>Kyle</dc:creator>
  <cp:lastModifiedBy>Kyle Knee</cp:lastModifiedBy>
  <cp:revision>50</cp:revision>
  <cp:lastPrinted>2026-07-20T22:51:00Z</cp:lastPrinted>
  <dcterms:created xsi:type="dcterms:W3CDTF">2016-02-09T00:40:00Z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