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2AAF" w14:textId="52B1E03C" w:rsidR="00110C35" w:rsidRPr="003214FA" w:rsidRDefault="0001034F" w:rsidP="003214F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214FA">
        <w:rPr>
          <w:rFonts w:ascii="Times New Roman" w:hAnsi="Times New Roman" w:cs="Times New Roman"/>
          <w:b/>
          <w:color w:val="000000"/>
        </w:rPr>
        <w:t>3</w:t>
      </w:r>
      <w:r w:rsidR="00FC6198" w:rsidRPr="003214FA">
        <w:rPr>
          <w:rFonts w:ascii="Times New Roman" w:hAnsi="Times New Roman" w:cs="Times New Roman"/>
          <w:b/>
          <w:color w:val="000000"/>
        </w:rPr>
        <w:t>.1.2</w:t>
      </w:r>
      <w:r w:rsidR="00D92BFB" w:rsidRPr="003214FA">
        <w:rPr>
          <w:rFonts w:ascii="Times New Roman" w:hAnsi="Times New Roman" w:cs="Times New Roman"/>
          <w:b/>
          <w:color w:val="000000"/>
        </w:rPr>
        <w:t xml:space="preserve"> </w:t>
      </w:r>
      <w:r w:rsidR="00A1017F" w:rsidRPr="003214FA">
        <w:rPr>
          <w:rFonts w:ascii="Times New Roman" w:hAnsi="Times New Roman" w:cs="Times New Roman"/>
          <w:b/>
          <w:color w:val="000000"/>
        </w:rPr>
        <w:t>Monotonicity</w:t>
      </w:r>
      <w:r w:rsidR="00D92BFB" w:rsidRPr="003214FA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EF26F0A" w14:textId="77777777" w:rsidR="00197E1B" w:rsidRDefault="00197E1B" w:rsidP="00642E15">
      <w:pPr>
        <w:rPr>
          <w:szCs w:val="28"/>
        </w:rPr>
      </w:pPr>
    </w:p>
    <w:p w14:paraId="259AA907" w14:textId="77777777" w:rsidR="0061086F" w:rsidRDefault="00EA6774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Show that the sequence </w:t>
      </w:r>
      <w:bookmarkStart w:id="0" w:name="MTBlankEqn"/>
      <w:r w:rsidR="00F172C3" w:rsidRPr="00F172C3">
        <w:rPr>
          <w:position w:val="-24"/>
        </w:rPr>
        <w:object w:dxaOrig="740" w:dyaOrig="620" w14:anchorId="6D32A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30.75pt" o:ole="">
            <v:imagedata r:id="rId8" o:title=""/>
          </v:shape>
          <o:OLEObject Type="Embed" ProgID="Equation.DSMT4" ShapeID="_x0000_i1025" DrawAspect="Content" ObjectID="_1846091888" r:id="rId9"/>
        </w:object>
      </w:r>
      <w:bookmarkEnd w:id="0"/>
      <w:r>
        <w:rPr>
          <w:szCs w:val="28"/>
        </w:rPr>
        <w:t xml:space="preserve"> is strictly decreasing.</w:t>
      </w:r>
    </w:p>
    <w:p w14:paraId="55A98231" w14:textId="77777777" w:rsidR="002142F9" w:rsidRDefault="002142F9" w:rsidP="002142F9">
      <w:pPr>
        <w:rPr>
          <w:szCs w:val="28"/>
        </w:rPr>
      </w:pPr>
    </w:p>
    <w:p w14:paraId="62F48231" w14:textId="77777777" w:rsidR="002142F9" w:rsidRDefault="002142F9" w:rsidP="002142F9">
      <w:pPr>
        <w:ind w:left="720"/>
        <w:rPr>
          <w:szCs w:val="28"/>
        </w:rPr>
      </w:pPr>
      <w:r>
        <w:rPr>
          <w:szCs w:val="28"/>
        </w:rPr>
        <w:t>I will use the ratio of consecutive terms to show the sequence is strictly decreasing.</w:t>
      </w:r>
    </w:p>
    <w:p w14:paraId="59337D52" w14:textId="77777777" w:rsidR="002142F9" w:rsidRDefault="00F172C3" w:rsidP="002142F9">
      <w:pPr>
        <w:ind w:left="720"/>
        <w:jc w:val="center"/>
        <w:rPr>
          <w:szCs w:val="28"/>
        </w:rPr>
      </w:pPr>
      <w:r w:rsidRPr="00F172C3">
        <w:rPr>
          <w:position w:val="-60"/>
        </w:rPr>
        <w:object w:dxaOrig="2600" w:dyaOrig="1320" w14:anchorId="40C0D0C2">
          <v:shape id="_x0000_i1026" type="#_x0000_t75" style="width:129.75pt;height:66.75pt" o:ole="">
            <v:imagedata r:id="rId10" o:title=""/>
          </v:shape>
          <o:OLEObject Type="Embed" ProgID="Equation.DSMT4" ShapeID="_x0000_i1026" DrawAspect="Content" ObjectID="_1846091889" r:id="rId11"/>
        </w:object>
      </w:r>
      <w:r w:rsidR="002142F9">
        <w:rPr>
          <w:szCs w:val="28"/>
        </w:rPr>
        <w:t xml:space="preserve"> for all </w:t>
      </w:r>
      <w:r w:rsidR="002142F9">
        <w:rPr>
          <w:i/>
          <w:szCs w:val="28"/>
        </w:rPr>
        <w:t>n</w:t>
      </w:r>
      <w:r w:rsidR="002142F9">
        <w:rPr>
          <w:szCs w:val="28"/>
        </w:rPr>
        <w:t xml:space="preserve">.  </w:t>
      </w:r>
    </w:p>
    <w:p w14:paraId="10440426" w14:textId="77777777" w:rsidR="002142F9" w:rsidRPr="002142F9" w:rsidRDefault="002142F9" w:rsidP="002142F9">
      <w:pPr>
        <w:ind w:left="720"/>
        <w:rPr>
          <w:szCs w:val="28"/>
        </w:rPr>
      </w:pPr>
      <w:r>
        <w:rPr>
          <w:szCs w:val="28"/>
        </w:rPr>
        <w:t xml:space="preserve">This implies that </w:t>
      </w:r>
      <w:r w:rsidR="00F172C3" w:rsidRPr="00F172C3">
        <w:rPr>
          <w:position w:val="-12"/>
        </w:rPr>
        <w:object w:dxaOrig="859" w:dyaOrig="360" w14:anchorId="3A0B924C">
          <v:shape id="_x0000_i1027" type="#_x0000_t75" style="width:42.75pt;height:16.5pt" o:ole="">
            <v:imagedata r:id="rId12" o:title=""/>
          </v:shape>
          <o:OLEObject Type="Embed" ProgID="Equation.DSMT4" ShapeID="_x0000_i1027" DrawAspect="Content" ObjectID="_1846091890" r:id="rId13"/>
        </w:object>
      </w:r>
      <w:r>
        <w:rPr>
          <w:szCs w:val="28"/>
        </w:rPr>
        <w:t xml:space="preserve"> for all </w:t>
      </w:r>
      <w:r>
        <w:rPr>
          <w:i/>
          <w:szCs w:val="28"/>
        </w:rPr>
        <w:t>n</w:t>
      </w:r>
      <w:r>
        <w:rPr>
          <w:szCs w:val="28"/>
        </w:rPr>
        <w:t>, therefore the sequence is strictly decreasing.</w:t>
      </w:r>
    </w:p>
    <w:p w14:paraId="19440828" w14:textId="77777777" w:rsidR="002142F9" w:rsidRDefault="002142F9" w:rsidP="002142F9">
      <w:pPr>
        <w:rPr>
          <w:szCs w:val="28"/>
        </w:rPr>
      </w:pPr>
    </w:p>
    <w:p w14:paraId="61F9AB63" w14:textId="77777777" w:rsidR="009477B1" w:rsidRDefault="009477B1" w:rsidP="002142F9">
      <w:pPr>
        <w:rPr>
          <w:szCs w:val="28"/>
        </w:rPr>
      </w:pPr>
    </w:p>
    <w:p w14:paraId="4230F265" w14:textId="77777777" w:rsidR="009477B1" w:rsidRDefault="009477B1" w:rsidP="002142F9">
      <w:pPr>
        <w:rPr>
          <w:szCs w:val="28"/>
        </w:rPr>
      </w:pPr>
    </w:p>
    <w:p w14:paraId="6ACFE913" w14:textId="77777777" w:rsidR="009477B1" w:rsidRDefault="009477B1" w:rsidP="002142F9">
      <w:pPr>
        <w:rPr>
          <w:szCs w:val="28"/>
        </w:rPr>
      </w:pPr>
    </w:p>
    <w:p w14:paraId="452D7CAE" w14:textId="77777777" w:rsidR="00EA6774" w:rsidRDefault="00EA6774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Determine whether the sequence </w:t>
      </w:r>
      <w:r w:rsidR="00F172C3" w:rsidRPr="00F172C3">
        <w:rPr>
          <w:position w:val="-24"/>
        </w:rPr>
        <w:object w:dxaOrig="780" w:dyaOrig="660" w14:anchorId="5F65648F">
          <v:shape id="_x0000_i1028" type="#_x0000_t75" style="width:40.5pt;height:31.5pt" o:ole="">
            <v:imagedata r:id="rId14" o:title=""/>
          </v:shape>
          <o:OLEObject Type="Embed" ProgID="Equation.DSMT4" ShapeID="_x0000_i1028" DrawAspect="Content" ObjectID="_1846091891" r:id="rId15"/>
        </w:object>
      </w:r>
      <w:r>
        <w:rPr>
          <w:szCs w:val="28"/>
        </w:rPr>
        <w:t xml:space="preserve"> is eventually increasing or decreasing.</w:t>
      </w:r>
    </w:p>
    <w:p w14:paraId="6C2DB3D1" w14:textId="77777777" w:rsidR="002142F9" w:rsidRDefault="002142F9" w:rsidP="002142F9">
      <w:pPr>
        <w:ind w:left="720"/>
        <w:rPr>
          <w:szCs w:val="28"/>
        </w:rPr>
      </w:pPr>
      <w:r>
        <w:rPr>
          <w:szCs w:val="28"/>
        </w:rPr>
        <w:t>I will use the ratio of consecutive terms to show that the sequence is eventually increasing or decreasing.</w:t>
      </w:r>
    </w:p>
    <w:p w14:paraId="3058530F" w14:textId="77777777" w:rsidR="002142F9" w:rsidRDefault="00F172C3" w:rsidP="009F3B4B">
      <w:pPr>
        <w:jc w:val="center"/>
        <w:rPr>
          <w:szCs w:val="28"/>
        </w:rPr>
      </w:pPr>
      <w:r w:rsidRPr="00F172C3">
        <w:rPr>
          <w:position w:val="-66"/>
        </w:rPr>
        <w:object w:dxaOrig="3860" w:dyaOrig="1480" w14:anchorId="1AEF37E0">
          <v:shape id="_x0000_i1029" type="#_x0000_t75" style="width:192.05pt;height:73.5pt" o:ole="">
            <v:imagedata r:id="rId16" o:title=""/>
          </v:shape>
          <o:OLEObject Type="Embed" ProgID="Equation.DSMT4" ShapeID="_x0000_i1029" DrawAspect="Content" ObjectID="_1846091892" r:id="rId17"/>
        </w:object>
      </w:r>
      <w:r w:rsidR="009F3B4B">
        <w:rPr>
          <w:szCs w:val="28"/>
        </w:rPr>
        <w:t xml:space="preserve"> for </w:t>
      </w:r>
      <w:r w:rsidRPr="00F172C3">
        <w:rPr>
          <w:position w:val="-6"/>
        </w:rPr>
        <w:object w:dxaOrig="560" w:dyaOrig="279" w14:anchorId="1088CF70">
          <v:shape id="_x0000_i1030" type="#_x0000_t75" style="width:27.75pt;height:14.25pt" o:ole="">
            <v:imagedata r:id="rId18" o:title=""/>
          </v:shape>
          <o:OLEObject Type="Embed" ProgID="Equation.DSMT4" ShapeID="_x0000_i1030" DrawAspect="Content" ObjectID="_1846091893" r:id="rId19"/>
        </w:object>
      </w:r>
    </w:p>
    <w:p w14:paraId="42ADED16" w14:textId="77777777" w:rsidR="009F3B4B" w:rsidRDefault="009F3B4B" w:rsidP="009F3B4B">
      <w:pPr>
        <w:rPr>
          <w:szCs w:val="28"/>
        </w:rPr>
      </w:pPr>
      <w:r>
        <w:rPr>
          <w:szCs w:val="28"/>
        </w:rPr>
        <w:tab/>
      </w:r>
    </w:p>
    <w:p w14:paraId="256D3072" w14:textId="77777777" w:rsidR="009F3B4B" w:rsidRPr="002142F9" w:rsidRDefault="009F3B4B" w:rsidP="009F3B4B">
      <w:pPr>
        <w:ind w:left="720"/>
        <w:rPr>
          <w:szCs w:val="28"/>
        </w:rPr>
      </w:pPr>
      <w:r>
        <w:rPr>
          <w:szCs w:val="28"/>
        </w:rPr>
        <w:t xml:space="preserve">This implies that </w:t>
      </w:r>
      <w:r w:rsidR="00F172C3" w:rsidRPr="00F172C3">
        <w:rPr>
          <w:position w:val="-12"/>
        </w:rPr>
        <w:object w:dxaOrig="859" w:dyaOrig="360" w14:anchorId="3AB75E29">
          <v:shape id="_x0000_i1031" type="#_x0000_t75" style="width:42.75pt;height:16.5pt" o:ole="">
            <v:imagedata r:id="rId20" o:title=""/>
          </v:shape>
          <o:OLEObject Type="Embed" ProgID="Equation.DSMT4" ShapeID="_x0000_i1031" DrawAspect="Content" ObjectID="_1846091894" r:id="rId21"/>
        </w:object>
      </w:r>
      <w:r>
        <w:rPr>
          <w:szCs w:val="28"/>
        </w:rPr>
        <w:t xml:space="preserve"> for </w:t>
      </w:r>
      <w:r w:rsidR="00F172C3" w:rsidRPr="00F172C3">
        <w:rPr>
          <w:position w:val="-6"/>
        </w:rPr>
        <w:object w:dxaOrig="560" w:dyaOrig="279" w14:anchorId="17EE813A">
          <v:shape id="_x0000_i1032" type="#_x0000_t75" style="width:27.75pt;height:14.25pt" o:ole="">
            <v:imagedata r:id="rId22" o:title=""/>
          </v:shape>
          <o:OLEObject Type="Embed" ProgID="Equation.DSMT4" ShapeID="_x0000_i1032" DrawAspect="Content" ObjectID="_1846091895" r:id="rId23"/>
        </w:object>
      </w:r>
      <w:r>
        <w:rPr>
          <w:szCs w:val="28"/>
        </w:rPr>
        <w:t>, therefore the sequence is eventually decreasing.</w:t>
      </w:r>
    </w:p>
    <w:p w14:paraId="3E2DFECC" w14:textId="77777777" w:rsidR="002142F9" w:rsidRDefault="002142F9" w:rsidP="002142F9">
      <w:pPr>
        <w:rPr>
          <w:szCs w:val="28"/>
        </w:rPr>
      </w:pPr>
    </w:p>
    <w:p w14:paraId="0594B4BA" w14:textId="77777777" w:rsidR="002142F9" w:rsidRDefault="002142F9" w:rsidP="002142F9">
      <w:pPr>
        <w:rPr>
          <w:szCs w:val="28"/>
        </w:rPr>
      </w:pPr>
    </w:p>
    <w:p w14:paraId="34E5E42A" w14:textId="77777777" w:rsidR="002142F9" w:rsidRDefault="002142F9" w:rsidP="002142F9">
      <w:pPr>
        <w:rPr>
          <w:szCs w:val="28"/>
        </w:rPr>
      </w:pPr>
    </w:p>
    <w:p w14:paraId="726EF99E" w14:textId="77777777" w:rsidR="002142F9" w:rsidRDefault="002142F9" w:rsidP="002142F9">
      <w:pPr>
        <w:rPr>
          <w:szCs w:val="28"/>
        </w:rPr>
      </w:pPr>
    </w:p>
    <w:p w14:paraId="266B24DA" w14:textId="77777777" w:rsidR="002142F9" w:rsidRPr="002142F9" w:rsidRDefault="002142F9" w:rsidP="002142F9">
      <w:pPr>
        <w:rPr>
          <w:szCs w:val="28"/>
        </w:rPr>
      </w:pPr>
    </w:p>
    <w:p w14:paraId="77717BCF" w14:textId="77777777" w:rsidR="00EA6774" w:rsidRDefault="00EA6774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Show that the sequence </w:t>
      </w:r>
      <w:r w:rsidR="00F172C3" w:rsidRPr="00F172C3">
        <w:rPr>
          <w:position w:val="-24"/>
        </w:rPr>
        <w:object w:dxaOrig="1020" w:dyaOrig="620" w14:anchorId="5F3D50E6">
          <v:shape id="_x0000_i1033" type="#_x0000_t75" style="width:51.75pt;height:30.75pt" o:ole="">
            <v:imagedata r:id="rId24" o:title=""/>
          </v:shape>
          <o:OLEObject Type="Embed" ProgID="Equation.DSMT4" ShapeID="_x0000_i1033" DrawAspect="Content" ObjectID="_1846091896" r:id="rId25"/>
        </w:object>
      </w:r>
      <w:r>
        <w:rPr>
          <w:szCs w:val="28"/>
        </w:rPr>
        <w:t xml:space="preserve"> is strictly increasing using the derivative/calculus technique.</w:t>
      </w:r>
    </w:p>
    <w:p w14:paraId="3E607C06" w14:textId="77777777" w:rsidR="002142F9" w:rsidRDefault="002142F9" w:rsidP="009477B1">
      <w:pPr>
        <w:ind w:left="720"/>
        <w:rPr>
          <w:szCs w:val="28"/>
        </w:rPr>
      </w:pPr>
    </w:p>
    <w:p w14:paraId="1682D623" w14:textId="77777777" w:rsidR="009477B1" w:rsidRDefault="009477B1" w:rsidP="009477B1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F172C3" w:rsidRPr="00F172C3">
        <w:rPr>
          <w:position w:val="-24"/>
        </w:rPr>
        <w:object w:dxaOrig="1320" w:dyaOrig="620" w14:anchorId="6099CA00">
          <v:shape id="_x0000_i1034" type="#_x0000_t75" style="width:66.75pt;height:30.75pt" o:ole="">
            <v:imagedata r:id="rId26" o:title=""/>
          </v:shape>
          <o:OLEObject Type="Embed" ProgID="Equation.DSMT4" ShapeID="_x0000_i1034" DrawAspect="Content" ObjectID="_1846091897" r:id="rId27"/>
        </w:object>
      </w:r>
      <w:r>
        <w:rPr>
          <w:szCs w:val="28"/>
        </w:rPr>
        <w:t xml:space="preserve">, then </w:t>
      </w:r>
      <w:r w:rsidR="00F172C3" w:rsidRPr="00F172C3">
        <w:rPr>
          <w:position w:val="-36"/>
        </w:rPr>
        <w:object w:dxaOrig="2900" w:dyaOrig="780" w14:anchorId="77A4D4AF">
          <v:shape id="_x0000_i1035" type="#_x0000_t75" style="width:144.7pt;height:40.5pt" o:ole="">
            <v:imagedata r:id="rId28" o:title=""/>
          </v:shape>
          <o:OLEObject Type="Embed" ProgID="Equation.DSMT4" ShapeID="_x0000_i1035" DrawAspect="Content" ObjectID="_1846091898" r:id="rId29"/>
        </w:object>
      </w:r>
      <w:r>
        <w:rPr>
          <w:szCs w:val="28"/>
        </w:rPr>
        <w:t xml:space="preserve">.  We note that for </w:t>
      </w:r>
      <w:r w:rsidR="00F172C3" w:rsidRPr="00F172C3">
        <w:rPr>
          <w:position w:val="-6"/>
        </w:rPr>
        <w:object w:dxaOrig="499" w:dyaOrig="279" w14:anchorId="2E6C24FA">
          <v:shape id="_x0000_i1036" type="#_x0000_t75" style="width:25.5pt;height:14.25pt" o:ole="">
            <v:imagedata r:id="rId30" o:title=""/>
          </v:shape>
          <o:OLEObject Type="Embed" ProgID="Equation.DSMT4" ShapeID="_x0000_i1036" DrawAspect="Content" ObjectID="_1846091899" r:id="rId31"/>
        </w:object>
      </w:r>
      <w:r>
        <w:rPr>
          <w:szCs w:val="28"/>
        </w:rPr>
        <w:t xml:space="preserve">, </w:t>
      </w:r>
      <w:r w:rsidR="00F172C3" w:rsidRPr="00F172C3">
        <w:rPr>
          <w:position w:val="-14"/>
        </w:rPr>
        <w:object w:dxaOrig="980" w:dyaOrig="400" w14:anchorId="137C502C">
          <v:shape id="_x0000_i1037" type="#_x0000_t75" style="width:48pt;height:19.5pt" o:ole="">
            <v:imagedata r:id="rId32" o:title=""/>
          </v:shape>
          <o:OLEObject Type="Embed" ProgID="Equation.DSMT4" ShapeID="_x0000_i1037" DrawAspect="Content" ObjectID="_1846091900" r:id="rId33"/>
        </w:object>
      </w:r>
      <w:r>
        <w:rPr>
          <w:szCs w:val="28"/>
        </w:rPr>
        <w:t xml:space="preserve"> and therefore </w:t>
      </w:r>
      <w:r w:rsidR="00F172C3" w:rsidRPr="00F172C3">
        <w:rPr>
          <w:position w:val="-14"/>
        </w:rPr>
        <w:object w:dxaOrig="580" w:dyaOrig="400" w14:anchorId="03ECBA6D">
          <v:shape id="_x0000_i1038" type="#_x0000_t75" style="width:29.25pt;height:19.5pt" o:ole="">
            <v:imagedata r:id="rId34" o:title=""/>
          </v:shape>
          <o:OLEObject Type="Embed" ProgID="Equation.DSMT4" ShapeID="_x0000_i1038" DrawAspect="Content" ObjectID="_1846091901" r:id="rId35"/>
        </w:object>
      </w:r>
      <w:r>
        <w:rPr>
          <w:szCs w:val="28"/>
        </w:rPr>
        <w:t xml:space="preserve"> is increasing for </w:t>
      </w:r>
      <w:r w:rsidR="00F172C3" w:rsidRPr="00F172C3">
        <w:rPr>
          <w:position w:val="-6"/>
        </w:rPr>
        <w:object w:dxaOrig="499" w:dyaOrig="279" w14:anchorId="1A9307B9">
          <v:shape id="_x0000_i1039" type="#_x0000_t75" style="width:25.5pt;height:14.25pt" o:ole="">
            <v:imagedata r:id="rId36" o:title=""/>
          </v:shape>
          <o:OLEObject Type="Embed" ProgID="Equation.DSMT4" ShapeID="_x0000_i1039" DrawAspect="Content" ObjectID="_1846091902" r:id="rId37"/>
        </w:object>
      </w:r>
      <w:r>
        <w:rPr>
          <w:szCs w:val="28"/>
        </w:rPr>
        <w:t xml:space="preserve">.  Therefore, </w:t>
      </w:r>
      <w:r w:rsidR="00F172C3" w:rsidRPr="00F172C3">
        <w:rPr>
          <w:position w:val="-24"/>
        </w:rPr>
        <w:object w:dxaOrig="1020" w:dyaOrig="620" w14:anchorId="0DCDB78C">
          <v:shape id="_x0000_i1040" type="#_x0000_t75" style="width:51.75pt;height:30.75pt" o:ole="">
            <v:imagedata r:id="rId38" o:title=""/>
          </v:shape>
          <o:OLEObject Type="Embed" ProgID="Equation.DSMT4" ShapeID="_x0000_i1040" DrawAspect="Content" ObjectID="_1846091903" r:id="rId39"/>
        </w:object>
      </w:r>
      <w:r>
        <w:rPr>
          <w:szCs w:val="28"/>
        </w:rPr>
        <w:t xml:space="preserve"> is increasing for </w:t>
      </w:r>
      <w:r w:rsidR="00F172C3" w:rsidRPr="00F172C3">
        <w:rPr>
          <w:position w:val="-6"/>
        </w:rPr>
        <w:object w:dxaOrig="499" w:dyaOrig="279" w14:anchorId="193C593B">
          <v:shape id="_x0000_i1041" type="#_x0000_t75" style="width:25.5pt;height:14.25pt" o:ole="">
            <v:imagedata r:id="rId40" o:title=""/>
          </v:shape>
          <o:OLEObject Type="Embed" ProgID="Equation.DSMT4" ShapeID="_x0000_i1041" DrawAspect="Content" ObjectID="_1846091904" r:id="rId41"/>
        </w:object>
      </w:r>
      <w:r>
        <w:rPr>
          <w:szCs w:val="28"/>
        </w:rPr>
        <w:t>.</w:t>
      </w:r>
    </w:p>
    <w:p w14:paraId="6A9B538C" w14:textId="77777777" w:rsidR="002142F9" w:rsidRDefault="002142F9" w:rsidP="002142F9">
      <w:pPr>
        <w:rPr>
          <w:szCs w:val="28"/>
        </w:rPr>
      </w:pPr>
    </w:p>
    <w:p w14:paraId="63E103DD" w14:textId="77777777" w:rsidR="002142F9" w:rsidRDefault="002142F9" w:rsidP="002142F9">
      <w:pPr>
        <w:rPr>
          <w:szCs w:val="28"/>
        </w:rPr>
      </w:pPr>
    </w:p>
    <w:p w14:paraId="4A5E259A" w14:textId="77777777" w:rsidR="002142F9" w:rsidRDefault="002142F9" w:rsidP="002142F9">
      <w:pPr>
        <w:rPr>
          <w:szCs w:val="28"/>
        </w:rPr>
      </w:pPr>
    </w:p>
    <w:p w14:paraId="18D56980" w14:textId="77777777" w:rsidR="002142F9" w:rsidRDefault="002142F9" w:rsidP="002142F9">
      <w:pPr>
        <w:rPr>
          <w:szCs w:val="28"/>
        </w:rPr>
      </w:pPr>
    </w:p>
    <w:p w14:paraId="4E3D2432" w14:textId="77777777" w:rsidR="002142F9" w:rsidRDefault="002142F9" w:rsidP="002142F9">
      <w:pPr>
        <w:rPr>
          <w:szCs w:val="28"/>
        </w:rPr>
      </w:pPr>
    </w:p>
    <w:p w14:paraId="1AA2840F" w14:textId="77777777" w:rsidR="002142F9" w:rsidRDefault="002142F9" w:rsidP="002142F9">
      <w:pPr>
        <w:rPr>
          <w:szCs w:val="28"/>
        </w:rPr>
      </w:pPr>
    </w:p>
    <w:p w14:paraId="67B0EA85" w14:textId="77777777" w:rsidR="002142F9" w:rsidRDefault="002142F9" w:rsidP="002142F9">
      <w:pPr>
        <w:rPr>
          <w:szCs w:val="28"/>
        </w:rPr>
      </w:pPr>
    </w:p>
    <w:p w14:paraId="0921DD91" w14:textId="77777777" w:rsidR="002142F9" w:rsidRDefault="002142F9" w:rsidP="002142F9">
      <w:pPr>
        <w:rPr>
          <w:szCs w:val="28"/>
        </w:rPr>
      </w:pPr>
    </w:p>
    <w:p w14:paraId="733DB0B4" w14:textId="77777777" w:rsidR="00EA6774" w:rsidRDefault="00E2612B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 xml:space="preserve">Show how the </w:t>
      </w:r>
      <w:r w:rsidR="00EA6774">
        <w:rPr>
          <w:szCs w:val="28"/>
        </w:rPr>
        <w:t xml:space="preserve">Monotone Sequence Theorem </w:t>
      </w:r>
      <w:r>
        <w:rPr>
          <w:szCs w:val="28"/>
        </w:rPr>
        <w:t xml:space="preserve">can be used </w:t>
      </w:r>
      <w:r w:rsidR="00EA6774">
        <w:rPr>
          <w:szCs w:val="28"/>
        </w:rPr>
        <w:t xml:space="preserve">to show that the sequence </w:t>
      </w:r>
      <w:r w:rsidR="00F172C3" w:rsidRPr="00F172C3">
        <w:rPr>
          <w:position w:val="-14"/>
        </w:rPr>
        <w:object w:dxaOrig="720" w:dyaOrig="440" w14:anchorId="7126AE3A">
          <v:shape id="_x0000_i1042" type="#_x0000_t75" style="width:36.75pt;height:22.5pt" o:ole="">
            <v:imagedata r:id="rId42" o:title=""/>
          </v:shape>
          <o:OLEObject Type="Embed" ProgID="Equation.DSMT4" ShapeID="_x0000_i1042" DrawAspect="Content" ObjectID="_1846091905" r:id="rId43"/>
        </w:object>
      </w:r>
      <w:r>
        <w:rPr>
          <w:szCs w:val="28"/>
        </w:rPr>
        <w:t>, with general term</w:t>
      </w:r>
      <w:r w:rsidR="00F172C3" w:rsidRPr="00F172C3">
        <w:rPr>
          <w:position w:val="-24"/>
        </w:rPr>
        <w:object w:dxaOrig="1140" w:dyaOrig="620" w14:anchorId="5EA31A69">
          <v:shape id="_x0000_i1043" type="#_x0000_t75" style="width:57pt;height:30.75pt" o:ole="">
            <v:imagedata r:id="rId44" o:title=""/>
          </v:shape>
          <o:OLEObject Type="Embed" ProgID="Equation.DSMT4" ShapeID="_x0000_i1043" DrawAspect="Content" ObjectID="_1846091906" r:id="rId45"/>
        </w:object>
      </w:r>
      <w:r>
        <w:rPr>
          <w:szCs w:val="28"/>
        </w:rPr>
        <w:t>,</w:t>
      </w:r>
      <w:r w:rsidR="00EA6774">
        <w:rPr>
          <w:szCs w:val="28"/>
        </w:rPr>
        <w:t xml:space="preserve"> converges.</w:t>
      </w:r>
    </w:p>
    <w:p w14:paraId="5098245B" w14:textId="77777777" w:rsidR="00AA5DA4" w:rsidRDefault="00AA5DA4" w:rsidP="00AA5DA4">
      <w:pPr>
        <w:rPr>
          <w:szCs w:val="28"/>
        </w:rPr>
      </w:pPr>
    </w:p>
    <w:p w14:paraId="77B7A13B" w14:textId="77777777" w:rsidR="00AA5DA4" w:rsidRDefault="00E2612B" w:rsidP="00E2612B">
      <w:pPr>
        <w:ind w:left="720"/>
        <w:rPr>
          <w:szCs w:val="28"/>
        </w:rPr>
      </w:pPr>
      <w:r>
        <w:rPr>
          <w:szCs w:val="28"/>
        </w:rPr>
        <w:t xml:space="preserve">To use the Monotone Sequence Theorem we must show that the sequence </w:t>
      </w:r>
      <w:r w:rsidR="00F172C3" w:rsidRPr="00F172C3">
        <w:rPr>
          <w:position w:val="-14"/>
        </w:rPr>
        <w:object w:dxaOrig="720" w:dyaOrig="440" w14:anchorId="0A1EFB8B">
          <v:shape id="_x0000_i1044" type="#_x0000_t75" style="width:36.75pt;height:22.5pt" o:ole="">
            <v:imagedata r:id="rId46" o:title=""/>
          </v:shape>
          <o:OLEObject Type="Embed" ProgID="Equation.DSMT4" ShapeID="_x0000_i1044" DrawAspect="Content" ObjectID="_1846091907" r:id="rId47"/>
        </w:object>
      </w:r>
      <w:r>
        <w:rPr>
          <w:szCs w:val="28"/>
        </w:rPr>
        <w:t xml:space="preserve"> is decreasing and bounded below or increasing and bounded above.</w:t>
      </w:r>
    </w:p>
    <w:p w14:paraId="060F4B83" w14:textId="77777777" w:rsidR="00E2612B" w:rsidRDefault="00E2612B" w:rsidP="00E2612B">
      <w:pPr>
        <w:ind w:left="720"/>
        <w:rPr>
          <w:szCs w:val="28"/>
        </w:rPr>
      </w:pPr>
    </w:p>
    <w:p w14:paraId="13D0A501" w14:textId="77777777" w:rsidR="00E2612B" w:rsidRDefault="00E2612B" w:rsidP="00E2612B">
      <w:pPr>
        <w:ind w:left="720"/>
        <w:rPr>
          <w:szCs w:val="28"/>
        </w:rPr>
      </w:pPr>
      <w:r>
        <w:rPr>
          <w:szCs w:val="28"/>
        </w:rPr>
        <w:t>We will use calculus to show that the given sequence is decreasing.</w:t>
      </w:r>
    </w:p>
    <w:p w14:paraId="4656C49F" w14:textId="77777777" w:rsidR="00E2612B" w:rsidRDefault="00E2612B" w:rsidP="00E2612B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F172C3" w:rsidRPr="00F172C3">
        <w:rPr>
          <w:position w:val="-24"/>
        </w:rPr>
        <w:object w:dxaOrig="1420" w:dyaOrig="620" w14:anchorId="34A8D0AF">
          <v:shape id="_x0000_i1045" type="#_x0000_t75" style="width:71.3pt;height:30.75pt" o:ole="">
            <v:imagedata r:id="rId48" o:title=""/>
          </v:shape>
          <o:OLEObject Type="Embed" ProgID="Equation.DSMT4" ShapeID="_x0000_i1045" DrawAspect="Content" ObjectID="_1846091908" r:id="rId49"/>
        </w:object>
      </w:r>
      <w:r>
        <w:rPr>
          <w:szCs w:val="28"/>
        </w:rPr>
        <w:t xml:space="preserve">, then </w:t>
      </w:r>
      <w:r w:rsidR="00F172C3" w:rsidRPr="00F172C3">
        <w:rPr>
          <w:position w:val="-36"/>
        </w:rPr>
        <w:object w:dxaOrig="3580" w:dyaOrig="780" w14:anchorId="7F64A2E7">
          <v:shape id="_x0000_i1046" type="#_x0000_t75" style="width:178.45pt;height:40.5pt" o:ole="">
            <v:imagedata r:id="rId50" o:title=""/>
          </v:shape>
          <o:OLEObject Type="Embed" ProgID="Equation.DSMT4" ShapeID="_x0000_i1046" DrawAspect="Content" ObjectID="_1846091909" r:id="rId51"/>
        </w:object>
      </w:r>
      <w:r>
        <w:rPr>
          <w:szCs w:val="28"/>
        </w:rPr>
        <w:t xml:space="preserve">.  We note that for </w:t>
      </w:r>
      <w:r w:rsidR="00F172C3" w:rsidRPr="00F172C3">
        <w:rPr>
          <w:position w:val="-6"/>
        </w:rPr>
        <w:object w:dxaOrig="560" w:dyaOrig="279" w14:anchorId="10F97F8E">
          <v:shape id="_x0000_i1047" type="#_x0000_t75" style="width:27.75pt;height:14.25pt" o:ole="">
            <v:imagedata r:id="rId52" o:title=""/>
          </v:shape>
          <o:OLEObject Type="Embed" ProgID="Equation.DSMT4" ShapeID="_x0000_i1047" DrawAspect="Content" ObjectID="_1846091910" r:id="rId53"/>
        </w:object>
      </w:r>
      <w:r>
        <w:rPr>
          <w:szCs w:val="28"/>
        </w:rPr>
        <w:t xml:space="preserve">, </w:t>
      </w:r>
      <w:r w:rsidR="00F172C3" w:rsidRPr="00F172C3">
        <w:rPr>
          <w:position w:val="-14"/>
        </w:rPr>
        <w:object w:dxaOrig="980" w:dyaOrig="400" w14:anchorId="3BFB322D">
          <v:shape id="_x0000_i1048" type="#_x0000_t75" style="width:48pt;height:19.5pt" o:ole="">
            <v:imagedata r:id="rId54" o:title=""/>
          </v:shape>
          <o:OLEObject Type="Embed" ProgID="Equation.DSMT4" ShapeID="_x0000_i1048" DrawAspect="Content" ObjectID="_1846091911" r:id="rId55"/>
        </w:object>
      </w:r>
      <w:r>
        <w:rPr>
          <w:szCs w:val="28"/>
        </w:rPr>
        <w:t xml:space="preserve"> and therefore </w:t>
      </w:r>
      <w:r w:rsidR="00F172C3" w:rsidRPr="00F172C3">
        <w:rPr>
          <w:position w:val="-14"/>
        </w:rPr>
        <w:object w:dxaOrig="580" w:dyaOrig="400" w14:anchorId="5F933645">
          <v:shape id="_x0000_i1049" type="#_x0000_t75" style="width:29.25pt;height:19.5pt" o:ole="">
            <v:imagedata r:id="rId56" o:title=""/>
          </v:shape>
          <o:OLEObject Type="Embed" ProgID="Equation.DSMT4" ShapeID="_x0000_i1049" DrawAspect="Content" ObjectID="_1846091912" r:id="rId57"/>
        </w:object>
      </w:r>
      <w:r>
        <w:rPr>
          <w:szCs w:val="28"/>
        </w:rPr>
        <w:t xml:space="preserve"> is </w:t>
      </w:r>
      <w:r w:rsidR="00A52647">
        <w:rPr>
          <w:szCs w:val="28"/>
        </w:rPr>
        <w:t>decreasing</w:t>
      </w:r>
      <w:r>
        <w:rPr>
          <w:szCs w:val="28"/>
        </w:rPr>
        <w:t xml:space="preserve"> for </w:t>
      </w:r>
      <w:r w:rsidR="00F172C3" w:rsidRPr="00F172C3">
        <w:rPr>
          <w:position w:val="-6"/>
        </w:rPr>
        <w:object w:dxaOrig="560" w:dyaOrig="279" w14:anchorId="6AEFCF81">
          <v:shape id="_x0000_i1050" type="#_x0000_t75" style="width:27.75pt;height:14.25pt" o:ole="">
            <v:imagedata r:id="rId58" o:title=""/>
          </v:shape>
          <o:OLEObject Type="Embed" ProgID="Equation.DSMT4" ShapeID="_x0000_i1050" DrawAspect="Content" ObjectID="_1846091913" r:id="rId59"/>
        </w:object>
      </w:r>
      <w:r>
        <w:rPr>
          <w:szCs w:val="28"/>
        </w:rPr>
        <w:t xml:space="preserve">.  Therefore, </w:t>
      </w:r>
      <w:r w:rsidR="00F172C3" w:rsidRPr="00F172C3">
        <w:rPr>
          <w:position w:val="-24"/>
        </w:rPr>
        <w:object w:dxaOrig="1140" w:dyaOrig="620" w14:anchorId="0820BE07">
          <v:shape id="_x0000_i1051" type="#_x0000_t75" style="width:57pt;height:30.75pt" o:ole="">
            <v:imagedata r:id="rId60" o:title=""/>
          </v:shape>
          <o:OLEObject Type="Embed" ProgID="Equation.DSMT4" ShapeID="_x0000_i1051" DrawAspect="Content" ObjectID="_1846091914" r:id="rId61"/>
        </w:object>
      </w:r>
      <w:r>
        <w:rPr>
          <w:szCs w:val="28"/>
        </w:rPr>
        <w:t xml:space="preserve"> is </w:t>
      </w:r>
      <w:r w:rsidR="00A52647">
        <w:rPr>
          <w:szCs w:val="28"/>
        </w:rPr>
        <w:t>decreasing</w:t>
      </w:r>
      <w:r>
        <w:rPr>
          <w:szCs w:val="28"/>
        </w:rPr>
        <w:t xml:space="preserve"> for </w:t>
      </w:r>
      <w:r w:rsidR="00F172C3" w:rsidRPr="00F172C3">
        <w:rPr>
          <w:position w:val="-6"/>
        </w:rPr>
        <w:object w:dxaOrig="560" w:dyaOrig="279" w14:anchorId="743BBB68">
          <v:shape id="_x0000_i1052" type="#_x0000_t75" style="width:27.75pt;height:14.25pt" o:ole="">
            <v:imagedata r:id="rId62" o:title=""/>
          </v:shape>
          <o:OLEObject Type="Embed" ProgID="Equation.DSMT4" ShapeID="_x0000_i1052" DrawAspect="Content" ObjectID="_1846091915" r:id="rId63"/>
        </w:object>
      </w:r>
      <w:r>
        <w:rPr>
          <w:szCs w:val="28"/>
        </w:rPr>
        <w:t>.</w:t>
      </w:r>
    </w:p>
    <w:p w14:paraId="113AA53B" w14:textId="77777777" w:rsidR="00A52647" w:rsidRDefault="00A52647" w:rsidP="00E2612B">
      <w:pPr>
        <w:ind w:left="720"/>
        <w:rPr>
          <w:szCs w:val="28"/>
        </w:rPr>
      </w:pPr>
    </w:p>
    <w:p w14:paraId="11E18A39" w14:textId="77777777" w:rsidR="00A52647" w:rsidRDefault="00A52647" w:rsidP="00E2612B">
      <w:pPr>
        <w:ind w:left="720"/>
        <w:rPr>
          <w:szCs w:val="28"/>
        </w:rPr>
      </w:pPr>
      <w:r>
        <w:rPr>
          <w:szCs w:val="28"/>
        </w:rPr>
        <w:t xml:space="preserve">We can also see that for </w:t>
      </w:r>
      <w:r w:rsidR="00F172C3" w:rsidRPr="00F172C3">
        <w:rPr>
          <w:position w:val="-6"/>
        </w:rPr>
        <w:object w:dxaOrig="560" w:dyaOrig="279" w14:anchorId="67C4B2D7">
          <v:shape id="_x0000_i1053" type="#_x0000_t75" style="width:27.75pt;height:14.25pt" o:ole="">
            <v:imagedata r:id="rId64" o:title=""/>
          </v:shape>
          <o:OLEObject Type="Embed" ProgID="Equation.DSMT4" ShapeID="_x0000_i1053" DrawAspect="Content" ObjectID="_1846091916" r:id="rId65"/>
        </w:object>
      </w:r>
      <w:r>
        <w:rPr>
          <w:szCs w:val="28"/>
        </w:rPr>
        <w:t xml:space="preserve">, </w:t>
      </w:r>
      <w:r w:rsidR="00F172C3" w:rsidRPr="00F172C3">
        <w:rPr>
          <w:position w:val="-24"/>
        </w:rPr>
        <w:object w:dxaOrig="1500" w:dyaOrig="620" w14:anchorId="66E62AB9">
          <v:shape id="_x0000_i1054" type="#_x0000_t75" style="width:73.5pt;height:30.75pt" o:ole="">
            <v:imagedata r:id="rId66" o:title=""/>
          </v:shape>
          <o:OLEObject Type="Embed" ProgID="Equation.DSMT4" ShapeID="_x0000_i1054" DrawAspect="Content" ObjectID="_1846091917" r:id="rId67"/>
        </w:object>
      </w:r>
      <w:r>
        <w:rPr>
          <w:szCs w:val="28"/>
        </w:rPr>
        <w:t xml:space="preserve">, therefore the sequence </w:t>
      </w:r>
      <w:r w:rsidR="00F172C3" w:rsidRPr="00F172C3">
        <w:rPr>
          <w:position w:val="-14"/>
        </w:rPr>
        <w:object w:dxaOrig="720" w:dyaOrig="440" w14:anchorId="44DF7158">
          <v:shape id="_x0000_i1055" type="#_x0000_t75" style="width:36.75pt;height:22.5pt" o:ole="">
            <v:imagedata r:id="rId68" o:title=""/>
          </v:shape>
          <o:OLEObject Type="Embed" ProgID="Equation.DSMT4" ShapeID="_x0000_i1055" DrawAspect="Content" ObjectID="_1846091918" r:id="rId69"/>
        </w:object>
      </w:r>
      <w:r>
        <w:rPr>
          <w:szCs w:val="28"/>
        </w:rPr>
        <w:t xml:space="preserve"> is bounded below by 0.  </w:t>
      </w:r>
    </w:p>
    <w:p w14:paraId="27613111" w14:textId="77777777" w:rsidR="00A52647" w:rsidRDefault="00A52647" w:rsidP="00E2612B">
      <w:pPr>
        <w:ind w:left="720"/>
        <w:rPr>
          <w:szCs w:val="28"/>
        </w:rPr>
      </w:pPr>
    </w:p>
    <w:p w14:paraId="56A41C3C" w14:textId="77777777" w:rsidR="00A52647" w:rsidRDefault="00A52647" w:rsidP="00E2612B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F172C3" w:rsidRPr="00F172C3">
        <w:rPr>
          <w:position w:val="-14"/>
        </w:rPr>
        <w:object w:dxaOrig="720" w:dyaOrig="440" w14:anchorId="4E65160A">
          <v:shape id="_x0000_i1056" type="#_x0000_t75" style="width:36.75pt;height:22.5pt" o:ole="">
            <v:imagedata r:id="rId70" o:title=""/>
          </v:shape>
          <o:OLEObject Type="Embed" ProgID="Equation.DSMT4" ShapeID="_x0000_i1056" DrawAspect="Content" ObjectID="_1846091919" r:id="rId71"/>
        </w:object>
      </w:r>
      <w:r>
        <w:rPr>
          <w:szCs w:val="28"/>
        </w:rPr>
        <w:t xml:space="preserve"> is decreasing and bounded below, then by the Monotone Sequence Theorem it must converge.</w:t>
      </w:r>
    </w:p>
    <w:p w14:paraId="2B2A177B" w14:textId="77777777" w:rsidR="00E2612B" w:rsidRDefault="00E2612B" w:rsidP="00E2612B">
      <w:pPr>
        <w:ind w:left="720"/>
        <w:rPr>
          <w:szCs w:val="28"/>
        </w:rPr>
      </w:pPr>
    </w:p>
    <w:p w14:paraId="08D39A4F" w14:textId="77777777" w:rsidR="00AA5DA4" w:rsidRPr="00AA5DA4" w:rsidRDefault="00AA5DA4" w:rsidP="00AA5DA4">
      <w:pPr>
        <w:rPr>
          <w:szCs w:val="28"/>
        </w:rPr>
      </w:pPr>
    </w:p>
    <w:sectPr w:rsidR="00AA5DA4" w:rsidRPr="00AA5DA4" w:rsidSect="003214FA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0835" w14:textId="77777777" w:rsidR="00993FDC" w:rsidRDefault="00993FDC" w:rsidP="003214FA">
      <w:r>
        <w:separator/>
      </w:r>
    </w:p>
  </w:endnote>
  <w:endnote w:type="continuationSeparator" w:id="0">
    <w:p w14:paraId="20365FCE" w14:textId="77777777" w:rsidR="00993FDC" w:rsidRDefault="00993FDC" w:rsidP="00321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35F1" w14:textId="77777777" w:rsidR="003214FA" w:rsidRDefault="003214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5BEA" w14:textId="77777777" w:rsidR="003214FA" w:rsidRDefault="003214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FC4A" w14:textId="77777777" w:rsidR="003214FA" w:rsidRDefault="00321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134F9" w14:textId="77777777" w:rsidR="00993FDC" w:rsidRDefault="00993FDC" w:rsidP="003214FA">
      <w:r>
        <w:separator/>
      </w:r>
    </w:p>
  </w:footnote>
  <w:footnote w:type="continuationSeparator" w:id="0">
    <w:p w14:paraId="407559A7" w14:textId="77777777" w:rsidR="00993FDC" w:rsidRDefault="00993FDC" w:rsidP="00321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1513" w14:textId="77777777" w:rsidR="003214FA" w:rsidRDefault="00321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55A5" w14:textId="77777777" w:rsidR="003214FA" w:rsidRDefault="003214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214FA" w14:paraId="47615D27" w14:textId="77777777" w:rsidTr="005F549E">
      <w:tc>
        <w:tcPr>
          <w:tcW w:w="2335" w:type="dxa"/>
        </w:tcPr>
        <w:p w14:paraId="36E27655" w14:textId="77777777" w:rsidR="003214FA" w:rsidRDefault="003214FA" w:rsidP="003214F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8E26CA1" w14:textId="77777777" w:rsidR="003214FA" w:rsidRDefault="003214FA" w:rsidP="003214F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116E167C" w14:textId="77777777" w:rsidR="003214FA" w:rsidRDefault="003214FA" w:rsidP="003214FA">
          <w:pPr>
            <w:jc w:val="right"/>
            <w:rPr>
              <w:b/>
              <w:sz w:val="32"/>
            </w:rPr>
          </w:pPr>
        </w:p>
      </w:tc>
    </w:tr>
  </w:tbl>
  <w:p w14:paraId="4214E55F" w14:textId="77777777" w:rsidR="003214FA" w:rsidRPr="003214FA" w:rsidRDefault="003214FA" w:rsidP="00321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E5996"/>
    <w:multiLevelType w:val="hybridMultilevel"/>
    <w:tmpl w:val="26A87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D7A565B"/>
    <w:multiLevelType w:val="hybridMultilevel"/>
    <w:tmpl w:val="63E0FA28"/>
    <w:lvl w:ilvl="0" w:tplc="51CEB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78316">
    <w:abstractNumId w:val="28"/>
  </w:num>
  <w:num w:numId="2" w16cid:durableId="1249580628">
    <w:abstractNumId w:val="0"/>
  </w:num>
  <w:num w:numId="3" w16cid:durableId="1898011433">
    <w:abstractNumId w:val="22"/>
  </w:num>
  <w:num w:numId="4" w16cid:durableId="1483617729">
    <w:abstractNumId w:val="12"/>
  </w:num>
  <w:num w:numId="5" w16cid:durableId="2013726452">
    <w:abstractNumId w:val="18"/>
  </w:num>
  <w:num w:numId="6" w16cid:durableId="82533788">
    <w:abstractNumId w:val="26"/>
  </w:num>
  <w:num w:numId="7" w16cid:durableId="1447041248">
    <w:abstractNumId w:val="21"/>
  </w:num>
  <w:num w:numId="8" w16cid:durableId="495003485">
    <w:abstractNumId w:val="5"/>
  </w:num>
  <w:num w:numId="9" w16cid:durableId="1376076533">
    <w:abstractNumId w:val="10"/>
  </w:num>
  <w:num w:numId="10" w16cid:durableId="583302329">
    <w:abstractNumId w:val="14"/>
  </w:num>
  <w:num w:numId="11" w16cid:durableId="1660958462">
    <w:abstractNumId w:val="17"/>
  </w:num>
  <w:num w:numId="12" w16cid:durableId="1271934963">
    <w:abstractNumId w:val="15"/>
  </w:num>
  <w:num w:numId="13" w16cid:durableId="395275079">
    <w:abstractNumId w:val="4"/>
  </w:num>
  <w:num w:numId="14" w16cid:durableId="1711110353">
    <w:abstractNumId w:val="7"/>
  </w:num>
  <w:num w:numId="15" w16cid:durableId="1267927535">
    <w:abstractNumId w:val="3"/>
  </w:num>
  <w:num w:numId="16" w16cid:durableId="1112817827">
    <w:abstractNumId w:val="11"/>
  </w:num>
  <w:num w:numId="17" w16cid:durableId="154692853">
    <w:abstractNumId w:val="20"/>
  </w:num>
  <w:num w:numId="18" w16cid:durableId="1523933937">
    <w:abstractNumId w:val="24"/>
  </w:num>
  <w:num w:numId="19" w16cid:durableId="960889719">
    <w:abstractNumId w:val="1"/>
  </w:num>
  <w:num w:numId="20" w16cid:durableId="399137150">
    <w:abstractNumId w:val="29"/>
  </w:num>
  <w:num w:numId="21" w16cid:durableId="772483807">
    <w:abstractNumId w:val="16"/>
  </w:num>
  <w:num w:numId="22" w16cid:durableId="1484077961">
    <w:abstractNumId w:val="23"/>
  </w:num>
  <w:num w:numId="23" w16cid:durableId="1505516434">
    <w:abstractNumId w:val="13"/>
  </w:num>
  <w:num w:numId="24" w16cid:durableId="1065835644">
    <w:abstractNumId w:val="19"/>
  </w:num>
  <w:num w:numId="25" w16cid:durableId="229507738">
    <w:abstractNumId w:val="6"/>
  </w:num>
  <w:num w:numId="26" w16cid:durableId="1864978222">
    <w:abstractNumId w:val="2"/>
  </w:num>
  <w:num w:numId="27" w16cid:durableId="1014309992">
    <w:abstractNumId w:val="30"/>
  </w:num>
  <w:num w:numId="28" w16cid:durableId="954366942">
    <w:abstractNumId w:val="31"/>
  </w:num>
  <w:num w:numId="29" w16cid:durableId="347953736">
    <w:abstractNumId w:val="27"/>
  </w:num>
  <w:num w:numId="30" w16cid:durableId="1263606323">
    <w:abstractNumId w:val="9"/>
  </w:num>
  <w:num w:numId="31" w16cid:durableId="2065833682">
    <w:abstractNumId w:val="25"/>
  </w:num>
  <w:num w:numId="32" w16cid:durableId="73406598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034F"/>
    <w:rsid w:val="00012697"/>
    <w:rsid w:val="00013A70"/>
    <w:rsid w:val="00014603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085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158C"/>
    <w:rsid w:val="002033F7"/>
    <w:rsid w:val="00205E64"/>
    <w:rsid w:val="00211B80"/>
    <w:rsid w:val="002135B3"/>
    <w:rsid w:val="002142F9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8A1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5FB4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14FA"/>
    <w:rsid w:val="00322C7E"/>
    <w:rsid w:val="00323518"/>
    <w:rsid w:val="003247CE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58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203B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79B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0EAD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0984"/>
    <w:rsid w:val="00544628"/>
    <w:rsid w:val="00547790"/>
    <w:rsid w:val="005508B3"/>
    <w:rsid w:val="00556548"/>
    <w:rsid w:val="00557759"/>
    <w:rsid w:val="00560581"/>
    <w:rsid w:val="00560F52"/>
    <w:rsid w:val="00561ECC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602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25E5"/>
    <w:rsid w:val="0065445B"/>
    <w:rsid w:val="0065689B"/>
    <w:rsid w:val="006579E8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240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3AE"/>
    <w:rsid w:val="007A57C8"/>
    <w:rsid w:val="007A7526"/>
    <w:rsid w:val="007A777E"/>
    <w:rsid w:val="007B0AA3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6D6A"/>
    <w:rsid w:val="008A7361"/>
    <w:rsid w:val="008B07E2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15EE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3F1E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BF9"/>
    <w:rsid w:val="00937B29"/>
    <w:rsid w:val="009443D8"/>
    <w:rsid w:val="00944B7F"/>
    <w:rsid w:val="00946552"/>
    <w:rsid w:val="009477B1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07F0"/>
    <w:rsid w:val="00991529"/>
    <w:rsid w:val="00993FDC"/>
    <w:rsid w:val="009A0D8F"/>
    <w:rsid w:val="009A3D06"/>
    <w:rsid w:val="009A6220"/>
    <w:rsid w:val="009C3EE4"/>
    <w:rsid w:val="009C4229"/>
    <w:rsid w:val="009C452D"/>
    <w:rsid w:val="009C6906"/>
    <w:rsid w:val="009C6965"/>
    <w:rsid w:val="009D15B3"/>
    <w:rsid w:val="009D3755"/>
    <w:rsid w:val="009D55FD"/>
    <w:rsid w:val="009E11CC"/>
    <w:rsid w:val="009E2336"/>
    <w:rsid w:val="009E5D90"/>
    <w:rsid w:val="009E6DA4"/>
    <w:rsid w:val="009E7625"/>
    <w:rsid w:val="009F05AD"/>
    <w:rsid w:val="009F1ABF"/>
    <w:rsid w:val="009F3B4B"/>
    <w:rsid w:val="009F45D9"/>
    <w:rsid w:val="009F625E"/>
    <w:rsid w:val="009F7B02"/>
    <w:rsid w:val="00A0300A"/>
    <w:rsid w:val="00A03D6E"/>
    <w:rsid w:val="00A0596F"/>
    <w:rsid w:val="00A07EB5"/>
    <w:rsid w:val="00A1015B"/>
    <w:rsid w:val="00A1017F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2647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A5DA4"/>
    <w:rsid w:val="00AB0BF5"/>
    <w:rsid w:val="00AB1C0A"/>
    <w:rsid w:val="00AB4B37"/>
    <w:rsid w:val="00AB4C2E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BE9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C31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5D67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46B4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DE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92BFB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12B"/>
    <w:rsid w:val="00E26663"/>
    <w:rsid w:val="00E271DC"/>
    <w:rsid w:val="00E319F3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72FEC"/>
    <w:rsid w:val="00E74F6A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6774"/>
    <w:rsid w:val="00EA7590"/>
    <w:rsid w:val="00EB12AB"/>
    <w:rsid w:val="00EB18D6"/>
    <w:rsid w:val="00EB5BED"/>
    <w:rsid w:val="00EB6ED7"/>
    <w:rsid w:val="00EB71BB"/>
    <w:rsid w:val="00EC1BB2"/>
    <w:rsid w:val="00EC21FD"/>
    <w:rsid w:val="00EC3235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172C3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37445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6198"/>
    <w:rsid w:val="00FC79F9"/>
    <w:rsid w:val="00FD372A"/>
    <w:rsid w:val="00FD3B5E"/>
    <w:rsid w:val="00FD4A44"/>
    <w:rsid w:val="00FD5006"/>
    <w:rsid w:val="00FD58EB"/>
    <w:rsid w:val="00FD7113"/>
    <w:rsid w:val="00FE0BA7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0A26"/>
  <w15:docId w15:val="{7C5B7E2D-E0AD-4BCA-BF5F-26988CAE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4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F172C3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3214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4FA"/>
  </w:style>
  <w:style w:type="paragraph" w:styleId="Footer">
    <w:name w:val="footer"/>
    <w:basedOn w:val="Normal"/>
    <w:link w:val="FooterChar"/>
    <w:uiPriority w:val="99"/>
    <w:unhideWhenUsed/>
    <w:rsid w:val="003214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4FA"/>
  </w:style>
  <w:style w:type="character" w:customStyle="1" w:styleId="Heading1Char">
    <w:name w:val="Heading 1 Char"/>
    <w:basedOn w:val="DefaultParagraphFont"/>
    <w:link w:val="Heading1"/>
    <w:uiPriority w:val="9"/>
    <w:rsid w:val="003214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BFFA3-6DBC-454D-9D62-530D61D17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219</Words>
  <Characters>1061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3.1.2 Monotonicity  Worksheet_Solutions</dc:title>
  <dc:creator>Kyle</dc:creator>
  <cp:lastModifiedBy>Kyle Knee</cp:lastModifiedBy>
  <cp:revision>24</cp:revision>
  <cp:lastPrinted>2026-07-20T22:54:00Z</cp:lastPrinted>
  <dcterms:created xsi:type="dcterms:W3CDTF">2016-06-09T16:41:00Z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