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3E9F" w14:textId="77777777" w:rsidR="002044A3" w:rsidRPr="00194F7B" w:rsidRDefault="005F799B" w:rsidP="00194F7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94F7B">
        <w:rPr>
          <w:rFonts w:ascii="Times New Roman" w:hAnsi="Times New Roman" w:cs="Times New Roman"/>
          <w:b/>
          <w:color w:val="000000"/>
        </w:rPr>
        <w:t>4.2 Double Integrals over Nonrectangular Regions</w:t>
      </w:r>
    </w:p>
    <w:p w14:paraId="6BB93EA0" w14:textId="77777777" w:rsidR="0090272A" w:rsidRDefault="0090272A" w:rsidP="0090272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B93EA1" w14:textId="77777777" w:rsidR="0090272A" w:rsidRDefault="006360AD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0272A">
        <w:rPr>
          <w:rFonts w:ascii="Times New Roman" w:hAnsi="Times New Roman" w:cs="Times New Roman"/>
          <w:sz w:val="24"/>
          <w:szCs w:val="24"/>
        </w:rPr>
        <w:t xml:space="preserve">We want to be able to integrate two variable functions not just over rectangles but also over regions </w:t>
      </w:r>
      <w:r w:rsidR="0090272A">
        <w:rPr>
          <w:rFonts w:ascii="Times New Roman" w:hAnsi="Times New Roman" w:cs="Times New Roman"/>
          <w:i/>
          <w:sz w:val="24"/>
          <w:szCs w:val="24"/>
        </w:rPr>
        <w:t>D</w:t>
      </w:r>
      <w:r w:rsidR="0090272A">
        <w:rPr>
          <w:rFonts w:ascii="Times New Roman" w:hAnsi="Times New Roman" w:cs="Times New Roman"/>
          <w:sz w:val="24"/>
          <w:szCs w:val="24"/>
        </w:rPr>
        <w:t xml:space="preserve"> of a more general shape.</w:t>
      </w:r>
    </w:p>
    <w:p w14:paraId="6BB93EA2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3" w14:textId="58A7DD68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integrate the function </w:t>
      </w:r>
      <w:bookmarkStart w:id="0" w:name="MTBlankEqn"/>
      <w:r w:rsidR="0087582D" w:rsidRPr="0087582D">
        <w:rPr>
          <w:position w:val="-14"/>
        </w:rPr>
        <w:object w:dxaOrig="800" w:dyaOrig="400" w14:anchorId="1B2261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20.25pt" o:ole="">
            <v:imagedata r:id="rId8" o:title=""/>
          </v:shape>
          <o:OLEObject Type="Embed" ProgID="Equation.DSMT4" ShapeID="_x0000_i1025" DrawAspect="Content" ObjectID="_184609979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over a bounded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bounded we know that it can be enclosed in a rectangle.  A picture of what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might look like along with a rectangle it is contained in is:</w:t>
      </w:r>
    </w:p>
    <w:p w14:paraId="6BB93EA4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5" w14:textId="77777777" w:rsidR="0090272A" w:rsidRPr="00EE5930" w:rsidRDefault="0090272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93F8D" wp14:editId="45FEC04F">
            <wp:extent cx="3263585" cy="1819275"/>
            <wp:effectExtent l="0" t="0" r="0" b="0"/>
            <wp:docPr id="79" name="Picture 79" descr="A rectangular region R that encloses a non-rectangular regio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rectangular region R that encloses a non-rectangular region D.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85" cy="181927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93EA6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7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8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9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A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B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C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E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AF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B0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B1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B2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B3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20728" w14:paraId="6BB93EB7" w14:textId="77777777" w:rsidTr="00920728">
        <w:tc>
          <w:tcPr>
            <w:tcW w:w="11016" w:type="dxa"/>
          </w:tcPr>
          <w:p w14:paraId="6BB93EB4" w14:textId="77777777" w:rsidR="00920728" w:rsidRDefault="00920728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3EB5" w14:textId="414E5352" w:rsidR="00920728" w:rsidRDefault="00920728" w:rsidP="009207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="0087582D" w:rsidRPr="00025957">
              <w:rPr>
                <w:position w:val="-4"/>
              </w:rPr>
              <w:object w:dxaOrig="260" w:dyaOrig="260" w14:anchorId="320CEBF3">
                <v:shape id="_x0000_i1026" type="#_x0000_t75" style="width:12.75pt;height:12.75pt" o:ole="">
                  <v:imagedata r:id="rId11" o:title=""/>
                </v:shape>
                <o:OLEObject Type="Embed" ProgID="Equation.DSMT4" ShapeID="_x0000_i1026" DrawAspect="Content" ObjectID="_1846099791" r:id="rId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integrable over </w:t>
            </w:r>
            <w:r w:rsidR="0087582D" w:rsidRPr="00025957">
              <w:rPr>
                <w:position w:val="-4"/>
              </w:rPr>
              <w:object w:dxaOrig="240" w:dyaOrig="260" w14:anchorId="7D7A8F68">
                <v:shape id="_x0000_i1027" type="#_x0000_t75" style="width:12.75pt;height:12.75pt" o:ole="">
                  <v:imagedata r:id="rId13" o:title=""/>
                </v:shape>
                <o:OLEObject Type="Embed" ProgID="Equation.DSMT4" ShapeID="_x0000_i1027" DrawAspect="Content" ObjectID="_1846099792" r:id="rId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we define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double integral of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 over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</w:t>
            </w:r>
            <w:r w:rsidR="0087582D" w:rsidRPr="0087582D">
              <w:rPr>
                <w:position w:val="-30"/>
              </w:rPr>
              <w:object w:dxaOrig="2840" w:dyaOrig="580" w14:anchorId="0191AF2A">
                <v:shape id="_x0000_i1028" type="#_x0000_t75" style="width:141.7pt;height:28.5pt" o:ole="">
                  <v:imagedata r:id="rId15" o:title=""/>
                </v:shape>
                <o:OLEObject Type="Embed" ProgID="Equation.DSMT4" ShapeID="_x0000_i1028" DrawAspect="Content" ObjectID="_1846099793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(where we are using the notation and symbols introduced in the motivation).</w:t>
            </w:r>
          </w:p>
          <w:p w14:paraId="6BB93EB6" w14:textId="77777777" w:rsidR="00920728" w:rsidRDefault="00920728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B93EB8" w14:textId="77777777" w:rsidR="00920728" w:rsidRDefault="0092072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B36B5" w14:paraId="6BB93EBF" w14:textId="77777777" w:rsidTr="00920728">
        <w:tc>
          <w:tcPr>
            <w:tcW w:w="11016" w:type="dxa"/>
          </w:tcPr>
          <w:p w14:paraId="6BB93EB9" w14:textId="77777777" w:rsidR="00920728" w:rsidRDefault="00920728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3EBA" w14:textId="77777777" w:rsidR="00FB013D" w:rsidRDefault="00920728" w:rsidP="0092072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We say that a plane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</w:p>
          <w:p w14:paraId="6BB93EBB" w14:textId="5F8D7642" w:rsidR="00920728" w:rsidRDefault="00920728" w:rsidP="00FB013D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type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region if it lies between the graphs of two continuous functions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that is, </w:t>
            </w:r>
            <w:r w:rsidR="0087582D" w:rsidRPr="0087582D">
              <w:rPr>
                <w:position w:val="-14"/>
              </w:rPr>
              <w:object w:dxaOrig="4060" w:dyaOrig="400" w14:anchorId="3DD4D862">
                <v:shape id="_x0000_i1029" type="#_x0000_t75" style="width:203.2pt;height:20.25pt" o:ole="">
                  <v:imagedata r:id="rId17" o:title=""/>
                </v:shape>
                <o:OLEObject Type="Embed" ProgID="Equation.DSMT4" ShapeID="_x0000_i1029" DrawAspect="Content" ObjectID="_1846099794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87582D" w:rsidRPr="0087582D">
              <w:rPr>
                <w:position w:val="-14"/>
              </w:rPr>
              <w:object w:dxaOrig="620" w:dyaOrig="400" w14:anchorId="4E966AE6">
                <v:shape id="_x0000_i1030" type="#_x0000_t75" style="width:30.75pt;height:20.25pt" o:ole="">
                  <v:imagedata r:id="rId19" o:title=""/>
                </v:shape>
                <o:OLEObject Type="Embed" ProgID="Equation.DSMT4" ShapeID="_x0000_i1030" DrawAspect="Content" ObjectID="_1846099795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87582D" w:rsidRPr="0087582D">
              <w:rPr>
                <w:position w:val="-14"/>
              </w:rPr>
              <w:object w:dxaOrig="660" w:dyaOrig="400" w14:anchorId="57800EF1">
                <v:shape id="_x0000_i1031" type="#_x0000_t75" style="width:33.75pt;height:20.25pt" o:ole="">
                  <v:imagedata r:id="rId21" o:title=""/>
                </v:shape>
                <o:OLEObject Type="Embed" ProgID="Equation.DSMT4" ShapeID="_x0000_i1031" DrawAspect="Content" ObjectID="_1846099796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on </w:t>
            </w:r>
            <w:r w:rsidR="0087582D" w:rsidRPr="0087582D">
              <w:rPr>
                <w:position w:val="-14"/>
              </w:rPr>
              <w:object w:dxaOrig="560" w:dyaOrig="400" w14:anchorId="63C7C495">
                <v:shape id="_x0000_i1032" type="#_x0000_t75" style="width:28.5pt;height:20.25pt" o:ole="">
                  <v:imagedata r:id="rId23" o:title=""/>
                </v:shape>
                <o:OLEObject Type="Embed" ProgID="Equation.DSMT4" ShapeID="_x0000_i1032" DrawAspect="Content" ObjectID="_1846099797" r:id="rId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B93EBC" w14:textId="77777777" w:rsidR="00FB013D" w:rsidRDefault="00FB013D" w:rsidP="00FB013D">
            <w:pPr>
              <w:pStyle w:val="NoSpacing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3EBD" w14:textId="075D2BE6" w:rsidR="00FB013D" w:rsidRDefault="00FB013D" w:rsidP="00FB013D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type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region if it lies between the graphs of two continuous functions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that is, </w:t>
            </w:r>
            <w:r w:rsidR="0087582D" w:rsidRPr="0087582D">
              <w:rPr>
                <w:position w:val="-14"/>
              </w:rPr>
              <w:object w:dxaOrig="4040" w:dyaOrig="400" w14:anchorId="41930D2F">
                <v:shape id="_x0000_i1033" type="#_x0000_t75" style="width:202.4pt;height:20.25pt" o:ole="">
                  <v:imagedata r:id="rId25" o:title=""/>
                </v:shape>
                <o:OLEObject Type="Embed" ProgID="Equation.DSMT4" ShapeID="_x0000_i1033" DrawAspect="Content" ObjectID="_1846099798" r:id="rId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87582D" w:rsidRPr="0087582D">
              <w:rPr>
                <w:position w:val="-14"/>
              </w:rPr>
              <w:object w:dxaOrig="600" w:dyaOrig="400" w14:anchorId="3BBD4A8D">
                <v:shape id="_x0000_i1034" type="#_x0000_t75" style="width:30pt;height:20.25pt" o:ole="">
                  <v:imagedata r:id="rId27" o:title=""/>
                </v:shape>
                <o:OLEObject Type="Embed" ProgID="Equation.DSMT4" ShapeID="_x0000_i1034" DrawAspect="Content" ObjectID="_1846099799" r:id="rId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87582D" w:rsidRPr="0087582D">
              <w:rPr>
                <w:position w:val="-14"/>
              </w:rPr>
              <w:object w:dxaOrig="639" w:dyaOrig="400" w14:anchorId="5BC53B69">
                <v:shape id="_x0000_i1035" type="#_x0000_t75" style="width:31.5pt;height:20.25pt" o:ole="">
                  <v:imagedata r:id="rId29" o:title=""/>
                </v:shape>
                <o:OLEObject Type="Embed" ProgID="Equation.DSMT4" ShapeID="_x0000_i1035" DrawAspect="Content" ObjectID="_1846099800" r:id="rId3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on </w:t>
            </w:r>
            <w:r w:rsidR="0087582D" w:rsidRPr="0087582D">
              <w:rPr>
                <w:position w:val="-14"/>
              </w:rPr>
              <w:object w:dxaOrig="560" w:dyaOrig="400" w14:anchorId="5D6FDFB1">
                <v:shape id="_x0000_i1036" type="#_x0000_t75" style="width:28.5pt;height:20.25pt" o:ole="">
                  <v:imagedata r:id="rId31" o:title=""/>
                </v:shape>
                <o:OLEObject Type="Embed" ProgID="Equation.DSMT4" ShapeID="_x0000_i1036" DrawAspect="Content" ObjectID="_1846099801" r:id="rId3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B93EBE" w14:textId="77777777" w:rsidR="00920728" w:rsidRDefault="00920728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077C" w14:paraId="6BB93EC1" w14:textId="77777777" w:rsidTr="00920728">
        <w:tc>
          <w:tcPr>
            <w:tcW w:w="11016" w:type="dxa"/>
          </w:tcPr>
          <w:p w14:paraId="6BB93EC0" w14:textId="77777777" w:rsidR="0029077C" w:rsidRDefault="0029077C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B93EC2" w14:textId="77777777" w:rsidR="0090272A" w:rsidRDefault="008B2CAA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anchor distT="0" distB="0" distL="114300" distR="114300" simplePos="0" relativeHeight="251657216" behindDoc="0" locked="0" layoutInCell="1" allowOverlap="1" wp14:anchorId="6BB93F9A" wp14:editId="44DB058A">
            <wp:simplePos x="0" y="0"/>
            <wp:positionH relativeFrom="column">
              <wp:posOffset>1086246</wp:posOffset>
            </wp:positionH>
            <wp:positionV relativeFrom="paragraph">
              <wp:posOffset>-6350</wp:posOffset>
            </wp:positionV>
            <wp:extent cx="4298315" cy="1915795"/>
            <wp:effectExtent l="0" t="0" r="6985" b="8255"/>
            <wp:wrapSquare wrapText="bothSides"/>
            <wp:docPr id="6" name="Picture 6" descr="Pictures of a Type I and a Type II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ictures of a Type I and a Type II region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15" cy="19157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93EC3" w14:textId="77777777" w:rsidR="0090272A" w:rsidRDefault="0090272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4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5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6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7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8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9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A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B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C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D" w14:textId="77777777" w:rsidR="008B2CAA" w:rsidRDefault="008B2CAA" w:rsidP="006360AD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6BB93ECE" w14:textId="77777777" w:rsidR="0090272A" w:rsidRDefault="002B06EA" w:rsidP="006360A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</w:t>
      </w:r>
      <w:r w:rsidR="0090272A">
        <w:rPr>
          <w:rFonts w:ascii="Times New Roman" w:hAnsi="Times New Roman" w:cs="Times New Roman"/>
          <w:b/>
          <w:sz w:val="24"/>
          <w:szCs w:val="24"/>
        </w:rPr>
        <w:t>:</w:t>
      </w:r>
    </w:p>
    <w:p w14:paraId="6BB93ECF" w14:textId="61F65BDF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wish to evaluate </w:t>
      </w:r>
      <w:r w:rsidR="0087582D" w:rsidRPr="0087582D">
        <w:rPr>
          <w:position w:val="-30"/>
        </w:rPr>
        <w:object w:dxaOrig="1320" w:dyaOrig="580" w14:anchorId="063F00B7">
          <v:shape id="_x0000_i1037" type="#_x0000_t75" style="width:66pt;height:28.5pt" o:ole="">
            <v:imagedata r:id="rId34" o:title=""/>
          </v:shape>
          <o:OLEObject Type="Embed" ProgID="Equation.DSMT4" ShapeID="_x0000_i1037" DrawAspect="Content" ObjectID="_1846099802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="0087582D" w:rsidRPr="0087582D">
        <w:rPr>
          <w:position w:val="-14"/>
        </w:rPr>
        <w:object w:dxaOrig="4120" w:dyaOrig="400" w14:anchorId="00A6101D">
          <v:shape id="_x0000_i1038" type="#_x0000_t75" style="width:206.2pt;height:20.25pt" o:ole="">
            <v:imagedata r:id="rId36" o:title=""/>
          </v:shape>
          <o:OLEObject Type="Embed" ProgID="Equation.DSMT4" ShapeID="_x0000_i1038" DrawAspect="Content" ObjectID="_184609980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is a type 1 region and </w:t>
      </w:r>
      <w:r w:rsidR="0087582D" w:rsidRPr="0087582D">
        <w:rPr>
          <w:position w:val="-10"/>
        </w:rPr>
        <w:object w:dxaOrig="240" w:dyaOrig="320" w14:anchorId="3D4F79E0">
          <v:shape id="_x0000_i1039" type="#_x0000_t75" style="width:12.75pt;height:15.75pt" o:ole="">
            <v:imagedata r:id="rId38" o:title=""/>
          </v:shape>
          <o:OLEObject Type="Embed" ProgID="Equation.DSMT4" ShapeID="_x0000_i1039" DrawAspect="Content" ObjectID="_184609980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continuous 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To do this, we pick a rectangle </w:t>
      </w:r>
      <w:r w:rsidR="0087582D" w:rsidRPr="0087582D">
        <w:rPr>
          <w:position w:val="-14"/>
        </w:rPr>
        <w:object w:dxaOrig="1640" w:dyaOrig="400" w14:anchorId="1CA0E315">
          <v:shape id="_x0000_i1040" type="#_x0000_t75" style="width:81.75pt;height:20.25pt" o:ole="">
            <v:imagedata r:id="rId40" o:title=""/>
          </v:shape>
          <o:OLEObject Type="Embed" ProgID="Equation.DSMT4" ShapeID="_x0000_i1040" DrawAspect="Content" ObjectID="_1846099805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 containing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A picture of what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might look like is</w:t>
      </w:r>
      <w:r w:rsidR="00A618D7">
        <w:rPr>
          <w:rFonts w:ascii="Times New Roman" w:hAnsi="Times New Roman" w:cs="Times New Roman"/>
          <w:sz w:val="24"/>
          <w:szCs w:val="24"/>
        </w:rPr>
        <w:t xml:space="preserve"> shown below.</w:t>
      </w:r>
    </w:p>
    <w:p w14:paraId="6BB93ED0" w14:textId="77777777" w:rsidR="00FC6C4B" w:rsidRDefault="00FC6C4B" w:rsidP="00FC6C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1" w14:textId="77777777" w:rsidR="0090272A" w:rsidRDefault="00A618D7" w:rsidP="00FC6C4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B93FA0" wp14:editId="64824243">
            <wp:simplePos x="0" y="0"/>
            <wp:positionH relativeFrom="column">
              <wp:posOffset>3746500</wp:posOffset>
            </wp:positionH>
            <wp:positionV relativeFrom="paragraph">
              <wp:posOffset>36830</wp:posOffset>
            </wp:positionV>
            <wp:extent cx="3006725" cy="2185035"/>
            <wp:effectExtent l="0" t="0" r="3175" b="5715"/>
            <wp:wrapSquare wrapText="bothSides"/>
            <wp:docPr id="136" name="Picture 136" descr="A rectangular region R that encloses a non-rectangular region D.  R has dimensions given the exploration and D is a type I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A rectangular region R that encloses a non-rectangular region D.  R has dimensions given the exploration and D is a type I region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218503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93ED2" w14:textId="77777777" w:rsidR="00FC6C4B" w:rsidRDefault="00FC6C4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3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4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5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6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7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8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9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A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B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C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D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E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DF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0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1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2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3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4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5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6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7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8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9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A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B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C" w14:textId="77777777" w:rsidR="00EA5A59" w:rsidRDefault="00EA5A59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D" w14:textId="77777777" w:rsidR="00FC6C4B" w:rsidRDefault="00FC6C4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E" w14:textId="77777777" w:rsidR="00FC6C4B" w:rsidRDefault="00FC6C4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EF" w14:textId="77777777" w:rsidR="00FC6C4B" w:rsidRDefault="00FC6C4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F0" w14:textId="77777777" w:rsidR="00FC6C4B" w:rsidRDefault="00FC6C4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F1" w14:textId="77777777" w:rsidR="00FC6C4B" w:rsidRDefault="00FC6C4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F2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now summarize the results of the exploration above.</w:t>
      </w:r>
    </w:p>
    <w:p w14:paraId="6BB93EF3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35F99" w14:paraId="6BB93EF9" w14:textId="77777777" w:rsidTr="00335F99">
        <w:tc>
          <w:tcPr>
            <w:tcW w:w="11016" w:type="dxa"/>
          </w:tcPr>
          <w:p w14:paraId="6BB93EF4" w14:textId="77777777" w:rsidR="00335F99" w:rsidRDefault="00335F99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3EF5" w14:textId="77777777" w:rsidR="00335F99" w:rsidRDefault="00335F99" w:rsidP="00335F99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</w:p>
          <w:p w14:paraId="6BB93EF6" w14:textId="409D1670" w:rsidR="00335F99" w:rsidRDefault="00335F99" w:rsidP="00335F99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7582D" w:rsidRPr="0087582D">
              <w:rPr>
                <w:position w:val="-10"/>
              </w:rPr>
              <w:object w:dxaOrig="240" w:dyaOrig="320" w14:anchorId="4C50B609">
                <v:shape id="_x0000_i1041" type="#_x0000_t75" style="width:12.75pt;height:15.75pt" o:ole="">
                  <v:imagedata r:id="rId43" o:title=""/>
                </v:shape>
                <o:OLEObject Type="Embed" ProgID="Equation.DSMT4" ShapeID="_x0000_i1041" DrawAspect="Content" ObjectID="_1846099806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w:r w:rsidR="0087582D" w:rsidRPr="0087582D">
              <w:rPr>
                <w:position w:val="-14"/>
              </w:rPr>
              <w:object w:dxaOrig="3980" w:dyaOrig="400" w14:anchorId="4CB66653">
                <v:shape id="_x0000_i1042" type="#_x0000_t75" style="width:198.8pt;height:20.25pt" o:ole="">
                  <v:imagedata r:id="rId45" o:title=""/>
                </v:shape>
                <o:OLEObject Type="Embed" ProgID="Equation.DSMT4" ShapeID="_x0000_i1042" DrawAspect="Content" ObjectID="_1846099807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both </w:t>
            </w:r>
            <w:r w:rsidR="0087582D" w:rsidRPr="0087582D">
              <w:rPr>
                <w:position w:val="-12"/>
              </w:rPr>
              <w:object w:dxaOrig="580" w:dyaOrig="360" w14:anchorId="5187D47D">
                <v:shape id="_x0000_i1043" type="#_x0000_t75" style="width:28.5pt;height:18.75pt" o:ole="">
                  <v:imagedata r:id="rId47" o:title=""/>
                </v:shape>
                <o:OLEObject Type="Embed" ProgID="Equation.DSMT4" ShapeID="_x0000_i1043" DrawAspect="Content" ObjectID="_1846099808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87582D" w:rsidRPr="0087582D">
              <w:rPr>
                <w:position w:val="-14"/>
              </w:rPr>
              <w:object w:dxaOrig="660" w:dyaOrig="400" w14:anchorId="49ECFB53">
                <v:shape id="_x0000_i1044" type="#_x0000_t75" style="width:33.75pt;height:20.25pt" o:ole="">
                  <v:imagedata r:id="rId49" o:title=""/>
                </v:shape>
                <o:OLEObject Type="Embed" ProgID="Equation.DSMT4" ShapeID="_x0000_i1044" DrawAspect="Content" ObjectID="_1846099809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on </w:t>
            </w:r>
            <w:r w:rsidR="0087582D" w:rsidRPr="0087582D">
              <w:rPr>
                <w:position w:val="-14"/>
              </w:rPr>
              <w:object w:dxaOrig="560" w:dyaOrig="400" w14:anchorId="0B4E01DF">
                <v:shape id="_x0000_i1045" type="#_x0000_t75" style="width:28.5pt;height:20.25pt" o:ole="">
                  <v:imagedata r:id="rId51" o:title=""/>
                </v:shape>
                <o:OLEObject Type="Embed" ProgID="Equation.DSMT4" ShapeID="_x0000_i1045" DrawAspect="Content" ObjectID="_1846099810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87582D" w:rsidRPr="0087582D">
              <w:rPr>
                <w:position w:val="-34"/>
              </w:rPr>
              <w:object w:dxaOrig="3300" w:dyaOrig="780" w14:anchorId="2F72E31C">
                <v:shape id="_x0000_i1046" type="#_x0000_t75" style="width:165pt;height:38.25pt" o:ole="">
                  <v:imagedata r:id="rId53" o:title=""/>
                </v:shape>
                <o:OLEObject Type="Embed" ProgID="Equation.DSMT4" ShapeID="_x0000_i1046" DrawAspect="Content" ObjectID="_1846099811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B93EF7" w14:textId="02E14935" w:rsidR="00335F99" w:rsidRDefault="00335F99" w:rsidP="006360AD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7582D" w:rsidRPr="0087582D">
              <w:rPr>
                <w:position w:val="-10"/>
              </w:rPr>
              <w:object w:dxaOrig="240" w:dyaOrig="320" w14:anchorId="5965BCB8">
                <v:shape id="_x0000_i1047" type="#_x0000_t75" style="width:12.75pt;height:15.75pt" o:ole="">
                  <v:imagedata r:id="rId55" o:title=""/>
                </v:shape>
                <o:OLEObject Type="Embed" ProgID="Equation.DSMT4" ShapeID="_x0000_i1047" DrawAspect="Content" ObjectID="_1846099812" r:id="rId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type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such that </w:t>
            </w:r>
            <w:r w:rsidR="0087582D" w:rsidRPr="0087582D">
              <w:rPr>
                <w:position w:val="-14"/>
              </w:rPr>
              <w:object w:dxaOrig="3940" w:dyaOrig="400" w14:anchorId="3E0BEF0F">
                <v:shape id="_x0000_i1048" type="#_x0000_t75" style="width:197.2pt;height:20.25pt" o:ole="">
                  <v:imagedata r:id="rId57" o:title=""/>
                </v:shape>
                <o:OLEObject Type="Embed" ProgID="Equation.DSMT4" ShapeID="_x0000_i1048" DrawAspect="Content" ObjectID="_1846099813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both </w:t>
            </w:r>
            <w:r w:rsidR="0087582D" w:rsidRPr="0087582D">
              <w:rPr>
                <w:position w:val="-12"/>
              </w:rPr>
              <w:object w:dxaOrig="560" w:dyaOrig="360" w14:anchorId="6D74F66D">
                <v:shape id="_x0000_i1049" type="#_x0000_t75" style="width:28.5pt;height:18.75pt" o:ole="">
                  <v:imagedata r:id="rId59" o:title=""/>
                </v:shape>
                <o:OLEObject Type="Embed" ProgID="Equation.DSMT4" ShapeID="_x0000_i1049" DrawAspect="Content" ObjectID="_1846099814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87582D" w:rsidRPr="0087582D">
              <w:rPr>
                <w:position w:val="-14"/>
              </w:rPr>
              <w:object w:dxaOrig="639" w:dyaOrig="400" w14:anchorId="206A1748">
                <v:shape id="_x0000_i1050" type="#_x0000_t75" style="width:31.5pt;height:20.25pt" o:ole="">
                  <v:imagedata r:id="rId61" o:title=""/>
                </v:shape>
                <o:OLEObject Type="Embed" ProgID="Equation.DSMT4" ShapeID="_x0000_i1050" DrawAspect="Content" ObjectID="_1846099815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continuous on </w:t>
            </w:r>
            <w:r w:rsidR="0087582D" w:rsidRPr="0087582D">
              <w:rPr>
                <w:position w:val="-14"/>
              </w:rPr>
              <w:object w:dxaOrig="560" w:dyaOrig="400" w14:anchorId="6198DB77">
                <v:shape id="_x0000_i1051" type="#_x0000_t75" style="width:28.5pt;height:20.25pt" o:ole="">
                  <v:imagedata r:id="rId63" o:title=""/>
                </v:shape>
                <o:OLEObject Type="Embed" ProgID="Equation.DSMT4" ShapeID="_x0000_i1051" DrawAspect="Content" ObjectID="_1846099816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87582D" w:rsidRPr="0087582D">
              <w:rPr>
                <w:position w:val="-34"/>
              </w:rPr>
              <w:object w:dxaOrig="3300" w:dyaOrig="780" w14:anchorId="652DE6FB">
                <v:shape id="_x0000_i1052" type="#_x0000_t75" style="width:165pt;height:38.25pt" o:ole="">
                  <v:imagedata r:id="rId65" o:title=""/>
                </v:shape>
                <o:OLEObject Type="Embed" ProgID="Equation.DSMT4" ShapeID="_x0000_i1052" DrawAspect="Content" ObjectID="_1846099817" r:id="rId6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B93EF8" w14:textId="77777777" w:rsidR="00FC6C4B" w:rsidRPr="00335F99" w:rsidRDefault="00FC6C4B" w:rsidP="00FC6C4B">
            <w:pPr>
              <w:pStyle w:val="NoSpacing"/>
              <w:ind w:left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B93EFA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FB" w14:textId="77777777" w:rsidR="0090272A" w:rsidRPr="000E04E7" w:rsidRDefault="0090272A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Could we interchange the order of the integrals and differentials in the most recent theorem? </w:t>
      </w:r>
    </w:p>
    <w:p w14:paraId="6BB93EFC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FD" w14:textId="01C1E7DE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E09D3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B06EA" w:rsidRPr="003E09D3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3E09D3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B789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volume of the solid which is in the first octant and lies under the plane given by: </w:t>
      </w:r>
      <w:r w:rsidR="0087582D" w:rsidRPr="0087582D">
        <w:rPr>
          <w:position w:val="-10"/>
        </w:rPr>
        <w:object w:dxaOrig="1460" w:dyaOrig="320" w14:anchorId="46AD3EA3">
          <v:shape id="_x0000_i1053" type="#_x0000_t75" style="width:72.8pt;height:15.75pt" o:ole="">
            <v:imagedata r:id="rId67" o:title=""/>
          </v:shape>
          <o:OLEObject Type="Embed" ProgID="Equation.DSMT4" ShapeID="_x0000_i1053" DrawAspect="Content" ObjectID="_1846099818" r:id="rId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B93EFE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EFF" w14:textId="77777777" w:rsidR="0090272A" w:rsidRDefault="0090272A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0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1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2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3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4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5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6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7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8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9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A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B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C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D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E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0F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0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1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2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3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4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5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6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7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8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9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A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B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C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D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E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1F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0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1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2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3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4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5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6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7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8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9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A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B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C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D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E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2F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30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31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32" w14:textId="77777777" w:rsidR="00546FE8" w:rsidRDefault="00546FE8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33" w14:textId="77777777" w:rsidR="004E76BC" w:rsidRDefault="004E76BC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BB93F34" w14:textId="7CFA942B" w:rsidR="0090272A" w:rsidRDefault="0090272A" w:rsidP="006360AD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Why would it be incorrect to use the iterated integral </w:t>
      </w:r>
      <w:r w:rsidR="0087582D" w:rsidRPr="0087582D">
        <w:rPr>
          <w:position w:val="-32"/>
        </w:rPr>
        <w:object w:dxaOrig="2040" w:dyaOrig="760" w14:anchorId="0C8A572A">
          <v:shape id="_x0000_i1054" type="#_x0000_t75" style="width:102pt;height:38.25pt" o:ole="">
            <v:imagedata r:id="rId69" o:title=""/>
          </v:shape>
          <o:OLEObject Type="Embed" ProgID="Equation.DSMT4" ShapeID="_x0000_i1054" DrawAspect="Content" ObjectID="_1846099819" r:id="rId7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to find the desired volume in this example? </w:t>
      </w:r>
    </w:p>
    <w:p w14:paraId="6BB93F35" w14:textId="77777777" w:rsidR="00433954" w:rsidRDefault="00433954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6" w14:textId="77777777" w:rsidR="00A27F76" w:rsidRDefault="00A27F76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7" w14:textId="77777777" w:rsidR="00675EFA" w:rsidRDefault="00675EF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8" w14:textId="094B45F5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42C1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42C14" w:rsidRPr="00742C14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742C1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B789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that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region 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bounded by </w:t>
      </w:r>
      <w:r w:rsidR="0087582D" w:rsidRPr="0087582D">
        <w:rPr>
          <w:position w:val="-10"/>
        </w:rPr>
        <w:object w:dxaOrig="660" w:dyaOrig="360" w14:anchorId="7FA73B5A">
          <v:shape id="_x0000_i1055" type="#_x0000_t75" style="width:33.75pt;height:18.75pt" o:ole="">
            <v:imagedata r:id="rId71" o:title=""/>
          </v:shape>
          <o:OLEObject Type="Embed" ProgID="Equation.DSMT4" ShapeID="_x0000_i1055" DrawAspect="Content" ObjectID="_1846099820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87582D" w:rsidRPr="0087582D">
        <w:rPr>
          <w:position w:val="-6"/>
        </w:rPr>
        <w:object w:dxaOrig="560" w:dyaOrig="279" w14:anchorId="799CE23E">
          <v:shape id="_x0000_i1056" type="#_x0000_t75" style="width:28.5pt;height:14.25pt" o:ole="">
            <v:imagedata r:id="rId73" o:title=""/>
          </v:shape>
          <o:OLEObject Type="Embed" ProgID="Equation.DSMT4" ShapeID="_x0000_i1056" DrawAspect="Content" ObjectID="_1846099821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.  Use a double integral to find the volume of the solid that lies below the surface given by </w:t>
      </w:r>
      <w:r w:rsidR="0087582D" w:rsidRPr="0087582D">
        <w:rPr>
          <w:position w:val="-10"/>
        </w:rPr>
        <w:object w:dxaOrig="1140" w:dyaOrig="360" w14:anchorId="11DCFBA7">
          <v:shape id="_x0000_i1057" type="#_x0000_t75" style="width:57pt;height:18.75pt" o:ole="">
            <v:imagedata r:id="rId75" o:title=""/>
          </v:shape>
          <o:OLEObject Type="Embed" ProgID="Equation.DSMT4" ShapeID="_x0000_i1057" DrawAspect="Content" ObjectID="_1846099822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and above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B93F39" w14:textId="77777777" w:rsidR="0090272A" w:rsidRDefault="0090272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A" w14:textId="77777777" w:rsidR="00354BA6" w:rsidRDefault="00354BA6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B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C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D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E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3F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0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1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2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3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4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5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6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7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8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9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A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B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4C" w14:textId="77777777" w:rsidR="007014D3" w:rsidRDefault="007014D3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BB93F4D" w14:textId="329AEB32" w:rsidR="007014D3" w:rsidRDefault="001D5CBB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3A37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93A37" w:rsidRPr="00993A37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993A3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014D3">
        <w:rPr>
          <w:rFonts w:ascii="Times New Roman" w:hAnsi="Times New Roman" w:cs="Times New Roman"/>
          <w:sz w:val="24"/>
          <w:szCs w:val="24"/>
        </w:rPr>
        <w:t xml:space="preserve">Evaluate the iterated integral </w:t>
      </w:r>
      <w:r w:rsidR="0087582D" w:rsidRPr="0087582D">
        <w:rPr>
          <w:position w:val="-32"/>
        </w:rPr>
        <w:object w:dxaOrig="1579" w:dyaOrig="740" w14:anchorId="7AFCF20A">
          <v:shape id="_x0000_i1058" type="#_x0000_t75" style="width:79.5pt;height:36.75pt" o:ole="">
            <v:imagedata r:id="rId77" o:title=""/>
          </v:shape>
          <o:OLEObject Type="Embed" ProgID="Equation.DSMT4" ShapeID="_x0000_i1058" DrawAspect="Content" ObjectID="_1846099823" r:id="rId78"/>
        </w:object>
      </w:r>
      <w:r w:rsidR="007014D3">
        <w:rPr>
          <w:rFonts w:ascii="Times New Roman" w:hAnsi="Times New Roman" w:cs="Times New Roman"/>
          <w:sz w:val="24"/>
          <w:szCs w:val="24"/>
        </w:rPr>
        <w:t>.</w:t>
      </w:r>
    </w:p>
    <w:p w14:paraId="6BB93F4E" w14:textId="77777777" w:rsidR="003877A3" w:rsidRDefault="003877A3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4F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0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1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2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3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4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5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6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7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8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9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A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B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C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D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E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5F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0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1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2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3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4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5" w14:textId="77777777" w:rsidR="00546FE8" w:rsidRDefault="00546FE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6" w14:textId="77777777" w:rsidR="00801D58" w:rsidRDefault="00801D58" w:rsidP="006360A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B93F67" w14:textId="6A0FBB37" w:rsidR="007014D3" w:rsidRDefault="007014D3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0D10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6B0D10" w:rsidRPr="006B0D10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6B0D1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D5CB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87582D" w:rsidRPr="0087582D">
        <w:rPr>
          <w:position w:val="-30"/>
        </w:rPr>
        <w:object w:dxaOrig="960" w:dyaOrig="600" w14:anchorId="69D7E892">
          <v:shape id="_x0000_i1059" type="#_x0000_t75" style="width:48.75pt;height:30pt" o:ole="">
            <v:imagedata r:id="rId79" o:title=""/>
          </v:shape>
          <o:OLEObject Type="Embed" ProgID="Equation.DSMT4" ShapeID="_x0000_i1059" DrawAspect="Content" ObjectID="_1846099824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 over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 the first quadrant which is bounded by the graphs </w:t>
      </w:r>
      <w:r w:rsidR="0087582D" w:rsidRPr="0087582D">
        <w:rPr>
          <w:position w:val="-10"/>
        </w:rPr>
        <w:object w:dxaOrig="660" w:dyaOrig="360" w14:anchorId="2A3F6E84">
          <v:shape id="_x0000_i1060" type="#_x0000_t75" style="width:33.75pt;height:18.75pt" o:ole="">
            <v:imagedata r:id="rId81" o:title=""/>
          </v:shape>
          <o:OLEObject Type="Embed" ProgID="Equation.DSMT4" ShapeID="_x0000_i1060" DrawAspect="Content" ObjectID="_1846099825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7582D" w:rsidRPr="0087582D">
        <w:rPr>
          <w:position w:val="-6"/>
        </w:rPr>
        <w:object w:dxaOrig="560" w:dyaOrig="279" w14:anchorId="333DB8F7">
          <v:shape id="_x0000_i1061" type="#_x0000_t75" style="width:28.5pt;height:14.25pt" o:ole="">
            <v:imagedata r:id="rId83" o:title=""/>
          </v:shape>
          <o:OLEObject Type="Embed" ProgID="Equation.DSMT4" ShapeID="_x0000_i1061" DrawAspect="Content" ObjectID="_1846099826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87582D" w:rsidRPr="0087582D">
        <w:rPr>
          <w:position w:val="-10"/>
        </w:rPr>
        <w:object w:dxaOrig="580" w:dyaOrig="320" w14:anchorId="42451900">
          <v:shape id="_x0000_i1062" type="#_x0000_t75" style="width:28.5pt;height:15.75pt" o:ole="">
            <v:imagedata r:id="rId85" o:title=""/>
          </v:shape>
          <o:OLEObject Type="Embed" ProgID="Equation.DSMT4" ShapeID="_x0000_i1062" DrawAspect="Content" ObjectID="_1846099827" r:id="rId8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B93F68" w14:textId="77777777" w:rsidR="007014D3" w:rsidRDefault="007014D3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9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A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B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C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D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E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6F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0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1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2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3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4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5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6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7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8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9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A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B" w14:textId="77777777" w:rsidR="00546FE8" w:rsidRDefault="00546F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7C" w14:textId="77777777" w:rsidR="007014D3" w:rsidRDefault="007014D3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56FEA" w14:paraId="6BB93F87" w14:textId="77777777" w:rsidTr="00F56FEA">
        <w:tc>
          <w:tcPr>
            <w:tcW w:w="11016" w:type="dxa"/>
          </w:tcPr>
          <w:p w14:paraId="6BB93F7D" w14:textId="77777777" w:rsidR="00F56FEA" w:rsidRDefault="00F56FEA" w:rsidP="006360A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3F7E" w14:textId="77777777" w:rsidR="00F56FEA" w:rsidRDefault="00F56FEA" w:rsidP="00F56F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Double Integral Properties Over a Region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B93F7F" w14:textId="77777777" w:rsidR="00F56FEA" w:rsidRDefault="00F56FEA" w:rsidP="00F56F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93F80" w14:textId="13256D7D" w:rsidR="00F56FEA" w:rsidRDefault="00F56FEA" w:rsidP="00F56F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Assume that </w:t>
            </w:r>
            <w:r w:rsidR="0087582D" w:rsidRPr="0087582D">
              <w:rPr>
                <w:position w:val="-30"/>
              </w:rPr>
              <w:object w:dxaOrig="1320" w:dyaOrig="580" w14:anchorId="10522D55">
                <v:shape id="_x0000_i1063" type="#_x0000_t75" style="width:66pt;height:28.5pt" o:ole="">
                  <v:imagedata r:id="rId87" o:title=""/>
                </v:shape>
                <o:OLEObject Type="Embed" ProgID="Equation.DSMT4" ShapeID="_x0000_i1063" DrawAspect="Content" ObjectID="_1846099828" r:id="rId8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87582D" w:rsidRPr="0087582D">
              <w:rPr>
                <w:position w:val="-30"/>
              </w:rPr>
              <w:object w:dxaOrig="1240" w:dyaOrig="580" w14:anchorId="0DF4E88A">
                <v:shape id="_x0000_i1064" type="#_x0000_t75" style="width:62.25pt;height:28.5pt" o:ole="">
                  <v:imagedata r:id="rId89" o:title=""/>
                </v:shape>
                <o:OLEObject Type="Embed" ProgID="Equation.DSMT4" ShapeID="_x0000_i1064" DrawAspect="Content" ObjectID="_1846099829" r:id="rId9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exist.  Also suppose that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constant.  Then,</w:t>
            </w:r>
          </w:p>
          <w:p w14:paraId="6BB93F81" w14:textId="17B2968A" w:rsidR="00F56FEA" w:rsidRDefault="0087582D" w:rsidP="00F56F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7582D">
              <w:rPr>
                <w:position w:val="-30"/>
              </w:rPr>
              <w:object w:dxaOrig="5380" w:dyaOrig="580" w14:anchorId="27DE202B">
                <v:shape id="_x0000_i1065" type="#_x0000_t75" style="width:269.25pt;height:28.5pt" o:ole="">
                  <v:imagedata r:id="rId91" o:title=""/>
                </v:shape>
                <o:OLEObject Type="Embed" ProgID="Equation.DSMT4" ShapeID="_x0000_i1065" DrawAspect="Content" ObjectID="_1846099830" r:id="rId92"/>
              </w:object>
            </w:r>
            <w:r w:rsidR="00F56F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B93F82" w14:textId="658E3069" w:rsidR="00F56FEA" w:rsidRDefault="00F56FEA" w:rsidP="00F56F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582D" w:rsidRPr="0087582D">
              <w:rPr>
                <w:position w:val="-30"/>
              </w:rPr>
              <w:object w:dxaOrig="3000" w:dyaOrig="580" w14:anchorId="7BDCAAFC">
                <v:shape id="_x0000_i1066" type="#_x0000_t75" style="width:150pt;height:28.5pt" o:ole="">
                  <v:imagedata r:id="rId93" o:title=""/>
                </v:shape>
                <o:OLEObject Type="Embed" ProgID="Equation.DSMT4" ShapeID="_x0000_i1066" DrawAspect="Content" ObjectID="_1846099831" r:id="rId94"/>
              </w:object>
            </w:r>
          </w:p>
          <w:p w14:paraId="6BB93F83" w14:textId="059FCDB1" w:rsidR="00F56FEA" w:rsidRDefault="00F56FEA" w:rsidP="00F56F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7582D" w:rsidRPr="0087582D">
              <w:rPr>
                <w:position w:val="-14"/>
              </w:rPr>
              <w:object w:dxaOrig="1760" w:dyaOrig="400" w14:anchorId="5BA04B1C">
                <v:shape id="_x0000_i1067" type="#_x0000_t75" style="width:87.75pt;height:20.25pt" o:ole="">
                  <v:imagedata r:id="rId95" o:title=""/>
                </v:shape>
                <o:OLEObject Type="Embed" ProgID="Equation.DSMT4" ShapeID="_x0000_i1067" DrawAspect="Content" ObjectID="_1846099832" r:id="rId96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87582D" w:rsidRPr="0087582D">
              <w:rPr>
                <w:position w:val="-14"/>
              </w:rPr>
              <w:object w:dxaOrig="600" w:dyaOrig="400" w14:anchorId="3FA2A676">
                <v:shape id="_x0000_i1068" type="#_x0000_t75" style="width:30pt;height:20.25pt" o:ole="">
                  <v:imagedata r:id="rId97" o:title=""/>
                </v:shape>
                <o:OLEObject Type="Embed" ProgID="Equation.DSMT4" ShapeID="_x0000_i1068" DrawAspect="Content" ObjectID="_1846099833" r:id="rId98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Pr="002904E8"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87582D" w:rsidRPr="0087582D">
              <w:rPr>
                <w:position w:val="-30"/>
              </w:rPr>
              <w:object w:dxaOrig="2799" w:dyaOrig="580" w14:anchorId="7B3E0162">
                <v:shape id="_x0000_i1069" type="#_x0000_t75" style="width:139.55pt;height:28.5pt" o:ole="">
                  <v:imagedata r:id="rId99" o:title=""/>
                </v:shape>
                <o:OLEObject Type="Embed" ProgID="Equation.DSMT4" ShapeID="_x0000_i1069" DrawAspect="Content" ObjectID="_1846099834" r:id="rId100"/>
              </w:object>
            </w:r>
          </w:p>
          <w:p w14:paraId="6BB93F84" w14:textId="4C9DCE91" w:rsidR="00F56FEA" w:rsidRDefault="00F56FEA" w:rsidP="00F56F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7582D" w:rsidRPr="0087582D">
              <w:rPr>
                <w:position w:val="-12"/>
              </w:rPr>
              <w:object w:dxaOrig="1240" w:dyaOrig="360" w14:anchorId="6E5A7ED2">
                <v:shape id="_x0000_i1070" type="#_x0000_t75" style="width:62.25pt;height:18.75pt" o:ole="">
                  <v:imagedata r:id="rId101" o:title=""/>
                </v:shape>
                <o:OLEObject Type="Embed" ProgID="Equation.DSMT4" ShapeID="_x0000_i1070" DrawAspect="Content" ObjectID="_1846099835" r:id="rId102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87582D" w:rsidRPr="0087582D">
              <w:rPr>
                <w:position w:val="-12"/>
              </w:rPr>
              <w:object w:dxaOrig="300" w:dyaOrig="360" w14:anchorId="0C8DFE5F">
                <v:shape id="_x0000_i1071" type="#_x0000_t75" style="width:15pt;height:18.75pt" o:ole="">
                  <v:imagedata r:id="rId103" o:title=""/>
                </v:shape>
                <o:OLEObject Type="Embed" ProgID="Equation.DSMT4" ShapeID="_x0000_i1071" DrawAspect="Content" ObjectID="_1846099836" r:id="rId104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87582D" w:rsidRPr="0087582D">
              <w:rPr>
                <w:position w:val="-12"/>
              </w:rPr>
              <w:object w:dxaOrig="320" w:dyaOrig="360" w14:anchorId="0541EA11">
                <v:shape id="_x0000_i1072" type="#_x0000_t75" style="width:15.75pt;height:18.75pt" o:ole="">
                  <v:imagedata r:id="rId105" o:title=""/>
                </v:shape>
                <o:OLEObject Type="Embed" ProgID="Equation.DSMT4" ShapeID="_x0000_i1072" DrawAspect="Content" ObjectID="_1846099837" r:id="rId106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don’t overlap except perhaps at the boundaries, then </w:t>
            </w:r>
            <w:r w:rsidR="0087582D" w:rsidRPr="0087582D">
              <w:rPr>
                <w:position w:val="-34"/>
              </w:rPr>
              <w:object w:dxaOrig="4300" w:dyaOrig="620" w14:anchorId="155AC202">
                <v:shape id="_x0000_i1073" type="#_x0000_t75" style="width:215.2pt;height:30.75pt" o:ole="">
                  <v:imagedata r:id="rId107" o:title=""/>
                </v:shape>
                <o:OLEObject Type="Embed" ProgID="Equation.DSMT4" ShapeID="_x0000_i1073" DrawAspect="Content" ObjectID="_1846099838" r:id="rId108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B93F85" w14:textId="71F0ABF5" w:rsidR="00F56FEA" w:rsidRDefault="00F56FEA" w:rsidP="00F56F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7582D" w:rsidRPr="0087582D">
              <w:rPr>
                <w:position w:val="-14"/>
              </w:rPr>
              <w:object w:dxaOrig="639" w:dyaOrig="400" w14:anchorId="04C0F16D">
                <v:shape id="_x0000_i1074" type="#_x0000_t75" style="width:31.5pt;height:20.25pt" o:ole="">
                  <v:imagedata r:id="rId109" o:title=""/>
                </v:shape>
                <o:OLEObject Type="Embed" ProgID="Equation.DSMT4" ShapeID="_x0000_i1074" DrawAspect="Content" ObjectID="_1846099839" r:id="rId110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represents the area of </w:t>
            </w:r>
            <w:r w:rsidRPr="002904E8"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87582D" w:rsidRPr="0087582D">
              <w:rPr>
                <w:position w:val="-30"/>
              </w:rPr>
              <w:object w:dxaOrig="1440" w:dyaOrig="580" w14:anchorId="482EC65E">
                <v:shape id="_x0000_i1075" type="#_x0000_t75" style="width:1in;height:28.5pt" o:ole="">
                  <v:imagedata r:id="rId111" o:title=""/>
                </v:shape>
                <o:OLEObject Type="Embed" ProgID="Equation.DSMT4" ShapeID="_x0000_i1075" DrawAspect="Content" ObjectID="_1846099840" r:id="rId112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BB93F86" w14:textId="4C74A485" w:rsidR="00F56FEA" w:rsidRPr="00F56FEA" w:rsidRDefault="00F56FEA" w:rsidP="006360A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7582D" w:rsidRPr="0087582D">
              <w:rPr>
                <w:position w:val="-14"/>
              </w:rPr>
              <w:object w:dxaOrig="1700" w:dyaOrig="400" w14:anchorId="7FFDAD55">
                <v:shape id="_x0000_i1076" type="#_x0000_t75" style="width:84.75pt;height:20.25pt" o:ole="">
                  <v:imagedata r:id="rId113" o:title=""/>
                </v:shape>
                <o:OLEObject Type="Embed" ProgID="Equation.DSMT4" ShapeID="_x0000_i1076" DrawAspect="Content" ObjectID="_1846099841" r:id="rId114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 for all </w:t>
            </w:r>
            <w:r w:rsidR="0087582D" w:rsidRPr="0087582D">
              <w:rPr>
                <w:position w:val="-14"/>
              </w:rPr>
              <w:object w:dxaOrig="1020" w:dyaOrig="400" w14:anchorId="54543111">
                <v:shape id="_x0000_i1077" type="#_x0000_t75" style="width:51pt;height:20.25pt" o:ole="">
                  <v:imagedata r:id="rId115" o:title=""/>
                </v:shape>
                <o:OLEObject Type="Embed" ProgID="Equation.DSMT4" ShapeID="_x0000_i1077" DrawAspect="Content" ObjectID="_1846099842" r:id="rId116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87582D" w:rsidRPr="0087582D">
              <w:rPr>
                <w:position w:val="-30"/>
              </w:rPr>
              <w:object w:dxaOrig="3260" w:dyaOrig="580" w14:anchorId="0763A907">
                <v:shape id="_x0000_i1078" type="#_x0000_t75" style="width:162pt;height:28.5pt" o:ole="">
                  <v:imagedata r:id="rId117" o:title=""/>
                </v:shape>
                <o:OLEObject Type="Embed" ProgID="Equation.DSMT4" ShapeID="_x0000_i1078" DrawAspect="Content" ObjectID="_1846099843" r:id="rId118"/>
              </w:object>
            </w:r>
            <w:r w:rsidRPr="002904E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BB93F88" w14:textId="77777777" w:rsidR="00F56FEA" w:rsidRDefault="00F56FEA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93F89" w14:textId="77777777" w:rsidR="007014D3" w:rsidRDefault="007014D3" w:rsidP="006360A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B93F8A" w14:textId="3239B617" w:rsidR="007014D3" w:rsidRPr="00546FE8" w:rsidRDefault="002904E8" w:rsidP="006360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56F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56FEA" w:rsidRPr="00F56FEA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F56F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014D3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7014D3">
        <w:rPr>
          <w:rFonts w:ascii="Times New Roman" w:hAnsi="Times New Roman" w:cs="Times New Roman"/>
          <w:i/>
          <w:sz w:val="24"/>
          <w:szCs w:val="24"/>
        </w:rPr>
        <w:t>D</w:t>
      </w:r>
      <w:r w:rsidR="007014D3">
        <w:rPr>
          <w:rFonts w:ascii="Times New Roman" w:hAnsi="Times New Roman" w:cs="Times New Roman"/>
          <w:sz w:val="24"/>
          <w:szCs w:val="24"/>
        </w:rPr>
        <w:t xml:space="preserve"> is the region in the </w:t>
      </w:r>
      <w:r w:rsidR="007014D3">
        <w:rPr>
          <w:rFonts w:ascii="Times New Roman" w:hAnsi="Times New Roman" w:cs="Times New Roman"/>
          <w:i/>
          <w:sz w:val="24"/>
          <w:szCs w:val="24"/>
        </w:rPr>
        <w:t>xy</w:t>
      </w:r>
      <w:r w:rsidR="007014D3">
        <w:rPr>
          <w:rFonts w:ascii="Times New Roman" w:hAnsi="Times New Roman" w:cs="Times New Roman"/>
          <w:sz w:val="24"/>
          <w:szCs w:val="24"/>
        </w:rPr>
        <w:t xml:space="preserve">-plane bounded by </w:t>
      </w:r>
      <w:r w:rsidR="0087582D" w:rsidRPr="0087582D">
        <w:rPr>
          <w:position w:val="-10"/>
        </w:rPr>
        <w:object w:dxaOrig="660" w:dyaOrig="360" w14:anchorId="29155F60">
          <v:shape id="_x0000_i1079" type="#_x0000_t75" style="width:33.75pt;height:18.75pt" o:ole="">
            <v:imagedata r:id="rId119" o:title=""/>
          </v:shape>
          <o:OLEObject Type="Embed" ProgID="Equation.DSMT4" ShapeID="_x0000_i1079" DrawAspect="Content" ObjectID="_1846099844" r:id="rId120"/>
        </w:object>
      </w:r>
      <w:r w:rsidR="007014D3">
        <w:rPr>
          <w:rFonts w:ascii="Times New Roman" w:hAnsi="Times New Roman" w:cs="Times New Roman"/>
          <w:sz w:val="24"/>
          <w:szCs w:val="24"/>
        </w:rPr>
        <w:t xml:space="preserve"> and </w:t>
      </w:r>
      <w:r w:rsidR="0087582D" w:rsidRPr="0087582D">
        <w:rPr>
          <w:position w:val="-6"/>
        </w:rPr>
        <w:object w:dxaOrig="560" w:dyaOrig="279" w14:anchorId="4366873B">
          <v:shape id="_x0000_i1080" type="#_x0000_t75" style="width:28.5pt;height:14.25pt" o:ole="">
            <v:imagedata r:id="rId121" o:title=""/>
          </v:shape>
          <o:OLEObject Type="Embed" ProgID="Equation.DSMT4" ShapeID="_x0000_i1080" DrawAspect="Content" ObjectID="_1846099845" r:id="rId122"/>
        </w:object>
      </w:r>
      <w:r w:rsidR="007014D3">
        <w:rPr>
          <w:rFonts w:ascii="Times New Roman" w:hAnsi="Times New Roman" w:cs="Times New Roman"/>
          <w:sz w:val="24"/>
          <w:szCs w:val="24"/>
        </w:rPr>
        <w:t xml:space="preserve">. Use a double integral to find the area of </w:t>
      </w:r>
      <w:r w:rsidR="007014D3">
        <w:rPr>
          <w:rFonts w:ascii="Times New Roman" w:hAnsi="Times New Roman" w:cs="Times New Roman"/>
          <w:i/>
          <w:sz w:val="24"/>
          <w:szCs w:val="24"/>
        </w:rPr>
        <w:t>D</w:t>
      </w:r>
      <w:r w:rsidR="007014D3">
        <w:rPr>
          <w:rFonts w:ascii="Times New Roman" w:hAnsi="Times New Roman" w:cs="Times New Roman"/>
          <w:sz w:val="24"/>
          <w:szCs w:val="24"/>
        </w:rPr>
        <w:t>.</w:t>
      </w:r>
    </w:p>
    <w:p w14:paraId="6BB93F8B" w14:textId="77777777" w:rsidR="00311A91" w:rsidRDefault="00311A91" w:rsidP="006360AD">
      <w:pPr>
        <w:rPr>
          <w:rFonts w:eastAsiaTheme="minorEastAsia"/>
          <w:szCs w:val="24"/>
        </w:rPr>
      </w:pPr>
    </w:p>
    <w:sectPr w:rsidR="00311A91" w:rsidSect="00194F7B">
      <w:headerReference w:type="first" r:id="rId1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D9FC3" w14:textId="77777777" w:rsidR="00294E66" w:rsidRDefault="00294E66" w:rsidP="00194F7B">
      <w:r>
        <w:separator/>
      </w:r>
    </w:p>
  </w:endnote>
  <w:endnote w:type="continuationSeparator" w:id="0">
    <w:p w14:paraId="1B186F45" w14:textId="77777777" w:rsidR="00294E66" w:rsidRDefault="00294E66" w:rsidP="0019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A3427" w14:textId="77777777" w:rsidR="00294E66" w:rsidRDefault="00294E66" w:rsidP="00194F7B">
      <w:r>
        <w:separator/>
      </w:r>
    </w:p>
  </w:footnote>
  <w:footnote w:type="continuationSeparator" w:id="0">
    <w:p w14:paraId="3EC70416" w14:textId="77777777" w:rsidR="00294E66" w:rsidRDefault="00294E66" w:rsidP="00194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194F7B" w14:paraId="49A36ADD" w14:textId="77777777" w:rsidTr="00CC26DC">
      <w:trPr>
        <w:trHeight w:val="461"/>
      </w:trPr>
      <w:tc>
        <w:tcPr>
          <w:tcW w:w="1782" w:type="dxa"/>
          <w:hideMark/>
        </w:tcPr>
        <w:p w14:paraId="2404FAA4" w14:textId="77777777" w:rsidR="00194F7B" w:rsidRDefault="00194F7B" w:rsidP="00194F7B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E101A7A" w14:textId="77777777" w:rsidR="00194F7B" w:rsidRDefault="00194F7B" w:rsidP="00194F7B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4:  Multiple Integrals</w:t>
          </w:r>
        </w:p>
      </w:tc>
      <w:tc>
        <w:tcPr>
          <w:tcW w:w="2218" w:type="dxa"/>
        </w:tcPr>
        <w:p w14:paraId="7AD49D4C" w14:textId="77777777" w:rsidR="00194F7B" w:rsidRDefault="00194F7B" w:rsidP="00194F7B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4847E04" w14:textId="77777777" w:rsidR="00194F7B" w:rsidRPr="00194F7B" w:rsidRDefault="00194F7B" w:rsidP="00194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EB"/>
    <w:multiLevelType w:val="hybridMultilevel"/>
    <w:tmpl w:val="89AC2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CA1"/>
    <w:multiLevelType w:val="hybridMultilevel"/>
    <w:tmpl w:val="69D46DB4"/>
    <w:lvl w:ilvl="0" w:tplc="0E088D82">
      <w:start w:val="1"/>
      <w:numFmt w:val="decimal"/>
      <w:lvlText w:val="%1."/>
      <w:lvlJc w:val="left"/>
      <w:pPr>
        <w:ind w:left="45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B254C"/>
    <w:multiLevelType w:val="hybridMultilevel"/>
    <w:tmpl w:val="E2B60D06"/>
    <w:lvl w:ilvl="0" w:tplc="E3E0874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6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532502067">
    <w:abstractNumId w:val="9"/>
  </w:num>
  <w:num w:numId="2" w16cid:durableId="1305350793">
    <w:abstractNumId w:val="13"/>
  </w:num>
  <w:num w:numId="3" w16cid:durableId="1405567474">
    <w:abstractNumId w:val="7"/>
  </w:num>
  <w:num w:numId="4" w16cid:durableId="2049992941">
    <w:abstractNumId w:val="4"/>
  </w:num>
  <w:num w:numId="5" w16cid:durableId="1771000905">
    <w:abstractNumId w:val="15"/>
  </w:num>
  <w:num w:numId="6" w16cid:durableId="1874685316">
    <w:abstractNumId w:val="3"/>
  </w:num>
  <w:num w:numId="7" w16cid:durableId="1595239731">
    <w:abstractNumId w:val="2"/>
  </w:num>
  <w:num w:numId="8" w16cid:durableId="1991715457">
    <w:abstractNumId w:val="16"/>
  </w:num>
  <w:num w:numId="9" w16cid:durableId="2039233174">
    <w:abstractNumId w:val="11"/>
  </w:num>
  <w:num w:numId="10" w16cid:durableId="1115296091">
    <w:abstractNumId w:val="5"/>
  </w:num>
  <w:num w:numId="11" w16cid:durableId="534661902">
    <w:abstractNumId w:val="6"/>
  </w:num>
  <w:num w:numId="12" w16cid:durableId="1813794461">
    <w:abstractNumId w:val="14"/>
  </w:num>
  <w:num w:numId="13" w16cid:durableId="1875923479">
    <w:abstractNumId w:val="12"/>
  </w:num>
  <w:num w:numId="14" w16cid:durableId="322515588">
    <w:abstractNumId w:val="10"/>
  </w:num>
  <w:num w:numId="15" w16cid:durableId="2054380355">
    <w:abstractNumId w:val="1"/>
  </w:num>
  <w:num w:numId="16" w16cid:durableId="1343701974">
    <w:abstractNumId w:val="8"/>
  </w:num>
  <w:num w:numId="17" w16cid:durableId="956448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31FF9"/>
    <w:rsid w:val="00041735"/>
    <w:rsid w:val="00047F0B"/>
    <w:rsid w:val="000555D9"/>
    <w:rsid w:val="000619E0"/>
    <w:rsid w:val="00084AD5"/>
    <w:rsid w:val="000B0403"/>
    <w:rsid w:val="000C1AEA"/>
    <w:rsid w:val="000C4243"/>
    <w:rsid w:val="000C5D04"/>
    <w:rsid w:val="000D1E38"/>
    <w:rsid w:val="000F440E"/>
    <w:rsid w:val="00103BAD"/>
    <w:rsid w:val="00112B8F"/>
    <w:rsid w:val="00113E24"/>
    <w:rsid w:val="001206EA"/>
    <w:rsid w:val="0012547B"/>
    <w:rsid w:val="001377B3"/>
    <w:rsid w:val="0014130A"/>
    <w:rsid w:val="0014620B"/>
    <w:rsid w:val="00194F7B"/>
    <w:rsid w:val="001A634C"/>
    <w:rsid w:val="001C6C42"/>
    <w:rsid w:val="001C732A"/>
    <w:rsid w:val="001C7552"/>
    <w:rsid w:val="001D151C"/>
    <w:rsid w:val="001D36C9"/>
    <w:rsid w:val="001D5CBB"/>
    <w:rsid w:val="001D7196"/>
    <w:rsid w:val="001E7ACD"/>
    <w:rsid w:val="001E7F1E"/>
    <w:rsid w:val="001F1843"/>
    <w:rsid w:val="001F7BBF"/>
    <w:rsid w:val="002044A3"/>
    <w:rsid w:val="002064F8"/>
    <w:rsid w:val="002229BD"/>
    <w:rsid w:val="0023698C"/>
    <w:rsid w:val="002424DA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904E8"/>
    <w:rsid w:val="0029077C"/>
    <w:rsid w:val="00294E66"/>
    <w:rsid w:val="002A3863"/>
    <w:rsid w:val="002A640F"/>
    <w:rsid w:val="002A7355"/>
    <w:rsid w:val="002B0523"/>
    <w:rsid w:val="002B06EA"/>
    <w:rsid w:val="002B5E21"/>
    <w:rsid w:val="002C0E15"/>
    <w:rsid w:val="002C7CEC"/>
    <w:rsid w:val="002F03B7"/>
    <w:rsid w:val="00304AAD"/>
    <w:rsid w:val="003101A7"/>
    <w:rsid w:val="00310DB3"/>
    <w:rsid w:val="00311A91"/>
    <w:rsid w:val="00322C7E"/>
    <w:rsid w:val="00335F99"/>
    <w:rsid w:val="00347C5A"/>
    <w:rsid w:val="00353DBC"/>
    <w:rsid w:val="00354BA6"/>
    <w:rsid w:val="00370C5F"/>
    <w:rsid w:val="00372769"/>
    <w:rsid w:val="003773A8"/>
    <w:rsid w:val="003877A3"/>
    <w:rsid w:val="00393942"/>
    <w:rsid w:val="003A179A"/>
    <w:rsid w:val="003A19A9"/>
    <w:rsid w:val="003A241C"/>
    <w:rsid w:val="003A2728"/>
    <w:rsid w:val="003B1318"/>
    <w:rsid w:val="003B73C4"/>
    <w:rsid w:val="003C7C83"/>
    <w:rsid w:val="003D2F39"/>
    <w:rsid w:val="003E09D3"/>
    <w:rsid w:val="003E4B5F"/>
    <w:rsid w:val="00401706"/>
    <w:rsid w:val="004051A2"/>
    <w:rsid w:val="00406572"/>
    <w:rsid w:val="004133B1"/>
    <w:rsid w:val="00426239"/>
    <w:rsid w:val="00430719"/>
    <w:rsid w:val="0043391E"/>
    <w:rsid w:val="00433954"/>
    <w:rsid w:val="0045373C"/>
    <w:rsid w:val="00463DB2"/>
    <w:rsid w:val="00467554"/>
    <w:rsid w:val="00467CC4"/>
    <w:rsid w:val="00472D6F"/>
    <w:rsid w:val="00480054"/>
    <w:rsid w:val="004866A0"/>
    <w:rsid w:val="00487F59"/>
    <w:rsid w:val="004A31F8"/>
    <w:rsid w:val="004A6BD4"/>
    <w:rsid w:val="004D20CB"/>
    <w:rsid w:val="004E200A"/>
    <w:rsid w:val="004E76BC"/>
    <w:rsid w:val="00501C4B"/>
    <w:rsid w:val="0051138D"/>
    <w:rsid w:val="0051356F"/>
    <w:rsid w:val="005228F3"/>
    <w:rsid w:val="00534E8D"/>
    <w:rsid w:val="005406C6"/>
    <w:rsid w:val="00540F8C"/>
    <w:rsid w:val="00543359"/>
    <w:rsid w:val="00546FE8"/>
    <w:rsid w:val="005601F0"/>
    <w:rsid w:val="00562E5E"/>
    <w:rsid w:val="00574C0C"/>
    <w:rsid w:val="005836E0"/>
    <w:rsid w:val="0059099F"/>
    <w:rsid w:val="00593B30"/>
    <w:rsid w:val="005961DC"/>
    <w:rsid w:val="005A5386"/>
    <w:rsid w:val="005A6788"/>
    <w:rsid w:val="005B1C54"/>
    <w:rsid w:val="005B29D0"/>
    <w:rsid w:val="005C010B"/>
    <w:rsid w:val="005C04C6"/>
    <w:rsid w:val="005C05D2"/>
    <w:rsid w:val="005C0F13"/>
    <w:rsid w:val="005E29CE"/>
    <w:rsid w:val="005E793B"/>
    <w:rsid w:val="005F1886"/>
    <w:rsid w:val="005F321E"/>
    <w:rsid w:val="005F7499"/>
    <w:rsid w:val="005F799B"/>
    <w:rsid w:val="00605D69"/>
    <w:rsid w:val="006173AF"/>
    <w:rsid w:val="006204F9"/>
    <w:rsid w:val="006225DD"/>
    <w:rsid w:val="00625EC7"/>
    <w:rsid w:val="00626203"/>
    <w:rsid w:val="006323BB"/>
    <w:rsid w:val="00635997"/>
    <w:rsid w:val="00635EDC"/>
    <w:rsid w:val="006360AD"/>
    <w:rsid w:val="00637F77"/>
    <w:rsid w:val="00640ED9"/>
    <w:rsid w:val="0065689B"/>
    <w:rsid w:val="00660813"/>
    <w:rsid w:val="00672359"/>
    <w:rsid w:val="00675EFA"/>
    <w:rsid w:val="00693242"/>
    <w:rsid w:val="00696BB2"/>
    <w:rsid w:val="006B0D10"/>
    <w:rsid w:val="006B2618"/>
    <w:rsid w:val="006B2E48"/>
    <w:rsid w:val="006C03E3"/>
    <w:rsid w:val="006C7E44"/>
    <w:rsid w:val="006D0884"/>
    <w:rsid w:val="006D7F80"/>
    <w:rsid w:val="006F0944"/>
    <w:rsid w:val="006F1CD3"/>
    <w:rsid w:val="007014D3"/>
    <w:rsid w:val="007130DE"/>
    <w:rsid w:val="0071502C"/>
    <w:rsid w:val="007173B0"/>
    <w:rsid w:val="00717B89"/>
    <w:rsid w:val="00734334"/>
    <w:rsid w:val="00742C14"/>
    <w:rsid w:val="00752C34"/>
    <w:rsid w:val="007548EE"/>
    <w:rsid w:val="00760DCA"/>
    <w:rsid w:val="00775ED0"/>
    <w:rsid w:val="0078359A"/>
    <w:rsid w:val="0078598D"/>
    <w:rsid w:val="00794E66"/>
    <w:rsid w:val="007A0B8F"/>
    <w:rsid w:val="007A4835"/>
    <w:rsid w:val="007B36B5"/>
    <w:rsid w:val="007D1114"/>
    <w:rsid w:val="007D1D82"/>
    <w:rsid w:val="007F1E92"/>
    <w:rsid w:val="00801D58"/>
    <w:rsid w:val="00802A47"/>
    <w:rsid w:val="008031B4"/>
    <w:rsid w:val="008107FD"/>
    <w:rsid w:val="008111AE"/>
    <w:rsid w:val="00824A79"/>
    <w:rsid w:val="008346CD"/>
    <w:rsid w:val="0084316E"/>
    <w:rsid w:val="00843812"/>
    <w:rsid w:val="008455BD"/>
    <w:rsid w:val="00860503"/>
    <w:rsid w:val="00860A3E"/>
    <w:rsid w:val="00861E68"/>
    <w:rsid w:val="0086320B"/>
    <w:rsid w:val="0087071D"/>
    <w:rsid w:val="0087582D"/>
    <w:rsid w:val="008810EA"/>
    <w:rsid w:val="00883065"/>
    <w:rsid w:val="008939C2"/>
    <w:rsid w:val="008A7361"/>
    <w:rsid w:val="008B193A"/>
    <w:rsid w:val="008B2CAA"/>
    <w:rsid w:val="008B6563"/>
    <w:rsid w:val="008B6E31"/>
    <w:rsid w:val="008C0161"/>
    <w:rsid w:val="008F01EB"/>
    <w:rsid w:val="008F47F4"/>
    <w:rsid w:val="008F5E24"/>
    <w:rsid w:val="0090272A"/>
    <w:rsid w:val="0090388F"/>
    <w:rsid w:val="009076C6"/>
    <w:rsid w:val="0091519F"/>
    <w:rsid w:val="00920728"/>
    <w:rsid w:val="0092575C"/>
    <w:rsid w:val="00947664"/>
    <w:rsid w:val="00953B0D"/>
    <w:rsid w:val="00954633"/>
    <w:rsid w:val="00955926"/>
    <w:rsid w:val="00962772"/>
    <w:rsid w:val="0096443C"/>
    <w:rsid w:val="009654E8"/>
    <w:rsid w:val="0097235E"/>
    <w:rsid w:val="009821C7"/>
    <w:rsid w:val="009831F7"/>
    <w:rsid w:val="00993A37"/>
    <w:rsid w:val="00995B1C"/>
    <w:rsid w:val="009A3D06"/>
    <w:rsid w:val="009C452D"/>
    <w:rsid w:val="009C7B8A"/>
    <w:rsid w:val="009D79AE"/>
    <w:rsid w:val="009E2D26"/>
    <w:rsid w:val="009F05AD"/>
    <w:rsid w:val="009F1ABF"/>
    <w:rsid w:val="00A03D6E"/>
    <w:rsid w:val="00A056FD"/>
    <w:rsid w:val="00A07EB5"/>
    <w:rsid w:val="00A14410"/>
    <w:rsid w:val="00A257A9"/>
    <w:rsid w:val="00A27F76"/>
    <w:rsid w:val="00A33349"/>
    <w:rsid w:val="00A33A4E"/>
    <w:rsid w:val="00A618D7"/>
    <w:rsid w:val="00A65BB6"/>
    <w:rsid w:val="00A66B7C"/>
    <w:rsid w:val="00A77D43"/>
    <w:rsid w:val="00A81824"/>
    <w:rsid w:val="00A82BB7"/>
    <w:rsid w:val="00A83FAD"/>
    <w:rsid w:val="00A8476D"/>
    <w:rsid w:val="00A857C0"/>
    <w:rsid w:val="00A92D38"/>
    <w:rsid w:val="00AA7085"/>
    <w:rsid w:val="00AB3F81"/>
    <w:rsid w:val="00AB7899"/>
    <w:rsid w:val="00AF459D"/>
    <w:rsid w:val="00B01161"/>
    <w:rsid w:val="00B03444"/>
    <w:rsid w:val="00B11BA6"/>
    <w:rsid w:val="00B2522E"/>
    <w:rsid w:val="00B427E2"/>
    <w:rsid w:val="00B55022"/>
    <w:rsid w:val="00B62D47"/>
    <w:rsid w:val="00B70424"/>
    <w:rsid w:val="00B710C5"/>
    <w:rsid w:val="00B739AB"/>
    <w:rsid w:val="00B75DD1"/>
    <w:rsid w:val="00B96C6D"/>
    <w:rsid w:val="00BA41F0"/>
    <w:rsid w:val="00BC5C7E"/>
    <w:rsid w:val="00BD3007"/>
    <w:rsid w:val="00BE09C6"/>
    <w:rsid w:val="00BE0CCF"/>
    <w:rsid w:val="00BE5C6F"/>
    <w:rsid w:val="00C16256"/>
    <w:rsid w:val="00C221AE"/>
    <w:rsid w:val="00C23602"/>
    <w:rsid w:val="00C27378"/>
    <w:rsid w:val="00C37117"/>
    <w:rsid w:val="00C7221F"/>
    <w:rsid w:val="00C809CE"/>
    <w:rsid w:val="00C86E1A"/>
    <w:rsid w:val="00CA202B"/>
    <w:rsid w:val="00CA6255"/>
    <w:rsid w:val="00CA6D4D"/>
    <w:rsid w:val="00CB0048"/>
    <w:rsid w:val="00CB19C8"/>
    <w:rsid w:val="00CC575E"/>
    <w:rsid w:val="00CD32F8"/>
    <w:rsid w:val="00CD4132"/>
    <w:rsid w:val="00CE250B"/>
    <w:rsid w:val="00D07AB8"/>
    <w:rsid w:val="00D1238C"/>
    <w:rsid w:val="00D27A0D"/>
    <w:rsid w:val="00D36A02"/>
    <w:rsid w:val="00D4143F"/>
    <w:rsid w:val="00D56813"/>
    <w:rsid w:val="00D7555A"/>
    <w:rsid w:val="00DA1D8E"/>
    <w:rsid w:val="00DB0800"/>
    <w:rsid w:val="00DB79F0"/>
    <w:rsid w:val="00DC7FE1"/>
    <w:rsid w:val="00DD4B92"/>
    <w:rsid w:val="00DD63D6"/>
    <w:rsid w:val="00DD6D3F"/>
    <w:rsid w:val="00DE52C1"/>
    <w:rsid w:val="00DF07F0"/>
    <w:rsid w:val="00DF124C"/>
    <w:rsid w:val="00DF4624"/>
    <w:rsid w:val="00E012B5"/>
    <w:rsid w:val="00E13627"/>
    <w:rsid w:val="00E22AE1"/>
    <w:rsid w:val="00E3010A"/>
    <w:rsid w:val="00E37341"/>
    <w:rsid w:val="00E45EB5"/>
    <w:rsid w:val="00E528D2"/>
    <w:rsid w:val="00E55330"/>
    <w:rsid w:val="00E570F9"/>
    <w:rsid w:val="00E57DF3"/>
    <w:rsid w:val="00E614C4"/>
    <w:rsid w:val="00E96AB1"/>
    <w:rsid w:val="00EA5A59"/>
    <w:rsid w:val="00EB1EFC"/>
    <w:rsid w:val="00EB49E3"/>
    <w:rsid w:val="00EC4FEA"/>
    <w:rsid w:val="00EC5222"/>
    <w:rsid w:val="00EC647C"/>
    <w:rsid w:val="00ED354C"/>
    <w:rsid w:val="00ED6444"/>
    <w:rsid w:val="00EE12C0"/>
    <w:rsid w:val="00EE2C5E"/>
    <w:rsid w:val="00EF476C"/>
    <w:rsid w:val="00F165AC"/>
    <w:rsid w:val="00F179AF"/>
    <w:rsid w:val="00F2275B"/>
    <w:rsid w:val="00F4546C"/>
    <w:rsid w:val="00F466B6"/>
    <w:rsid w:val="00F47305"/>
    <w:rsid w:val="00F51EBE"/>
    <w:rsid w:val="00F520C1"/>
    <w:rsid w:val="00F56FEA"/>
    <w:rsid w:val="00F64EC9"/>
    <w:rsid w:val="00F707FC"/>
    <w:rsid w:val="00F97F8E"/>
    <w:rsid w:val="00FA6205"/>
    <w:rsid w:val="00FB013D"/>
    <w:rsid w:val="00FB0D99"/>
    <w:rsid w:val="00FB501F"/>
    <w:rsid w:val="00FB7EEE"/>
    <w:rsid w:val="00FC2B6D"/>
    <w:rsid w:val="00FC45CD"/>
    <w:rsid w:val="00FC6C4B"/>
    <w:rsid w:val="00FD30ED"/>
    <w:rsid w:val="00FD5005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93E9A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0272A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194F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4F7B"/>
  </w:style>
  <w:style w:type="paragraph" w:styleId="Footer">
    <w:name w:val="footer"/>
    <w:basedOn w:val="Normal"/>
    <w:link w:val="FooterChar"/>
    <w:uiPriority w:val="99"/>
    <w:unhideWhenUsed/>
    <w:rsid w:val="00194F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4F7B"/>
  </w:style>
  <w:style w:type="character" w:customStyle="1" w:styleId="Heading1Char">
    <w:name w:val="Heading 1 Char"/>
    <w:basedOn w:val="DefaultParagraphFont"/>
    <w:link w:val="Heading1"/>
    <w:uiPriority w:val="9"/>
    <w:rsid w:val="00194F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image" Target="media/image19.png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1.bin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53" Type="http://schemas.openxmlformats.org/officeDocument/2006/relationships/image" Target="media/image25.wmf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23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4.bin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png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49.bin"/><Relationship Id="rId124" Type="http://schemas.openxmlformats.org/officeDocument/2006/relationships/fontTable" Target="fontTable.xml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53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8" Type="http://schemas.openxmlformats.org/officeDocument/2006/relationships/image" Target="media/image1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3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4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8.bin"/><Relationship Id="rId10" Type="http://schemas.openxmlformats.org/officeDocument/2006/relationships/image" Target="media/image2.png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047E88-7869-4E4C-AFDD-49DBE5624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786</Words>
  <Characters>3248</Characters>
  <Application>Microsoft Office Word</Application>
  <DocSecurity>0</DocSecurity>
  <Lines>464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Double Integrals over Nonrectangulr Regions_Guide</dc:title>
  <dc:creator>Kyle</dc:creator>
  <cp:lastModifiedBy>Kyle Knee</cp:lastModifiedBy>
  <cp:revision>14</cp:revision>
  <cp:lastPrinted>2026-07-20T22:25:00Z</cp:lastPrinted>
  <dcterms:created xsi:type="dcterms:W3CDTF">2019-07-10T20:45:00Z</dcterms:created>
  <dcterms:modified xsi:type="dcterms:W3CDTF">2026-07-20T22:25:00Z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