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CAFD" w14:textId="77777777" w:rsidR="002044A3" w:rsidRPr="009A7158" w:rsidRDefault="00A850C1" w:rsidP="009A715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A7158">
        <w:rPr>
          <w:rFonts w:ascii="Times New Roman" w:hAnsi="Times New Roman" w:cs="Times New Roman"/>
          <w:b/>
          <w:color w:val="000000"/>
        </w:rPr>
        <w:t>5.7 Divergence Theorem</w:t>
      </w:r>
    </w:p>
    <w:p w14:paraId="28390875" w14:textId="77777777" w:rsidR="00433D6E" w:rsidRDefault="00433D6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F0631FE" w14:textId="77777777" w:rsidR="00780F69" w:rsidRDefault="007210E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section we introduce a new idea related to vector fields and a related application. </w:t>
      </w:r>
    </w:p>
    <w:p w14:paraId="1BB8ADAD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80F69" w14:paraId="16AC9673" w14:textId="77777777" w:rsidTr="00EE0497">
        <w:tc>
          <w:tcPr>
            <w:tcW w:w="10790" w:type="dxa"/>
          </w:tcPr>
          <w:p w14:paraId="16EB7581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79D6B" w14:textId="77777777" w:rsidR="00E64BC6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AE0297">
              <w:rPr>
                <w:rFonts w:ascii="Times New Roman" w:hAnsi="Times New Roman" w:cs="Times New Roman"/>
                <w:b/>
                <w:position w:val="-14"/>
                <w:sz w:val="24"/>
                <w:szCs w:val="24"/>
              </w:rPr>
              <w:object w:dxaOrig="1300" w:dyaOrig="400" w14:anchorId="1F7EE6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.75pt;height:21pt" o:ole="">
                  <v:imagedata r:id="rId8" o:title=""/>
                </v:shape>
                <o:OLEObject Type="Embed" ProgID="Equation.DSMT4" ShapeID="_x0000_i1025" DrawAspect="Content" ObjectID="_1846107162" r:id="rId9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vector field on </w:t>
            </w:r>
            <w:r w:rsidR="005451E8" w:rsidRPr="00AE029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7F81622A">
                <v:shape id="_x0000_i1026" type="#_x0000_t75" style="width:15.75pt;height:15pt" o:ole="">
                  <v:imagedata r:id="rId10" o:title=""/>
                </v:shape>
                <o:OLEObject Type="Embed" ProgID="Equation.DSMT4" ShapeID="_x0000_i1026" DrawAspect="Content" ObjectID="_1846107163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E0297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7C6F7D5A">
                <v:shape id="_x0000_i1027" type="#_x0000_t75" style="width:16.5pt;height:30.75pt" o:ole="">
                  <v:imagedata r:id="rId12" o:title=""/>
                </v:shape>
                <o:OLEObject Type="Embed" ProgID="Equation.DSMT4" ShapeID="_x0000_i1027" DrawAspect="Content" ObjectID="_1846107164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E029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400" w:dyaOrig="660" w14:anchorId="00962431">
                <v:shape id="_x0000_i1028" type="#_x0000_t75" style="width:21pt;height:33pt" o:ole="">
                  <v:imagedata r:id="rId14" o:title=""/>
                </v:shape>
                <o:OLEObject Type="Embed" ProgID="Equation.DSMT4" ShapeID="_x0000_i1028" DrawAspect="Content" ObjectID="_1846107165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AE0297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2DEB30FE">
                <v:shape id="_x0000_i1029" type="#_x0000_t75" style="width:16.5pt;height:30.75pt" o:ole="">
                  <v:imagedata r:id="rId16" o:title=""/>
                </v:shape>
                <o:OLEObject Type="Embed" ProgID="Equation.DSMT4" ShapeID="_x0000_i1029" DrawAspect="Content" ObjectID="_1846107166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divergence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function of three variables defined by </w:t>
            </w:r>
            <w:r w:rsidRPr="00AE029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360" w:dyaOrig="660" w14:anchorId="7DB28BE8">
                <v:shape id="_x0000_i1030" type="#_x0000_t75" style="width:119.3pt;height:33pt" o:ole="">
                  <v:imagedata r:id="rId18" o:title=""/>
                </v:shape>
                <o:OLEObject Type="Embed" ProgID="Equation.DSMT4" ShapeID="_x0000_i1030" DrawAspect="Content" ObjectID="_1846107167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45FBA4DA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Symbolically one may write </w:t>
            </w:r>
            <w:r w:rsidRPr="00D1172C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420" w:dyaOrig="420" w14:anchorId="0603F39F">
                <v:shape id="_x0000_i1031" type="#_x0000_t75" style="width:70.5pt;height:21pt" o:ole="">
                  <v:imagedata r:id="rId20" o:title=""/>
                </v:shape>
                <o:OLEObject Type="Embed" ProgID="Equation.DSMT4" ShapeID="_x0000_i1031" DrawAspect="Content" ObjectID="_1846107168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286B63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147950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EF378" w14:textId="77777777" w:rsidR="00A34357" w:rsidRDefault="00A34357" w:rsidP="00A3435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To help ourselves in remembering the formula for </w:t>
      </w:r>
      <w:r w:rsidR="00F0761F">
        <w:rPr>
          <w:rFonts w:ascii="Times New Roman" w:hAnsi="Times New Roman" w:cs="Times New Roman"/>
          <w:sz w:val="24"/>
          <w:szCs w:val="24"/>
        </w:rPr>
        <w:t>divergence</w:t>
      </w:r>
      <w:r>
        <w:rPr>
          <w:rFonts w:ascii="Times New Roman" w:hAnsi="Times New Roman" w:cs="Times New Roman"/>
          <w:sz w:val="24"/>
          <w:szCs w:val="24"/>
        </w:rPr>
        <w:t xml:space="preserve">, we introduce the differential operator (“del”): </w:t>
      </w:r>
      <w:r w:rsidRPr="00F34C90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4A0933D4">
          <v:shape id="_x0000_i1032" type="#_x0000_t75" style="width:87pt;height:37.5pt" o:ole="">
            <v:imagedata r:id="rId22" o:title=""/>
          </v:shape>
          <o:OLEObject Type="Embed" ProgID="Equation.DSMT4" ShapeID="_x0000_i1032" DrawAspect="Content" ObjectID="_1846107169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we can think of the divergence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in the following way: </w:t>
      </w:r>
      <w:r w:rsidRPr="00A34357">
        <w:rPr>
          <w:rFonts w:ascii="Times New Roman" w:hAnsi="Times New Roman" w:cs="Times New Roman"/>
          <w:position w:val="-30"/>
          <w:sz w:val="24"/>
          <w:szCs w:val="24"/>
        </w:rPr>
        <w:object w:dxaOrig="5400" w:dyaOrig="720" w14:anchorId="4965542B">
          <v:shape id="_x0000_i1033" type="#_x0000_t75" style="width:272.15pt;height:37.5pt" o:ole="">
            <v:imagedata r:id="rId24" o:title=""/>
          </v:shape>
          <o:OLEObject Type="Embed" ProgID="Equation.DSMT4" ShapeID="_x0000_i1033" DrawAspect="Content" ObjectID="_1846107170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r w:rsidR="00FB2F5F" w:rsidRPr="00FB2F5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687874" w14:textId="77777777" w:rsidR="00A34357" w:rsidRDefault="00A34357" w:rsidP="00A3435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1D6AD" w14:textId="77777777" w:rsidR="00A34357" w:rsidRDefault="00A3435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F59133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03003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E18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741BC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BE2E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 the vector field </w:t>
      </w:r>
      <w:r w:rsidRPr="00035CAD">
        <w:rPr>
          <w:rFonts w:ascii="Times New Roman" w:hAnsi="Times New Roman" w:cs="Times New Roman"/>
          <w:position w:val="-16"/>
          <w:sz w:val="24"/>
          <w:szCs w:val="24"/>
        </w:rPr>
        <w:object w:dxaOrig="3379" w:dyaOrig="440" w14:anchorId="4E95573A">
          <v:shape id="_x0000_i1034" type="#_x0000_t75" style="width:168.8pt;height:21pt" o:ole="">
            <v:imagedata r:id="rId26" o:title=""/>
          </v:shape>
          <o:OLEObject Type="Embed" ProgID="Equation.DSMT4" ShapeID="_x0000_i1034" DrawAspect="Content" ObjectID="_1846107171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D1172C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1A8ADBE8">
          <v:shape id="_x0000_i1035" type="#_x0000_t75" style="width:60.8pt;height:21pt" o:ole="">
            <v:imagedata r:id="rId20" o:title=""/>
          </v:shape>
          <o:OLEObject Type="Embed" ProgID="Equation.DSMT4" ShapeID="_x0000_i1035" DrawAspect="Content" ObjectID="_1846107172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8A3255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9D64C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5EFF45" w14:textId="77777777" w:rsidR="00496A17" w:rsidRDefault="00496A1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3D5DB" w14:textId="77777777" w:rsidR="00496A17" w:rsidRDefault="00496A1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FF997" w14:textId="77777777" w:rsidR="005E5D81" w:rsidRDefault="005E5D81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6F731" w14:textId="77777777" w:rsidR="00672C9D" w:rsidRDefault="00672C9D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5C467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C86B3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4859D0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AA8A22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the context of fluid flow, if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is the velocity of a fluid, then </w:t>
      </w:r>
      <w:r w:rsidRPr="0087315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8EBC5C3">
          <v:shape id="_x0000_i1036" type="#_x0000_t75" style="width:37.5pt;height:21pt" o:ole="">
            <v:imagedata r:id="rId29" o:title=""/>
          </v:shape>
          <o:OLEObject Type="Embed" ProgID="Equation.DSMT4" ShapeID="_x0000_i1036" DrawAspect="Content" ObjectID="_1846107173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represents the net rate of change (with respect to time) of the mass of fluid flowing from a point per unit volume.  In other words, </w:t>
      </w:r>
      <w:r w:rsidRPr="0087315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419B056">
          <v:shape id="_x0000_i1037" type="#_x0000_t75" style="width:37.5pt;height:21pt" o:ole="">
            <v:imagedata r:id="rId29" o:title=""/>
          </v:shape>
          <o:OLEObject Type="Embed" ProgID="Equation.DSMT4" ShapeID="_x0000_i1037" DrawAspect="Content" ObjectID="_1846107174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extent to which there is more exiting an infinitesimal region of space than entering it.       </w:t>
      </w:r>
    </w:p>
    <w:p w14:paraId="26A69861" w14:textId="77777777" w:rsidR="00780F69" w:rsidRDefault="00780F69" w:rsidP="00780F69">
      <w:pPr>
        <w:rPr>
          <w:szCs w:val="24"/>
        </w:rPr>
      </w:pPr>
    </w:p>
    <w:p w14:paraId="60307922" w14:textId="77777777" w:rsidR="00945DEC" w:rsidRPr="008D3F0F" w:rsidRDefault="00945DEC" w:rsidP="00780F69">
      <w:pPr>
        <w:rPr>
          <w:szCs w:val="24"/>
        </w:rPr>
      </w:pPr>
    </w:p>
    <w:p w14:paraId="3EA3FA86" w14:textId="77777777" w:rsidR="00934508" w:rsidRDefault="00934508" w:rsidP="00934508">
      <w:pPr>
        <w:rPr>
          <w:rFonts w:cs="Times New Roman"/>
          <w:szCs w:val="24"/>
        </w:rPr>
      </w:pPr>
    </w:p>
    <w:p w14:paraId="33CEB31C" w14:textId="77777777" w:rsidR="00496A17" w:rsidRDefault="00496A17" w:rsidP="00934508">
      <w:pPr>
        <w:rPr>
          <w:rFonts w:cs="Times New Roman"/>
          <w:szCs w:val="24"/>
        </w:rPr>
      </w:pPr>
    </w:p>
    <w:p w14:paraId="1BB9F724" w14:textId="77777777" w:rsidR="00496A17" w:rsidRDefault="00496A17" w:rsidP="00934508">
      <w:pPr>
        <w:rPr>
          <w:rFonts w:cs="Times New Roman"/>
          <w:szCs w:val="24"/>
        </w:rPr>
      </w:pPr>
    </w:p>
    <w:p w14:paraId="484ADBDF" w14:textId="77777777" w:rsidR="00496A17" w:rsidRDefault="00496A17" w:rsidP="00934508">
      <w:pPr>
        <w:rPr>
          <w:rFonts w:cs="Times New Roman"/>
          <w:szCs w:val="24"/>
        </w:rPr>
      </w:pPr>
    </w:p>
    <w:p w14:paraId="7AE1D1E6" w14:textId="77777777" w:rsidR="00496A17" w:rsidRDefault="00496A17" w:rsidP="00934508">
      <w:pPr>
        <w:rPr>
          <w:rFonts w:cs="Times New Roman"/>
          <w:szCs w:val="24"/>
        </w:rPr>
      </w:pPr>
    </w:p>
    <w:p w14:paraId="443E673B" w14:textId="77777777" w:rsidR="00945DEC" w:rsidRDefault="00945DEC" w:rsidP="00934508">
      <w:pPr>
        <w:rPr>
          <w:rFonts w:cs="Times New Roman"/>
          <w:szCs w:val="24"/>
        </w:rPr>
      </w:pPr>
    </w:p>
    <w:p w14:paraId="290B13E2" w14:textId="77777777" w:rsidR="00945DEC" w:rsidRDefault="00945DEC" w:rsidP="00934508">
      <w:pPr>
        <w:rPr>
          <w:rFonts w:cs="Times New Roman"/>
          <w:szCs w:val="24"/>
        </w:rPr>
      </w:pPr>
    </w:p>
    <w:p w14:paraId="29068996" w14:textId="77777777" w:rsidR="00945DEC" w:rsidRDefault="00945DEC" w:rsidP="00934508">
      <w:pPr>
        <w:rPr>
          <w:rFonts w:cs="Times New Roman"/>
          <w:szCs w:val="24"/>
        </w:rPr>
      </w:pPr>
    </w:p>
    <w:p w14:paraId="7AD91A14" w14:textId="77777777" w:rsidR="00754AB4" w:rsidRDefault="00470626" w:rsidP="00934508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lastRenderedPageBreak/>
        <w:t>Example 2:</w:t>
      </w:r>
      <w:r>
        <w:rPr>
          <w:rFonts w:cs="Times New Roman"/>
          <w:szCs w:val="24"/>
        </w:rPr>
        <w:t xml:space="preserve">  Let </w:t>
      </w:r>
      <w:r w:rsidRPr="00035CAD">
        <w:rPr>
          <w:rFonts w:cs="Times New Roman"/>
          <w:position w:val="-16"/>
          <w:szCs w:val="24"/>
        </w:rPr>
        <w:object w:dxaOrig="3300" w:dyaOrig="440" w14:anchorId="1600BB86">
          <v:shape id="_x0000_i1038" type="#_x0000_t75" style="width:165pt;height:21pt" o:ole="">
            <v:imagedata r:id="rId32" o:title=""/>
          </v:shape>
          <o:OLEObject Type="Embed" ProgID="Equation.DSMT4" ShapeID="_x0000_i1038" DrawAspect="Content" ObjectID="_1846107175" r:id="rId33"/>
        </w:object>
      </w:r>
      <w:r w:rsidR="00833BE0">
        <w:rPr>
          <w:rFonts w:cs="Times New Roman"/>
          <w:szCs w:val="24"/>
        </w:rPr>
        <w:t xml:space="preserve">.  Determine which points </w:t>
      </w:r>
      <w:r w:rsidR="00833BE0" w:rsidRPr="00833BE0">
        <w:rPr>
          <w:rFonts w:cs="Times New Roman"/>
          <w:position w:val="-14"/>
          <w:szCs w:val="24"/>
        </w:rPr>
        <w:object w:dxaOrig="800" w:dyaOrig="400" w14:anchorId="4B55BB87">
          <v:shape id="_x0000_i1039" type="#_x0000_t75" style="width:40.5pt;height:21pt" o:ole="">
            <v:imagedata r:id="rId34" o:title=""/>
          </v:shape>
          <o:OLEObject Type="Embed" ProgID="Equation.DSMT4" ShapeID="_x0000_i1039" DrawAspect="Content" ObjectID="_1846107176" r:id="rId35"/>
        </w:object>
      </w:r>
      <w:r w:rsidR="00833BE0">
        <w:rPr>
          <w:rFonts w:cs="Times New Roman"/>
          <w:szCs w:val="24"/>
        </w:rPr>
        <w:t xml:space="preserve"> are considered </w:t>
      </w:r>
      <w:r w:rsidR="00833BE0">
        <w:rPr>
          <w:rFonts w:cs="Times New Roman"/>
          <w:i/>
          <w:szCs w:val="24"/>
        </w:rPr>
        <w:t>sources</w:t>
      </w:r>
      <w:r w:rsidR="00833BE0">
        <w:rPr>
          <w:rFonts w:cs="Times New Roman"/>
          <w:szCs w:val="24"/>
        </w:rPr>
        <w:t xml:space="preserve">, </w:t>
      </w:r>
      <w:r w:rsidR="00833BE0">
        <w:rPr>
          <w:rFonts w:cs="Times New Roman"/>
          <w:i/>
          <w:szCs w:val="24"/>
        </w:rPr>
        <w:t>sinks</w:t>
      </w:r>
      <w:r w:rsidR="00833BE0">
        <w:rPr>
          <w:rFonts w:cs="Times New Roman"/>
          <w:szCs w:val="24"/>
        </w:rPr>
        <w:t>, and neither.</w:t>
      </w:r>
    </w:p>
    <w:p w14:paraId="58A32314" w14:textId="77777777" w:rsidR="00FE1E64" w:rsidRDefault="00FE1E64" w:rsidP="00934508">
      <w:pPr>
        <w:rPr>
          <w:rFonts w:cs="Times New Roman"/>
          <w:szCs w:val="24"/>
        </w:rPr>
      </w:pPr>
    </w:p>
    <w:p w14:paraId="05859D25" w14:textId="77777777" w:rsidR="00833BE0" w:rsidRDefault="00833BE0" w:rsidP="00934508">
      <w:pPr>
        <w:rPr>
          <w:rFonts w:cs="Times New Roman"/>
          <w:szCs w:val="24"/>
        </w:rPr>
      </w:pPr>
    </w:p>
    <w:p w14:paraId="71EA56FA" w14:textId="77777777" w:rsidR="00945DEC" w:rsidRDefault="00945DEC" w:rsidP="00934508">
      <w:pPr>
        <w:rPr>
          <w:rFonts w:cs="Times New Roman"/>
          <w:b/>
          <w:szCs w:val="24"/>
        </w:rPr>
      </w:pPr>
    </w:p>
    <w:p w14:paraId="46179A0C" w14:textId="77777777" w:rsidR="00496A17" w:rsidRDefault="00496A17" w:rsidP="00934508">
      <w:pPr>
        <w:rPr>
          <w:rFonts w:cs="Times New Roman"/>
          <w:b/>
          <w:szCs w:val="24"/>
        </w:rPr>
      </w:pPr>
    </w:p>
    <w:p w14:paraId="127DA77D" w14:textId="77777777" w:rsidR="00496A17" w:rsidRDefault="00496A17" w:rsidP="00934508">
      <w:pPr>
        <w:rPr>
          <w:rFonts w:cs="Times New Roman"/>
          <w:b/>
          <w:szCs w:val="24"/>
        </w:rPr>
      </w:pPr>
    </w:p>
    <w:p w14:paraId="798F13D0" w14:textId="77777777" w:rsidR="00496A17" w:rsidRDefault="00496A17" w:rsidP="00934508">
      <w:pPr>
        <w:rPr>
          <w:rFonts w:cs="Times New Roman"/>
          <w:b/>
          <w:szCs w:val="24"/>
        </w:rPr>
      </w:pPr>
    </w:p>
    <w:p w14:paraId="00F8159E" w14:textId="77777777" w:rsidR="00496A17" w:rsidRDefault="00496A17" w:rsidP="00934508">
      <w:pPr>
        <w:rPr>
          <w:rFonts w:cs="Times New Roman"/>
          <w:b/>
          <w:szCs w:val="24"/>
        </w:rPr>
      </w:pPr>
    </w:p>
    <w:p w14:paraId="4861F609" w14:textId="77777777" w:rsidR="00496A17" w:rsidRDefault="00496A17" w:rsidP="00934508">
      <w:pPr>
        <w:rPr>
          <w:rFonts w:cs="Times New Roman"/>
          <w:b/>
          <w:szCs w:val="24"/>
        </w:rPr>
      </w:pPr>
    </w:p>
    <w:p w14:paraId="7128947B" w14:textId="77777777" w:rsidR="00496A17" w:rsidRDefault="00496A17" w:rsidP="00934508">
      <w:pPr>
        <w:rPr>
          <w:rFonts w:cs="Times New Roman"/>
          <w:b/>
          <w:szCs w:val="24"/>
        </w:rPr>
      </w:pPr>
    </w:p>
    <w:p w14:paraId="3CD5167D" w14:textId="77777777" w:rsidR="00496A17" w:rsidRDefault="00496A17" w:rsidP="00934508">
      <w:pPr>
        <w:rPr>
          <w:rFonts w:cs="Times New Roman"/>
          <w:b/>
          <w:szCs w:val="24"/>
        </w:rPr>
      </w:pPr>
    </w:p>
    <w:p w14:paraId="55CC9126" w14:textId="77777777" w:rsidR="00496A17" w:rsidRDefault="00496A17" w:rsidP="00934508">
      <w:pPr>
        <w:rPr>
          <w:rFonts w:cs="Times New Roman"/>
          <w:b/>
          <w:szCs w:val="24"/>
        </w:rPr>
      </w:pPr>
    </w:p>
    <w:p w14:paraId="23E9538C" w14:textId="77777777" w:rsidR="00496A17" w:rsidRDefault="00496A17" w:rsidP="00934508">
      <w:pPr>
        <w:rPr>
          <w:rFonts w:cs="Times New Roman"/>
          <w:b/>
          <w:szCs w:val="24"/>
        </w:rPr>
      </w:pPr>
    </w:p>
    <w:p w14:paraId="4936D52F" w14:textId="77777777" w:rsidR="00496A17" w:rsidRDefault="00496A17" w:rsidP="00934508">
      <w:pPr>
        <w:rPr>
          <w:rFonts w:cs="Times New Roman"/>
          <w:b/>
          <w:szCs w:val="24"/>
        </w:rPr>
      </w:pPr>
    </w:p>
    <w:p w14:paraId="579D562C" w14:textId="77777777" w:rsidR="00496A17" w:rsidRDefault="00496A17" w:rsidP="00934508">
      <w:pPr>
        <w:rPr>
          <w:rFonts w:cs="Times New Roman"/>
          <w:b/>
          <w:szCs w:val="24"/>
        </w:rPr>
      </w:pPr>
    </w:p>
    <w:p w14:paraId="49FFB79E" w14:textId="77777777" w:rsidR="00496A17" w:rsidRDefault="00496A17" w:rsidP="00934508">
      <w:pPr>
        <w:rPr>
          <w:rFonts w:cs="Times New Roman"/>
          <w:b/>
          <w:szCs w:val="24"/>
        </w:rPr>
      </w:pPr>
    </w:p>
    <w:p w14:paraId="7233F5DF" w14:textId="77777777" w:rsidR="00496A17" w:rsidRDefault="00496A17" w:rsidP="00934508">
      <w:pPr>
        <w:rPr>
          <w:rFonts w:cs="Times New Roman"/>
          <w:b/>
          <w:szCs w:val="24"/>
        </w:rPr>
      </w:pPr>
    </w:p>
    <w:p w14:paraId="4E6C652C" w14:textId="77777777" w:rsidR="00496A17" w:rsidRDefault="00496A17" w:rsidP="00934508">
      <w:pPr>
        <w:rPr>
          <w:rFonts w:cs="Times New Roman"/>
          <w:b/>
          <w:szCs w:val="24"/>
        </w:rPr>
      </w:pPr>
    </w:p>
    <w:p w14:paraId="2F7217E3" w14:textId="77777777" w:rsidR="00496A17" w:rsidRDefault="00496A17" w:rsidP="00934508">
      <w:pPr>
        <w:rPr>
          <w:rFonts w:cs="Times New Roman"/>
          <w:b/>
          <w:szCs w:val="24"/>
        </w:rPr>
      </w:pPr>
    </w:p>
    <w:p w14:paraId="470B1D35" w14:textId="77777777" w:rsidR="00D16AA0" w:rsidRDefault="00D16AA0" w:rsidP="00934508">
      <w:pPr>
        <w:rPr>
          <w:rFonts w:cs="Times New Roman"/>
          <w:b/>
          <w:szCs w:val="24"/>
        </w:rPr>
      </w:pPr>
    </w:p>
    <w:p w14:paraId="106C4782" w14:textId="77777777" w:rsidR="00945DEC" w:rsidRDefault="003D7D86" w:rsidP="0093450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Recall:  </w:t>
      </w:r>
    </w:p>
    <w:p w14:paraId="2500041F" w14:textId="77777777" w:rsidR="003D7D86" w:rsidRDefault="003D7D8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Green’s Theorem relates the line integral of a vector field over a closed curve in 2</w:t>
      </w:r>
      <w:r w:rsidR="003C7965">
        <w:rPr>
          <w:rFonts w:ascii="Times New Roman" w:hAnsi="Times New Roman" w:cs="Times New Roman"/>
          <w:sz w:val="24"/>
          <w:szCs w:val="24"/>
        </w:rPr>
        <w:t>-D</w:t>
      </w:r>
      <w:r>
        <w:rPr>
          <w:rFonts w:ascii="Times New Roman" w:hAnsi="Times New Roman" w:cs="Times New Roman"/>
          <w:sz w:val="24"/>
          <w:szCs w:val="24"/>
        </w:rPr>
        <w:t xml:space="preserve"> to a double integral taken over the region enclosed by the curve.  There are two natural ways one might try to generalize Green’s Theorem which we now state.</w:t>
      </w:r>
    </w:p>
    <w:p w14:paraId="0CAACE17" w14:textId="77777777" w:rsidR="003D7D86" w:rsidRDefault="003D7D8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0FE02" w14:textId="77777777" w:rsidR="00A41DC6" w:rsidRDefault="00BA36AF" w:rsidP="00A41DC6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41DC6">
        <w:rPr>
          <w:rFonts w:ascii="Times New Roman" w:hAnsi="Times New Roman" w:cs="Times New Roman"/>
          <w:sz w:val="24"/>
          <w:szCs w:val="24"/>
        </w:rPr>
        <w:t>e might try to increase the “dimensions of the integrals” in Green’s Theorem by one.  More precisely, we might guess that the flux of a vector field through a closed surface is equal to a triple integral taken over the region enclosed by the surface.</w:t>
      </w:r>
    </w:p>
    <w:p w14:paraId="140D484E" w14:textId="77777777" w:rsidR="00A41DC6" w:rsidRDefault="00A41DC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9B86F1" w14:textId="77777777" w:rsidR="00B52D03" w:rsidRDefault="00BA36AF" w:rsidP="008055C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Alternatively, i</w:t>
      </w:r>
      <w:r w:rsidR="00B52D03">
        <w:rPr>
          <w:rFonts w:ascii="Times New Roman" w:hAnsi="Times New Roman" w:cs="Times New Roman"/>
          <w:sz w:val="24"/>
          <w:szCs w:val="24"/>
        </w:rPr>
        <w:t>f we have a closed curve in 3-space (rather than 2-space), we might guess that the line integral of a vector field over the curve is equal to a surface integral taken over the region that the curve encloses.</w:t>
      </w:r>
    </w:p>
    <w:p w14:paraId="5594A4A4" w14:textId="77777777" w:rsidR="008055C5" w:rsidRDefault="008055C5" w:rsidP="008055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7D004B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idea for a generalization of Green’s Theorem leads to the Divergence Theorem which is the focus of this section, and the second idea for a generalization of Green’s Theorem leads to Stokes’ Theorem which is covered in section 5.8.</w:t>
      </w:r>
    </w:p>
    <w:p w14:paraId="5081197B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B7488" w14:textId="77777777" w:rsidR="00F55B05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in this section, we are interested in asking;</w:t>
      </w:r>
    </w:p>
    <w:p w14:paraId="497227A6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7E585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CED78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ED962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62E56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C79C0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F792CB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739A1" w14:textId="77777777" w:rsidR="00F55B05" w:rsidRDefault="00F55B05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AC50F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6695B0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answer this question, suppose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Pr="00410DBA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0DE8143F">
          <v:shape id="_x0000_i1040" type="#_x0000_t75" style="width:93pt;height:21pt" o:ole="">
            <v:imagedata r:id="rId36" o:title=""/>
          </v:shape>
          <o:OLEObject Type="Embed" ProgID="Equation.DSMT4" ShapeID="_x0000_i1040" DrawAspect="Content" ObjectID="_1846107177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410DBA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DC133CB">
          <v:shape id="_x0000_i1041" type="#_x0000_t75" style="width:44.25pt;height:15pt" o:ole="">
            <v:imagedata r:id="rId38" o:title=""/>
          </v:shape>
          <o:OLEObject Type="Embed" ProgID="Equation.DSMT4" ShapeID="_x0000_i1041" DrawAspect="Content" ObjectID="_1846107178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the unit tangent vector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DB44B6" w:rsidRPr="001155F9">
        <w:rPr>
          <w:rFonts w:ascii="Times New Roman" w:hAnsi="Times New Roman" w:cs="Times New Roman"/>
          <w:position w:val="-34"/>
          <w:sz w:val="24"/>
          <w:szCs w:val="24"/>
        </w:rPr>
        <w:object w:dxaOrig="2659" w:dyaOrig="720" w14:anchorId="55FA5B69">
          <v:shape id="_x0000_i1042" type="#_x0000_t75" style="width:132pt;height:37.5pt" o:ole="">
            <v:imagedata r:id="rId40" o:title=""/>
          </v:shape>
          <o:OLEObject Type="Embed" ProgID="Equation.DSMT4" ShapeID="_x0000_i1042" DrawAspect="Content" ObjectID="_1846107179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this it is fairly easy to see that: </w:t>
      </w:r>
      <w:r w:rsidR="00DB44B6" w:rsidRPr="001155F9">
        <w:rPr>
          <w:rFonts w:ascii="Times New Roman" w:hAnsi="Times New Roman" w:cs="Times New Roman"/>
          <w:position w:val="-34"/>
          <w:sz w:val="24"/>
          <w:szCs w:val="24"/>
        </w:rPr>
        <w:object w:dxaOrig="2480" w:dyaOrig="720" w14:anchorId="6600DBF0">
          <v:shape id="_x0000_i1043" type="#_x0000_t75" style="width:123.75pt;height:37.5pt" o:ole="">
            <v:imagedata r:id="rId42" o:title=""/>
          </v:shape>
          <o:OLEObject Type="Embed" ProgID="Equation.DSMT4" ShapeID="_x0000_i1043" DrawAspect="Content" ObjectID="_1846107180" r:id="rId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2D1B8E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6F811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have that</w:t>
      </w:r>
    </w:p>
    <w:p w14:paraId="10E78A15" w14:textId="77777777" w:rsidR="00B52D03" w:rsidRDefault="00B52D03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8FC4E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40A68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04253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D3E72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18284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38D964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8D08F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5C1C3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C71815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3809F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A26EF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46A22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83C84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19F95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3552E2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B97E44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DF28F" w14:textId="77777777" w:rsidR="00F55B05" w:rsidRDefault="00F55B05" w:rsidP="00F55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BF3B88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5B933D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2C8C43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DBEFB" w14:textId="77777777" w:rsidR="00F55B05" w:rsidRDefault="00F55B05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647874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6DC8BD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AE941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1D3DAB" w14:paraId="525E35FF" w14:textId="77777777" w:rsidTr="0074205B">
        <w:tc>
          <w:tcPr>
            <w:tcW w:w="10795" w:type="dxa"/>
          </w:tcPr>
          <w:p w14:paraId="5E934059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87916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(The Divergence Theorem):</w:t>
            </w:r>
          </w:p>
          <w:p w14:paraId="0FEA2A45" w14:textId="77777777" w:rsidR="00710247" w:rsidRPr="00164F0E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710247"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be a solid whose surface </w:t>
            </w:r>
            <w:r w:rsidR="00710247" w:rsidRPr="0071024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18DB0EED">
                <v:shape id="_x0000_i1044" type="#_x0000_t75" style="width:12pt;height:11.25pt" o:ole="">
                  <v:imagedata r:id="rId44" o:title=""/>
                </v:shape>
                <o:OLEObject Type="Embed" ProgID="Equation.DSMT4" ShapeID="_x0000_i1044" DrawAspect="Content" ObjectID="_1846107181" r:id="rId45"/>
              </w:objec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 is oriented outward.  If </w:t>
            </w:r>
            <w:r w:rsidR="00710247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 is a vector field whose component functions have continuous partial derivatives on an open region that contains </w:t>
            </w:r>
            <w:r w:rsidR="00710247"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, and if </w:t>
            </w:r>
            <w:r w:rsidR="00164F0E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164F0E">
              <w:rPr>
                <w:rFonts w:ascii="Times New Roman" w:hAnsi="Times New Roman" w:cs="Times New Roman"/>
                <w:sz w:val="24"/>
                <w:szCs w:val="24"/>
              </w:rPr>
              <w:t xml:space="preserve"> is the outward unit normal on </w:t>
            </w:r>
            <w:r w:rsidR="00164F0E" w:rsidRPr="0071024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4B06227F">
                <v:shape id="_x0000_i1045" type="#_x0000_t75" style="width:12pt;height:11.25pt" o:ole="">
                  <v:imagedata r:id="rId44" o:title=""/>
                </v:shape>
                <o:OLEObject Type="Embed" ProgID="Equation.DSMT4" ShapeID="_x0000_i1045" DrawAspect="Content" ObjectID="_1846107182" r:id="rId46"/>
              </w:object>
            </w:r>
            <w:r w:rsidR="00164F0E"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7D292239" w14:textId="77777777" w:rsidR="00F55B05" w:rsidRDefault="00F55B05" w:rsidP="00164F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12E13D" w14:textId="77777777" w:rsidR="001D3DAB" w:rsidRDefault="001D3DAB" w:rsidP="00164F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7B6CE" w14:textId="77777777" w:rsidR="00F55B05" w:rsidRDefault="00F55B05" w:rsidP="00164F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CC7EA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4A5740" w14:textId="77777777" w:rsidR="00B52D03" w:rsidRDefault="00B52D03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Recall that positive orientation of a solid is outward.</w:t>
      </w:r>
    </w:p>
    <w:p w14:paraId="6BEBE170" w14:textId="77777777" w:rsidR="00240C38" w:rsidRDefault="00240C38" w:rsidP="00240C3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</w:t>
      </w:r>
      <w:r w:rsidRPr="00454897">
        <w:rPr>
          <w:rFonts w:ascii="Times New Roman" w:hAnsi="Times New Roman" w:cs="Times New Roman"/>
          <w:i/>
          <w:position w:val="-6"/>
          <w:sz w:val="24"/>
          <w:szCs w:val="24"/>
        </w:rPr>
        <w:object w:dxaOrig="240" w:dyaOrig="220" w14:anchorId="1D363DE3">
          <v:shape id="_x0000_i1046" type="#_x0000_t75" style="width:12pt;height:11.25pt" o:ole="">
            <v:imagedata r:id="rId47" o:title=""/>
          </v:shape>
          <o:OLEObject Type="Embed" ProgID="Equation.DSMT4" ShapeID="_x0000_i1046" DrawAspect="Content" ObjectID="_1846107183" r:id="rId48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has inward orientation then it would be the case that </w:t>
      </w:r>
      <w:r w:rsidRPr="007456B2">
        <w:rPr>
          <w:rFonts w:ascii="Times New Roman" w:hAnsi="Times New Roman" w:cs="Times New Roman"/>
          <w:position w:val="-32"/>
          <w:sz w:val="24"/>
          <w:szCs w:val="24"/>
        </w:rPr>
        <w:object w:dxaOrig="2540" w:dyaOrig="600" w14:anchorId="44F0FB77">
          <v:shape id="_x0000_i1047" type="#_x0000_t75" style="width:127.5pt;height:30.75pt" o:ole="">
            <v:imagedata r:id="rId49" o:title=""/>
          </v:shape>
          <o:OLEObject Type="Embed" ProgID="Equation.DSMT4" ShapeID="_x0000_i1047" DrawAspect="Content" ObjectID="_1846107184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01DD08" w14:textId="77777777" w:rsidR="00B52D03" w:rsidRDefault="00B52D03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897140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See pages 114</w:t>
      </w:r>
      <w:r w:rsidR="00A23B91">
        <w:rPr>
          <w:rFonts w:ascii="Times New Roman" w:hAnsi="Times New Roman" w:cs="Times New Roman"/>
          <w:i/>
          <w:sz w:val="24"/>
          <w:szCs w:val="24"/>
        </w:rPr>
        <w:t>9</w:t>
      </w:r>
      <w:r>
        <w:rPr>
          <w:rFonts w:ascii="Times New Roman" w:hAnsi="Times New Roman" w:cs="Times New Roman"/>
          <w:i/>
          <w:sz w:val="24"/>
          <w:szCs w:val="24"/>
        </w:rPr>
        <w:t>-11</w:t>
      </w:r>
      <w:r w:rsidR="00902F49">
        <w:rPr>
          <w:rFonts w:ascii="Times New Roman" w:hAnsi="Times New Roman" w:cs="Times New Roman"/>
          <w:i/>
          <w:sz w:val="24"/>
          <w:szCs w:val="24"/>
        </w:rPr>
        <w:t>51</w:t>
      </w:r>
      <w:r>
        <w:rPr>
          <w:rFonts w:ascii="Times New Roman" w:hAnsi="Times New Roman" w:cs="Times New Roman"/>
          <w:i/>
          <w:sz w:val="24"/>
          <w:szCs w:val="24"/>
        </w:rPr>
        <w:t xml:space="preserve"> for an outline of the proof.  We will not go over the proof in class since it is a natural generalization of the proof of Green’s theorem that we went through earlier.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53CA5999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C2903" w14:textId="77777777" w:rsidR="00AF5104" w:rsidRPr="00DD303A" w:rsidRDefault="00AF5104" w:rsidP="00AF510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Divergence Theorem says the flux of </w:t>
      </w:r>
      <w:r>
        <w:rPr>
          <w:rFonts w:ascii="Times New Roman" w:hAnsi="Times New Roman" w:cs="Times New Roman"/>
          <w:b/>
          <w:i/>
          <w:sz w:val="24"/>
          <w:szCs w:val="24"/>
        </w:rPr>
        <w:t>F</w:t>
      </w:r>
      <w:r>
        <w:rPr>
          <w:rFonts w:ascii="Times New Roman" w:hAnsi="Times New Roman" w:cs="Times New Roman"/>
          <w:i/>
          <w:sz w:val="24"/>
          <w:szCs w:val="24"/>
        </w:rPr>
        <w:t xml:space="preserve"> across the boundary of G is a triple integral over G.  Notice the theme in Green’s Theorem &amp; The Divergence Theorem is that some integral over a region is equal to another integral taken o</w:t>
      </w:r>
      <w:r w:rsidR="004D743E">
        <w:rPr>
          <w:rFonts w:ascii="Times New Roman" w:hAnsi="Times New Roman" w:cs="Times New Roman"/>
          <w:i/>
          <w:sz w:val="24"/>
          <w:szCs w:val="24"/>
        </w:rPr>
        <w:t xml:space="preserve">ver the boundary of the region. </w:t>
      </w:r>
    </w:p>
    <w:p w14:paraId="5D1E172E" w14:textId="6886AB5C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5BC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A5BC8" w:rsidRPr="005A5BC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02FFE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5A5BC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A5B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flux of the vector field </w:t>
      </w:r>
      <w:r w:rsidR="00973FA8" w:rsidRPr="00DD303A">
        <w:rPr>
          <w:rFonts w:ascii="Times New Roman" w:hAnsi="Times New Roman" w:cs="Times New Roman"/>
          <w:b/>
          <w:position w:val="-14"/>
          <w:sz w:val="24"/>
          <w:szCs w:val="24"/>
        </w:rPr>
        <w:object w:dxaOrig="1920" w:dyaOrig="400" w14:anchorId="2623A8E5">
          <v:shape id="_x0000_i1048" type="#_x0000_t75" style="width:94.45pt;height:21pt" o:ole="">
            <v:imagedata r:id="rId51" o:title=""/>
          </v:shape>
          <o:OLEObject Type="Embed" ProgID="Equation.DSMT4" ShapeID="_x0000_i1048" DrawAspect="Content" ObjectID="_1846107185" r:id="rId52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across the unit sphere: </w:t>
      </w:r>
      <w:r w:rsidRPr="00DD303A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017AECB">
          <v:shape id="_x0000_i1049" type="#_x0000_t75" style="width:75.75pt;height:18.75pt" o:ole="">
            <v:imagedata r:id="rId53" o:title=""/>
          </v:shape>
          <o:OLEObject Type="Embed" ProgID="Equation.DSMT4" ShapeID="_x0000_i1049" DrawAspect="Content" ObjectID="_1846107186" r:id="rId54"/>
        </w:object>
      </w:r>
      <w:r w:rsidR="008A2C95">
        <w:rPr>
          <w:rFonts w:ascii="Times New Roman" w:hAnsi="Times New Roman" w:cs="Times New Roman"/>
          <w:sz w:val="24"/>
          <w:szCs w:val="24"/>
        </w:rPr>
        <w:t xml:space="preserve"> with positive orientation.</w:t>
      </w:r>
    </w:p>
    <w:p w14:paraId="1685D6E6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91FA0A" w14:textId="77777777" w:rsidR="00B94538" w:rsidRDefault="00B878EC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0C6913" wp14:editId="02CFF782">
            <wp:simplePos x="0" y="0"/>
            <wp:positionH relativeFrom="margin">
              <wp:posOffset>5433237</wp:posOffset>
            </wp:positionH>
            <wp:positionV relativeFrom="paragraph">
              <wp:posOffset>421684</wp:posOffset>
            </wp:positionV>
            <wp:extent cx="1743075" cy="1832610"/>
            <wp:effectExtent l="0" t="0" r="9525" b="0"/>
            <wp:wrapSquare wrapText="bothSides"/>
            <wp:docPr id="16" name="Picture 16" descr="A picture of the surface of the unit sp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surface of the unit sphere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326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22C39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D75155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5826C8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D4BF10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B2C51E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40F6DA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C4AD2B3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81FE23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FF47C6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716693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78E19B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73C6BC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79BE273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4B52E8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B87527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573686F" w14:textId="77777777" w:rsidR="00496A17" w:rsidRDefault="00496A17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5630C8" w14:textId="77777777" w:rsidR="003130A4" w:rsidRDefault="003130A4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B8F3FF" w14:textId="77777777" w:rsidR="003130A4" w:rsidRPr="00B94538" w:rsidRDefault="003130A4" w:rsidP="00496A1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7A2931" w14:textId="77777777" w:rsidR="00C402E1" w:rsidRDefault="00C402E1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47183" w14:textId="02C74F55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47C2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947C2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Pr="00365B2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467A3878">
          <v:shape id="_x0000_i1050" type="#_x0000_t75" style="width:12pt;height:11.25pt" o:ole="">
            <v:imagedata r:id="rId56" o:title=""/>
          </v:shape>
          <o:OLEObject Type="Embed" ProgID="Equation.DSMT4" ShapeID="_x0000_i1050" DrawAspect="Content" ObjectID="_1846107187" r:id="rId5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is the surface given by </w:t>
      </w:r>
      <w:r w:rsidRPr="00F713DF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60" w14:anchorId="59D52CD5">
          <v:shape id="_x0000_i1051" type="#_x0000_t75" style="width:55.5pt;height:18.75pt" o:ole="">
            <v:imagedata r:id="rId58" o:title=""/>
          </v:shape>
          <o:OLEObject Type="Embed" ProgID="Equation.DSMT4" ShapeID="_x0000_i1051" DrawAspect="Content" ObjectID="_1846107188" r:id="rId5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that exists below </w:t>
      </w:r>
      <w:r w:rsidRPr="00402FA1">
        <w:rPr>
          <w:rFonts w:ascii="Times New Roman" w:hAnsi="Times New Roman" w:cs="Times New Roman"/>
          <w:bCs/>
          <w:position w:val="-4"/>
          <w:sz w:val="24"/>
          <w:szCs w:val="24"/>
        </w:rPr>
        <w:object w:dxaOrig="560" w:dyaOrig="260" w14:anchorId="6225CE07">
          <v:shape id="_x0000_i1052" type="#_x0000_t75" style="width:27.75pt;height:12.75pt" o:ole="">
            <v:imagedata r:id="rId60" o:title=""/>
          </v:shape>
          <o:OLEObject Type="Embed" ProgID="Equation.DSMT4" ShapeID="_x0000_i1052" DrawAspect="Content" ObjectID="_1846107189" r:id="rId6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 Kyle tries to find the flux of </w:t>
      </w:r>
      <w:r w:rsidRPr="00651A80">
        <w:rPr>
          <w:position w:val="-14"/>
        </w:rPr>
        <w:object w:dxaOrig="2060" w:dyaOrig="400" w14:anchorId="5F5DDCE6">
          <v:shape id="_x0000_i1053" type="#_x0000_t75" style="width:102.8pt;height:21pt" o:ole="">
            <v:imagedata r:id="rId62" o:title=""/>
          </v:shape>
          <o:OLEObject Type="Embed" ProgID="Equation.DSMT4" ShapeID="_x0000_i1053" DrawAspect="Content" ObjectID="_1846107190" r:id="rId6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across </w:t>
      </w:r>
      <w:r w:rsidRPr="00082DE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2EF05526">
          <v:shape id="_x0000_i1054" type="#_x0000_t75" style="width:12pt;height:11.25pt" o:ole="">
            <v:imagedata r:id="rId64" o:title=""/>
          </v:shape>
          <o:OLEObject Type="Embed" ProgID="Equation.DSMT4" ShapeID="_x0000_i1054" DrawAspect="Content" ObjectID="_1846107191" r:id="rId6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with respect to </w:t>
      </w:r>
      <w:r w:rsidR="008774AC">
        <w:rPr>
          <w:rFonts w:ascii="Times New Roman" w:hAnsi="Times New Roman" w:cs="Times New Roman"/>
          <w:bCs/>
          <w:sz w:val="24"/>
          <w:szCs w:val="24"/>
        </w:rPr>
        <w:t>downward</w:t>
      </w:r>
      <w:r>
        <w:rPr>
          <w:rFonts w:ascii="Times New Roman" w:hAnsi="Times New Roman" w:cs="Times New Roman"/>
          <w:bCs/>
          <w:sz w:val="24"/>
          <w:szCs w:val="24"/>
        </w:rPr>
        <w:t xml:space="preserve"> normal</w:t>
      </w:r>
      <w:r w:rsidR="00BC7960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by using the Divergence Theorem but his teacher tells him that he can’t do this. Why doesn’t the Divergence Theorem apply here?</w:t>
      </w:r>
    </w:p>
    <w:p w14:paraId="5C93A6D9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774C121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D560812" w14:textId="5848678F" w:rsidR="003130A4" w:rsidRDefault="003130A4" w:rsidP="009C11B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98E5078" wp14:editId="5DE9BEA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32660" cy="1772920"/>
            <wp:effectExtent l="0" t="0" r="0" b="0"/>
            <wp:wrapSquare wrapText="bothSides"/>
            <wp:docPr id="1444480341" name="Picture 144448034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0341" name="Picture 1444480341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772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5BA93" w14:textId="77777777" w:rsidR="009C11B8" w:rsidRPr="002C5976" w:rsidRDefault="009C11B8" w:rsidP="009C11B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8808251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51426DB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12379B2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9008F35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582D387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6F98B68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E65D273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3474C10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3DC3D3" w14:textId="77777777" w:rsidR="003130A4" w:rsidRDefault="003130A4" w:rsidP="003130A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571E8F4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A2C7759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BDDDDCF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E3FF045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C49E5FA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E699B5C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2E00213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75C52E9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E05BA55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5EA2597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1337B8E" w14:textId="2C513348" w:rsidR="00864298" w:rsidRDefault="00864298" w:rsidP="0086429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A21DB5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A21DB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Pr="00365B2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49A0FA43">
          <v:shape id="_x0000_i1055" type="#_x0000_t75" style="width:12pt;height:11.25pt" o:ole="">
            <v:imagedata r:id="rId56" o:title=""/>
          </v:shape>
          <o:OLEObject Type="Embed" ProgID="Equation.DSMT4" ShapeID="_x0000_i1055" DrawAspect="Content" ObjectID="_1846107192" r:id="rId6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is the surface that bounds the region enclosed by </w:t>
      </w:r>
      <w:r w:rsidRPr="00F713DF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60" w14:anchorId="3FADADB6">
          <v:shape id="_x0000_i1056" type="#_x0000_t75" style="width:55.5pt;height:18.75pt" o:ole="">
            <v:imagedata r:id="rId58" o:title=""/>
          </v:shape>
          <o:OLEObject Type="Embed" ProgID="Equation.DSMT4" ShapeID="_x0000_i1056" DrawAspect="Content" ObjectID="_1846107193" r:id="rId6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Pr="00402FA1">
        <w:rPr>
          <w:rFonts w:ascii="Times New Roman" w:hAnsi="Times New Roman" w:cs="Times New Roman"/>
          <w:bCs/>
          <w:position w:val="-4"/>
          <w:sz w:val="24"/>
          <w:szCs w:val="24"/>
        </w:rPr>
        <w:object w:dxaOrig="560" w:dyaOrig="260" w14:anchorId="04EE0300">
          <v:shape id="_x0000_i1057" type="#_x0000_t75" style="width:27.75pt;height:12.75pt" o:ole="">
            <v:imagedata r:id="rId60" o:title=""/>
          </v:shape>
          <o:OLEObject Type="Embed" ProgID="Equation.DSMT4" ShapeID="_x0000_i1057" DrawAspect="Content" ObjectID="_1846107194" r:id="rId6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 Find the flux of </w:t>
      </w:r>
      <w:r w:rsidRPr="00651A80">
        <w:rPr>
          <w:position w:val="-14"/>
        </w:rPr>
        <w:object w:dxaOrig="2060" w:dyaOrig="400" w14:anchorId="39F5CF59">
          <v:shape id="_x0000_i1058" type="#_x0000_t75" style="width:102.8pt;height:21pt" o:ole="">
            <v:imagedata r:id="rId62" o:title=""/>
          </v:shape>
          <o:OLEObject Type="Embed" ProgID="Equation.DSMT4" ShapeID="_x0000_i1058" DrawAspect="Content" ObjectID="_1846107195" r:id="rId7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across </w:t>
      </w:r>
      <w:r w:rsidRPr="00082DE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26205396">
          <v:shape id="_x0000_i1059" type="#_x0000_t75" style="width:12pt;height:11.25pt" o:ole="">
            <v:imagedata r:id="rId64" o:title=""/>
          </v:shape>
          <o:OLEObject Type="Embed" ProgID="Equation.DSMT4" ShapeID="_x0000_i1059" DrawAspect="Content" ObjectID="_1846107196" r:id="rId7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with respect to </w:t>
      </w:r>
      <w:r w:rsidR="00BC7960">
        <w:rPr>
          <w:rFonts w:ascii="Times New Roman" w:hAnsi="Times New Roman" w:cs="Times New Roman"/>
          <w:bCs/>
          <w:sz w:val="24"/>
          <w:szCs w:val="24"/>
        </w:rPr>
        <w:t>outward</w:t>
      </w:r>
      <w:r>
        <w:rPr>
          <w:rFonts w:ascii="Times New Roman" w:hAnsi="Times New Roman" w:cs="Times New Roman"/>
          <w:bCs/>
          <w:sz w:val="24"/>
          <w:szCs w:val="24"/>
        </w:rPr>
        <w:t xml:space="preserve"> normals.  </w:t>
      </w:r>
    </w:p>
    <w:p w14:paraId="6F17DD29" w14:textId="77777777" w:rsidR="00864298" w:rsidRDefault="00864298" w:rsidP="00864298">
      <w:r>
        <w:rPr>
          <w:rFonts w:cs="Times New Roman"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018C614A" wp14:editId="3A59DB2A">
            <wp:simplePos x="0" y="0"/>
            <wp:positionH relativeFrom="margin">
              <wp:posOffset>4969510</wp:posOffset>
            </wp:positionH>
            <wp:positionV relativeFrom="paragraph">
              <wp:posOffset>128905</wp:posOffset>
            </wp:positionV>
            <wp:extent cx="2232660" cy="1772920"/>
            <wp:effectExtent l="0" t="0" r="0" b="0"/>
            <wp:wrapSquare wrapText="bothSides"/>
            <wp:docPr id="1494677324" name="Picture 1494677324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7324" name="Picture 1494677324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772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3C278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5314B26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096610" w14:textId="77777777" w:rsidR="00BD20D2" w:rsidRDefault="00BD20D2" w:rsidP="00BF156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320FAB9" w14:textId="77777777" w:rsidR="00BD20D2" w:rsidRDefault="00BD20D2" w:rsidP="00BF156C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2DE72B" w14:textId="3A8BEE57" w:rsidR="001F0083" w:rsidRDefault="001F0083" w:rsidP="001F00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AFF7C" w14:textId="77777777" w:rsidR="00C402E1" w:rsidRDefault="00C402E1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82B36" w14:textId="77777777" w:rsidR="0055358E" w:rsidRDefault="0055358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AF732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30EFE7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950F5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036E24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770DB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04492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B2856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EF9000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4CEEA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2ECF4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FA27A" w14:textId="77777777" w:rsidR="00D24EE4" w:rsidRDefault="00D24EE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E976C" w14:textId="77777777" w:rsidR="0055358E" w:rsidRDefault="0055358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A5A0E" w14:textId="77777777" w:rsidR="00D24EE4" w:rsidRDefault="00D24EE4" w:rsidP="00D24EE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21DB7A8" wp14:editId="0E9B9188">
            <wp:simplePos x="0" y="0"/>
            <wp:positionH relativeFrom="column">
              <wp:posOffset>5462270</wp:posOffset>
            </wp:positionH>
            <wp:positionV relativeFrom="paragraph">
              <wp:posOffset>306705</wp:posOffset>
            </wp:positionV>
            <wp:extent cx="1581785" cy="1656080"/>
            <wp:effectExtent l="0" t="0" r="0" b="1270"/>
            <wp:wrapSquare wrapText="bothSides"/>
            <wp:docPr id="1" name="Picture 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656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7489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6D748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Find the flux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across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4F88C8A">
          <v:shape id="_x0000_i1060" type="#_x0000_t75" style="width:11.25pt;height:11.25pt" o:ole="">
            <v:imagedata r:id="rId73" o:title=""/>
          </v:shape>
          <o:OLEObject Type="Embed" ProgID="Equation.DSMT4" ShapeID="_x0000_i1060" DrawAspect="Content" ObjectID="_1846107197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2B4B0D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6E34617F">
          <v:shape id="_x0000_i1061" type="#_x0000_t75" style="width:128.25pt;height:22.5pt" o:ole="">
            <v:imagedata r:id="rId75" o:title=""/>
          </v:shape>
          <o:OLEObject Type="Embed" ProgID="Equation.DSMT4" ShapeID="_x0000_i1061" DrawAspect="Content" ObjectID="_1846107198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A8D48E5">
          <v:shape id="_x0000_i1062" type="#_x0000_t75" style="width:11.25pt;height:11.25pt" o:ole="">
            <v:imagedata r:id="rId73" o:title=""/>
          </v:shape>
          <o:OLEObject Type="Embed" ProgID="Equation.DSMT4" ShapeID="_x0000_i1062" DrawAspect="Content" ObjectID="_1846107199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surface with outward orientation shown below that bounds a solid region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 xml:space="preserve">using the cylinder </w:t>
      </w:r>
      <w:r w:rsidRPr="002B4B0D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4932763F">
          <v:shape id="_x0000_i1063" type="#_x0000_t75" style="width:55.5pt;height:18.75pt" o:ole="">
            <v:imagedata r:id="rId78" o:title=""/>
          </v:shape>
          <o:OLEObject Type="Embed" ProgID="Equation.DSMT4" ShapeID="_x0000_i1063" DrawAspect="Content" ObjectID="_1846107200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planes </w:t>
      </w:r>
      <w:r w:rsidRPr="00094D0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FEF2ECC">
          <v:shape id="_x0000_i1064" type="#_x0000_t75" style="width:34.5pt;height:15pt" o:ole="">
            <v:imagedata r:id="rId80" o:title=""/>
          </v:shape>
          <o:OLEObject Type="Embed" ProgID="Equation.DSMT4" ShapeID="_x0000_i1064" DrawAspect="Content" ObjectID="_1846107201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94D0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E30EC5">
          <v:shape id="_x0000_i1065" type="#_x0000_t75" style="width:27pt;height:15pt" o:ole="">
            <v:imagedata r:id="rId82" o:title=""/>
          </v:shape>
          <o:OLEObject Type="Embed" ProgID="Equation.DSMT4" ShapeID="_x0000_i1065" DrawAspect="Content" ObjectID="_1846107202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6DACF8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42D50" w14:textId="77777777" w:rsidR="001740F2" w:rsidRDefault="001740F2" w:rsidP="001740F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this question by using the Divergence Theorem.</w:t>
      </w:r>
    </w:p>
    <w:p w14:paraId="349183FB" w14:textId="77777777" w:rsidR="00B52D03" w:rsidRDefault="00B52D03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D80FE83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B0C89F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10D5E37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E457BE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B070637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7863EED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28E6DC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02D5AD1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701D60B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C7D6733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ECC51B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524B6A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723FA99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51984C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74C77D9" w14:textId="77777777" w:rsidR="00496A17" w:rsidRDefault="00496A17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B9E8A50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2CE7AB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5D5025" w14:textId="77777777" w:rsidR="00A07110" w:rsidRDefault="00A07110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274870" w14:textId="77777777" w:rsidR="00A07110" w:rsidRDefault="00A07110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330E46" w14:textId="77777777" w:rsidR="00A07110" w:rsidRDefault="00A07110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D2EC01" w14:textId="404D0266" w:rsidR="00A07110" w:rsidRDefault="00A07110" w:rsidP="0041001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Setup, but do not evaluate, integrals which represent this flux by computing the flux directly.</w:t>
      </w:r>
    </w:p>
    <w:p w14:paraId="6606A42A" w14:textId="3361B225" w:rsidR="00A07110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D6D7C74" wp14:editId="573C88FC">
            <wp:simplePos x="0" y="0"/>
            <wp:positionH relativeFrom="margin">
              <wp:align>right</wp:align>
            </wp:positionH>
            <wp:positionV relativeFrom="paragraph">
              <wp:posOffset>67945</wp:posOffset>
            </wp:positionV>
            <wp:extent cx="1581785" cy="1656080"/>
            <wp:effectExtent l="0" t="0" r="0" b="1270"/>
            <wp:wrapSquare wrapText="bothSides"/>
            <wp:docPr id="2125836404" name="Picture 2125836404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6404" name="Picture 2125836404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656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88D17" w14:textId="445A556C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E1330E" w14:textId="0FDEDBB0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C8CD5A" w14:textId="2017336F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01813F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66112D" w14:textId="0D21F8C0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B1A5C1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465C0B" w14:textId="5709E90C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04A500" w14:textId="5EEFDF98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69DF0D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FDB3F0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C00153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440EA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67FC38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935488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BEA689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194C20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3AA12F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5D0F55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4324D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3D2737F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737CFA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EF12B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5314A2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A1921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D2239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4C6E29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1278B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F18567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B7889C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97FF8D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B8F5A6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AC505E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2188FF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CF211D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946ECE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21689F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C29FA2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A9C2A1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157391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C38989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91AF97" w14:textId="77777777" w:rsidR="0041001D" w:rsidRDefault="0041001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458438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4166F0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65A1FD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D82D86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AE010D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C59470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1B983D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12BC88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0CC3EF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AFE489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C8D115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FE3D91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A4A0E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291C1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FF8CD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4549E" w14:textId="77777777" w:rsidR="009B3AB9" w:rsidRDefault="009B3AB9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F4438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8FA47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B638C8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AD12F9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D846A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DCBEB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4E87D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E7CF77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0EC9B8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D683D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4E88B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9E40E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EB277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18714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F7C9E1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2089EBE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FBEDACD" w14:textId="77777777" w:rsidR="00642BDD" w:rsidRPr="00957C87" w:rsidRDefault="00642BDD" w:rsidP="00642BD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DCED5F" w14:textId="77777777" w:rsidR="00642BDD" w:rsidRDefault="00642BDD" w:rsidP="00642BDD">
      <w:pPr>
        <w:pStyle w:val="ListParagraph"/>
        <w:ind w:left="0"/>
        <w:rPr>
          <w:rFonts w:cs="Times New Roman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642BDD" w14:paraId="14261A6D" w14:textId="77777777" w:rsidTr="00A225AE">
        <w:tc>
          <w:tcPr>
            <w:tcW w:w="10795" w:type="dxa"/>
          </w:tcPr>
          <w:p w14:paraId="518B3BF0" w14:textId="77777777" w:rsidR="00642BDD" w:rsidRDefault="00642BDD" w:rsidP="00A225A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874BA3" w14:textId="77777777" w:rsidR="00642BDD" w:rsidRDefault="00642BDD" w:rsidP="00A225A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Divergence Theorem also holds for regions that are the finite union of simple solid regions.</w:t>
            </w:r>
          </w:p>
          <w:p w14:paraId="126DAA2C" w14:textId="77777777" w:rsidR="00642BDD" w:rsidRDefault="00642BDD" w:rsidP="00A225A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D0832B" w14:textId="77777777" w:rsidR="00642BDD" w:rsidRDefault="00642BDD" w:rsidP="00642B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Proving this fact is similar to proving that Green’s Theorem holds for regions with holes. </w:t>
      </w:r>
    </w:p>
    <w:p w14:paraId="1E44CB9C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043E1FC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4150DE" w14:textId="77777777" w:rsidR="00642BDD" w:rsidRDefault="00642BDD" w:rsidP="00642BD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7C1AE7">
        <w:rPr>
          <w:rFonts w:ascii="Times New Roman" w:hAnsi="Times New Roman" w:cs="Times New Roman"/>
          <w:b/>
          <w:sz w:val="24"/>
          <w:szCs w:val="24"/>
          <w:u w:val="single"/>
        </w:rPr>
        <w:t>Example 7:</w:t>
      </w:r>
      <w:r>
        <w:rPr>
          <w:rFonts w:ascii="Times New Roman" w:hAnsi="Times New Roman" w:cs="Times New Roman"/>
          <w:bCs/>
          <w:sz w:val="24"/>
          <w:szCs w:val="24"/>
        </w:rPr>
        <w:t xml:space="preserve">  Suppose the surface </w:t>
      </w:r>
      <w:r w:rsidRPr="00924EB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51E341F1">
          <v:shape id="_x0000_i1066" type="#_x0000_t75" style="width:12pt;height:11.25pt" o:ole="">
            <v:imagedata r:id="rId84" o:title=""/>
          </v:shape>
          <o:OLEObject Type="Embed" ProgID="Equation.DSMT4" ShapeID="_x0000_i1066" DrawAspect="Content" ObjectID="_1846107203" r:id="rId8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is made up of two separate surfaces </w:t>
      </w:r>
      <w:r w:rsidRPr="00924EBB">
        <w:rPr>
          <w:rFonts w:ascii="Times New Roman" w:hAnsi="Times New Roman" w:cs="Times New Roman"/>
          <w:bCs/>
          <w:position w:val="-12"/>
          <w:sz w:val="24"/>
          <w:szCs w:val="24"/>
        </w:rPr>
        <w:object w:dxaOrig="820" w:dyaOrig="360" w14:anchorId="16658CAD">
          <v:shape id="_x0000_i1067" type="#_x0000_t75" style="width:41.25pt;height:18pt" o:ole="">
            <v:imagedata r:id="rId86" o:title=""/>
          </v:shape>
          <o:OLEObject Type="Embed" ProgID="Equation.DSMT4" ShapeID="_x0000_i1067" DrawAspect="Content" ObjectID="_1846107204" r:id="rId8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represent a unit cube and unit sphere (as shown in the image below).  Show how the Divergence Theorem can be used to find the flux of </w:t>
      </w:r>
      <w:r w:rsidRPr="00B41939">
        <w:rPr>
          <w:rFonts w:ascii="Times New Roman" w:hAnsi="Times New Roman" w:cs="Times New Roman"/>
          <w:bCs/>
          <w:position w:val="-28"/>
          <w:sz w:val="24"/>
          <w:szCs w:val="24"/>
        </w:rPr>
        <w:object w:dxaOrig="3440" w:dyaOrig="680" w14:anchorId="50D27F52">
          <v:shape id="_x0000_i1068" type="#_x0000_t75" style="width:171.85pt;height:33.75pt" o:ole="">
            <v:imagedata r:id="rId88" o:title=""/>
          </v:shape>
          <o:OLEObject Type="Embed" ProgID="Equation.DSMT4" ShapeID="_x0000_i1068" DrawAspect="Content" ObjectID="_1846107205" r:id="rId8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 across </w:t>
      </w:r>
      <w:r w:rsidRPr="00F91C15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366B48A7">
          <v:shape id="_x0000_i1069" type="#_x0000_t75" style="width:12pt;height:11.25pt" o:ole="">
            <v:imagedata r:id="rId90" o:title=""/>
          </v:shape>
          <o:OLEObject Type="Embed" ProgID="Equation.DSMT4" ShapeID="_x0000_i1069" DrawAspect="Content" ObjectID="_1846107206" r:id="rId9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with </w:t>
      </w:r>
      <w:r w:rsidRPr="003F373F">
        <w:rPr>
          <w:rFonts w:ascii="Times New Roman" w:hAnsi="Times New Roman" w:cs="Times New Roman"/>
          <w:bCs/>
          <w:sz w:val="24"/>
          <w:szCs w:val="24"/>
        </w:rPr>
        <w:t>positive orientation.</w:t>
      </w:r>
    </w:p>
    <w:p w14:paraId="7FC84A0F" w14:textId="77777777" w:rsidR="00642BDD" w:rsidRDefault="00642BDD" w:rsidP="00642BD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0A2C0A09" wp14:editId="23EB75E9">
            <wp:simplePos x="0" y="0"/>
            <wp:positionH relativeFrom="margin">
              <wp:align>right</wp:align>
            </wp:positionH>
            <wp:positionV relativeFrom="paragraph">
              <wp:posOffset>64135</wp:posOffset>
            </wp:positionV>
            <wp:extent cx="1390650" cy="1252855"/>
            <wp:effectExtent l="0" t="0" r="0" b="4445"/>
            <wp:wrapTight wrapText="bothSides">
              <wp:wrapPolygon edited="0">
                <wp:start x="0" y="0"/>
                <wp:lineTo x="0" y="21348"/>
                <wp:lineTo x="21304" y="21348"/>
                <wp:lineTo x="21304" y="0"/>
                <wp:lineTo x="0" y="0"/>
              </wp:wrapPolygon>
            </wp:wrapTight>
            <wp:docPr id="752907173" name="Picture 1" descr="A picture of the surface sigma which is made up of two smaller surfaces sigma1 and sigma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7173" name="Picture 1" descr="A picture of the surface sigma which is made up of two smaller surfaces sigma1 and sigma2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528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8F952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B6198B5" w14:textId="77777777" w:rsidR="00642BDD" w:rsidRDefault="00642BDD" w:rsidP="00642BD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D1FD0D" w14:textId="77777777" w:rsidR="00642BDD" w:rsidRDefault="00642BDD" w:rsidP="00355E0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642BDD" w:rsidSect="009A7158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3D0E" w14:textId="77777777" w:rsidR="00E0457F" w:rsidRDefault="00E0457F" w:rsidP="00B5335A">
      <w:r>
        <w:separator/>
      </w:r>
    </w:p>
  </w:endnote>
  <w:endnote w:type="continuationSeparator" w:id="0">
    <w:p w14:paraId="2CB85371" w14:textId="77777777" w:rsidR="00E0457F" w:rsidRDefault="00E0457F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4637" w14:textId="77777777" w:rsidR="009A7158" w:rsidRDefault="009A7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303A" w14:textId="77777777" w:rsidR="009A7158" w:rsidRDefault="009A7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11DC" w14:textId="77777777" w:rsidR="009A7158" w:rsidRDefault="009A7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FB80" w14:textId="77777777" w:rsidR="00E0457F" w:rsidRDefault="00E0457F" w:rsidP="00B5335A">
      <w:r>
        <w:separator/>
      </w:r>
    </w:p>
  </w:footnote>
  <w:footnote w:type="continuationSeparator" w:id="0">
    <w:p w14:paraId="11536039" w14:textId="77777777" w:rsidR="00E0457F" w:rsidRDefault="00E0457F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E0C4" w14:textId="77777777" w:rsidR="009A7158" w:rsidRDefault="009A7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520B" w14:textId="77777777" w:rsidR="009A7158" w:rsidRDefault="009A71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A7158" w14:paraId="7F2ACDF8" w14:textId="77777777" w:rsidTr="00CC26DC">
      <w:trPr>
        <w:trHeight w:val="461"/>
      </w:trPr>
      <w:tc>
        <w:tcPr>
          <w:tcW w:w="1782" w:type="dxa"/>
          <w:hideMark/>
        </w:tcPr>
        <w:p w14:paraId="0C0B4548" w14:textId="77777777" w:rsidR="009A7158" w:rsidRDefault="009A7158" w:rsidP="009A715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76D8A96" w14:textId="77777777" w:rsidR="009A7158" w:rsidRDefault="009A7158" w:rsidP="009A715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306A7582" w14:textId="77777777" w:rsidR="009A7158" w:rsidRDefault="009A7158" w:rsidP="009A715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42AC967" w14:textId="77777777" w:rsidR="009A7158" w:rsidRPr="009A7158" w:rsidRDefault="009A7158" w:rsidP="009A7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BED"/>
    <w:multiLevelType w:val="hybridMultilevel"/>
    <w:tmpl w:val="453EAB60"/>
    <w:lvl w:ilvl="0" w:tplc="1E32BB76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A31B71"/>
    <w:multiLevelType w:val="hybridMultilevel"/>
    <w:tmpl w:val="E522CCE8"/>
    <w:lvl w:ilvl="0" w:tplc="F5EE35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93DE2"/>
    <w:multiLevelType w:val="hybridMultilevel"/>
    <w:tmpl w:val="4AD437E4"/>
    <w:lvl w:ilvl="0" w:tplc="A7EC73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D059E"/>
    <w:multiLevelType w:val="hybridMultilevel"/>
    <w:tmpl w:val="1ACAF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E1045"/>
    <w:multiLevelType w:val="hybridMultilevel"/>
    <w:tmpl w:val="1ACAFB3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905E27"/>
    <w:multiLevelType w:val="hybridMultilevel"/>
    <w:tmpl w:val="3A74F1EC"/>
    <w:lvl w:ilvl="0" w:tplc="7F4605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844FB"/>
    <w:multiLevelType w:val="hybridMultilevel"/>
    <w:tmpl w:val="AA783270"/>
    <w:lvl w:ilvl="0" w:tplc="04090017">
      <w:start w:val="2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95B8D"/>
    <w:multiLevelType w:val="hybridMultilevel"/>
    <w:tmpl w:val="B7245DE8"/>
    <w:lvl w:ilvl="0" w:tplc="BE38FB34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310D87"/>
    <w:multiLevelType w:val="hybridMultilevel"/>
    <w:tmpl w:val="6B0A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2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4400745">
    <w:abstractNumId w:val="17"/>
  </w:num>
  <w:num w:numId="2" w16cid:durableId="912616682">
    <w:abstractNumId w:val="29"/>
  </w:num>
  <w:num w:numId="3" w16cid:durableId="427315301">
    <w:abstractNumId w:val="13"/>
  </w:num>
  <w:num w:numId="4" w16cid:durableId="1828353894">
    <w:abstractNumId w:val="6"/>
  </w:num>
  <w:num w:numId="5" w16cid:durableId="1576696902">
    <w:abstractNumId w:val="31"/>
  </w:num>
  <w:num w:numId="6" w16cid:durableId="1610431674">
    <w:abstractNumId w:val="5"/>
  </w:num>
  <w:num w:numId="7" w16cid:durableId="1743796597">
    <w:abstractNumId w:val="4"/>
  </w:num>
  <w:num w:numId="8" w16cid:durableId="643968026">
    <w:abstractNumId w:val="32"/>
  </w:num>
  <w:num w:numId="9" w16cid:durableId="1752776091">
    <w:abstractNumId w:val="24"/>
  </w:num>
  <w:num w:numId="10" w16cid:durableId="590698471">
    <w:abstractNumId w:val="8"/>
  </w:num>
  <w:num w:numId="11" w16cid:durableId="844513444">
    <w:abstractNumId w:val="11"/>
  </w:num>
  <w:num w:numId="12" w16cid:durableId="1794251289">
    <w:abstractNumId w:val="30"/>
  </w:num>
  <w:num w:numId="13" w16cid:durableId="595099039">
    <w:abstractNumId w:val="27"/>
  </w:num>
  <w:num w:numId="14" w16cid:durableId="719592275">
    <w:abstractNumId w:val="20"/>
  </w:num>
  <w:num w:numId="15" w16cid:durableId="1089892597">
    <w:abstractNumId w:val="23"/>
  </w:num>
  <w:num w:numId="16" w16cid:durableId="1812476705">
    <w:abstractNumId w:val="22"/>
  </w:num>
  <w:num w:numId="17" w16cid:durableId="723020795">
    <w:abstractNumId w:val="25"/>
  </w:num>
  <w:num w:numId="18" w16cid:durableId="449864026">
    <w:abstractNumId w:val="33"/>
  </w:num>
  <w:num w:numId="19" w16cid:durableId="228156980">
    <w:abstractNumId w:val="16"/>
  </w:num>
  <w:num w:numId="20" w16cid:durableId="1323853540">
    <w:abstractNumId w:val="21"/>
  </w:num>
  <w:num w:numId="21" w16cid:durableId="1453405896">
    <w:abstractNumId w:val="26"/>
  </w:num>
  <w:num w:numId="22" w16cid:durableId="1401833079">
    <w:abstractNumId w:val="19"/>
  </w:num>
  <w:num w:numId="23" w16cid:durableId="397093542">
    <w:abstractNumId w:val="12"/>
  </w:num>
  <w:num w:numId="24" w16cid:durableId="1955867399">
    <w:abstractNumId w:val="7"/>
  </w:num>
  <w:num w:numId="25" w16cid:durableId="1403913435">
    <w:abstractNumId w:val="1"/>
  </w:num>
  <w:num w:numId="26" w16cid:durableId="1197426521">
    <w:abstractNumId w:val="2"/>
  </w:num>
  <w:num w:numId="27" w16cid:durableId="1201280329">
    <w:abstractNumId w:val="15"/>
  </w:num>
  <w:num w:numId="28" w16cid:durableId="386757828">
    <w:abstractNumId w:val="10"/>
  </w:num>
  <w:num w:numId="29" w16cid:durableId="1230532577">
    <w:abstractNumId w:val="9"/>
  </w:num>
  <w:num w:numId="30" w16cid:durableId="862017611">
    <w:abstractNumId w:val="28"/>
  </w:num>
  <w:num w:numId="31" w16cid:durableId="1793086626">
    <w:abstractNumId w:val="18"/>
  </w:num>
  <w:num w:numId="32" w16cid:durableId="1112358685">
    <w:abstractNumId w:val="3"/>
  </w:num>
  <w:num w:numId="33" w16cid:durableId="1469319733">
    <w:abstractNumId w:val="14"/>
  </w:num>
  <w:num w:numId="34" w16cid:durableId="86140581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7CC"/>
    <w:rsid w:val="0000742C"/>
    <w:rsid w:val="00013A70"/>
    <w:rsid w:val="00016024"/>
    <w:rsid w:val="000174E5"/>
    <w:rsid w:val="00022A34"/>
    <w:rsid w:val="00041735"/>
    <w:rsid w:val="00047F0B"/>
    <w:rsid w:val="000555D9"/>
    <w:rsid w:val="000619E0"/>
    <w:rsid w:val="00081E79"/>
    <w:rsid w:val="000839A0"/>
    <w:rsid w:val="00084AD5"/>
    <w:rsid w:val="00091131"/>
    <w:rsid w:val="00093D7C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E003F"/>
    <w:rsid w:val="000F2364"/>
    <w:rsid w:val="000F440E"/>
    <w:rsid w:val="00102FFE"/>
    <w:rsid w:val="00103BAD"/>
    <w:rsid w:val="00112B8F"/>
    <w:rsid w:val="00113E24"/>
    <w:rsid w:val="00116443"/>
    <w:rsid w:val="001226F4"/>
    <w:rsid w:val="0012547B"/>
    <w:rsid w:val="00132599"/>
    <w:rsid w:val="001377B3"/>
    <w:rsid w:val="0014130A"/>
    <w:rsid w:val="001413A5"/>
    <w:rsid w:val="0014620B"/>
    <w:rsid w:val="00153E32"/>
    <w:rsid w:val="00154E8F"/>
    <w:rsid w:val="001571B1"/>
    <w:rsid w:val="00164F0E"/>
    <w:rsid w:val="001740F2"/>
    <w:rsid w:val="0017758B"/>
    <w:rsid w:val="001839D7"/>
    <w:rsid w:val="00185D83"/>
    <w:rsid w:val="001933BF"/>
    <w:rsid w:val="0019360C"/>
    <w:rsid w:val="00197C16"/>
    <w:rsid w:val="001A03BF"/>
    <w:rsid w:val="001A634C"/>
    <w:rsid w:val="001B6E88"/>
    <w:rsid w:val="001C142F"/>
    <w:rsid w:val="001C59C3"/>
    <w:rsid w:val="001C6C42"/>
    <w:rsid w:val="001C7552"/>
    <w:rsid w:val="001D0D66"/>
    <w:rsid w:val="001D151C"/>
    <w:rsid w:val="001D36C9"/>
    <w:rsid w:val="001D3DAB"/>
    <w:rsid w:val="001D7196"/>
    <w:rsid w:val="001E7ACD"/>
    <w:rsid w:val="001E7F1E"/>
    <w:rsid w:val="001F0083"/>
    <w:rsid w:val="001F7BBF"/>
    <w:rsid w:val="002013CB"/>
    <w:rsid w:val="002044A3"/>
    <w:rsid w:val="002059AD"/>
    <w:rsid w:val="002064F8"/>
    <w:rsid w:val="00217577"/>
    <w:rsid w:val="002178B4"/>
    <w:rsid w:val="002229BD"/>
    <w:rsid w:val="002257D1"/>
    <w:rsid w:val="00227097"/>
    <w:rsid w:val="0023698C"/>
    <w:rsid w:val="00240C38"/>
    <w:rsid w:val="00241FD5"/>
    <w:rsid w:val="00242F17"/>
    <w:rsid w:val="002446B8"/>
    <w:rsid w:val="00250AC3"/>
    <w:rsid w:val="00250ED3"/>
    <w:rsid w:val="00251210"/>
    <w:rsid w:val="00252DE3"/>
    <w:rsid w:val="002554B8"/>
    <w:rsid w:val="00257293"/>
    <w:rsid w:val="0026093D"/>
    <w:rsid w:val="002629C5"/>
    <w:rsid w:val="00265F14"/>
    <w:rsid w:val="00266037"/>
    <w:rsid w:val="00266060"/>
    <w:rsid w:val="00274A0D"/>
    <w:rsid w:val="00274B7E"/>
    <w:rsid w:val="00274E75"/>
    <w:rsid w:val="00277ABC"/>
    <w:rsid w:val="002808EE"/>
    <w:rsid w:val="00280CA9"/>
    <w:rsid w:val="002816BF"/>
    <w:rsid w:val="002A3863"/>
    <w:rsid w:val="002A496B"/>
    <w:rsid w:val="002A49EF"/>
    <w:rsid w:val="002A640F"/>
    <w:rsid w:val="002A7355"/>
    <w:rsid w:val="002B0523"/>
    <w:rsid w:val="002B4555"/>
    <w:rsid w:val="002B5A8E"/>
    <w:rsid w:val="002B5E21"/>
    <w:rsid w:val="002C0E15"/>
    <w:rsid w:val="002C7437"/>
    <w:rsid w:val="002C7CEC"/>
    <w:rsid w:val="002D33CA"/>
    <w:rsid w:val="002E1108"/>
    <w:rsid w:val="002E1C32"/>
    <w:rsid w:val="002F03B7"/>
    <w:rsid w:val="002F378F"/>
    <w:rsid w:val="002F5E66"/>
    <w:rsid w:val="00304AAD"/>
    <w:rsid w:val="003101A7"/>
    <w:rsid w:val="00310DB3"/>
    <w:rsid w:val="00311A91"/>
    <w:rsid w:val="003130A4"/>
    <w:rsid w:val="00322C7E"/>
    <w:rsid w:val="003231E6"/>
    <w:rsid w:val="0032369B"/>
    <w:rsid w:val="00347C5A"/>
    <w:rsid w:val="00353C8A"/>
    <w:rsid w:val="00353DBC"/>
    <w:rsid w:val="00355E0F"/>
    <w:rsid w:val="00370C5F"/>
    <w:rsid w:val="00372769"/>
    <w:rsid w:val="00377100"/>
    <w:rsid w:val="003773A8"/>
    <w:rsid w:val="003800B1"/>
    <w:rsid w:val="00393942"/>
    <w:rsid w:val="003A10A5"/>
    <w:rsid w:val="003A179A"/>
    <w:rsid w:val="003A241C"/>
    <w:rsid w:val="003A2728"/>
    <w:rsid w:val="003A6CC2"/>
    <w:rsid w:val="003B73C4"/>
    <w:rsid w:val="003C1495"/>
    <w:rsid w:val="003C7965"/>
    <w:rsid w:val="003C7C83"/>
    <w:rsid w:val="003D1F8F"/>
    <w:rsid w:val="003D2F39"/>
    <w:rsid w:val="003D702E"/>
    <w:rsid w:val="003D7D86"/>
    <w:rsid w:val="003D7DC2"/>
    <w:rsid w:val="003E6867"/>
    <w:rsid w:val="003F0155"/>
    <w:rsid w:val="003F7C2A"/>
    <w:rsid w:val="00401706"/>
    <w:rsid w:val="004051A2"/>
    <w:rsid w:val="00406572"/>
    <w:rsid w:val="0041001D"/>
    <w:rsid w:val="0041679A"/>
    <w:rsid w:val="00424B84"/>
    <w:rsid w:val="004252C7"/>
    <w:rsid w:val="00430719"/>
    <w:rsid w:val="0043391E"/>
    <w:rsid w:val="00433D6E"/>
    <w:rsid w:val="00451731"/>
    <w:rsid w:val="0045373C"/>
    <w:rsid w:val="00461CE6"/>
    <w:rsid w:val="004627D1"/>
    <w:rsid w:val="00463DB2"/>
    <w:rsid w:val="00467554"/>
    <w:rsid w:val="00467CC4"/>
    <w:rsid w:val="00470626"/>
    <w:rsid w:val="00472695"/>
    <w:rsid w:val="00472D6F"/>
    <w:rsid w:val="00472F0B"/>
    <w:rsid w:val="004730FA"/>
    <w:rsid w:val="00476E32"/>
    <w:rsid w:val="00477346"/>
    <w:rsid w:val="00480054"/>
    <w:rsid w:val="004866A0"/>
    <w:rsid w:val="0048795B"/>
    <w:rsid w:val="00487F59"/>
    <w:rsid w:val="00491C01"/>
    <w:rsid w:val="00496206"/>
    <w:rsid w:val="00496A17"/>
    <w:rsid w:val="004A0272"/>
    <w:rsid w:val="004A3132"/>
    <w:rsid w:val="004A31F8"/>
    <w:rsid w:val="004A6BD4"/>
    <w:rsid w:val="004B1AD0"/>
    <w:rsid w:val="004B3761"/>
    <w:rsid w:val="004B58A9"/>
    <w:rsid w:val="004D743E"/>
    <w:rsid w:val="004E18AA"/>
    <w:rsid w:val="004E200A"/>
    <w:rsid w:val="004F0481"/>
    <w:rsid w:val="00501C4B"/>
    <w:rsid w:val="0051138D"/>
    <w:rsid w:val="0051284E"/>
    <w:rsid w:val="0051356F"/>
    <w:rsid w:val="005228F3"/>
    <w:rsid w:val="00524780"/>
    <w:rsid w:val="00534E8D"/>
    <w:rsid w:val="005362A7"/>
    <w:rsid w:val="005406C6"/>
    <w:rsid w:val="00540F8C"/>
    <w:rsid w:val="00543359"/>
    <w:rsid w:val="00543F9A"/>
    <w:rsid w:val="005451E8"/>
    <w:rsid w:val="0054537B"/>
    <w:rsid w:val="0055358E"/>
    <w:rsid w:val="00562E5E"/>
    <w:rsid w:val="00563FF0"/>
    <w:rsid w:val="00573FDA"/>
    <w:rsid w:val="00574C0C"/>
    <w:rsid w:val="005836E0"/>
    <w:rsid w:val="0059099F"/>
    <w:rsid w:val="00593B30"/>
    <w:rsid w:val="005961DC"/>
    <w:rsid w:val="005A1668"/>
    <w:rsid w:val="005A5386"/>
    <w:rsid w:val="005A5BC8"/>
    <w:rsid w:val="005A66C0"/>
    <w:rsid w:val="005A6788"/>
    <w:rsid w:val="005B1C54"/>
    <w:rsid w:val="005B29D0"/>
    <w:rsid w:val="005C010B"/>
    <w:rsid w:val="005C04C6"/>
    <w:rsid w:val="005C05D2"/>
    <w:rsid w:val="005C0F13"/>
    <w:rsid w:val="005C4F0A"/>
    <w:rsid w:val="005C7E08"/>
    <w:rsid w:val="005D2D4B"/>
    <w:rsid w:val="005D4277"/>
    <w:rsid w:val="005D62B7"/>
    <w:rsid w:val="005E17B6"/>
    <w:rsid w:val="005E29CE"/>
    <w:rsid w:val="005E5D81"/>
    <w:rsid w:val="005E793B"/>
    <w:rsid w:val="005F0023"/>
    <w:rsid w:val="005F1886"/>
    <w:rsid w:val="005F321E"/>
    <w:rsid w:val="005F38D2"/>
    <w:rsid w:val="005F394B"/>
    <w:rsid w:val="005F5305"/>
    <w:rsid w:val="00600D71"/>
    <w:rsid w:val="00604833"/>
    <w:rsid w:val="00605D69"/>
    <w:rsid w:val="006173AF"/>
    <w:rsid w:val="006204F9"/>
    <w:rsid w:val="006225DD"/>
    <w:rsid w:val="006251BD"/>
    <w:rsid w:val="00625EC7"/>
    <w:rsid w:val="00627C48"/>
    <w:rsid w:val="00627D6E"/>
    <w:rsid w:val="006323BB"/>
    <w:rsid w:val="00635997"/>
    <w:rsid w:val="00635EDC"/>
    <w:rsid w:val="00637F77"/>
    <w:rsid w:val="00640ED9"/>
    <w:rsid w:val="00642BDD"/>
    <w:rsid w:val="0064332B"/>
    <w:rsid w:val="00643450"/>
    <w:rsid w:val="0065689B"/>
    <w:rsid w:val="00656B7E"/>
    <w:rsid w:val="00660813"/>
    <w:rsid w:val="00672359"/>
    <w:rsid w:val="00672C9D"/>
    <w:rsid w:val="0069422E"/>
    <w:rsid w:val="006A7A40"/>
    <w:rsid w:val="006B2618"/>
    <w:rsid w:val="006B31BD"/>
    <w:rsid w:val="006B65D5"/>
    <w:rsid w:val="006C03E3"/>
    <w:rsid w:val="006C30D4"/>
    <w:rsid w:val="006C6FCE"/>
    <w:rsid w:val="006C7E44"/>
    <w:rsid w:val="006D0884"/>
    <w:rsid w:val="006D7489"/>
    <w:rsid w:val="006E4ED4"/>
    <w:rsid w:val="006F0944"/>
    <w:rsid w:val="006F1CD3"/>
    <w:rsid w:val="006F6380"/>
    <w:rsid w:val="0070028C"/>
    <w:rsid w:val="00710247"/>
    <w:rsid w:val="007130DE"/>
    <w:rsid w:val="0071502C"/>
    <w:rsid w:val="007173B0"/>
    <w:rsid w:val="00717B89"/>
    <w:rsid w:val="007210E7"/>
    <w:rsid w:val="00734334"/>
    <w:rsid w:val="007349F8"/>
    <w:rsid w:val="00741BCF"/>
    <w:rsid w:val="00741F15"/>
    <w:rsid w:val="0074205B"/>
    <w:rsid w:val="00752C34"/>
    <w:rsid w:val="007548EE"/>
    <w:rsid w:val="00754AB4"/>
    <w:rsid w:val="00755FED"/>
    <w:rsid w:val="0076392D"/>
    <w:rsid w:val="007720CA"/>
    <w:rsid w:val="00775ED0"/>
    <w:rsid w:val="00780F69"/>
    <w:rsid w:val="00781F8B"/>
    <w:rsid w:val="00782150"/>
    <w:rsid w:val="0078359A"/>
    <w:rsid w:val="0078598D"/>
    <w:rsid w:val="007A047D"/>
    <w:rsid w:val="007A0B8F"/>
    <w:rsid w:val="007A1E79"/>
    <w:rsid w:val="007A4835"/>
    <w:rsid w:val="007B0258"/>
    <w:rsid w:val="007B7A54"/>
    <w:rsid w:val="007C67D4"/>
    <w:rsid w:val="007D1114"/>
    <w:rsid w:val="007D1D82"/>
    <w:rsid w:val="007E2342"/>
    <w:rsid w:val="007F1E92"/>
    <w:rsid w:val="008031B4"/>
    <w:rsid w:val="008055C5"/>
    <w:rsid w:val="008107FD"/>
    <w:rsid w:val="008111AE"/>
    <w:rsid w:val="00815B7C"/>
    <w:rsid w:val="00830B0F"/>
    <w:rsid w:val="00831DF2"/>
    <w:rsid w:val="00833BE0"/>
    <w:rsid w:val="008346CD"/>
    <w:rsid w:val="0084316E"/>
    <w:rsid w:val="00843812"/>
    <w:rsid w:val="008455BD"/>
    <w:rsid w:val="00852FC7"/>
    <w:rsid w:val="00853CCB"/>
    <w:rsid w:val="00860503"/>
    <w:rsid w:val="00860A3E"/>
    <w:rsid w:val="00861E68"/>
    <w:rsid w:val="0086320B"/>
    <w:rsid w:val="00864298"/>
    <w:rsid w:val="0087071D"/>
    <w:rsid w:val="00874195"/>
    <w:rsid w:val="008774AC"/>
    <w:rsid w:val="008803B5"/>
    <w:rsid w:val="008810EA"/>
    <w:rsid w:val="00883065"/>
    <w:rsid w:val="00883D79"/>
    <w:rsid w:val="0089094C"/>
    <w:rsid w:val="00890AB5"/>
    <w:rsid w:val="008939C2"/>
    <w:rsid w:val="008A2C95"/>
    <w:rsid w:val="008A3A10"/>
    <w:rsid w:val="008A7361"/>
    <w:rsid w:val="008B193A"/>
    <w:rsid w:val="008B6563"/>
    <w:rsid w:val="008B7A05"/>
    <w:rsid w:val="008C0161"/>
    <w:rsid w:val="008C55EE"/>
    <w:rsid w:val="008C6C39"/>
    <w:rsid w:val="008D3F0F"/>
    <w:rsid w:val="008E50B8"/>
    <w:rsid w:val="008E5DEF"/>
    <w:rsid w:val="008F01EB"/>
    <w:rsid w:val="008F13B0"/>
    <w:rsid w:val="008F21ED"/>
    <w:rsid w:val="008F47F4"/>
    <w:rsid w:val="008F781A"/>
    <w:rsid w:val="0090094D"/>
    <w:rsid w:val="00902F49"/>
    <w:rsid w:val="0090388F"/>
    <w:rsid w:val="009076C6"/>
    <w:rsid w:val="00912A1F"/>
    <w:rsid w:val="00912AAD"/>
    <w:rsid w:val="00912D44"/>
    <w:rsid w:val="0091519F"/>
    <w:rsid w:val="00922B95"/>
    <w:rsid w:val="00934508"/>
    <w:rsid w:val="009443BE"/>
    <w:rsid w:val="00945DEC"/>
    <w:rsid w:val="00947664"/>
    <w:rsid w:val="00953B0D"/>
    <w:rsid w:val="00953E4C"/>
    <w:rsid w:val="00954633"/>
    <w:rsid w:val="00955926"/>
    <w:rsid w:val="00956BA6"/>
    <w:rsid w:val="00957C87"/>
    <w:rsid w:val="00962772"/>
    <w:rsid w:val="0096443C"/>
    <w:rsid w:val="009654E8"/>
    <w:rsid w:val="0097235E"/>
    <w:rsid w:val="00973FA8"/>
    <w:rsid w:val="009821C7"/>
    <w:rsid w:val="009831F7"/>
    <w:rsid w:val="00985878"/>
    <w:rsid w:val="00991F30"/>
    <w:rsid w:val="00995364"/>
    <w:rsid w:val="00995B1C"/>
    <w:rsid w:val="009A3D06"/>
    <w:rsid w:val="009A7158"/>
    <w:rsid w:val="009B35BE"/>
    <w:rsid w:val="009B3AB9"/>
    <w:rsid w:val="009B4B57"/>
    <w:rsid w:val="009C11B8"/>
    <w:rsid w:val="009C452D"/>
    <w:rsid w:val="009C72E8"/>
    <w:rsid w:val="009C7B8A"/>
    <w:rsid w:val="009D4D3B"/>
    <w:rsid w:val="009E2D26"/>
    <w:rsid w:val="009E4235"/>
    <w:rsid w:val="009F05AD"/>
    <w:rsid w:val="009F1ABF"/>
    <w:rsid w:val="009F2088"/>
    <w:rsid w:val="009F3D55"/>
    <w:rsid w:val="009F5AEC"/>
    <w:rsid w:val="00A03D6E"/>
    <w:rsid w:val="00A0627B"/>
    <w:rsid w:val="00A07110"/>
    <w:rsid w:val="00A07EB5"/>
    <w:rsid w:val="00A1194F"/>
    <w:rsid w:val="00A12CC8"/>
    <w:rsid w:val="00A14410"/>
    <w:rsid w:val="00A155B5"/>
    <w:rsid w:val="00A23B91"/>
    <w:rsid w:val="00A257A9"/>
    <w:rsid w:val="00A260F7"/>
    <w:rsid w:val="00A32F72"/>
    <w:rsid w:val="00A33349"/>
    <w:rsid w:val="00A33A4E"/>
    <w:rsid w:val="00A34357"/>
    <w:rsid w:val="00A363D8"/>
    <w:rsid w:val="00A40666"/>
    <w:rsid w:val="00A41DC6"/>
    <w:rsid w:val="00A44288"/>
    <w:rsid w:val="00A472E9"/>
    <w:rsid w:val="00A51927"/>
    <w:rsid w:val="00A56771"/>
    <w:rsid w:val="00A56D53"/>
    <w:rsid w:val="00A65BB6"/>
    <w:rsid w:val="00A66B7C"/>
    <w:rsid w:val="00A70DBA"/>
    <w:rsid w:val="00A710BB"/>
    <w:rsid w:val="00A74D0F"/>
    <w:rsid w:val="00A77D43"/>
    <w:rsid w:val="00A81824"/>
    <w:rsid w:val="00A82BB7"/>
    <w:rsid w:val="00A83FAD"/>
    <w:rsid w:val="00A8476D"/>
    <w:rsid w:val="00A850C1"/>
    <w:rsid w:val="00A857C0"/>
    <w:rsid w:val="00A86293"/>
    <w:rsid w:val="00A874FD"/>
    <w:rsid w:val="00A90B10"/>
    <w:rsid w:val="00A92D38"/>
    <w:rsid w:val="00AA075D"/>
    <w:rsid w:val="00AB0E87"/>
    <w:rsid w:val="00AB6AC5"/>
    <w:rsid w:val="00AB6DDD"/>
    <w:rsid w:val="00AE0F0F"/>
    <w:rsid w:val="00AF0595"/>
    <w:rsid w:val="00AF459D"/>
    <w:rsid w:val="00AF5104"/>
    <w:rsid w:val="00B01161"/>
    <w:rsid w:val="00B03444"/>
    <w:rsid w:val="00B11BA6"/>
    <w:rsid w:val="00B2522E"/>
    <w:rsid w:val="00B427E2"/>
    <w:rsid w:val="00B42CF5"/>
    <w:rsid w:val="00B52D03"/>
    <w:rsid w:val="00B5335A"/>
    <w:rsid w:val="00B559ED"/>
    <w:rsid w:val="00B57BC1"/>
    <w:rsid w:val="00B62D47"/>
    <w:rsid w:val="00B70424"/>
    <w:rsid w:val="00B710C5"/>
    <w:rsid w:val="00B7212C"/>
    <w:rsid w:val="00B739AB"/>
    <w:rsid w:val="00B74355"/>
    <w:rsid w:val="00B8233D"/>
    <w:rsid w:val="00B878EC"/>
    <w:rsid w:val="00B90091"/>
    <w:rsid w:val="00B94538"/>
    <w:rsid w:val="00B96C6D"/>
    <w:rsid w:val="00BA36AF"/>
    <w:rsid w:val="00BA41F0"/>
    <w:rsid w:val="00BA6FA8"/>
    <w:rsid w:val="00BC1C8B"/>
    <w:rsid w:val="00BC5C7E"/>
    <w:rsid w:val="00BC7960"/>
    <w:rsid w:val="00BD20D2"/>
    <w:rsid w:val="00BD3007"/>
    <w:rsid w:val="00BE09C6"/>
    <w:rsid w:val="00BE0CCF"/>
    <w:rsid w:val="00BE5C6F"/>
    <w:rsid w:val="00BF156C"/>
    <w:rsid w:val="00BF3924"/>
    <w:rsid w:val="00C02615"/>
    <w:rsid w:val="00C044A3"/>
    <w:rsid w:val="00C0702D"/>
    <w:rsid w:val="00C11713"/>
    <w:rsid w:val="00C1263E"/>
    <w:rsid w:val="00C1431C"/>
    <w:rsid w:val="00C16256"/>
    <w:rsid w:val="00C221AE"/>
    <w:rsid w:val="00C23602"/>
    <w:rsid w:val="00C27378"/>
    <w:rsid w:val="00C35E91"/>
    <w:rsid w:val="00C37117"/>
    <w:rsid w:val="00C402E1"/>
    <w:rsid w:val="00C4250B"/>
    <w:rsid w:val="00C4456D"/>
    <w:rsid w:val="00C55B30"/>
    <w:rsid w:val="00C56D92"/>
    <w:rsid w:val="00C60930"/>
    <w:rsid w:val="00C7221F"/>
    <w:rsid w:val="00C74B1B"/>
    <w:rsid w:val="00C80507"/>
    <w:rsid w:val="00C809CE"/>
    <w:rsid w:val="00C86E1A"/>
    <w:rsid w:val="00C9112D"/>
    <w:rsid w:val="00C96C52"/>
    <w:rsid w:val="00CA19E9"/>
    <w:rsid w:val="00CA6255"/>
    <w:rsid w:val="00CA6D4D"/>
    <w:rsid w:val="00CA6E5C"/>
    <w:rsid w:val="00CB0048"/>
    <w:rsid w:val="00CB3AEE"/>
    <w:rsid w:val="00CB4FFB"/>
    <w:rsid w:val="00CC575E"/>
    <w:rsid w:val="00CD32F8"/>
    <w:rsid w:val="00CD4132"/>
    <w:rsid w:val="00CE250B"/>
    <w:rsid w:val="00D07AB8"/>
    <w:rsid w:val="00D108C1"/>
    <w:rsid w:val="00D1238C"/>
    <w:rsid w:val="00D1652C"/>
    <w:rsid w:val="00D16AA0"/>
    <w:rsid w:val="00D17A8F"/>
    <w:rsid w:val="00D24EE4"/>
    <w:rsid w:val="00D36608"/>
    <w:rsid w:val="00D36A02"/>
    <w:rsid w:val="00D37D80"/>
    <w:rsid w:val="00D4143F"/>
    <w:rsid w:val="00D60183"/>
    <w:rsid w:val="00D714AA"/>
    <w:rsid w:val="00D74F67"/>
    <w:rsid w:val="00D7555A"/>
    <w:rsid w:val="00D807B5"/>
    <w:rsid w:val="00D85BBE"/>
    <w:rsid w:val="00D95D66"/>
    <w:rsid w:val="00DA1D8E"/>
    <w:rsid w:val="00DA474C"/>
    <w:rsid w:val="00DB0800"/>
    <w:rsid w:val="00DB44B6"/>
    <w:rsid w:val="00DB79F0"/>
    <w:rsid w:val="00DC0F96"/>
    <w:rsid w:val="00DC42B0"/>
    <w:rsid w:val="00DC5462"/>
    <w:rsid w:val="00DC6BE9"/>
    <w:rsid w:val="00DC7FE1"/>
    <w:rsid w:val="00DD4B92"/>
    <w:rsid w:val="00DD63D6"/>
    <w:rsid w:val="00DD6D3F"/>
    <w:rsid w:val="00DD77C9"/>
    <w:rsid w:val="00DE0C26"/>
    <w:rsid w:val="00DE52C1"/>
    <w:rsid w:val="00DF0064"/>
    <w:rsid w:val="00DF124C"/>
    <w:rsid w:val="00DF4624"/>
    <w:rsid w:val="00E012B5"/>
    <w:rsid w:val="00E020FE"/>
    <w:rsid w:val="00E04221"/>
    <w:rsid w:val="00E0457F"/>
    <w:rsid w:val="00E13627"/>
    <w:rsid w:val="00E14FAB"/>
    <w:rsid w:val="00E207A5"/>
    <w:rsid w:val="00E22AE1"/>
    <w:rsid w:val="00E23631"/>
    <w:rsid w:val="00E3010A"/>
    <w:rsid w:val="00E341B8"/>
    <w:rsid w:val="00E362FF"/>
    <w:rsid w:val="00E374C7"/>
    <w:rsid w:val="00E40D28"/>
    <w:rsid w:val="00E45EB5"/>
    <w:rsid w:val="00E512B6"/>
    <w:rsid w:val="00E528D2"/>
    <w:rsid w:val="00E55330"/>
    <w:rsid w:val="00E614C4"/>
    <w:rsid w:val="00E64BC6"/>
    <w:rsid w:val="00E84312"/>
    <w:rsid w:val="00E92B65"/>
    <w:rsid w:val="00E96AB1"/>
    <w:rsid w:val="00EA039F"/>
    <w:rsid w:val="00EB0C99"/>
    <w:rsid w:val="00EB1EFC"/>
    <w:rsid w:val="00EB49E3"/>
    <w:rsid w:val="00EC1940"/>
    <w:rsid w:val="00EC2ABD"/>
    <w:rsid w:val="00EC4FEA"/>
    <w:rsid w:val="00EC5222"/>
    <w:rsid w:val="00EC5EA2"/>
    <w:rsid w:val="00EC647C"/>
    <w:rsid w:val="00ED0F11"/>
    <w:rsid w:val="00ED354C"/>
    <w:rsid w:val="00ED5788"/>
    <w:rsid w:val="00ED6444"/>
    <w:rsid w:val="00EE0497"/>
    <w:rsid w:val="00EE12C0"/>
    <w:rsid w:val="00EE2C5E"/>
    <w:rsid w:val="00EE56D2"/>
    <w:rsid w:val="00F0761F"/>
    <w:rsid w:val="00F07D96"/>
    <w:rsid w:val="00F10697"/>
    <w:rsid w:val="00F1538C"/>
    <w:rsid w:val="00F165AC"/>
    <w:rsid w:val="00F179AF"/>
    <w:rsid w:val="00F2275B"/>
    <w:rsid w:val="00F33A1D"/>
    <w:rsid w:val="00F352A1"/>
    <w:rsid w:val="00F42FBF"/>
    <w:rsid w:val="00F4546C"/>
    <w:rsid w:val="00F466B6"/>
    <w:rsid w:val="00F47305"/>
    <w:rsid w:val="00F51279"/>
    <w:rsid w:val="00F51EBE"/>
    <w:rsid w:val="00F520C1"/>
    <w:rsid w:val="00F55B05"/>
    <w:rsid w:val="00F6278E"/>
    <w:rsid w:val="00F64C51"/>
    <w:rsid w:val="00F64EC9"/>
    <w:rsid w:val="00F707FC"/>
    <w:rsid w:val="00F774FB"/>
    <w:rsid w:val="00F84728"/>
    <w:rsid w:val="00F9257A"/>
    <w:rsid w:val="00FA3FC4"/>
    <w:rsid w:val="00FA587C"/>
    <w:rsid w:val="00FA6205"/>
    <w:rsid w:val="00FB0D99"/>
    <w:rsid w:val="00FB2F5F"/>
    <w:rsid w:val="00FB7EEE"/>
    <w:rsid w:val="00FC2B6D"/>
    <w:rsid w:val="00FC7663"/>
    <w:rsid w:val="00FD30ED"/>
    <w:rsid w:val="00FD5005"/>
    <w:rsid w:val="00FD76D3"/>
    <w:rsid w:val="00FD7BC4"/>
    <w:rsid w:val="00FD7C13"/>
    <w:rsid w:val="00FE0BA7"/>
    <w:rsid w:val="00FE1203"/>
    <w:rsid w:val="00FE1E64"/>
    <w:rsid w:val="00FE2B57"/>
    <w:rsid w:val="00FE4969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57C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B52D0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E0497"/>
  </w:style>
  <w:style w:type="paragraph" w:styleId="CommentText">
    <w:name w:val="annotation text"/>
    <w:basedOn w:val="Normal"/>
    <w:link w:val="CommentTextChar"/>
    <w:uiPriority w:val="99"/>
    <w:semiHidden/>
    <w:unhideWhenUsed/>
    <w:rsid w:val="00EE04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04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4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04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71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image" Target="media/image36.wmf"/><Relationship Id="rId89" Type="http://schemas.openxmlformats.org/officeDocument/2006/relationships/oleObject" Target="embeddings/oleObject44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2.wmf"/><Relationship Id="rId58" Type="http://schemas.openxmlformats.org/officeDocument/2006/relationships/image" Target="media/image25.wmf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footer" Target="footer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4.wmf"/><Relationship Id="rId85" Type="http://schemas.openxmlformats.org/officeDocument/2006/relationships/oleObject" Target="embeddings/oleObject4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image" Target="media/image27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91" Type="http://schemas.openxmlformats.org/officeDocument/2006/relationships/oleObject" Target="embeddings/oleObject45.bin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oleObject" Target="embeddings/oleObject24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image" Target="media/image31.wmf"/><Relationship Id="rId78" Type="http://schemas.openxmlformats.org/officeDocument/2006/relationships/image" Target="media/image33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png"/><Relationship Id="rId76" Type="http://schemas.openxmlformats.org/officeDocument/2006/relationships/oleObject" Target="embeddings/oleObject37.bin"/><Relationship Id="rId97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92" Type="http://schemas.openxmlformats.org/officeDocument/2006/relationships/image" Target="media/image40.png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png"/><Relationship Id="rId87" Type="http://schemas.openxmlformats.org/officeDocument/2006/relationships/oleObject" Target="embeddings/oleObject43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5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8.bin"/><Relationship Id="rId100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30.png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6A130-081C-4E33-B5F2-6599DA5E2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1028</Words>
  <Characters>4669</Characters>
  <Application>Microsoft Office Word</Application>
  <DocSecurity>0</DocSecurity>
  <Lines>466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5.7 The Divergence Theorem_Guide</dc:title>
  <dc:creator>Kyle</dc:creator>
  <cp:lastModifiedBy>Kyle Knee</cp:lastModifiedBy>
  <cp:revision>41</cp:revision>
  <cp:lastPrinted>2026-07-20T22:29:00Z</cp:lastPrinted>
  <dcterms:created xsi:type="dcterms:W3CDTF">2019-10-09T18:03:00Z</dcterms:created>
  <dcterms:modified xsi:type="dcterms:W3CDTF">2026-07-20T22:29:00Z</dcterms:modified>
</cp:coreProperties>
</file>