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Anexo técnico B — Prompt canônico de avaliação rubricada do Textopia_</w:t>
      </w:r>
    </w:p>
    <w:p>
      <w:r>
        <w:t>Versão: avaliacao-2.0.0  |  Contrato de saída: 2.0.0  |  Estado: published  |  Fonte canônica</w:t>
      </w:r>
    </w:p>
    <w:p>
      <w:pPr>
        <w:pStyle w:val="Heading1"/>
      </w:pPr>
      <w:r>
        <w:t>1. Finalidade e limites</w:t>
      </w:r>
    </w:p>
    <w:p>
      <w:r>
        <w:t>Este prompt seleciona níveis da rubrica e apresenta evidências. Ele não calcula nota. O backend calcula deterministicamente conforme o Anexo D, e o professor confirma, modifica ou rejeita conforme o Anexo F. A avaliação é independente da revisão, mas recebe somente achados em estados autorizados.</w:t>
      </w:r>
    </w:p>
    <w:p>
      <w:pPr>
        <w:pStyle w:val="Heading1"/>
      </w:pPr>
      <w:r>
        <w:t>2. Variáveis obrigatórias</w:t>
      </w:r>
    </w:p>
    <w:p>
      <w:pPr>
        <w:ind w:left="360" w:hanging="240"/>
      </w:pPr>
      <w:r>
        <w:t xml:space="preserve">• </w:t>
      </w:r>
      <w:r>
        <w:t>GRADING_EXECUTION_ID</w:t>
      </w:r>
    </w:p>
    <w:p>
      <w:pPr>
        <w:ind w:left="360" w:hanging="240"/>
      </w:pPr>
      <w:r>
        <w:t xml:space="preserve">• </w:t>
      </w:r>
      <w:r>
        <w:t>ACTIVITY_ID</w:t>
      </w:r>
    </w:p>
    <w:p>
      <w:pPr>
        <w:ind w:left="360" w:hanging="240"/>
      </w:pPr>
      <w:r>
        <w:t xml:space="preserve">• </w:t>
      </w:r>
      <w:r>
        <w:t>ACTIVITY_PUBLICATION_ID</w:t>
      </w:r>
    </w:p>
    <w:p>
      <w:pPr>
        <w:ind w:left="360" w:hanging="240"/>
      </w:pPr>
      <w:r>
        <w:t xml:space="preserve">• </w:t>
      </w:r>
      <w:r>
        <w:t>TEXT_VERSION_ID</w:t>
      </w:r>
    </w:p>
    <w:p>
      <w:pPr>
        <w:ind w:left="360" w:hanging="240"/>
      </w:pPr>
      <w:r>
        <w:t xml:space="preserve">• </w:t>
      </w:r>
      <w:r>
        <w:t>TEXT_HASH</w:t>
      </w:r>
    </w:p>
    <w:p>
      <w:pPr>
        <w:ind w:left="360" w:hanging="240"/>
      </w:pPr>
      <w:r>
        <w:t xml:space="preserve">• </w:t>
      </w:r>
      <w:r>
        <w:t>REVISION_EXECUTION_ID</w:t>
      </w:r>
    </w:p>
    <w:p>
      <w:pPr>
        <w:ind w:left="360" w:hanging="240"/>
      </w:pPr>
      <w:r>
        <w:t xml:space="preserve">• </w:t>
      </w:r>
      <w:r>
        <w:t>VALIDATED_REVISION_REFERENCE</w:t>
      </w:r>
    </w:p>
    <w:p>
      <w:pPr>
        <w:ind w:left="360" w:hanging="240"/>
      </w:pPr>
      <w:r>
        <w:t xml:space="preserve">• </w:t>
      </w:r>
      <w:r>
        <w:t>REVISION_PROMPT_VERSION</w:t>
      </w:r>
    </w:p>
    <w:p>
      <w:pPr>
        <w:ind w:left="360" w:hanging="240"/>
      </w:pPr>
      <w:r>
        <w:t xml:space="preserve">• </w:t>
      </w:r>
      <w:r>
        <w:t>REVISION_CONTRACT_VERSION</w:t>
      </w:r>
    </w:p>
    <w:p>
      <w:pPr>
        <w:ind w:left="360" w:hanging="240"/>
      </w:pPr>
      <w:r>
        <w:t xml:space="preserve">• </w:t>
      </w:r>
      <w:r>
        <w:t>GRADING_PROMPT_VERSION</w:t>
      </w:r>
    </w:p>
    <w:p>
      <w:pPr>
        <w:ind w:left="360" w:hanging="240"/>
      </w:pPr>
      <w:r>
        <w:t xml:space="preserve">• </w:t>
      </w:r>
      <w:r>
        <w:t>GRADING_CONTRACT_VERSION</w:t>
      </w:r>
    </w:p>
    <w:p>
      <w:pPr>
        <w:ind w:left="360" w:hanging="240"/>
      </w:pPr>
      <w:r>
        <w:t xml:space="preserve">• </w:t>
      </w:r>
      <w:r>
        <w:t>RUBRIC_VERSION</w:t>
      </w:r>
    </w:p>
    <w:p>
      <w:pPr>
        <w:ind w:left="360" w:hanging="240"/>
      </w:pPr>
      <w:r>
        <w:t xml:space="preserve">• </w:t>
      </w:r>
      <w:r>
        <w:t>MAPPING_VERSION</w:t>
      </w:r>
    </w:p>
    <w:p>
      <w:pPr>
        <w:ind w:left="360" w:hanging="240"/>
      </w:pPr>
      <w:r>
        <w:t xml:space="preserve">• </w:t>
      </w:r>
      <w:r>
        <w:t>MODEL_VERSION</w:t>
      </w:r>
    </w:p>
    <w:p>
      <w:pPr>
        <w:ind w:left="360" w:hanging="240"/>
      </w:pPr>
      <w:r>
        <w:t xml:space="preserve">• </w:t>
      </w:r>
      <w:r>
        <w:t>AUTHORIZED_RUBRIC</w:t>
      </w:r>
    </w:p>
    <w:p>
      <w:pPr>
        <w:ind w:left="360" w:hanging="240"/>
      </w:pPr>
      <w:r>
        <w:t xml:space="preserve">• </w:t>
      </w:r>
      <w:r>
        <w:t>TAXONOMY_RUBRIC_MAPPING</w:t>
      </w:r>
    </w:p>
    <w:p>
      <w:pPr>
        <w:ind w:left="360" w:hanging="240"/>
      </w:pPr>
      <w:r>
        <w:t xml:space="preserve">• </w:t>
      </w:r>
      <w:r>
        <w:t>STUDENT_TEXT</w:t>
      </w:r>
    </w:p>
    <w:p>
      <w:pPr>
        <w:ind w:left="360" w:hanging="240"/>
      </w:pPr>
      <w:r>
        <w:t xml:space="preserve">• </w:t>
      </w:r>
      <w:r>
        <w:t>VALIDATED_REVISION_PACKAGE</w:t>
      </w:r>
    </w:p>
    <w:p>
      <w:pPr>
        <w:ind w:left="360" w:hanging="240"/>
      </w:pPr>
      <w:r>
        <w:t xml:space="preserve">• </w:t>
      </w:r>
      <w:r>
        <w:t>AUTHORIZED_FINDING_STATES</w:t>
      </w:r>
    </w:p>
    <w:p>
      <w:pPr>
        <w:ind w:left="360" w:hanging="240"/>
      </w:pPr>
      <w:r>
        <w:t xml:space="preserve">• </w:t>
      </w:r>
      <w:r>
        <w:t>MINIMUM_FINDING_CONFIDENCE</w:t>
      </w:r>
    </w:p>
    <w:p>
      <w:pPr>
        <w:ind w:left="360" w:hanging="240"/>
      </w:pPr>
      <w:r>
        <w:t xml:space="preserve">• </w:t>
      </w:r>
      <w:r>
        <w:t>EVALUATION_POLICY</w:t>
      </w:r>
    </w:p>
    <w:p>
      <w:pPr>
        <w:pStyle w:val="Heading1"/>
      </w:pPr>
      <w:r>
        <w:t>3. Texto integral do prompt</w:t>
      </w:r>
    </w:p>
    <w:p>
      <w:r>
        <w:t>PROMPT CANÔNICO DE AVALIAÇÃO RUBRICADA DO TEXTOPIA_</w:t>
      </w:r>
    </w:p>
    <w:p>
      <w:r>
        <w:t>Avalie o texto completo segundo a rubrica autorizada. O estudante é o autor; a revisão fornece evidências, não descontos. Não calcule nota, não modifique o texto e não trate a quantidade de problemas como pontuação.</w:t>
      </w:r>
    </w:p>
    <w:p>
      <w:r>
        <w:t>IDENTIFICADORES E VERSÕES</w:t>
      </w:r>
    </w:p>
    <w:p>
      <w:r>
        <w:t>Avaliação: {{GRADING_EXECUTION_ID}}</w:t>
        <w:br/>
        <w:t>Atividade: {{ACTIVITY_ID}}</w:t>
        <w:br/>
        <w:t>Publicação: {{ACTIVITY_PUBLICATION_ID}}</w:t>
        <w:br/>
        <w:t>Texto: {{TEXT_VERSION_ID}}</w:t>
        <w:br/>
        <w:t>Hash: {{TEXT_HASH}}</w:t>
        <w:br/>
        <w:t>Revisão: {{REVISION_EXECUTION_ID}}</w:t>
        <w:br/>
        <w:t>Referência validada: {{VALIDATED_REVISION_REFERENCE}}</w:t>
        <w:br/>
        <w:t>Prompt de revisão: {{REVISION_PROMPT_VERSION}}</w:t>
        <w:br/>
        <w:t>Contrato de revisão: {{REVISION_CONTRACT_VERSION}}</w:t>
        <w:br/>
        <w:t>Prompt de avaliação: {{GRADING_PROMPT_VERSION}}</w:t>
        <w:br/>
        <w:t>Contrato de avaliação: {{GRADING_CONTRACT_VERSION}}</w:t>
        <w:br/>
        <w:t>Rubrica: {{RUBRIC_VERSION}}</w:t>
        <w:br/>
        <w:t>Mapeamento: {{MAPPING_VERSION}}</w:t>
        <w:br/>
        <w:t>Modelo: {{MODEL_VERSION}}</w:t>
      </w:r>
    </w:p>
    <w:p>
      <w:r>
        <w:t>DADOS AUTORIZADOS</w:t>
      </w:r>
    </w:p>
    <w:p>
      <w:r>
        <w:t>Rubrica: {{AUTHORIZED_RUBRIC}}</w:t>
        <w:br/>
        <w:t>Mapeamento: {{TAXONOMY_RUBRIC_MAPPING}}</w:t>
        <w:br/>
        <w:t>Estados de achados: {{AUTHORIZED_FINDING_STATES}}</w:t>
        <w:br/>
        <w:t>Confiança mínima: {{MINIMUM_FINDING_CONFIDENCE}}</w:t>
        <w:br/>
        <w:t>Política: {{EVALUATION_POLICY}}</w:t>
        <w:br/>
        <w:t>Texto completo: {{STUDENT_TEXT}}</w:t>
        <w:br/>
        <w:t>Pacote validado: {{VALIDATED_REVISION_PACKAGE}}</w:t>
      </w:r>
    </w:p>
    <w:p>
      <w:pPr>
        <w:pStyle w:val="Heading1"/>
      </w:pPr>
      <w:r>
        <w:t>4. Regras de avaliação</w:t>
      </w:r>
    </w:p>
    <w:p>
      <w:pPr>
        <w:ind w:left="360" w:hanging="240"/>
      </w:pPr>
      <w:r>
        <w:t xml:space="preserve">• </w:t>
      </w:r>
      <w:r>
        <w:t>Verifique identidade entre activityPublicationId, textVersionId e textHash antes de avaliar.</w:t>
      </w:r>
    </w:p>
    <w:p>
      <w:pPr>
        <w:ind w:left="360" w:hanging="240"/>
      </w:pPr>
      <w:r>
        <w:t xml:space="preserve">• </w:t>
      </w:r>
      <w:r>
        <w:t>Considere texto completo, evidências positivas, achados validados, recorrência e limitações.</w:t>
      </w:r>
    </w:p>
    <w:p>
      <w:pPr>
        <w:ind w:left="360" w:hanging="240"/>
      </w:pPr>
      <w:r>
        <w:t xml:space="preserve">• </w:t>
      </w:r>
      <w:r>
        <w:t>Use somente critérios, níveis e mapeamentos autorizados; não invente nível ou peso.</w:t>
      </w:r>
    </w:p>
    <w:p>
      <w:pPr>
        <w:ind w:left="360" w:hanging="240"/>
      </w:pPr>
      <w:r>
        <w:t xml:space="preserve">• </w:t>
      </w:r>
      <w:r>
        <w:t>Achados rejeitados, invalidados, pendentes ou abaixo da confiança mínima não influenciam a avaliação.</w:t>
      </w:r>
    </w:p>
    <w:p>
      <w:pPr>
        <w:ind w:left="360" w:hanging="240"/>
      </w:pPr>
      <w:r>
        <w:t xml:space="preserve">• </w:t>
      </w:r>
      <w:r>
        <w:t>A quantidade de intervenções não se converte mecanicamente em desconto.</w:t>
      </w:r>
    </w:p>
    <w:p>
      <w:pPr>
        <w:ind w:left="360" w:hanging="240"/>
      </w:pPr>
      <w:r>
        <w:t xml:space="preserve">• </w:t>
      </w:r>
      <w:r>
        <w:t>Para cada critério, escolha avaliado, nao_aplicavel ou abstencao. nao_aplicavel depende de allowNotApplicable; abstencao exige limitação.</w:t>
      </w:r>
    </w:p>
    <w:p>
      <w:pPr>
        <w:ind w:left="360" w:hanging="240"/>
      </w:pPr>
      <w:r>
        <w:t xml:space="preserve">• </w:t>
      </w:r>
      <w:r>
        <w:t>Evidências devem ser específicas e referenciáveis ao texto ou aos IDs autorizados.</w:t>
      </w:r>
    </w:p>
    <w:p>
      <w:pPr>
        <w:ind w:left="360" w:hanging="240"/>
      </w:pPr>
      <w:r>
        <w:t xml:space="preserve">• </w:t>
      </w:r>
      <w:r>
        <w:t>Limitações da revisão ou do sistema não reduzem a nota.</w:t>
      </w:r>
    </w:p>
    <w:p>
      <w:pPr>
        <w:ind w:left="360" w:hanging="240"/>
      </w:pPr>
      <w:r>
        <w:t xml:space="preserve">• </w:t>
      </w:r>
      <w:r>
        <w:t>Indícios de integridade acadêmica não integram automaticamente o cálculo e exigem decisão humana separada.</w:t>
      </w:r>
    </w:p>
    <w:p>
      <w:pPr>
        <w:pStyle w:val="Heading1"/>
      </w:pPr>
      <w:r>
        <w:t>5. Regras de saída</w:t>
      </w:r>
    </w:p>
    <w:p>
      <w:r>
        <w:t>Responda somente com JSON válido conforme AvaliacaoRubricadaTextopia 2.0.0 do Anexo F. version deve conter {{GRADING_CONTRACT_VERSION}}. Inclua proveniência, status, cobertura da rubrica, evidências positivas, recorrências, referências autorizadas, justificativas, confiança e limitações. Não inclua nota calculada ou decisão docente.</w:t>
      </w:r>
    </w:p>
    <w:p>
      <w:pPr>
        <w:pStyle w:val="Heading1"/>
      </w:pPr>
      <w:r>
        <w:t>6. Autoverificação</w:t>
      </w:r>
    </w:p>
    <w:p>
      <w:pPr>
        <w:ind w:left="360" w:hanging="240"/>
      </w:pPr>
      <w:r>
        <w:t xml:space="preserve">• </w:t>
      </w:r>
      <w:r>
        <w:t>cada criterioId ocorre uma vez e pertence à rubrica;</w:t>
      </w:r>
    </w:p>
    <w:p>
      <w:pPr>
        <w:ind w:left="360" w:hanging="240"/>
      </w:pPr>
      <w:r>
        <w:t xml:space="preserve">• </w:t>
      </w:r>
      <w:r>
        <w:t>cada nivelId pertence ao critério quando status=avaliado;</w:t>
      </w:r>
    </w:p>
    <w:p>
      <w:pPr>
        <w:ind w:left="360" w:hanging="240"/>
      </w:pPr>
      <w:r>
        <w:t xml:space="preserve">• </w:t>
      </w:r>
      <w:r>
        <w:t>há cobertura de todos os critérios aplicáveis;</w:t>
      </w:r>
    </w:p>
    <w:p>
      <w:pPr>
        <w:ind w:left="360" w:hanging="240"/>
      </w:pPr>
      <w:r>
        <w:t xml:space="preserve">• </w:t>
      </w:r>
      <w:r>
        <w:t>referências pertencem ao pacote validado e aos estados autorizados;</w:t>
      </w:r>
    </w:p>
    <w:p>
      <w:pPr>
        <w:ind w:left="360" w:hanging="240"/>
      </w:pPr>
      <w:r>
        <w:t xml:space="preserve">• </w:t>
      </w:r>
      <w:r>
        <w:t>abstenções e indisponibilidade possuem limitações;</w:t>
      </w:r>
    </w:p>
    <w:p>
      <w:pPr>
        <w:ind w:left="360" w:hanging="240"/>
      </w:pPr>
      <w:r>
        <w:t xml:space="preserve">• </w:t>
      </w:r>
      <w:r>
        <w:t>não há cálculo, arredondamento, nota ou penalidade automática.</w:t>
      </w:r>
    </w:p>
    <w:p>
      <w:pPr>
        <w:pStyle w:val="Heading1"/>
      </w:pPr>
      <w:r>
        <w:t>7. Controle de alteração</w:t>
      </w:r>
    </w:p>
    <w:p>
      <w:r>
        <w:t>Qualquer mudança exige nova gradingPromptVersion, SHA-256 e testes. A versão avaliacao-2.0.0 substitui avaliacao-nota-1.0.0 porque o prompt não propõe nota: propõe níveis; o backend calcula e o professor decide.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