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27" w:type="dxa"/>
        <w:tblLook w:val="04A0" w:firstRow="1" w:lastRow="0" w:firstColumn="1" w:lastColumn="0" w:noHBand="0" w:noVBand="1"/>
      </w:tblPr>
      <w:tblGrid>
        <w:gridCol w:w="6232"/>
        <w:gridCol w:w="4395"/>
      </w:tblGrid>
      <w:tr w:rsidR="008C17BE" w:rsidRPr="00BE5397" w14:paraId="5AED6E34" w14:textId="77777777" w:rsidTr="00464B44">
        <w:trPr>
          <w:trHeight w:val="576"/>
        </w:trPr>
        <w:tc>
          <w:tcPr>
            <w:tcW w:w="10627" w:type="dxa"/>
            <w:gridSpan w:val="2"/>
            <w:vAlign w:val="center"/>
          </w:tcPr>
          <w:p w14:paraId="6D54C682" w14:textId="2782E7A2" w:rsidR="008C17BE" w:rsidRPr="00BE5397" w:rsidRDefault="0003295D" w:rsidP="008C17BE">
            <w:pPr>
              <w:jc w:val="center"/>
              <w:rPr>
                <w:rFonts w:ascii="Arial" w:hAnsi="Arial" w:cs="Arial"/>
                <w:b/>
                <w:sz w:val="24"/>
                <w:szCs w:val="24"/>
                <w:u w:val="single"/>
              </w:rPr>
            </w:pPr>
            <w:r>
              <w:rPr>
                <w:noProof/>
                <w:lang w:eastAsia="en-GB"/>
              </w:rPr>
              <w:drawing>
                <wp:inline distT="0" distB="0" distL="0" distR="0" wp14:anchorId="63FCED1E" wp14:editId="1D92CD62">
                  <wp:extent cx="1209675" cy="577293"/>
                  <wp:effectExtent l="0" t="0" r="0" b="0"/>
                  <wp:docPr id="7" name="Picture 7" descr="Emplo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ployers"/>
                          <pic:cNvPicPr>
                            <a:picLocks noChangeAspect="1" noChangeArrowheads="1"/>
                          </pic:cNvPicPr>
                        </pic:nvPicPr>
                        <pic:blipFill rotWithShape="1">
                          <a:blip r:embed="rId5">
                            <a:extLst>
                              <a:ext uri="{28A0092B-C50C-407E-A947-70E740481C1C}">
                                <a14:useLocalDpi xmlns:a14="http://schemas.microsoft.com/office/drawing/2010/main" val="0"/>
                              </a:ext>
                            </a:extLst>
                          </a:blip>
                          <a:srcRect t="24399" b="21467"/>
                          <a:stretch/>
                        </pic:blipFill>
                        <pic:spPr bwMode="auto">
                          <a:xfrm>
                            <a:off x="0" y="0"/>
                            <a:ext cx="1240170" cy="591846"/>
                          </a:xfrm>
                          <a:prstGeom prst="rect">
                            <a:avLst/>
                          </a:prstGeom>
                          <a:noFill/>
                          <a:ln>
                            <a:noFill/>
                          </a:ln>
                          <a:extLst>
                            <a:ext uri="{53640926-AAD7-44D8-BBD7-CCE9431645EC}">
                              <a14:shadowObscured xmlns:a14="http://schemas.microsoft.com/office/drawing/2010/main"/>
                            </a:ext>
                          </a:extLst>
                        </pic:spPr>
                      </pic:pic>
                    </a:graphicData>
                  </a:graphic>
                </wp:inline>
              </w:drawing>
            </w:r>
          </w:p>
          <w:p w14:paraId="7BF2B9A4" w14:textId="3BC7656C" w:rsidR="00C5267E" w:rsidRDefault="00C5267E" w:rsidP="008C17BE">
            <w:pPr>
              <w:jc w:val="center"/>
              <w:rPr>
                <w:rFonts w:ascii="Arial" w:hAnsi="Arial" w:cs="Arial"/>
                <w:b/>
                <w:sz w:val="24"/>
                <w:szCs w:val="24"/>
                <w:u w:val="single"/>
              </w:rPr>
            </w:pPr>
            <w:r>
              <w:rPr>
                <w:rFonts w:ascii="Arial" w:hAnsi="Arial" w:cs="Arial"/>
                <w:b/>
                <w:sz w:val="24"/>
                <w:szCs w:val="24"/>
                <w:u w:val="single"/>
              </w:rPr>
              <w:t xml:space="preserve">College of </w:t>
            </w:r>
            <w:r w:rsidR="001D4867">
              <w:rPr>
                <w:rFonts w:ascii="Arial" w:hAnsi="Arial" w:cs="Arial"/>
                <w:b/>
                <w:sz w:val="24"/>
                <w:szCs w:val="24"/>
                <w:u w:val="single"/>
              </w:rPr>
              <w:t>E</w:t>
            </w:r>
            <w:r>
              <w:rPr>
                <w:rFonts w:ascii="Arial" w:hAnsi="Arial" w:cs="Arial"/>
                <w:b/>
                <w:sz w:val="24"/>
                <w:szCs w:val="24"/>
                <w:u w:val="single"/>
              </w:rPr>
              <w:t xml:space="preserve">ngineering &amp; Physical </w:t>
            </w:r>
            <w:r w:rsidR="008C17BE" w:rsidRPr="00BE5397">
              <w:rPr>
                <w:rFonts w:ascii="Arial" w:hAnsi="Arial" w:cs="Arial"/>
                <w:b/>
                <w:sz w:val="24"/>
                <w:szCs w:val="24"/>
                <w:u w:val="single"/>
              </w:rPr>
              <w:t>S</w:t>
            </w:r>
            <w:r>
              <w:rPr>
                <w:rFonts w:ascii="Arial" w:hAnsi="Arial" w:cs="Arial"/>
                <w:b/>
                <w:sz w:val="24"/>
                <w:szCs w:val="24"/>
                <w:u w:val="single"/>
              </w:rPr>
              <w:t>ciences</w:t>
            </w:r>
            <w:r w:rsidR="0003295D">
              <w:rPr>
                <w:rFonts w:ascii="Arial" w:hAnsi="Arial" w:cs="Arial"/>
                <w:b/>
                <w:sz w:val="24"/>
                <w:szCs w:val="24"/>
                <w:u w:val="single"/>
              </w:rPr>
              <w:t xml:space="preserve"> </w:t>
            </w:r>
          </w:p>
          <w:p w14:paraId="54FD26D6" w14:textId="33194529" w:rsidR="008C17BE" w:rsidRPr="00BE5397" w:rsidRDefault="008C17BE" w:rsidP="008C17BE">
            <w:pPr>
              <w:jc w:val="center"/>
              <w:rPr>
                <w:rFonts w:ascii="Arial" w:hAnsi="Arial" w:cs="Arial"/>
                <w:b/>
                <w:sz w:val="24"/>
                <w:szCs w:val="24"/>
                <w:u w:val="single"/>
              </w:rPr>
            </w:pPr>
            <w:r w:rsidRPr="00BE5397">
              <w:rPr>
                <w:rFonts w:ascii="Arial" w:hAnsi="Arial" w:cs="Arial"/>
                <w:b/>
                <w:sz w:val="24"/>
                <w:szCs w:val="24"/>
                <w:u w:val="single"/>
              </w:rPr>
              <w:t>Assignment Brief</w:t>
            </w:r>
            <w:r w:rsidR="00C5267E">
              <w:rPr>
                <w:rFonts w:ascii="Arial" w:hAnsi="Arial" w:cs="Arial"/>
                <w:b/>
                <w:sz w:val="24"/>
                <w:szCs w:val="24"/>
              </w:rPr>
              <w:t xml:space="preserve">      </w:t>
            </w:r>
            <w:r w:rsidRPr="00BE5397">
              <w:rPr>
                <w:rFonts w:ascii="Arial" w:hAnsi="Arial" w:cs="Arial"/>
                <w:b/>
                <w:sz w:val="24"/>
                <w:szCs w:val="24"/>
              </w:rPr>
              <w:t xml:space="preserve">                          </w:t>
            </w:r>
          </w:p>
          <w:p w14:paraId="7969624F" w14:textId="77777777" w:rsidR="008C17BE" w:rsidRPr="00BE5397" w:rsidRDefault="008C17BE" w:rsidP="008C17BE">
            <w:pPr>
              <w:jc w:val="center"/>
              <w:rPr>
                <w:rFonts w:ascii="Arial" w:hAnsi="Arial" w:cs="Arial"/>
                <w:sz w:val="24"/>
                <w:szCs w:val="24"/>
              </w:rPr>
            </w:pPr>
          </w:p>
        </w:tc>
      </w:tr>
      <w:tr w:rsidR="00F95F99" w:rsidRPr="00BE5397" w14:paraId="19A35FA2" w14:textId="77777777" w:rsidTr="001C758B">
        <w:trPr>
          <w:trHeight w:val="576"/>
        </w:trPr>
        <w:tc>
          <w:tcPr>
            <w:tcW w:w="6232" w:type="dxa"/>
            <w:vAlign w:val="center"/>
          </w:tcPr>
          <w:p w14:paraId="2CB3661C" w14:textId="33442321" w:rsidR="003C72B2" w:rsidRPr="00A15510" w:rsidRDefault="00A15510" w:rsidP="001C758B">
            <w:pPr>
              <w:rPr>
                <w:rFonts w:ascii="Arial" w:hAnsi="Arial" w:cs="Arial"/>
                <w:sz w:val="24"/>
                <w:szCs w:val="24"/>
              </w:rPr>
            </w:pPr>
            <w:r w:rsidRPr="00A15510">
              <w:rPr>
                <w:rFonts w:ascii="Arial" w:hAnsi="Arial" w:cs="Arial"/>
                <w:sz w:val="24"/>
                <w:szCs w:val="24"/>
              </w:rPr>
              <w:t>CS1BAC Business Aspects of Computing</w:t>
            </w:r>
          </w:p>
        </w:tc>
        <w:tc>
          <w:tcPr>
            <w:tcW w:w="4395" w:type="dxa"/>
            <w:vAlign w:val="center"/>
          </w:tcPr>
          <w:p w14:paraId="395047C0" w14:textId="77777777" w:rsidR="00A15510" w:rsidRDefault="00A15510" w:rsidP="001C758B">
            <w:pPr>
              <w:rPr>
                <w:rFonts w:ascii="Arial" w:hAnsi="Arial" w:cs="Arial"/>
                <w:sz w:val="24"/>
                <w:szCs w:val="24"/>
              </w:rPr>
            </w:pPr>
            <w:r w:rsidRPr="00A15510">
              <w:rPr>
                <w:rFonts w:ascii="Arial" w:hAnsi="Arial" w:cs="Arial"/>
                <w:sz w:val="24"/>
                <w:szCs w:val="24"/>
              </w:rPr>
              <w:t>Ethical Investment App</w:t>
            </w:r>
            <w:r>
              <w:rPr>
                <w:rFonts w:ascii="Arial" w:hAnsi="Arial" w:cs="Arial"/>
                <w:sz w:val="24"/>
                <w:szCs w:val="24"/>
              </w:rPr>
              <w:t xml:space="preserve">: </w:t>
            </w:r>
          </w:p>
          <w:p w14:paraId="79610255" w14:textId="75E6FBA1" w:rsidR="003C72B2" w:rsidRPr="00A15510" w:rsidRDefault="00A15510" w:rsidP="001C758B">
            <w:pPr>
              <w:rPr>
                <w:rFonts w:ascii="Arial" w:hAnsi="Arial" w:cs="Arial"/>
                <w:sz w:val="24"/>
                <w:szCs w:val="24"/>
              </w:rPr>
            </w:pPr>
            <w:r>
              <w:rPr>
                <w:rFonts w:ascii="Arial" w:hAnsi="Arial" w:cs="Arial"/>
                <w:sz w:val="24"/>
                <w:szCs w:val="24"/>
              </w:rPr>
              <w:t>Business Information System</w:t>
            </w:r>
            <w:r w:rsidRPr="00A15510">
              <w:rPr>
                <w:rFonts w:ascii="Arial" w:hAnsi="Arial" w:cs="Arial"/>
                <w:sz w:val="24"/>
                <w:szCs w:val="24"/>
              </w:rPr>
              <w:t xml:space="preserve"> Analysis</w:t>
            </w:r>
          </w:p>
        </w:tc>
      </w:tr>
      <w:tr w:rsidR="00F055D1" w:rsidRPr="00BE5397" w14:paraId="2EABD9AE" w14:textId="77777777" w:rsidTr="001C758B">
        <w:trPr>
          <w:trHeight w:val="576"/>
        </w:trPr>
        <w:tc>
          <w:tcPr>
            <w:tcW w:w="6232" w:type="dxa"/>
            <w:vAlign w:val="center"/>
          </w:tcPr>
          <w:p w14:paraId="03C5246F" w14:textId="70F30D65" w:rsidR="00F055D1" w:rsidRPr="00464B44" w:rsidRDefault="00000000" w:rsidP="001C758B">
            <w:pPr>
              <w:rPr>
                <w:rFonts w:ascii="Arial" w:hAnsi="Arial" w:cs="Arial"/>
                <w:sz w:val="24"/>
                <w:szCs w:val="24"/>
              </w:rPr>
            </w:pPr>
            <w:hyperlink r:id="rId6" w:history="1">
              <w:r w:rsidR="00464B44" w:rsidRPr="00D474BC">
                <w:rPr>
                  <w:rStyle w:val="Hyperlink"/>
                  <w:rFonts w:ascii="Arial" w:hAnsi="Arial" w:cs="Arial"/>
                  <w:sz w:val="24"/>
                  <w:szCs w:val="24"/>
                </w:rPr>
                <w:t xml:space="preserve">Dr Alina Patelli </w:t>
              </w:r>
            </w:hyperlink>
          </w:p>
        </w:tc>
        <w:tc>
          <w:tcPr>
            <w:tcW w:w="4395" w:type="dxa"/>
            <w:vAlign w:val="center"/>
          </w:tcPr>
          <w:p w14:paraId="3D13763D" w14:textId="38FBBFDD" w:rsidR="00464B44" w:rsidRPr="00D474BC" w:rsidRDefault="00000000" w:rsidP="001C758B">
            <w:pPr>
              <w:rPr>
                <w:rFonts w:ascii="Arial" w:hAnsi="Arial" w:cs="Arial"/>
                <w:color w:val="AEAAAA" w:themeColor="background2" w:themeShade="BF"/>
                <w:sz w:val="24"/>
                <w:szCs w:val="24"/>
              </w:rPr>
            </w:pPr>
            <w:hyperlink r:id="rId7" w:history="1">
              <w:r w:rsidR="00464B44" w:rsidRPr="00D474BC">
                <w:rPr>
                  <w:rStyle w:val="Hyperlink"/>
                  <w:rFonts w:ascii="Arial" w:hAnsi="Arial" w:cs="Arial"/>
                  <w:sz w:val="24"/>
                  <w:szCs w:val="24"/>
                </w:rPr>
                <w:t>Office hours</w:t>
              </w:r>
            </w:hyperlink>
            <w:r w:rsidR="00464B44" w:rsidRPr="00D474BC">
              <w:rPr>
                <w:rFonts w:ascii="Arial" w:hAnsi="Arial" w:cs="Arial"/>
                <w:color w:val="AEAAAA" w:themeColor="background2" w:themeShade="BF"/>
                <w:sz w:val="24"/>
                <w:szCs w:val="24"/>
              </w:rPr>
              <w:t xml:space="preserve"> </w:t>
            </w:r>
          </w:p>
        </w:tc>
      </w:tr>
      <w:tr w:rsidR="00F055D1" w:rsidRPr="00BE5397" w14:paraId="181254DE" w14:textId="77777777" w:rsidTr="00464B44">
        <w:trPr>
          <w:trHeight w:val="1124"/>
        </w:trPr>
        <w:tc>
          <w:tcPr>
            <w:tcW w:w="10627" w:type="dxa"/>
            <w:gridSpan w:val="2"/>
          </w:tcPr>
          <w:p w14:paraId="564D68A3" w14:textId="1F6A78C3" w:rsidR="00F055D1" w:rsidRPr="00BE5397" w:rsidRDefault="00F055D1" w:rsidP="00A15510">
            <w:pPr>
              <w:jc w:val="both"/>
              <w:rPr>
                <w:rFonts w:ascii="Arial" w:hAnsi="Arial" w:cs="Arial"/>
                <w:sz w:val="24"/>
                <w:szCs w:val="24"/>
                <w:u w:val="single"/>
              </w:rPr>
            </w:pPr>
            <w:r w:rsidRPr="00BE5397">
              <w:rPr>
                <w:rFonts w:ascii="Arial" w:hAnsi="Arial" w:cs="Arial"/>
                <w:sz w:val="24"/>
                <w:szCs w:val="24"/>
                <w:u w:val="single"/>
              </w:rPr>
              <w:t xml:space="preserve">Coursework </w:t>
            </w:r>
            <w:r w:rsidR="00093BB9">
              <w:rPr>
                <w:rFonts w:ascii="Arial" w:hAnsi="Arial" w:cs="Arial"/>
                <w:sz w:val="24"/>
                <w:szCs w:val="24"/>
                <w:u w:val="single"/>
              </w:rPr>
              <w:t>Overview</w:t>
            </w:r>
            <w:r w:rsidRPr="00BE5397">
              <w:rPr>
                <w:rFonts w:ascii="Arial" w:hAnsi="Arial" w:cs="Arial"/>
                <w:sz w:val="24"/>
                <w:szCs w:val="24"/>
                <w:u w:val="single"/>
              </w:rPr>
              <w:t>:</w:t>
            </w:r>
          </w:p>
          <w:p w14:paraId="5D9AEA43" w14:textId="77777777" w:rsidR="00A15510" w:rsidRDefault="00A15510" w:rsidP="00A15510">
            <w:pPr>
              <w:spacing w:line="259" w:lineRule="auto"/>
              <w:jc w:val="both"/>
              <w:rPr>
                <w:rFonts w:ascii="Lucida Handwriting" w:hAnsi="Lucida Handwriting" w:cs="Arial"/>
                <w:sz w:val="24"/>
                <w:szCs w:val="24"/>
              </w:rPr>
            </w:pPr>
          </w:p>
          <w:p w14:paraId="7F117655" w14:textId="32D4A33E" w:rsidR="00A15510" w:rsidRPr="00A15510" w:rsidRDefault="00A15510" w:rsidP="00A15510">
            <w:pPr>
              <w:spacing w:after="160" w:line="259" w:lineRule="auto"/>
              <w:jc w:val="both"/>
              <w:rPr>
                <w:rFonts w:ascii="Arial" w:hAnsi="Arial" w:cs="Arial"/>
                <w:sz w:val="24"/>
                <w:szCs w:val="24"/>
              </w:rPr>
            </w:pPr>
            <w:proofErr w:type="spellStart"/>
            <w:r w:rsidRPr="00A15510">
              <w:rPr>
                <w:rFonts w:ascii="Lucida Handwriting" w:hAnsi="Lucida Handwriting" w:cs="Arial"/>
                <w:sz w:val="24"/>
                <w:szCs w:val="24"/>
              </w:rPr>
              <w:t>Investic</w:t>
            </w:r>
            <w:proofErr w:type="spellEnd"/>
            <w:r w:rsidRPr="00A15510">
              <w:rPr>
                <w:rFonts w:ascii="Lucida Handwriting" w:hAnsi="Lucida Handwriting" w:cs="Arial"/>
                <w:sz w:val="24"/>
                <w:szCs w:val="24"/>
              </w:rPr>
              <w:t xml:space="preserve"> </w:t>
            </w:r>
            <w:r w:rsidRPr="00A15510">
              <w:rPr>
                <w:rFonts w:ascii="Arial" w:hAnsi="Arial" w:cs="Arial"/>
                <w:sz w:val="24"/>
                <w:szCs w:val="24"/>
              </w:rPr>
              <w:t>(</w:t>
            </w:r>
            <w:r w:rsidRPr="00A15510">
              <w:rPr>
                <w:rFonts w:ascii="Lucida Handwriting" w:hAnsi="Lucida Handwriting" w:cs="Arial"/>
                <w:b/>
                <w:sz w:val="24"/>
                <w:szCs w:val="24"/>
              </w:rPr>
              <w:t>Invest</w:t>
            </w:r>
            <w:r w:rsidRPr="00A15510">
              <w:rPr>
                <w:rFonts w:ascii="Lucida Handwriting" w:hAnsi="Lucida Handwriting" w:cs="Arial"/>
                <w:sz w:val="24"/>
                <w:szCs w:val="24"/>
              </w:rPr>
              <w:t>ment Eth</w:t>
            </w:r>
            <w:r w:rsidRPr="00A15510">
              <w:rPr>
                <w:rFonts w:ascii="Lucida Handwriting" w:hAnsi="Lucida Handwriting" w:cs="Arial"/>
                <w:b/>
                <w:sz w:val="24"/>
                <w:szCs w:val="24"/>
              </w:rPr>
              <w:t>ic</w:t>
            </w:r>
            <w:r w:rsidRPr="00A15510">
              <w:rPr>
                <w:rFonts w:ascii="Lucida Handwriting" w:hAnsi="Lucida Handwriting" w:cs="Arial"/>
                <w:sz w:val="24"/>
                <w:szCs w:val="24"/>
              </w:rPr>
              <w:t>s</w:t>
            </w:r>
            <w:r w:rsidRPr="00A15510">
              <w:rPr>
                <w:rFonts w:ascii="Arial" w:hAnsi="Arial" w:cs="Arial"/>
                <w:sz w:val="24"/>
                <w:szCs w:val="24"/>
              </w:rPr>
              <w:t xml:space="preserve">) is a mobile app </w:t>
            </w:r>
            <w:r w:rsidR="008372EF">
              <w:rPr>
                <w:rFonts w:ascii="Arial" w:hAnsi="Arial" w:cs="Arial"/>
                <w:sz w:val="24"/>
                <w:szCs w:val="24"/>
              </w:rPr>
              <w:t xml:space="preserve">developed and sold by a </w:t>
            </w:r>
            <w:r w:rsidR="0003308C">
              <w:rPr>
                <w:rFonts w:ascii="Arial" w:hAnsi="Arial" w:cs="Arial"/>
                <w:sz w:val="24"/>
                <w:szCs w:val="24"/>
              </w:rPr>
              <w:t xml:space="preserve">tech </w:t>
            </w:r>
            <w:r w:rsidR="008372EF">
              <w:rPr>
                <w:rFonts w:ascii="Arial" w:hAnsi="Arial" w:cs="Arial"/>
                <w:sz w:val="24"/>
                <w:szCs w:val="24"/>
              </w:rPr>
              <w:t xml:space="preserve">start-up called </w:t>
            </w:r>
            <w:proofErr w:type="spellStart"/>
            <w:r w:rsidR="008372EF">
              <w:rPr>
                <w:rFonts w:ascii="Arial" w:hAnsi="Arial" w:cs="Arial"/>
                <w:sz w:val="24"/>
                <w:szCs w:val="24"/>
              </w:rPr>
              <w:t>MoneyBrain</w:t>
            </w:r>
            <w:proofErr w:type="spellEnd"/>
            <w:r w:rsidR="008372EF">
              <w:rPr>
                <w:rFonts w:ascii="Arial" w:hAnsi="Arial" w:cs="Arial"/>
                <w:sz w:val="24"/>
                <w:szCs w:val="24"/>
              </w:rPr>
              <w:t xml:space="preserve">. The app is </w:t>
            </w:r>
            <w:r w:rsidRPr="00A15510">
              <w:rPr>
                <w:rFonts w:ascii="Arial" w:hAnsi="Arial" w:cs="Arial"/>
                <w:sz w:val="24"/>
                <w:szCs w:val="24"/>
              </w:rPr>
              <w:t xml:space="preserve">meant to help inexperienced users invest their savings in companies with an ethical business model, i.e., one that is environmentally sustainable, promotes fair treatment of workers and supports local communities. Typically, people wishing to start trading on the stock market seek the help of a broker or use a specialised app (such as </w:t>
            </w:r>
            <w:hyperlink r:id="rId8" w:history="1">
              <w:r w:rsidRPr="00A15510">
                <w:rPr>
                  <w:rFonts w:ascii="Arial" w:hAnsi="Arial" w:cs="Arial"/>
                  <w:color w:val="0563C1" w:themeColor="hyperlink"/>
                  <w:sz w:val="24"/>
                  <w:szCs w:val="24"/>
                  <w:u w:val="single"/>
                </w:rPr>
                <w:t>IG</w:t>
              </w:r>
            </w:hyperlink>
            <w:r w:rsidRPr="00A15510">
              <w:rPr>
                <w:rFonts w:ascii="Arial" w:hAnsi="Arial" w:cs="Arial"/>
                <w:sz w:val="24"/>
                <w:szCs w:val="24"/>
              </w:rPr>
              <w:t xml:space="preserve">,  </w:t>
            </w:r>
            <w:hyperlink r:id="rId9" w:history="1">
              <w:proofErr w:type="spellStart"/>
              <w:r w:rsidRPr="00A15510">
                <w:rPr>
                  <w:rFonts w:ascii="Arial" w:hAnsi="Arial" w:cs="Arial"/>
                  <w:color w:val="0563C1" w:themeColor="hyperlink"/>
                  <w:sz w:val="24"/>
                  <w:szCs w:val="24"/>
                  <w:u w:val="single"/>
                </w:rPr>
                <w:t>Fineco</w:t>
              </w:r>
              <w:proofErr w:type="spellEnd"/>
              <w:r w:rsidRPr="00A15510">
                <w:rPr>
                  <w:rFonts w:ascii="Arial" w:hAnsi="Arial" w:cs="Arial"/>
                  <w:color w:val="0563C1" w:themeColor="hyperlink"/>
                  <w:sz w:val="24"/>
                  <w:szCs w:val="24"/>
                  <w:u w:val="single"/>
                </w:rPr>
                <w:t xml:space="preserve"> Bank</w:t>
              </w:r>
            </w:hyperlink>
            <w:r w:rsidRPr="00A15510">
              <w:rPr>
                <w:rFonts w:ascii="Arial" w:hAnsi="Arial" w:cs="Arial"/>
                <w:sz w:val="24"/>
                <w:szCs w:val="24"/>
              </w:rPr>
              <w:t xml:space="preserve">, </w:t>
            </w:r>
            <w:hyperlink r:id="rId10" w:history="1">
              <w:r w:rsidRPr="00A15510">
                <w:rPr>
                  <w:rFonts w:ascii="Arial" w:hAnsi="Arial" w:cs="Arial"/>
                  <w:color w:val="0563C1" w:themeColor="hyperlink"/>
                  <w:sz w:val="24"/>
                  <w:szCs w:val="24"/>
                  <w:u w:val="single"/>
                </w:rPr>
                <w:t>Capital.com</w:t>
              </w:r>
            </w:hyperlink>
            <w:r w:rsidRPr="00A15510">
              <w:rPr>
                <w:rFonts w:ascii="Arial" w:hAnsi="Arial" w:cs="Arial"/>
                <w:sz w:val="24"/>
                <w:szCs w:val="24"/>
              </w:rPr>
              <w:t xml:space="preserve">, </w:t>
            </w:r>
            <w:hyperlink r:id="rId11" w:history="1">
              <w:proofErr w:type="spellStart"/>
              <w:r w:rsidRPr="00A15510">
                <w:rPr>
                  <w:rFonts w:ascii="Arial" w:hAnsi="Arial" w:cs="Arial"/>
                  <w:color w:val="0563C1" w:themeColor="hyperlink"/>
                  <w:sz w:val="24"/>
                  <w:szCs w:val="24"/>
                  <w:u w:val="single"/>
                </w:rPr>
                <w:t>eToro</w:t>
              </w:r>
              <w:proofErr w:type="spellEnd"/>
            </w:hyperlink>
            <w:r w:rsidRPr="00A15510">
              <w:rPr>
                <w:rFonts w:ascii="Arial" w:hAnsi="Arial" w:cs="Arial"/>
                <w:sz w:val="24"/>
                <w:szCs w:val="24"/>
              </w:rPr>
              <w:t xml:space="preserve">, etc.). Based on the user’s capital, preferred length of investment and attitude towards risk, the broker or app will recommend what is known as a “smart portfolio” of companies to buy shares in. The companies in the portfolio are selected primarily on financial considerations (e.g., yearly profits, likelihood of going into administration, etc.); ethics is hardly ever taken into account (some investment apps, such as </w:t>
            </w:r>
            <w:hyperlink r:id="rId12" w:history="1">
              <w:r w:rsidRPr="00A15510">
                <w:rPr>
                  <w:rFonts w:ascii="Arial" w:hAnsi="Arial" w:cs="Arial"/>
                  <w:color w:val="0563C1" w:themeColor="hyperlink"/>
                  <w:sz w:val="24"/>
                  <w:szCs w:val="24"/>
                  <w:u w:val="single"/>
                </w:rPr>
                <w:t>Nutmeg</w:t>
              </w:r>
            </w:hyperlink>
            <w:r w:rsidRPr="00A15510">
              <w:rPr>
                <w:rFonts w:ascii="Arial" w:hAnsi="Arial" w:cs="Arial"/>
                <w:sz w:val="24"/>
                <w:szCs w:val="24"/>
              </w:rPr>
              <w:t>, offer socially responsible portfolios, yet the ethical scrutiny companies are put under to determine whether they qualify as socially responsible can hardly be described as rigorous). Unless they explicitly ask, most investors are not even told the names of the companies their money ends up supporting: the unsuspecting capital owner may thus become a shareholder of tobacco and fossil fuel companies, of retailers that employ child labour, of mining enterprises that use fracking techniques</w:t>
            </w:r>
            <w:r w:rsidR="001C758B">
              <w:rPr>
                <w:rFonts w:ascii="Arial" w:hAnsi="Arial" w:cs="Arial"/>
                <w:sz w:val="24"/>
                <w:szCs w:val="24"/>
              </w:rPr>
              <w:t>,</w:t>
            </w:r>
            <w:r w:rsidRPr="00A15510">
              <w:rPr>
                <w:rFonts w:ascii="Arial" w:hAnsi="Arial" w:cs="Arial"/>
                <w:sz w:val="24"/>
                <w:szCs w:val="24"/>
              </w:rPr>
              <w:t xml:space="preserve"> or of corporations in the food and cosmetics industry that cut down the rainforest to replace it with unsustainable monocultures such as oil palm plantations.</w:t>
            </w:r>
          </w:p>
          <w:p w14:paraId="76851ACE" w14:textId="77777777" w:rsidR="00A15510" w:rsidRPr="00A15510" w:rsidRDefault="00A15510" w:rsidP="00A15510">
            <w:pPr>
              <w:spacing w:after="160" w:line="259" w:lineRule="auto"/>
              <w:jc w:val="both"/>
              <w:rPr>
                <w:rFonts w:ascii="Arial" w:hAnsi="Arial" w:cs="Arial"/>
                <w:sz w:val="24"/>
                <w:szCs w:val="24"/>
              </w:rPr>
            </w:pPr>
            <w:proofErr w:type="spellStart"/>
            <w:proofErr w:type="gramStart"/>
            <w:r w:rsidRPr="00A15510">
              <w:rPr>
                <w:rFonts w:ascii="Lucida Handwriting" w:hAnsi="Lucida Handwriting" w:cs="Arial"/>
                <w:sz w:val="24"/>
                <w:szCs w:val="24"/>
              </w:rPr>
              <w:t>Investic</w:t>
            </w:r>
            <w:proofErr w:type="spellEnd"/>
            <w:r w:rsidRPr="00A15510">
              <w:rPr>
                <w:rFonts w:ascii="Arial" w:hAnsi="Arial" w:cs="Arial"/>
                <w:sz w:val="24"/>
                <w:szCs w:val="24"/>
              </w:rPr>
              <w:t xml:space="preserve">  is</w:t>
            </w:r>
            <w:proofErr w:type="gramEnd"/>
            <w:r w:rsidRPr="00A15510">
              <w:rPr>
                <w:rFonts w:ascii="Arial" w:hAnsi="Arial" w:cs="Arial"/>
                <w:sz w:val="24"/>
                <w:szCs w:val="24"/>
              </w:rPr>
              <w:t xml:space="preserve"> meant to prevent its users from unwittingly becoming complicit with the unethical tactics of the companies in their smart portfolios. That is achieved via a three-stage process.</w:t>
            </w:r>
          </w:p>
          <w:p w14:paraId="369D94DD" w14:textId="25873952" w:rsidR="00A15510" w:rsidRPr="00A15510" w:rsidRDefault="00A15510" w:rsidP="00A15510">
            <w:pPr>
              <w:spacing w:after="160" w:line="259" w:lineRule="auto"/>
              <w:jc w:val="both"/>
              <w:rPr>
                <w:rFonts w:ascii="Arial" w:hAnsi="Arial" w:cs="Arial"/>
                <w:sz w:val="24"/>
                <w:szCs w:val="24"/>
              </w:rPr>
            </w:pPr>
            <w:r w:rsidRPr="00A15510">
              <w:rPr>
                <w:rFonts w:ascii="Arial" w:hAnsi="Arial" w:cs="Arial"/>
                <w:b/>
                <w:sz w:val="24"/>
                <w:szCs w:val="24"/>
              </w:rPr>
              <w:t xml:space="preserve">Stage 1. </w:t>
            </w:r>
            <w:r w:rsidRPr="00A15510">
              <w:rPr>
                <w:rFonts w:ascii="Arial" w:hAnsi="Arial" w:cs="Arial"/>
                <w:sz w:val="24"/>
                <w:szCs w:val="24"/>
              </w:rPr>
              <w:t xml:space="preserve">When they register their account, users are prompted to set up their profile by specifying (a) the amount they wish to invest; (b) the investment length; (c) their attitude towards risk, i.e., willingness to invest in low-risk, moderate-risk, or high-risk ventures; and (d) the depth of the ethical analysis </w:t>
            </w:r>
            <w:r w:rsidR="001C758B">
              <w:rPr>
                <w:rFonts w:ascii="Arial" w:hAnsi="Arial" w:cs="Arial"/>
                <w:sz w:val="24"/>
                <w:szCs w:val="24"/>
              </w:rPr>
              <w:t xml:space="preserve">to which companies </w:t>
            </w:r>
            <w:r w:rsidRPr="00A15510">
              <w:rPr>
                <w:rFonts w:ascii="Arial" w:hAnsi="Arial" w:cs="Arial"/>
                <w:sz w:val="24"/>
                <w:szCs w:val="24"/>
              </w:rPr>
              <w:t xml:space="preserve">should be subjected </w:t>
            </w:r>
            <w:r w:rsidR="001C758B">
              <w:rPr>
                <w:rFonts w:ascii="Arial" w:hAnsi="Arial" w:cs="Arial"/>
                <w:sz w:val="24"/>
                <w:szCs w:val="24"/>
              </w:rPr>
              <w:t xml:space="preserve">before being added to the users’ investment portfolio </w:t>
            </w:r>
            <w:r w:rsidRPr="00A15510">
              <w:rPr>
                <w:rFonts w:ascii="Arial" w:hAnsi="Arial" w:cs="Arial"/>
                <w:sz w:val="24"/>
                <w:szCs w:val="24"/>
              </w:rPr>
              <w:t xml:space="preserve">(see </w:t>
            </w:r>
            <w:r w:rsidRPr="00A15510">
              <w:rPr>
                <w:rFonts w:ascii="Arial" w:hAnsi="Arial" w:cs="Arial"/>
                <w:b/>
                <w:sz w:val="24"/>
                <w:szCs w:val="24"/>
              </w:rPr>
              <w:fldChar w:fldCharType="begin"/>
            </w:r>
            <w:r w:rsidRPr="00A15510">
              <w:rPr>
                <w:rFonts w:ascii="Arial" w:hAnsi="Arial" w:cs="Arial"/>
                <w:b/>
                <w:sz w:val="24"/>
                <w:szCs w:val="24"/>
              </w:rPr>
              <w:instrText xml:space="preserve"> REF _Ref112337054 \r \h  \* MERGEFORMAT </w:instrText>
            </w:r>
            <w:r w:rsidRPr="00A15510">
              <w:rPr>
                <w:rFonts w:ascii="Arial" w:hAnsi="Arial" w:cs="Arial"/>
                <w:b/>
                <w:sz w:val="24"/>
                <w:szCs w:val="24"/>
              </w:rPr>
            </w:r>
            <w:r w:rsidRPr="00A15510">
              <w:rPr>
                <w:rFonts w:ascii="Arial" w:hAnsi="Arial" w:cs="Arial"/>
                <w:b/>
                <w:sz w:val="24"/>
                <w:szCs w:val="24"/>
              </w:rPr>
              <w:fldChar w:fldCharType="separate"/>
            </w:r>
            <w:r w:rsidRPr="00A15510">
              <w:rPr>
                <w:rFonts w:ascii="Arial" w:hAnsi="Arial" w:cs="Arial"/>
                <w:b/>
                <w:sz w:val="24"/>
                <w:szCs w:val="24"/>
              </w:rPr>
              <w:t>Step 2.2</w:t>
            </w:r>
            <w:r w:rsidRPr="00A15510">
              <w:rPr>
                <w:rFonts w:ascii="Arial" w:hAnsi="Arial" w:cs="Arial"/>
                <w:b/>
                <w:sz w:val="24"/>
                <w:szCs w:val="24"/>
              </w:rPr>
              <w:fldChar w:fldCharType="end"/>
            </w:r>
            <w:r w:rsidRPr="00A15510">
              <w:rPr>
                <w:rFonts w:ascii="Arial" w:hAnsi="Arial" w:cs="Arial"/>
                <w:b/>
                <w:sz w:val="24"/>
                <w:szCs w:val="24"/>
              </w:rPr>
              <w:t xml:space="preserve"> </w:t>
            </w:r>
            <w:r w:rsidRPr="00A15510">
              <w:rPr>
                <w:rFonts w:ascii="Arial" w:hAnsi="Arial" w:cs="Arial"/>
                <w:sz w:val="24"/>
                <w:szCs w:val="24"/>
              </w:rPr>
              <w:t xml:space="preserve">for details). The app will then use an external tool (aka </w:t>
            </w:r>
            <w:r w:rsidRPr="00A15510">
              <w:rPr>
                <w:rFonts w:ascii="Arial" w:hAnsi="Arial" w:cs="Arial"/>
                <w:i/>
                <w:sz w:val="24"/>
                <w:szCs w:val="24"/>
              </w:rPr>
              <w:t>matcher</w:t>
            </w:r>
            <w:r w:rsidRPr="00A15510">
              <w:rPr>
                <w:rFonts w:ascii="Arial" w:hAnsi="Arial" w:cs="Arial"/>
                <w:sz w:val="24"/>
                <w:szCs w:val="24"/>
              </w:rPr>
              <w:t xml:space="preserve">) to find companies with an expected profit and a projected risk that are aligned with elements (a), (b), and (c) of the user profile. This stage mimics the standard functionality of existing investment apps. Assume that the </w:t>
            </w:r>
            <w:r w:rsidRPr="00A15510">
              <w:rPr>
                <w:rFonts w:ascii="Arial" w:hAnsi="Arial" w:cs="Arial"/>
                <w:i/>
                <w:sz w:val="24"/>
                <w:szCs w:val="24"/>
              </w:rPr>
              <w:t>matcher</w:t>
            </w:r>
            <w:r w:rsidRPr="00A15510">
              <w:rPr>
                <w:rFonts w:ascii="Arial" w:hAnsi="Arial" w:cs="Arial"/>
                <w:sz w:val="24"/>
                <w:szCs w:val="24"/>
              </w:rPr>
              <w:t xml:space="preserve"> is fully functional and available to use.</w:t>
            </w:r>
          </w:p>
          <w:p w14:paraId="726C5F77" w14:textId="77777777" w:rsidR="00A15510" w:rsidRPr="00A15510" w:rsidRDefault="00A15510" w:rsidP="00A15510">
            <w:pPr>
              <w:spacing w:after="160" w:line="259" w:lineRule="auto"/>
              <w:jc w:val="both"/>
              <w:rPr>
                <w:rFonts w:ascii="Arial" w:hAnsi="Arial" w:cs="Arial"/>
                <w:sz w:val="24"/>
                <w:szCs w:val="24"/>
              </w:rPr>
            </w:pPr>
            <w:r w:rsidRPr="00A15510">
              <w:rPr>
                <w:rFonts w:ascii="Arial" w:hAnsi="Arial" w:cs="Arial"/>
                <w:b/>
                <w:sz w:val="24"/>
                <w:szCs w:val="24"/>
              </w:rPr>
              <w:t xml:space="preserve">Stage 2. </w:t>
            </w:r>
            <w:r w:rsidRPr="00A15510">
              <w:rPr>
                <w:rFonts w:ascii="Arial" w:hAnsi="Arial" w:cs="Arial"/>
                <w:sz w:val="24"/>
                <w:szCs w:val="24"/>
              </w:rPr>
              <w:t xml:space="preserve">All companies identified in the previous stage are subjected to an ethical analysis. For every company </w:t>
            </w:r>
            <w:r w:rsidRPr="00A15510">
              <w:rPr>
                <w:rFonts w:ascii="Arial" w:hAnsi="Arial" w:cs="Arial"/>
                <w:i/>
                <w:sz w:val="24"/>
                <w:szCs w:val="24"/>
              </w:rPr>
              <w:t>C</w:t>
            </w:r>
            <w:r w:rsidRPr="00A15510">
              <w:rPr>
                <w:rFonts w:ascii="Arial" w:hAnsi="Arial" w:cs="Arial"/>
                <w:sz w:val="24"/>
                <w:szCs w:val="24"/>
              </w:rPr>
              <w:t xml:space="preserve">, </w:t>
            </w:r>
            <w:proofErr w:type="spellStart"/>
            <w:r w:rsidRPr="00A15510">
              <w:rPr>
                <w:rFonts w:ascii="Lucida Handwriting" w:hAnsi="Lucida Handwriting" w:cs="Arial"/>
                <w:sz w:val="24"/>
                <w:szCs w:val="24"/>
              </w:rPr>
              <w:t>Investic</w:t>
            </w:r>
            <w:proofErr w:type="spellEnd"/>
            <w:r w:rsidRPr="00A15510">
              <w:rPr>
                <w:rFonts w:ascii="Arial" w:hAnsi="Arial" w:cs="Arial"/>
                <w:sz w:val="24"/>
                <w:szCs w:val="24"/>
              </w:rPr>
              <w:t xml:space="preserve">  will take the following steps:</w:t>
            </w:r>
          </w:p>
          <w:p w14:paraId="4225B7B6" w14:textId="77777777" w:rsidR="00A15510" w:rsidRPr="00A15510" w:rsidRDefault="00A15510" w:rsidP="00A15510">
            <w:pPr>
              <w:numPr>
                <w:ilvl w:val="0"/>
                <w:numId w:val="10"/>
              </w:numPr>
              <w:spacing w:after="160" w:line="259" w:lineRule="auto"/>
              <w:ind w:left="1134" w:hanging="1077"/>
              <w:contextualSpacing/>
              <w:jc w:val="both"/>
              <w:rPr>
                <w:rFonts w:ascii="Arial" w:hAnsi="Arial" w:cs="Arial"/>
                <w:sz w:val="24"/>
                <w:szCs w:val="24"/>
              </w:rPr>
            </w:pPr>
            <w:bookmarkStart w:id="0" w:name="_Ref112336821"/>
            <w:r w:rsidRPr="00A15510">
              <w:rPr>
                <w:rFonts w:ascii="Arial" w:hAnsi="Arial" w:cs="Arial"/>
                <w:sz w:val="24"/>
                <w:szCs w:val="24"/>
              </w:rPr>
              <w:t xml:space="preserve">Run an AI tool (aka </w:t>
            </w:r>
            <w:r w:rsidRPr="00A15510">
              <w:rPr>
                <w:rFonts w:ascii="Arial" w:hAnsi="Arial" w:cs="Arial"/>
                <w:i/>
                <w:sz w:val="24"/>
                <w:szCs w:val="24"/>
              </w:rPr>
              <w:t>miner</w:t>
            </w:r>
            <w:r w:rsidRPr="00A15510">
              <w:rPr>
                <w:rFonts w:ascii="Arial" w:hAnsi="Arial" w:cs="Arial"/>
                <w:sz w:val="24"/>
                <w:szCs w:val="24"/>
              </w:rPr>
              <w:t xml:space="preserve">) to data-mine relevant public records available online and extract data on </w:t>
            </w:r>
            <w:r w:rsidRPr="00A15510">
              <w:rPr>
                <w:rFonts w:ascii="Arial" w:hAnsi="Arial" w:cs="Arial"/>
                <w:i/>
                <w:sz w:val="24"/>
                <w:szCs w:val="24"/>
              </w:rPr>
              <w:t>C</w:t>
            </w:r>
            <w:r w:rsidRPr="00A15510">
              <w:rPr>
                <w:rFonts w:ascii="Arial" w:hAnsi="Arial" w:cs="Arial"/>
                <w:sz w:val="24"/>
                <w:szCs w:val="24"/>
              </w:rPr>
              <w:t xml:space="preserve">’s environmentally-friendly practices; fair workforce treatment; and reinvestment of profits in local communities. The </w:t>
            </w:r>
            <w:r w:rsidRPr="00A15510">
              <w:rPr>
                <w:rFonts w:ascii="Arial" w:hAnsi="Arial" w:cs="Arial"/>
                <w:i/>
                <w:sz w:val="24"/>
                <w:szCs w:val="24"/>
              </w:rPr>
              <w:t>miner</w:t>
            </w:r>
            <w:r w:rsidRPr="00A15510">
              <w:rPr>
                <w:rFonts w:ascii="Arial" w:hAnsi="Arial" w:cs="Arial"/>
                <w:sz w:val="24"/>
                <w:szCs w:val="24"/>
              </w:rPr>
              <w:t xml:space="preserve"> calculates three scores to measure how well </w:t>
            </w:r>
            <w:r w:rsidRPr="00A15510">
              <w:rPr>
                <w:rFonts w:ascii="Arial" w:hAnsi="Arial" w:cs="Arial"/>
                <w:i/>
                <w:sz w:val="24"/>
                <w:szCs w:val="24"/>
              </w:rPr>
              <w:t>C</w:t>
            </w:r>
            <w:r w:rsidRPr="00A15510">
              <w:rPr>
                <w:rFonts w:ascii="Arial" w:hAnsi="Arial" w:cs="Arial"/>
                <w:sz w:val="24"/>
                <w:szCs w:val="24"/>
              </w:rPr>
              <w:t xml:space="preserve"> performs in each category. For instance, if public record data confirm that </w:t>
            </w:r>
            <w:r w:rsidRPr="00A15510">
              <w:rPr>
                <w:rFonts w:ascii="Arial" w:hAnsi="Arial" w:cs="Arial"/>
                <w:i/>
                <w:sz w:val="24"/>
                <w:szCs w:val="24"/>
              </w:rPr>
              <w:t>C</w:t>
            </w:r>
            <w:r w:rsidRPr="00A15510">
              <w:rPr>
                <w:rFonts w:ascii="Arial" w:hAnsi="Arial" w:cs="Arial"/>
                <w:sz w:val="24"/>
                <w:szCs w:val="24"/>
              </w:rPr>
              <w:t xml:space="preserve"> operates an exclusively electric vehicle fleet and gives employees adequate pay and benefits but uses its profits to give bonuses to managers instead of supporting local suppliers, </w:t>
            </w:r>
            <w:r w:rsidRPr="00A15510">
              <w:rPr>
                <w:rFonts w:ascii="Arial" w:hAnsi="Arial" w:cs="Arial"/>
                <w:i/>
                <w:sz w:val="24"/>
                <w:szCs w:val="24"/>
              </w:rPr>
              <w:t>C</w:t>
            </w:r>
            <w:r w:rsidRPr="00A15510">
              <w:rPr>
                <w:rFonts w:ascii="Arial" w:hAnsi="Arial" w:cs="Arial"/>
                <w:sz w:val="24"/>
                <w:szCs w:val="24"/>
              </w:rPr>
              <w:t xml:space="preserve"> will receive a high score in the first two categories and a low score in the third. The way the three scores are calculated is irrelevant in the context </w:t>
            </w:r>
            <w:r w:rsidRPr="00A15510">
              <w:rPr>
                <w:rFonts w:ascii="Arial" w:hAnsi="Arial" w:cs="Arial"/>
                <w:sz w:val="24"/>
                <w:szCs w:val="24"/>
              </w:rPr>
              <w:lastRenderedPageBreak/>
              <w:t xml:space="preserve">of this coursework: assume that the </w:t>
            </w:r>
            <w:r w:rsidRPr="00A15510">
              <w:rPr>
                <w:rFonts w:ascii="Arial" w:hAnsi="Arial" w:cs="Arial"/>
                <w:i/>
                <w:sz w:val="24"/>
                <w:szCs w:val="24"/>
              </w:rPr>
              <w:t>miner</w:t>
            </w:r>
            <w:r w:rsidRPr="00A15510">
              <w:rPr>
                <w:rFonts w:ascii="Arial" w:hAnsi="Arial" w:cs="Arial"/>
                <w:sz w:val="24"/>
                <w:szCs w:val="24"/>
              </w:rPr>
              <w:t xml:space="preserve"> is available to use and that its calculations are correct.</w:t>
            </w:r>
            <w:bookmarkEnd w:id="0"/>
            <w:r w:rsidRPr="00A15510">
              <w:rPr>
                <w:rFonts w:ascii="Arial" w:hAnsi="Arial" w:cs="Arial"/>
                <w:sz w:val="24"/>
                <w:szCs w:val="24"/>
              </w:rPr>
              <w:t xml:space="preserve"> </w:t>
            </w:r>
          </w:p>
          <w:p w14:paraId="3C0594BD" w14:textId="77777777" w:rsidR="00A15510" w:rsidRPr="00A15510" w:rsidRDefault="00A15510" w:rsidP="00A15510">
            <w:pPr>
              <w:numPr>
                <w:ilvl w:val="0"/>
                <w:numId w:val="10"/>
              </w:numPr>
              <w:spacing w:after="160" w:line="259" w:lineRule="auto"/>
              <w:ind w:left="1134" w:hanging="1077"/>
              <w:contextualSpacing/>
              <w:jc w:val="both"/>
              <w:rPr>
                <w:rFonts w:ascii="Arial" w:hAnsi="Arial" w:cs="Arial"/>
                <w:sz w:val="24"/>
                <w:szCs w:val="24"/>
              </w:rPr>
            </w:pPr>
            <w:bookmarkStart w:id="1" w:name="_Ref112337054"/>
            <w:r w:rsidRPr="00A15510">
              <w:rPr>
                <w:rFonts w:ascii="Arial" w:hAnsi="Arial" w:cs="Arial"/>
                <w:sz w:val="24"/>
                <w:szCs w:val="24"/>
              </w:rPr>
              <w:t xml:space="preserve">Deploy a specialised </w:t>
            </w:r>
            <w:r w:rsidRPr="00A15510">
              <w:rPr>
                <w:rFonts w:ascii="Arial" w:hAnsi="Arial" w:cs="Arial"/>
                <w:i/>
                <w:sz w:val="24"/>
                <w:szCs w:val="24"/>
              </w:rPr>
              <w:t>crawler</w:t>
            </w:r>
            <w:r w:rsidRPr="00A15510">
              <w:rPr>
                <w:rFonts w:ascii="Arial" w:hAnsi="Arial" w:cs="Arial"/>
                <w:sz w:val="24"/>
                <w:szCs w:val="24"/>
              </w:rPr>
              <w:t xml:space="preserve"> (similar to search engine spiders) to find all the companies that </w:t>
            </w:r>
            <w:r w:rsidRPr="00A15510">
              <w:rPr>
                <w:rFonts w:ascii="Arial" w:hAnsi="Arial" w:cs="Arial"/>
                <w:i/>
                <w:sz w:val="24"/>
                <w:szCs w:val="24"/>
              </w:rPr>
              <w:t>C</w:t>
            </w:r>
            <w:r w:rsidRPr="00A15510">
              <w:rPr>
                <w:rFonts w:ascii="Arial" w:hAnsi="Arial" w:cs="Arial"/>
                <w:sz w:val="24"/>
                <w:szCs w:val="24"/>
              </w:rPr>
              <w:t xml:space="preserve"> does business with (i.e., its raw materials suppliers, finished product buyers, consultants, caterers, etc.). Each of </w:t>
            </w:r>
            <w:r w:rsidRPr="00A15510">
              <w:rPr>
                <w:rFonts w:ascii="Arial" w:hAnsi="Arial" w:cs="Arial"/>
                <w:i/>
                <w:sz w:val="24"/>
                <w:szCs w:val="24"/>
              </w:rPr>
              <w:t>C</w:t>
            </w:r>
            <w:r w:rsidRPr="00A15510">
              <w:rPr>
                <w:rFonts w:ascii="Arial" w:hAnsi="Arial" w:cs="Arial"/>
                <w:sz w:val="24"/>
                <w:szCs w:val="24"/>
              </w:rPr>
              <w:t xml:space="preserve">’s business partners is assigned scores against the same three categories as before: environmentally-friendly practices; fair workforce treatment; and reinvestment of profits in local communities (the </w:t>
            </w:r>
            <w:r w:rsidRPr="00A15510">
              <w:rPr>
                <w:rFonts w:ascii="Arial" w:hAnsi="Arial" w:cs="Arial"/>
                <w:i/>
                <w:sz w:val="24"/>
                <w:szCs w:val="24"/>
              </w:rPr>
              <w:t xml:space="preserve">miner </w:t>
            </w:r>
            <w:r w:rsidRPr="00A15510">
              <w:rPr>
                <w:rFonts w:ascii="Arial" w:hAnsi="Arial" w:cs="Arial"/>
                <w:sz w:val="24"/>
                <w:szCs w:val="24"/>
              </w:rPr>
              <w:t xml:space="preserve">will perform the relevant calculations in the same fashion as described in </w:t>
            </w:r>
            <w:r w:rsidRPr="00A15510">
              <w:rPr>
                <w:rFonts w:ascii="Arial" w:hAnsi="Arial" w:cs="Arial"/>
                <w:b/>
                <w:sz w:val="24"/>
                <w:szCs w:val="24"/>
              </w:rPr>
              <w:fldChar w:fldCharType="begin"/>
            </w:r>
            <w:r w:rsidRPr="00A15510">
              <w:rPr>
                <w:rFonts w:ascii="Arial" w:hAnsi="Arial" w:cs="Arial"/>
                <w:b/>
                <w:sz w:val="24"/>
                <w:szCs w:val="24"/>
              </w:rPr>
              <w:instrText xml:space="preserve"> REF _Ref112336821 \r \h  \* MERGEFORMAT </w:instrText>
            </w:r>
            <w:r w:rsidRPr="00A15510">
              <w:rPr>
                <w:rFonts w:ascii="Arial" w:hAnsi="Arial" w:cs="Arial"/>
                <w:b/>
                <w:sz w:val="24"/>
                <w:szCs w:val="24"/>
              </w:rPr>
            </w:r>
            <w:r w:rsidRPr="00A15510">
              <w:rPr>
                <w:rFonts w:ascii="Arial" w:hAnsi="Arial" w:cs="Arial"/>
                <w:b/>
                <w:sz w:val="24"/>
                <w:szCs w:val="24"/>
              </w:rPr>
              <w:fldChar w:fldCharType="separate"/>
            </w:r>
            <w:r w:rsidRPr="00A15510">
              <w:rPr>
                <w:rFonts w:ascii="Arial" w:hAnsi="Arial" w:cs="Arial"/>
                <w:b/>
                <w:sz w:val="24"/>
                <w:szCs w:val="24"/>
              </w:rPr>
              <w:t>Step 2.1</w:t>
            </w:r>
            <w:r w:rsidRPr="00A15510">
              <w:rPr>
                <w:rFonts w:ascii="Arial" w:hAnsi="Arial" w:cs="Arial"/>
                <w:b/>
                <w:sz w:val="24"/>
                <w:szCs w:val="24"/>
              </w:rPr>
              <w:fldChar w:fldCharType="end"/>
            </w:r>
            <w:r w:rsidRPr="00A15510">
              <w:rPr>
                <w:rFonts w:ascii="Arial" w:hAnsi="Arial" w:cs="Arial"/>
                <w:sz w:val="24"/>
                <w:szCs w:val="24"/>
              </w:rPr>
              <w:t xml:space="preserve">). Assume that the </w:t>
            </w:r>
            <w:r w:rsidRPr="00A15510">
              <w:rPr>
                <w:rFonts w:ascii="Arial" w:hAnsi="Arial" w:cs="Arial"/>
                <w:i/>
                <w:sz w:val="24"/>
                <w:szCs w:val="24"/>
              </w:rPr>
              <w:t>crawler</w:t>
            </w:r>
            <w:r w:rsidRPr="00A15510">
              <w:rPr>
                <w:rFonts w:ascii="Arial" w:hAnsi="Arial" w:cs="Arial"/>
                <w:sz w:val="24"/>
                <w:szCs w:val="24"/>
              </w:rPr>
              <w:t xml:space="preserve"> is fully functional and available to use.</w:t>
            </w:r>
            <w:bookmarkEnd w:id="1"/>
          </w:p>
          <w:p w14:paraId="3D27E569" w14:textId="77777777" w:rsidR="00A15510" w:rsidRPr="00A15510" w:rsidRDefault="00A15510" w:rsidP="00A15510">
            <w:pPr>
              <w:numPr>
                <w:ilvl w:val="0"/>
                <w:numId w:val="10"/>
              </w:numPr>
              <w:spacing w:after="160" w:line="259" w:lineRule="auto"/>
              <w:ind w:left="1134" w:hanging="1077"/>
              <w:jc w:val="both"/>
              <w:rPr>
                <w:rFonts w:ascii="Arial" w:hAnsi="Arial" w:cs="Arial"/>
                <w:sz w:val="24"/>
                <w:szCs w:val="24"/>
              </w:rPr>
            </w:pPr>
            <w:r w:rsidRPr="00A15510">
              <w:rPr>
                <w:rFonts w:ascii="Arial" w:hAnsi="Arial" w:cs="Arial"/>
                <w:sz w:val="24"/>
                <w:szCs w:val="24"/>
              </w:rPr>
              <w:t xml:space="preserve">Add the scores returned by the </w:t>
            </w:r>
            <w:r w:rsidRPr="00A15510">
              <w:rPr>
                <w:rFonts w:ascii="Arial" w:hAnsi="Arial" w:cs="Arial"/>
                <w:i/>
                <w:sz w:val="24"/>
                <w:szCs w:val="24"/>
              </w:rPr>
              <w:t>miner</w:t>
            </w:r>
            <w:r w:rsidRPr="00A15510">
              <w:rPr>
                <w:rFonts w:ascii="Arial" w:hAnsi="Arial" w:cs="Arial"/>
                <w:sz w:val="24"/>
                <w:szCs w:val="24"/>
              </w:rPr>
              <w:t xml:space="preserve"> in </w:t>
            </w:r>
            <w:r w:rsidRPr="00A15510">
              <w:rPr>
                <w:rFonts w:ascii="Arial" w:hAnsi="Arial" w:cs="Arial"/>
                <w:b/>
                <w:sz w:val="24"/>
                <w:szCs w:val="24"/>
              </w:rPr>
              <w:fldChar w:fldCharType="begin"/>
            </w:r>
            <w:r w:rsidRPr="00A15510">
              <w:rPr>
                <w:rFonts w:ascii="Arial" w:hAnsi="Arial" w:cs="Arial"/>
                <w:b/>
                <w:sz w:val="24"/>
                <w:szCs w:val="24"/>
              </w:rPr>
              <w:instrText xml:space="preserve"> REF _Ref112337054 \r \h  \* MERGEFORMAT </w:instrText>
            </w:r>
            <w:r w:rsidRPr="00A15510">
              <w:rPr>
                <w:rFonts w:ascii="Arial" w:hAnsi="Arial" w:cs="Arial"/>
                <w:b/>
                <w:sz w:val="24"/>
                <w:szCs w:val="24"/>
              </w:rPr>
            </w:r>
            <w:r w:rsidRPr="00A15510">
              <w:rPr>
                <w:rFonts w:ascii="Arial" w:hAnsi="Arial" w:cs="Arial"/>
                <w:b/>
                <w:sz w:val="24"/>
                <w:szCs w:val="24"/>
              </w:rPr>
              <w:fldChar w:fldCharType="separate"/>
            </w:r>
            <w:r w:rsidRPr="00A15510">
              <w:rPr>
                <w:rFonts w:ascii="Arial" w:hAnsi="Arial" w:cs="Arial"/>
                <w:b/>
                <w:sz w:val="24"/>
                <w:szCs w:val="24"/>
              </w:rPr>
              <w:t>Step 2.2</w:t>
            </w:r>
            <w:r w:rsidRPr="00A15510">
              <w:rPr>
                <w:rFonts w:ascii="Arial" w:hAnsi="Arial" w:cs="Arial"/>
                <w:b/>
                <w:sz w:val="24"/>
                <w:szCs w:val="24"/>
              </w:rPr>
              <w:fldChar w:fldCharType="end"/>
            </w:r>
            <w:r w:rsidRPr="00A15510">
              <w:rPr>
                <w:rFonts w:ascii="Arial" w:hAnsi="Arial" w:cs="Arial"/>
                <w:sz w:val="24"/>
                <w:szCs w:val="24"/>
              </w:rPr>
              <w:t xml:space="preserve">, against each category, to </w:t>
            </w:r>
            <w:r w:rsidRPr="00A15510">
              <w:rPr>
                <w:rFonts w:ascii="Arial" w:hAnsi="Arial" w:cs="Arial"/>
                <w:i/>
                <w:sz w:val="24"/>
                <w:szCs w:val="24"/>
              </w:rPr>
              <w:t>C</w:t>
            </w:r>
            <w:r w:rsidRPr="00A15510">
              <w:rPr>
                <w:rFonts w:ascii="Arial" w:hAnsi="Arial" w:cs="Arial"/>
                <w:sz w:val="24"/>
                <w:szCs w:val="24"/>
              </w:rPr>
              <w:t xml:space="preserve">’s initial ethical scores calculated in </w:t>
            </w:r>
            <w:r w:rsidRPr="00A15510">
              <w:rPr>
                <w:rFonts w:ascii="Arial" w:hAnsi="Arial" w:cs="Arial"/>
                <w:b/>
                <w:sz w:val="24"/>
                <w:szCs w:val="24"/>
              </w:rPr>
              <w:fldChar w:fldCharType="begin"/>
            </w:r>
            <w:r w:rsidRPr="00A15510">
              <w:rPr>
                <w:rFonts w:ascii="Arial" w:hAnsi="Arial" w:cs="Arial"/>
                <w:b/>
                <w:sz w:val="24"/>
                <w:szCs w:val="24"/>
              </w:rPr>
              <w:instrText xml:space="preserve"> REF _Ref112336821 \r \h  \* MERGEFORMAT </w:instrText>
            </w:r>
            <w:r w:rsidRPr="00A15510">
              <w:rPr>
                <w:rFonts w:ascii="Arial" w:hAnsi="Arial" w:cs="Arial"/>
                <w:b/>
                <w:sz w:val="24"/>
                <w:szCs w:val="24"/>
              </w:rPr>
            </w:r>
            <w:r w:rsidRPr="00A15510">
              <w:rPr>
                <w:rFonts w:ascii="Arial" w:hAnsi="Arial" w:cs="Arial"/>
                <w:b/>
                <w:sz w:val="24"/>
                <w:szCs w:val="24"/>
              </w:rPr>
              <w:fldChar w:fldCharType="separate"/>
            </w:r>
            <w:r w:rsidRPr="00A15510">
              <w:rPr>
                <w:rFonts w:ascii="Arial" w:hAnsi="Arial" w:cs="Arial"/>
                <w:b/>
                <w:sz w:val="24"/>
                <w:szCs w:val="24"/>
              </w:rPr>
              <w:t>Step 2.1</w:t>
            </w:r>
            <w:r w:rsidRPr="00A15510">
              <w:rPr>
                <w:rFonts w:ascii="Arial" w:hAnsi="Arial" w:cs="Arial"/>
                <w:b/>
                <w:sz w:val="24"/>
                <w:szCs w:val="24"/>
              </w:rPr>
              <w:fldChar w:fldCharType="end"/>
            </w:r>
            <w:r w:rsidRPr="00A15510">
              <w:rPr>
                <w:rFonts w:ascii="Arial" w:hAnsi="Arial" w:cs="Arial"/>
                <w:sz w:val="24"/>
                <w:szCs w:val="24"/>
              </w:rPr>
              <w:t xml:space="preserve">. If the ethical analysis depth, i.e., element (d) of the user’s profile, is greater than 2, this process will be performed recursively. At the end of this step, </w:t>
            </w:r>
            <w:r w:rsidRPr="00A15510">
              <w:rPr>
                <w:rFonts w:ascii="Arial" w:hAnsi="Arial" w:cs="Arial"/>
                <w:i/>
                <w:sz w:val="24"/>
                <w:szCs w:val="24"/>
              </w:rPr>
              <w:t>C</w:t>
            </w:r>
            <w:r w:rsidRPr="00A15510">
              <w:rPr>
                <w:rFonts w:ascii="Arial" w:hAnsi="Arial" w:cs="Arial"/>
                <w:sz w:val="24"/>
                <w:szCs w:val="24"/>
              </w:rPr>
              <w:t xml:space="preserve">’s environmental score, for instance, will reflect not only </w:t>
            </w:r>
            <w:r w:rsidRPr="00A15510">
              <w:rPr>
                <w:rFonts w:ascii="Arial" w:hAnsi="Arial" w:cs="Arial"/>
                <w:i/>
                <w:sz w:val="24"/>
                <w:szCs w:val="24"/>
              </w:rPr>
              <w:t>C</w:t>
            </w:r>
            <w:r w:rsidRPr="00A15510">
              <w:rPr>
                <w:rFonts w:ascii="Arial" w:hAnsi="Arial" w:cs="Arial"/>
                <w:sz w:val="24"/>
                <w:szCs w:val="24"/>
              </w:rPr>
              <w:t xml:space="preserve">’s practices but also those of all companies </w:t>
            </w:r>
            <w:r w:rsidRPr="00A15510">
              <w:rPr>
                <w:rFonts w:ascii="Arial" w:hAnsi="Arial" w:cs="Arial"/>
                <w:i/>
                <w:sz w:val="24"/>
                <w:szCs w:val="24"/>
              </w:rPr>
              <w:t>C</w:t>
            </w:r>
            <w:r w:rsidRPr="00A15510">
              <w:rPr>
                <w:rFonts w:ascii="Arial" w:hAnsi="Arial" w:cs="Arial"/>
                <w:sz w:val="24"/>
                <w:szCs w:val="24"/>
              </w:rPr>
              <w:t xml:space="preserve"> does business with, their business partners and so on until the depth specified by the user is reached. The same applies to the other two categories. This score aggregation is meant to expose companies that engage in “greenwashing” (e.g., businesses that operate electric vehicle fleets but source the lithium and cobalt for their batteries from mining companies that harm local communities by damaging the waterbed) or outsource unethical operations to contractors (e.g., fashion retailers that pay their office workers fairly but contract out the stitching of garments and shoes to shell companies employing child labour). </w:t>
            </w:r>
          </w:p>
          <w:p w14:paraId="3C257C03" w14:textId="0589A98F" w:rsidR="00A15510" w:rsidRPr="00A15510" w:rsidRDefault="00A15510" w:rsidP="00A15510">
            <w:pPr>
              <w:jc w:val="both"/>
              <w:rPr>
                <w:rFonts w:ascii="Arial" w:hAnsi="Arial" w:cs="Arial"/>
                <w:color w:val="AEAAAA" w:themeColor="background2" w:themeShade="BF"/>
                <w:sz w:val="24"/>
              </w:rPr>
            </w:pPr>
            <w:r w:rsidRPr="00A15510">
              <w:rPr>
                <w:rFonts w:ascii="Arial" w:hAnsi="Arial" w:cs="Arial"/>
                <w:b/>
                <w:sz w:val="24"/>
                <w:szCs w:val="24"/>
              </w:rPr>
              <w:t xml:space="preserve">Stage 3. </w:t>
            </w:r>
            <w:r w:rsidRPr="00A15510">
              <w:rPr>
                <w:rFonts w:ascii="Arial" w:hAnsi="Arial" w:cs="Arial"/>
                <w:sz w:val="24"/>
                <w:szCs w:val="24"/>
              </w:rPr>
              <w:t xml:space="preserve">All companies identified in </w:t>
            </w:r>
            <w:r w:rsidRPr="00A15510">
              <w:rPr>
                <w:rFonts w:ascii="Arial" w:hAnsi="Arial" w:cs="Arial"/>
                <w:b/>
                <w:sz w:val="24"/>
                <w:szCs w:val="24"/>
              </w:rPr>
              <w:t>Stage 1</w:t>
            </w:r>
            <w:r w:rsidRPr="00A15510">
              <w:rPr>
                <w:rFonts w:ascii="Arial" w:hAnsi="Arial" w:cs="Arial"/>
                <w:sz w:val="24"/>
                <w:szCs w:val="24"/>
              </w:rPr>
              <w:t>, along with their three aggregated scores, are presented to the user, who is then prompted to select which ones they wish to include in their smart portfolio.</w:t>
            </w:r>
          </w:p>
          <w:p w14:paraId="769DA00F" w14:textId="00453F2E" w:rsidR="006A5394" w:rsidRPr="00BE5397" w:rsidRDefault="006A5394" w:rsidP="0003308C">
            <w:pPr>
              <w:pStyle w:val="ListParagraph"/>
              <w:jc w:val="both"/>
              <w:rPr>
                <w:rFonts w:cs="Arial"/>
                <w:color w:val="AEAAAA" w:themeColor="background2" w:themeShade="BF"/>
              </w:rPr>
            </w:pPr>
          </w:p>
        </w:tc>
      </w:tr>
      <w:tr w:rsidR="000A03BC" w:rsidRPr="00BE5397" w14:paraId="58FBEA47" w14:textId="77777777" w:rsidTr="00464B44">
        <w:trPr>
          <w:trHeight w:val="576"/>
        </w:trPr>
        <w:tc>
          <w:tcPr>
            <w:tcW w:w="10627" w:type="dxa"/>
            <w:gridSpan w:val="2"/>
          </w:tcPr>
          <w:p w14:paraId="01D824E3" w14:textId="5BFE1D58" w:rsidR="000A03BC" w:rsidRPr="00BE5397" w:rsidRDefault="00A15510" w:rsidP="00E608D1">
            <w:pPr>
              <w:jc w:val="both"/>
              <w:rPr>
                <w:rFonts w:ascii="Arial" w:hAnsi="Arial" w:cs="Arial"/>
                <w:sz w:val="24"/>
                <w:szCs w:val="24"/>
                <w:u w:val="single"/>
              </w:rPr>
            </w:pPr>
            <w:r>
              <w:rPr>
                <w:rFonts w:ascii="Arial" w:hAnsi="Arial" w:cs="Arial"/>
                <w:sz w:val="24"/>
                <w:szCs w:val="24"/>
                <w:u w:val="single"/>
              </w:rPr>
              <w:lastRenderedPageBreak/>
              <w:t xml:space="preserve">Coursework </w:t>
            </w:r>
            <w:r w:rsidR="000A03BC" w:rsidRPr="00BE5397">
              <w:rPr>
                <w:rFonts w:ascii="Arial" w:hAnsi="Arial" w:cs="Arial"/>
                <w:sz w:val="24"/>
                <w:szCs w:val="24"/>
                <w:u w:val="single"/>
              </w:rPr>
              <w:t>Details:</w:t>
            </w:r>
          </w:p>
          <w:p w14:paraId="31A06B5E" w14:textId="05664D4A" w:rsidR="00093BB9" w:rsidRDefault="00093BB9" w:rsidP="00E608D1">
            <w:pPr>
              <w:jc w:val="both"/>
              <w:rPr>
                <w:rFonts w:ascii="Arial" w:hAnsi="Arial" w:cs="Arial"/>
                <w:sz w:val="24"/>
                <w:szCs w:val="24"/>
              </w:rPr>
            </w:pPr>
            <w:r>
              <w:rPr>
                <w:rFonts w:ascii="Arial" w:hAnsi="Arial" w:cs="Arial"/>
                <w:sz w:val="24"/>
                <w:szCs w:val="24"/>
              </w:rPr>
              <w:t xml:space="preserve"> </w:t>
            </w:r>
          </w:p>
          <w:p w14:paraId="40AFD1F8" w14:textId="7C21E098" w:rsidR="0003308C" w:rsidRDefault="0003308C" w:rsidP="00E608D1">
            <w:pPr>
              <w:jc w:val="both"/>
              <w:rPr>
                <w:rFonts w:ascii="Arial" w:hAnsi="Arial" w:cs="Arial"/>
                <w:sz w:val="24"/>
                <w:szCs w:val="24"/>
              </w:rPr>
            </w:pPr>
            <w:r w:rsidRPr="00E82486">
              <w:rPr>
                <w:rFonts w:ascii="Arial" w:hAnsi="Arial" w:cs="Arial"/>
                <w:sz w:val="24"/>
                <w:szCs w:val="24"/>
              </w:rPr>
              <w:t>Y</w:t>
            </w:r>
            <w:r>
              <w:rPr>
                <w:rFonts w:ascii="Arial" w:hAnsi="Arial" w:cs="Arial"/>
                <w:sz w:val="24"/>
                <w:szCs w:val="24"/>
              </w:rPr>
              <w:t xml:space="preserve">our task is to analyse the </w:t>
            </w:r>
            <w:proofErr w:type="spellStart"/>
            <w:proofErr w:type="gramStart"/>
            <w:r>
              <w:rPr>
                <w:rFonts w:ascii="Lucida Handwriting" w:hAnsi="Lucida Handwriting" w:cs="Arial"/>
                <w:sz w:val="24"/>
                <w:szCs w:val="24"/>
              </w:rPr>
              <w:t>Investic</w:t>
            </w:r>
            <w:proofErr w:type="spellEnd"/>
            <w:r>
              <w:rPr>
                <w:rFonts w:ascii="Arial" w:hAnsi="Arial" w:cs="Arial"/>
                <w:sz w:val="24"/>
                <w:szCs w:val="24"/>
              </w:rPr>
              <w:t xml:space="preserve">  app</w:t>
            </w:r>
            <w:proofErr w:type="gramEnd"/>
            <w:r w:rsidR="00F77D1B">
              <w:rPr>
                <w:rFonts w:ascii="Arial" w:hAnsi="Arial" w:cs="Arial"/>
                <w:sz w:val="24"/>
                <w:szCs w:val="24"/>
              </w:rPr>
              <w:t xml:space="preserve"> described above</w:t>
            </w:r>
            <w:r>
              <w:rPr>
                <w:rFonts w:ascii="Arial" w:hAnsi="Arial" w:cs="Arial"/>
                <w:sz w:val="24"/>
                <w:szCs w:val="24"/>
              </w:rPr>
              <w:t xml:space="preserve">, as a component of </w:t>
            </w:r>
            <w:proofErr w:type="spellStart"/>
            <w:r>
              <w:rPr>
                <w:rFonts w:ascii="Arial" w:hAnsi="Arial" w:cs="Arial"/>
                <w:sz w:val="24"/>
                <w:szCs w:val="24"/>
              </w:rPr>
              <w:t>MoneyBrain’s</w:t>
            </w:r>
            <w:proofErr w:type="spellEnd"/>
            <w:r>
              <w:rPr>
                <w:rFonts w:ascii="Arial" w:hAnsi="Arial" w:cs="Arial"/>
                <w:sz w:val="24"/>
                <w:szCs w:val="24"/>
              </w:rPr>
              <w:t xml:space="preserve"> business ecosystem. Your analysis will be documented in a written report and summarised in an oral presentation.</w:t>
            </w:r>
            <w:r w:rsidR="00336E92">
              <w:rPr>
                <w:rFonts w:ascii="Arial" w:hAnsi="Arial" w:cs="Arial"/>
                <w:sz w:val="24"/>
                <w:szCs w:val="24"/>
              </w:rPr>
              <w:t xml:space="preserve"> </w:t>
            </w:r>
            <w:r w:rsidR="00336E92" w:rsidRPr="00336E92">
              <w:rPr>
                <w:rFonts w:ascii="Arial" w:hAnsi="Arial" w:cs="Arial"/>
                <w:b/>
                <w:bCs/>
                <w:sz w:val="24"/>
                <w:szCs w:val="24"/>
              </w:rPr>
              <w:t>The combined report and presentation scores make up the coursework mark, which represents 50% of the module mark.</w:t>
            </w:r>
          </w:p>
          <w:p w14:paraId="0F550632" w14:textId="77777777" w:rsidR="0003308C" w:rsidRDefault="0003308C" w:rsidP="00E608D1">
            <w:pPr>
              <w:jc w:val="both"/>
              <w:rPr>
                <w:rFonts w:ascii="Arial" w:hAnsi="Arial" w:cs="Arial"/>
                <w:sz w:val="24"/>
                <w:szCs w:val="24"/>
              </w:rPr>
            </w:pPr>
          </w:p>
          <w:p w14:paraId="6E7C53FD" w14:textId="3BCF6C58" w:rsidR="0003308C" w:rsidRDefault="00093BB9" w:rsidP="00E608D1">
            <w:pPr>
              <w:jc w:val="both"/>
              <w:rPr>
                <w:rFonts w:ascii="Arial" w:hAnsi="Arial" w:cs="Arial"/>
                <w:sz w:val="24"/>
              </w:rPr>
            </w:pPr>
            <w:r w:rsidRPr="0003308C">
              <w:rPr>
                <w:rFonts w:ascii="Arial" w:hAnsi="Arial" w:cs="Arial"/>
                <w:b/>
                <w:sz w:val="24"/>
                <w:szCs w:val="24"/>
              </w:rPr>
              <w:t>Report</w:t>
            </w:r>
            <w:r w:rsidR="0003308C">
              <w:rPr>
                <w:rFonts w:ascii="Arial" w:hAnsi="Arial" w:cs="Arial"/>
                <w:b/>
                <w:sz w:val="24"/>
                <w:szCs w:val="24"/>
              </w:rPr>
              <w:t xml:space="preserve"> </w:t>
            </w:r>
            <w:r w:rsidR="0003308C" w:rsidRPr="00CD2326">
              <w:rPr>
                <w:rFonts w:ascii="Arial" w:hAnsi="Arial" w:cs="Arial"/>
                <w:b/>
                <w:sz w:val="24"/>
                <w:szCs w:val="24"/>
              </w:rPr>
              <w:t>(</w:t>
            </w:r>
            <w:r w:rsidR="0003308C">
              <w:rPr>
                <w:rFonts w:ascii="Arial" w:hAnsi="Arial" w:cs="Arial"/>
                <w:b/>
                <w:sz w:val="24"/>
                <w:szCs w:val="24"/>
              </w:rPr>
              <w:t>group work, 75</w:t>
            </w:r>
            <w:r w:rsidR="0003308C" w:rsidRPr="00CD2326">
              <w:rPr>
                <w:rFonts w:ascii="Arial" w:hAnsi="Arial" w:cs="Arial"/>
                <w:b/>
                <w:sz w:val="24"/>
                <w:szCs w:val="24"/>
              </w:rPr>
              <w:t xml:space="preserve">% of the </w:t>
            </w:r>
            <w:r w:rsidR="00336E92">
              <w:rPr>
                <w:rFonts w:ascii="Arial" w:hAnsi="Arial" w:cs="Arial"/>
                <w:b/>
                <w:sz w:val="24"/>
                <w:szCs w:val="24"/>
              </w:rPr>
              <w:t>coursework</w:t>
            </w:r>
            <w:r w:rsidR="0003308C" w:rsidRPr="00CD2326">
              <w:rPr>
                <w:rFonts w:ascii="Arial" w:hAnsi="Arial" w:cs="Arial"/>
                <w:b/>
                <w:sz w:val="24"/>
                <w:szCs w:val="24"/>
              </w:rPr>
              <w:t xml:space="preserve"> mark)</w:t>
            </w:r>
            <w:r w:rsidR="0003308C">
              <w:rPr>
                <w:rFonts w:ascii="Arial" w:hAnsi="Arial" w:cs="Arial"/>
                <w:b/>
                <w:sz w:val="24"/>
                <w:szCs w:val="24"/>
              </w:rPr>
              <w:t xml:space="preserve"> </w:t>
            </w:r>
            <w:r w:rsidR="0003308C" w:rsidRPr="0003308C">
              <w:rPr>
                <w:rFonts w:ascii="Arial" w:hAnsi="Arial" w:cs="Arial"/>
                <w:sz w:val="24"/>
                <w:szCs w:val="24"/>
              </w:rPr>
              <w:t xml:space="preserve">This </w:t>
            </w:r>
            <w:r w:rsidR="0003308C">
              <w:rPr>
                <w:rFonts w:ascii="Arial" w:hAnsi="Arial" w:cs="Arial"/>
                <w:sz w:val="24"/>
              </w:rPr>
              <w:t xml:space="preserve">is a </w:t>
            </w:r>
            <w:r w:rsidR="00336E92" w:rsidRPr="00336E92">
              <w:rPr>
                <w:rFonts w:ascii="Arial" w:hAnsi="Arial" w:cs="Arial"/>
                <w:b/>
                <w:bCs/>
                <w:sz w:val="24"/>
              </w:rPr>
              <w:t>3500</w:t>
            </w:r>
            <w:r w:rsidR="00336E92">
              <w:rPr>
                <w:rFonts w:ascii="Arial" w:hAnsi="Arial" w:cs="Arial"/>
                <w:b/>
                <w:bCs/>
                <w:sz w:val="24"/>
              </w:rPr>
              <w:t>-</w:t>
            </w:r>
            <w:r w:rsidR="00336E92" w:rsidRPr="00336E92">
              <w:rPr>
                <w:rFonts w:ascii="Arial" w:hAnsi="Arial" w:cs="Arial"/>
                <w:b/>
                <w:bCs/>
                <w:sz w:val="24"/>
              </w:rPr>
              <w:t>word (±10%)</w:t>
            </w:r>
            <w:r w:rsidR="00336E92">
              <w:rPr>
                <w:rFonts w:ascii="Arial" w:hAnsi="Arial" w:cs="Arial"/>
                <w:sz w:val="24"/>
              </w:rPr>
              <w:t xml:space="preserve"> </w:t>
            </w:r>
            <w:r w:rsidR="0003308C">
              <w:rPr>
                <w:rFonts w:ascii="Arial" w:hAnsi="Arial" w:cs="Arial"/>
                <w:sz w:val="24"/>
              </w:rPr>
              <w:t xml:space="preserve">written piece outlining the </w:t>
            </w:r>
            <w:r w:rsidR="0003308C" w:rsidRPr="000135BF">
              <w:rPr>
                <w:rFonts w:ascii="Arial" w:hAnsi="Arial" w:cs="Arial"/>
                <w:b/>
                <w:sz w:val="24"/>
              </w:rPr>
              <w:t>critical analysis</w:t>
            </w:r>
            <w:r w:rsidR="0003308C">
              <w:rPr>
                <w:rFonts w:ascii="Arial" w:hAnsi="Arial" w:cs="Arial"/>
                <w:sz w:val="24"/>
              </w:rPr>
              <w:t xml:space="preserve"> of </w:t>
            </w:r>
            <w:r w:rsidR="0003308C">
              <w:rPr>
                <w:rFonts w:ascii="Arial" w:hAnsi="Arial" w:cs="Arial"/>
                <w:sz w:val="24"/>
                <w:szCs w:val="24"/>
              </w:rPr>
              <w:t xml:space="preserve">the </w:t>
            </w:r>
            <w:proofErr w:type="spellStart"/>
            <w:r w:rsidR="0003308C">
              <w:rPr>
                <w:rFonts w:ascii="Lucida Handwriting" w:hAnsi="Lucida Handwriting" w:cs="Arial"/>
                <w:sz w:val="24"/>
                <w:szCs w:val="24"/>
              </w:rPr>
              <w:t>Investic</w:t>
            </w:r>
            <w:proofErr w:type="spellEnd"/>
            <w:r w:rsidR="0003308C">
              <w:rPr>
                <w:rFonts w:ascii="Arial" w:hAnsi="Arial" w:cs="Arial"/>
                <w:sz w:val="24"/>
                <w:szCs w:val="24"/>
              </w:rPr>
              <w:t xml:space="preserve">  app.</w:t>
            </w:r>
            <w:r w:rsidR="0003308C">
              <w:rPr>
                <w:rFonts w:ascii="Arial" w:hAnsi="Arial" w:cs="Arial"/>
                <w:sz w:val="24"/>
              </w:rPr>
              <w:t xml:space="preserve"> </w:t>
            </w:r>
            <w:r w:rsidR="0060006F">
              <w:rPr>
                <w:rFonts w:ascii="Arial" w:hAnsi="Arial" w:cs="Arial"/>
                <w:sz w:val="24"/>
              </w:rPr>
              <w:t xml:space="preserve">Listing factual statements about the app and its roles within </w:t>
            </w:r>
            <w:proofErr w:type="spellStart"/>
            <w:r w:rsidR="0060006F">
              <w:rPr>
                <w:rFonts w:ascii="Arial" w:hAnsi="Arial" w:cs="Arial"/>
                <w:sz w:val="24"/>
              </w:rPr>
              <w:t>MoneyBrain</w:t>
            </w:r>
            <w:proofErr w:type="spellEnd"/>
            <w:r w:rsidR="0060006F">
              <w:rPr>
                <w:rFonts w:ascii="Arial" w:hAnsi="Arial" w:cs="Arial"/>
                <w:sz w:val="24"/>
              </w:rPr>
              <w:t xml:space="preserve"> will be</w:t>
            </w:r>
            <w:r w:rsidR="0003308C">
              <w:rPr>
                <w:rFonts w:ascii="Arial" w:hAnsi="Arial" w:cs="Arial"/>
                <w:sz w:val="24"/>
              </w:rPr>
              <w:t xml:space="preserve"> insufficient; instead, focus your writing on the rationale behind your </w:t>
            </w:r>
            <w:r w:rsidR="0060006F">
              <w:rPr>
                <w:rFonts w:ascii="Arial" w:hAnsi="Arial" w:cs="Arial"/>
                <w:sz w:val="24"/>
              </w:rPr>
              <w:t xml:space="preserve">claims regarding </w:t>
            </w:r>
            <w:proofErr w:type="spellStart"/>
            <w:r w:rsidR="0060006F">
              <w:rPr>
                <w:rFonts w:ascii="Lucida Handwriting" w:hAnsi="Lucida Handwriting" w:cs="Arial"/>
                <w:sz w:val="24"/>
                <w:szCs w:val="24"/>
              </w:rPr>
              <w:t>Investic</w:t>
            </w:r>
            <w:proofErr w:type="spellEnd"/>
            <w:r w:rsidR="0060006F">
              <w:rPr>
                <w:rFonts w:ascii="Lucida Handwriting" w:hAnsi="Lucida Handwriting" w:cs="Arial"/>
                <w:sz w:val="24"/>
                <w:szCs w:val="24"/>
              </w:rPr>
              <w:t xml:space="preserve"> </w:t>
            </w:r>
            <w:r w:rsidR="0003308C">
              <w:rPr>
                <w:rFonts w:ascii="Arial" w:hAnsi="Arial" w:cs="Arial"/>
                <w:sz w:val="24"/>
              </w:rPr>
              <w:t xml:space="preserve"> and reflect critically on their </w:t>
            </w:r>
            <w:r w:rsidR="00F77D1B">
              <w:rPr>
                <w:rFonts w:ascii="Arial" w:hAnsi="Arial" w:cs="Arial"/>
                <w:sz w:val="24"/>
              </w:rPr>
              <w:t xml:space="preserve">business </w:t>
            </w:r>
            <w:r w:rsidR="0060006F">
              <w:rPr>
                <w:rFonts w:ascii="Arial" w:hAnsi="Arial" w:cs="Arial"/>
                <w:sz w:val="24"/>
              </w:rPr>
              <w:t>implications</w:t>
            </w:r>
            <w:r w:rsidR="0003308C">
              <w:rPr>
                <w:rFonts w:ascii="Arial" w:hAnsi="Arial" w:cs="Arial"/>
                <w:sz w:val="24"/>
              </w:rPr>
              <w:t>. Pay adequate attention to the eloquence of the arguments you make, the conciseness and clarity of the narrative, the grammar, punctuation</w:t>
            </w:r>
            <w:r w:rsidR="00F77D1B">
              <w:rPr>
                <w:rFonts w:ascii="Arial" w:hAnsi="Arial" w:cs="Arial"/>
                <w:sz w:val="24"/>
              </w:rPr>
              <w:t>,</w:t>
            </w:r>
            <w:r w:rsidR="0003308C">
              <w:rPr>
                <w:rFonts w:ascii="Arial" w:hAnsi="Arial" w:cs="Arial"/>
                <w:sz w:val="24"/>
              </w:rPr>
              <w:t xml:space="preserve"> and spelling of your report. </w:t>
            </w:r>
            <w:r w:rsidR="0003308C" w:rsidRPr="00D16B11">
              <w:rPr>
                <w:rFonts w:ascii="Arial" w:hAnsi="Arial" w:cs="Arial"/>
                <w:sz w:val="24"/>
                <w:szCs w:val="24"/>
              </w:rPr>
              <w:t xml:space="preserve">You will upload your report on Blackboard (see instructions given in the </w:t>
            </w:r>
            <w:r w:rsidR="0003308C" w:rsidRPr="00021FCE">
              <w:rPr>
                <w:rFonts w:ascii="Arial" w:hAnsi="Arial" w:cs="Arial"/>
                <w:sz w:val="24"/>
                <w:szCs w:val="24"/>
                <w:u w:val="single"/>
              </w:rPr>
              <w:t>Submission details</w:t>
            </w:r>
            <w:r w:rsidR="0003308C" w:rsidRPr="00D16B11">
              <w:rPr>
                <w:rFonts w:ascii="Arial" w:hAnsi="Arial" w:cs="Arial"/>
                <w:sz w:val="24"/>
                <w:szCs w:val="24"/>
              </w:rPr>
              <w:t xml:space="preserve"> section).</w:t>
            </w:r>
            <w:r w:rsidR="0060006F">
              <w:rPr>
                <w:rFonts w:ascii="Arial" w:hAnsi="Arial" w:cs="Arial"/>
                <w:sz w:val="24"/>
                <w:szCs w:val="24"/>
              </w:rPr>
              <w:t xml:space="preserve"> Your report should cover the following aspects:</w:t>
            </w:r>
          </w:p>
          <w:p w14:paraId="6C43B1F5" w14:textId="283D96CF" w:rsidR="006813D2" w:rsidRDefault="00E608D1" w:rsidP="00E608D1">
            <w:pPr>
              <w:pStyle w:val="ListParagraph"/>
              <w:numPr>
                <w:ilvl w:val="0"/>
                <w:numId w:val="11"/>
              </w:numPr>
              <w:jc w:val="both"/>
              <w:rPr>
                <w:rFonts w:cs="Arial"/>
              </w:rPr>
            </w:pPr>
            <w:r w:rsidRPr="00E608D1">
              <w:rPr>
                <w:rFonts w:cs="Arial"/>
                <w:b/>
              </w:rPr>
              <w:t>Business information system identification</w:t>
            </w:r>
            <w:r>
              <w:rPr>
                <w:rFonts w:cs="Arial"/>
                <w:b/>
              </w:rPr>
              <w:t xml:space="preserve"> (10% of the </w:t>
            </w:r>
            <w:r w:rsidR="00336E92">
              <w:rPr>
                <w:rFonts w:cs="Arial"/>
                <w:b/>
              </w:rPr>
              <w:t>coursework</w:t>
            </w:r>
            <w:r>
              <w:rPr>
                <w:rFonts w:cs="Arial"/>
                <w:b/>
              </w:rPr>
              <w:t xml:space="preserve"> mark)</w:t>
            </w:r>
            <w:r w:rsidRPr="00E608D1">
              <w:rPr>
                <w:rFonts w:cs="Arial"/>
                <w:b/>
              </w:rPr>
              <w:t>.</w:t>
            </w:r>
            <w:r>
              <w:rPr>
                <w:rFonts w:cs="Arial"/>
              </w:rPr>
              <w:t xml:space="preserve"> Discuss </w:t>
            </w:r>
            <w:proofErr w:type="spellStart"/>
            <w:r w:rsidR="00093BB9" w:rsidRPr="00E608D1">
              <w:rPr>
                <w:rFonts w:ascii="Lucida Handwriting" w:hAnsi="Lucida Handwriting" w:cs="Arial"/>
              </w:rPr>
              <w:t>Investic</w:t>
            </w:r>
            <w:r w:rsidR="00F77D1B" w:rsidRPr="00E608D1">
              <w:rPr>
                <w:rFonts w:cs="Arial"/>
              </w:rPr>
              <w:t>‘s</w:t>
            </w:r>
            <w:proofErr w:type="spellEnd"/>
            <w:r w:rsidR="00F77D1B" w:rsidRPr="00E608D1">
              <w:rPr>
                <w:rFonts w:cs="Arial"/>
              </w:rPr>
              <w:t xml:space="preserve"> role(s) </w:t>
            </w:r>
            <w:r w:rsidR="008372EF" w:rsidRPr="00E608D1">
              <w:rPr>
                <w:rFonts w:cs="Arial"/>
              </w:rPr>
              <w:t xml:space="preserve">in the context of </w:t>
            </w:r>
            <w:proofErr w:type="spellStart"/>
            <w:r w:rsidR="008372EF" w:rsidRPr="00E608D1">
              <w:rPr>
                <w:rFonts w:cs="Arial"/>
              </w:rPr>
              <w:t>MoneyBrain</w:t>
            </w:r>
            <w:r w:rsidR="00F77D1B" w:rsidRPr="00E608D1">
              <w:rPr>
                <w:rFonts w:cs="Arial"/>
              </w:rPr>
              <w:t>’s</w:t>
            </w:r>
            <w:proofErr w:type="spellEnd"/>
            <w:r w:rsidR="00F77D1B" w:rsidRPr="00E608D1">
              <w:rPr>
                <w:rFonts w:cs="Arial"/>
              </w:rPr>
              <w:t xml:space="preserve"> business ecosystem</w:t>
            </w:r>
            <w:r w:rsidR="008372EF" w:rsidRPr="00E608D1">
              <w:rPr>
                <w:rFonts w:cs="Arial"/>
              </w:rPr>
              <w:t>.</w:t>
            </w:r>
            <w:r w:rsidR="008372EF" w:rsidRPr="006813D2">
              <w:rPr>
                <w:rFonts w:cs="Arial"/>
              </w:rPr>
              <w:t xml:space="preserve"> Is </w:t>
            </w:r>
            <w:proofErr w:type="spellStart"/>
            <w:proofErr w:type="gramStart"/>
            <w:r w:rsidR="008372EF" w:rsidRPr="006813D2">
              <w:rPr>
                <w:rFonts w:ascii="Lucida Handwriting" w:hAnsi="Lucida Handwriting" w:cs="Arial"/>
              </w:rPr>
              <w:t>Investic</w:t>
            </w:r>
            <w:proofErr w:type="spellEnd"/>
            <w:r w:rsidR="008372EF" w:rsidRPr="006813D2">
              <w:rPr>
                <w:rFonts w:cs="Arial"/>
              </w:rPr>
              <w:t xml:space="preserve"> </w:t>
            </w:r>
            <w:r w:rsidR="00DD0742" w:rsidRPr="006813D2">
              <w:rPr>
                <w:rFonts w:cs="Arial"/>
              </w:rPr>
              <w:t xml:space="preserve"> </w:t>
            </w:r>
            <w:r w:rsidR="008372EF" w:rsidRPr="006813D2">
              <w:rPr>
                <w:rFonts w:cs="Arial"/>
              </w:rPr>
              <w:t>a</w:t>
            </w:r>
            <w:proofErr w:type="gramEnd"/>
            <w:r w:rsidR="008372EF" w:rsidRPr="006813D2">
              <w:rPr>
                <w:rFonts w:cs="Arial"/>
              </w:rPr>
              <w:t xml:space="preserve"> </w:t>
            </w:r>
            <w:r w:rsidR="00093BB9" w:rsidRPr="006813D2">
              <w:rPr>
                <w:rFonts w:cs="Arial"/>
              </w:rPr>
              <w:t>business information system</w:t>
            </w:r>
            <w:r w:rsidR="008372EF" w:rsidRPr="006813D2">
              <w:rPr>
                <w:rFonts w:cs="Arial"/>
              </w:rPr>
              <w:t xml:space="preserve">? Justify your answer mapping relevant concepts from the </w:t>
            </w:r>
            <w:r w:rsidR="00F77D1B" w:rsidRPr="006813D2">
              <w:rPr>
                <w:rFonts w:cs="Arial"/>
              </w:rPr>
              <w:t xml:space="preserve">module materials and relevant </w:t>
            </w:r>
            <w:r w:rsidR="008372EF" w:rsidRPr="006813D2">
              <w:rPr>
                <w:rFonts w:cs="Arial"/>
              </w:rPr>
              <w:t>literature against the app description given in the previous section.</w:t>
            </w:r>
          </w:p>
          <w:p w14:paraId="5202010A" w14:textId="749ED7EB" w:rsidR="008372EF" w:rsidRPr="006813D2" w:rsidRDefault="006813D2" w:rsidP="00E608D1">
            <w:pPr>
              <w:pStyle w:val="ListParagraph"/>
              <w:numPr>
                <w:ilvl w:val="0"/>
                <w:numId w:val="11"/>
              </w:numPr>
              <w:jc w:val="both"/>
              <w:rPr>
                <w:rFonts w:cs="Arial"/>
              </w:rPr>
            </w:pPr>
            <w:r w:rsidRPr="006813D2">
              <w:rPr>
                <w:rFonts w:cs="Arial"/>
                <w:b/>
              </w:rPr>
              <w:t>Additional r</w:t>
            </w:r>
            <w:r w:rsidR="00DD0742" w:rsidRPr="006813D2">
              <w:rPr>
                <w:rFonts w:cs="Arial"/>
                <w:b/>
              </w:rPr>
              <w:t>eq</w:t>
            </w:r>
            <w:r w:rsidRPr="006813D2">
              <w:rPr>
                <w:rFonts w:cs="Arial"/>
                <w:b/>
              </w:rPr>
              <w:t>uirements</w:t>
            </w:r>
            <w:r w:rsidR="00DD0742" w:rsidRPr="006813D2">
              <w:rPr>
                <w:rFonts w:cs="Arial"/>
                <w:b/>
              </w:rPr>
              <w:t xml:space="preserve"> analysis</w:t>
            </w:r>
            <w:r>
              <w:rPr>
                <w:rFonts w:cs="Arial"/>
                <w:b/>
              </w:rPr>
              <w:t xml:space="preserve"> (20% of the </w:t>
            </w:r>
            <w:r w:rsidR="00336E92">
              <w:rPr>
                <w:rFonts w:cs="Arial"/>
                <w:b/>
              </w:rPr>
              <w:t>coursework</w:t>
            </w:r>
            <w:r>
              <w:rPr>
                <w:rFonts w:cs="Arial"/>
                <w:b/>
              </w:rPr>
              <w:t xml:space="preserve"> mark)</w:t>
            </w:r>
            <w:r w:rsidRPr="006813D2">
              <w:rPr>
                <w:rFonts w:cs="Arial"/>
                <w:b/>
              </w:rPr>
              <w:t xml:space="preserve">. </w:t>
            </w:r>
            <w:r w:rsidR="00CA232B" w:rsidRPr="003F2438">
              <w:rPr>
                <w:rFonts w:cs="Arial"/>
                <w:bCs/>
              </w:rPr>
              <w:t>B</w:t>
            </w:r>
            <w:r w:rsidR="00CA232B">
              <w:rPr>
                <w:rFonts w:cs="Arial"/>
              </w:rPr>
              <w:t xml:space="preserve">efore developing </w:t>
            </w:r>
            <w:proofErr w:type="spellStart"/>
            <w:proofErr w:type="gramStart"/>
            <w:r w:rsidR="00CA232B" w:rsidRPr="006813D2">
              <w:rPr>
                <w:rFonts w:ascii="Lucida Handwriting" w:hAnsi="Lucida Handwriting" w:cs="Arial"/>
              </w:rPr>
              <w:t>Investic</w:t>
            </w:r>
            <w:proofErr w:type="spellEnd"/>
            <w:r w:rsidR="00CA232B">
              <w:rPr>
                <w:rFonts w:cs="Arial"/>
              </w:rPr>
              <w:t xml:space="preserve"> ,</w:t>
            </w:r>
            <w:proofErr w:type="gramEnd"/>
            <w:r w:rsidR="00CA232B">
              <w:rPr>
                <w:rFonts w:cs="Arial"/>
              </w:rPr>
              <w:t xml:space="preserve"> </w:t>
            </w:r>
            <w:proofErr w:type="spellStart"/>
            <w:r>
              <w:rPr>
                <w:rFonts w:cs="Arial"/>
              </w:rPr>
              <w:t>MoneyBrain</w:t>
            </w:r>
            <w:proofErr w:type="spellEnd"/>
            <w:r>
              <w:rPr>
                <w:rFonts w:cs="Arial"/>
              </w:rPr>
              <w:t xml:space="preserve"> performed </w:t>
            </w:r>
            <w:r w:rsidR="00CA232B">
              <w:rPr>
                <w:rFonts w:cs="Arial"/>
              </w:rPr>
              <w:t>an</w:t>
            </w:r>
            <w:r>
              <w:rPr>
                <w:rFonts w:cs="Arial"/>
              </w:rPr>
              <w:t xml:space="preserve"> initial requirements analysis </w:t>
            </w:r>
            <w:r w:rsidR="00CA232B">
              <w:rPr>
                <w:rFonts w:cs="Arial"/>
              </w:rPr>
              <w:t>which</w:t>
            </w:r>
            <w:r>
              <w:rPr>
                <w:rFonts w:cs="Arial"/>
              </w:rPr>
              <w:t xml:space="preserve"> </w:t>
            </w:r>
            <w:r w:rsidR="00DD0742" w:rsidRPr="006813D2">
              <w:rPr>
                <w:rFonts w:cs="Arial"/>
              </w:rPr>
              <w:t xml:space="preserve">led to the features presented in the </w:t>
            </w:r>
            <w:r w:rsidRPr="006813D2">
              <w:rPr>
                <w:rFonts w:cs="Arial"/>
                <w:u w:val="single"/>
              </w:rPr>
              <w:t>Coursework Overview</w:t>
            </w:r>
            <w:r>
              <w:rPr>
                <w:rFonts w:cs="Arial"/>
              </w:rPr>
              <w:t xml:space="preserve"> section</w:t>
            </w:r>
            <w:r w:rsidR="00DD0742" w:rsidRPr="006813D2">
              <w:rPr>
                <w:rFonts w:cs="Arial"/>
              </w:rPr>
              <w:t xml:space="preserve">. </w:t>
            </w:r>
            <w:r>
              <w:rPr>
                <w:rFonts w:cs="Arial"/>
              </w:rPr>
              <w:t>The start-up wants to expand the app’s</w:t>
            </w:r>
            <w:r w:rsidR="00DD0742" w:rsidRPr="006813D2">
              <w:rPr>
                <w:rFonts w:cs="Arial"/>
              </w:rPr>
              <w:t xml:space="preserve"> target audience t</w:t>
            </w:r>
            <w:r>
              <w:rPr>
                <w:rFonts w:cs="Arial"/>
              </w:rPr>
              <w:t>o include experienced investors</w:t>
            </w:r>
            <w:r w:rsidR="00DD0742" w:rsidRPr="006813D2">
              <w:rPr>
                <w:rFonts w:cs="Arial"/>
              </w:rPr>
              <w:t xml:space="preserve"> </w:t>
            </w:r>
            <w:r>
              <w:rPr>
                <w:rFonts w:cs="Arial"/>
              </w:rPr>
              <w:t>who</w:t>
            </w:r>
            <w:r w:rsidR="00DD0742" w:rsidRPr="006813D2">
              <w:rPr>
                <w:rFonts w:cs="Arial"/>
              </w:rPr>
              <w:t xml:space="preserve"> have not given pri</w:t>
            </w:r>
            <w:r w:rsidR="001D5087" w:rsidRPr="006813D2">
              <w:rPr>
                <w:rFonts w:cs="Arial"/>
              </w:rPr>
              <w:t xml:space="preserve">or consideration to ethics </w:t>
            </w:r>
            <w:r>
              <w:rPr>
                <w:rFonts w:cs="Arial"/>
              </w:rPr>
              <w:t>and</w:t>
            </w:r>
            <w:r w:rsidR="001D5087" w:rsidRPr="006813D2">
              <w:rPr>
                <w:rFonts w:cs="Arial"/>
              </w:rPr>
              <w:t xml:space="preserve"> </w:t>
            </w:r>
            <w:r w:rsidR="00DD0742" w:rsidRPr="006813D2">
              <w:rPr>
                <w:rFonts w:cs="Arial"/>
              </w:rPr>
              <w:t xml:space="preserve">want to start now. </w:t>
            </w:r>
            <w:r>
              <w:rPr>
                <w:rFonts w:cs="Arial"/>
              </w:rPr>
              <w:t>Design and</w:t>
            </w:r>
            <w:r w:rsidR="00DD0742" w:rsidRPr="006813D2">
              <w:rPr>
                <w:rFonts w:cs="Arial"/>
              </w:rPr>
              <w:t xml:space="preserve"> </w:t>
            </w:r>
            <w:r>
              <w:rPr>
                <w:rFonts w:cs="Arial"/>
              </w:rPr>
              <w:t>d</w:t>
            </w:r>
            <w:r w:rsidR="008372EF" w:rsidRPr="006813D2">
              <w:rPr>
                <w:rFonts w:cs="Arial"/>
              </w:rPr>
              <w:t>ocument</w:t>
            </w:r>
            <w:r>
              <w:rPr>
                <w:rFonts w:cs="Arial"/>
              </w:rPr>
              <w:t xml:space="preserve"> an appropriate requirements analysis process to capture the needs of this new audience segment.</w:t>
            </w:r>
          </w:p>
          <w:p w14:paraId="68D577EA" w14:textId="21B56062" w:rsidR="008372EF" w:rsidRPr="0060006F" w:rsidRDefault="00E608D1" w:rsidP="00E608D1">
            <w:pPr>
              <w:pStyle w:val="ListParagraph"/>
              <w:numPr>
                <w:ilvl w:val="0"/>
                <w:numId w:val="11"/>
              </w:numPr>
              <w:jc w:val="both"/>
              <w:rPr>
                <w:rFonts w:cs="Arial"/>
              </w:rPr>
            </w:pPr>
            <w:r w:rsidRPr="00E608D1">
              <w:rPr>
                <w:rFonts w:cs="Arial"/>
                <w:b/>
              </w:rPr>
              <w:t>Business process and project management</w:t>
            </w:r>
            <w:r>
              <w:rPr>
                <w:rFonts w:cs="Arial"/>
                <w:b/>
              </w:rPr>
              <w:t xml:space="preserve"> (10% of the </w:t>
            </w:r>
            <w:r w:rsidR="00336E92">
              <w:rPr>
                <w:rFonts w:cs="Arial"/>
                <w:b/>
              </w:rPr>
              <w:t>coursework</w:t>
            </w:r>
            <w:r>
              <w:rPr>
                <w:rFonts w:cs="Arial"/>
                <w:b/>
              </w:rPr>
              <w:t xml:space="preserve"> mark)</w:t>
            </w:r>
            <w:r w:rsidRPr="00E608D1">
              <w:rPr>
                <w:rFonts w:cs="Arial"/>
                <w:b/>
              </w:rPr>
              <w:t>.</w:t>
            </w:r>
            <w:r w:rsidRPr="0060006F">
              <w:rPr>
                <w:rFonts w:cs="Arial"/>
              </w:rPr>
              <w:t xml:space="preserve"> </w:t>
            </w:r>
            <w:r w:rsidR="008372EF" w:rsidRPr="0060006F">
              <w:rPr>
                <w:rFonts w:cs="Arial"/>
              </w:rPr>
              <w:t xml:space="preserve">Design the appropriate </w:t>
            </w:r>
            <w:r>
              <w:rPr>
                <w:rFonts w:cs="Arial"/>
              </w:rPr>
              <w:t>strategy</w:t>
            </w:r>
            <w:r w:rsidR="00DA28B7">
              <w:rPr>
                <w:rFonts w:cs="Arial"/>
              </w:rPr>
              <w:t xml:space="preserve"> to develop the additional app features synthesised from the req</w:t>
            </w:r>
            <w:r>
              <w:rPr>
                <w:rFonts w:cs="Arial"/>
              </w:rPr>
              <w:t>uirements</w:t>
            </w:r>
            <w:r w:rsidR="00DA28B7">
              <w:rPr>
                <w:rFonts w:cs="Arial"/>
              </w:rPr>
              <w:t xml:space="preserve"> </w:t>
            </w:r>
            <w:r w:rsidR="00DA28B7">
              <w:rPr>
                <w:rFonts w:cs="Arial"/>
              </w:rPr>
              <w:lastRenderedPageBreak/>
              <w:t>elicited from the experienced investors who wish to begin trading ethically</w:t>
            </w:r>
            <w:r w:rsidR="008372EF" w:rsidRPr="0060006F">
              <w:rPr>
                <w:rFonts w:cs="Arial"/>
              </w:rPr>
              <w:t xml:space="preserve">. Justify your </w:t>
            </w:r>
            <w:r>
              <w:rPr>
                <w:rFonts w:cs="Arial"/>
              </w:rPr>
              <w:t xml:space="preserve">strategy </w:t>
            </w:r>
            <w:r w:rsidR="008372EF" w:rsidRPr="0060006F">
              <w:rPr>
                <w:rFonts w:cs="Arial"/>
              </w:rPr>
              <w:t xml:space="preserve">choice: map established methodologies from the </w:t>
            </w:r>
            <w:r>
              <w:rPr>
                <w:rFonts w:cs="Arial"/>
              </w:rPr>
              <w:t xml:space="preserve">module content and </w:t>
            </w:r>
            <w:r w:rsidR="008372EF" w:rsidRPr="0060006F">
              <w:rPr>
                <w:rFonts w:cs="Arial"/>
              </w:rPr>
              <w:t xml:space="preserve">relevant literature against the specific nature of </w:t>
            </w:r>
            <w:proofErr w:type="spellStart"/>
            <w:r w:rsidR="008372EF" w:rsidRPr="0060006F">
              <w:rPr>
                <w:rFonts w:ascii="Lucida Handwriting" w:hAnsi="Lucida Handwriting" w:cs="Arial"/>
              </w:rPr>
              <w:t>Investic</w:t>
            </w:r>
            <w:proofErr w:type="spellEnd"/>
            <w:r w:rsidR="008372EF" w:rsidRPr="0060006F">
              <w:rPr>
                <w:rFonts w:cs="Arial"/>
              </w:rPr>
              <w:t xml:space="preserve">. </w:t>
            </w:r>
          </w:p>
          <w:p w14:paraId="255E2E4A" w14:textId="5FE41E5C" w:rsidR="008372EF" w:rsidRPr="0060006F" w:rsidRDefault="00E608D1" w:rsidP="00E608D1">
            <w:pPr>
              <w:pStyle w:val="ListParagraph"/>
              <w:numPr>
                <w:ilvl w:val="0"/>
                <w:numId w:val="11"/>
              </w:numPr>
              <w:jc w:val="both"/>
              <w:rPr>
                <w:rFonts w:cs="Arial"/>
              </w:rPr>
            </w:pPr>
            <w:r w:rsidRPr="00E608D1">
              <w:rPr>
                <w:rFonts w:cs="Arial"/>
                <w:b/>
              </w:rPr>
              <w:t>Data flow analysis</w:t>
            </w:r>
            <w:r w:rsidR="00385CF2">
              <w:rPr>
                <w:rFonts w:cs="Arial"/>
                <w:b/>
              </w:rPr>
              <w:t xml:space="preserve"> (20% of the </w:t>
            </w:r>
            <w:r w:rsidR="00336E92">
              <w:rPr>
                <w:rFonts w:cs="Arial"/>
                <w:b/>
              </w:rPr>
              <w:t>coursework</w:t>
            </w:r>
            <w:r w:rsidR="00385CF2">
              <w:rPr>
                <w:rFonts w:cs="Arial"/>
                <w:b/>
              </w:rPr>
              <w:t xml:space="preserve"> mark)</w:t>
            </w:r>
            <w:r w:rsidRPr="00E608D1">
              <w:rPr>
                <w:rFonts w:cs="Arial"/>
                <w:b/>
              </w:rPr>
              <w:t>.</w:t>
            </w:r>
            <w:r>
              <w:rPr>
                <w:rFonts w:cs="Arial"/>
              </w:rPr>
              <w:t xml:space="preserve"> </w:t>
            </w:r>
            <w:r w:rsidR="008372EF" w:rsidRPr="0060006F">
              <w:rPr>
                <w:rFonts w:cs="Arial"/>
              </w:rPr>
              <w:t xml:space="preserve">Discuss the role of data </w:t>
            </w:r>
            <w:r>
              <w:rPr>
                <w:rFonts w:cs="Arial"/>
              </w:rPr>
              <w:t xml:space="preserve">flowing through </w:t>
            </w:r>
            <w:proofErr w:type="spellStart"/>
            <w:r w:rsidR="008372EF" w:rsidRPr="0060006F">
              <w:rPr>
                <w:rFonts w:ascii="Lucida Handwriting" w:hAnsi="Lucida Handwriting" w:cs="Arial"/>
              </w:rPr>
              <w:t>Investic</w:t>
            </w:r>
            <w:proofErr w:type="spellEnd"/>
            <w:r w:rsidR="008372EF" w:rsidRPr="0060006F">
              <w:rPr>
                <w:rFonts w:cs="Arial"/>
              </w:rPr>
              <w:t xml:space="preserve">. Model </w:t>
            </w:r>
            <w:r w:rsidRPr="00E608D1">
              <w:rPr>
                <w:rFonts w:cs="Arial"/>
              </w:rPr>
              <w:t>the app’</w:t>
            </w:r>
            <w:r>
              <w:rPr>
                <w:rFonts w:cs="Arial"/>
              </w:rPr>
              <w:t xml:space="preserve">s data-related </w:t>
            </w:r>
            <w:r w:rsidR="008372EF" w:rsidRPr="0060006F">
              <w:rPr>
                <w:rFonts w:cs="Arial"/>
              </w:rPr>
              <w:t>char</w:t>
            </w:r>
            <w:r>
              <w:rPr>
                <w:rFonts w:cs="Arial"/>
              </w:rPr>
              <w:t xml:space="preserve">acteristics using </w:t>
            </w:r>
            <w:r w:rsidR="00CA232B">
              <w:rPr>
                <w:rFonts w:cs="Arial"/>
              </w:rPr>
              <w:t>relevant</w:t>
            </w:r>
            <w:r>
              <w:rPr>
                <w:rFonts w:cs="Arial"/>
              </w:rPr>
              <w:t xml:space="preserve"> approaches</w:t>
            </w:r>
            <w:r w:rsidR="008372EF" w:rsidRPr="0060006F">
              <w:rPr>
                <w:rFonts w:cs="Arial"/>
              </w:rPr>
              <w:t xml:space="preserve"> </w:t>
            </w:r>
            <w:r w:rsidR="00CA232B">
              <w:rPr>
                <w:rFonts w:cs="Arial"/>
              </w:rPr>
              <w:t xml:space="preserve">covered in the </w:t>
            </w:r>
            <w:r w:rsidR="008372EF" w:rsidRPr="0060006F">
              <w:rPr>
                <w:rFonts w:cs="Arial"/>
              </w:rPr>
              <w:t xml:space="preserve">taught </w:t>
            </w:r>
            <w:r w:rsidR="00CA232B">
              <w:rPr>
                <w:rFonts w:cs="Arial"/>
              </w:rPr>
              <w:t>content and relevant literature</w:t>
            </w:r>
            <w:r w:rsidR="008372EF" w:rsidRPr="0060006F">
              <w:rPr>
                <w:rFonts w:cs="Arial"/>
              </w:rPr>
              <w:t>.</w:t>
            </w:r>
            <w:r w:rsidR="00D718F8" w:rsidRPr="0060006F">
              <w:rPr>
                <w:rFonts w:cs="Arial"/>
              </w:rPr>
              <w:t xml:space="preserve"> </w:t>
            </w:r>
          </w:p>
          <w:p w14:paraId="7EEF0196" w14:textId="01FA95B1" w:rsidR="008372EF" w:rsidRPr="00385CF2" w:rsidRDefault="00385CF2" w:rsidP="009D2CF8">
            <w:pPr>
              <w:pStyle w:val="ListParagraph"/>
              <w:numPr>
                <w:ilvl w:val="0"/>
                <w:numId w:val="11"/>
              </w:numPr>
              <w:jc w:val="both"/>
              <w:rPr>
                <w:rFonts w:cs="Arial"/>
              </w:rPr>
            </w:pPr>
            <w:r w:rsidRPr="00385CF2">
              <w:rPr>
                <w:rFonts w:cs="Arial"/>
                <w:b/>
              </w:rPr>
              <w:t>Business integration</w:t>
            </w:r>
            <w:r w:rsidRPr="00385CF2">
              <w:rPr>
                <w:rFonts w:cs="Arial"/>
              </w:rPr>
              <w:t xml:space="preserve"> </w:t>
            </w:r>
            <w:r w:rsidRPr="00385CF2">
              <w:rPr>
                <w:rFonts w:cs="Arial"/>
                <w:b/>
              </w:rPr>
              <w:t xml:space="preserve">(15% of the </w:t>
            </w:r>
            <w:r w:rsidR="00336E92">
              <w:rPr>
                <w:rFonts w:cs="Arial"/>
                <w:b/>
              </w:rPr>
              <w:t>coursework</w:t>
            </w:r>
            <w:r w:rsidRPr="00385CF2">
              <w:rPr>
                <w:rFonts w:cs="Arial"/>
                <w:b/>
              </w:rPr>
              <w:t xml:space="preserve"> mark)</w:t>
            </w:r>
            <w:r w:rsidRPr="00385CF2">
              <w:rPr>
                <w:rFonts w:cs="Arial"/>
              </w:rPr>
              <w:t xml:space="preserve">. </w:t>
            </w:r>
            <w:r w:rsidR="00D718F8" w:rsidRPr="00385CF2">
              <w:rPr>
                <w:rFonts w:cs="Arial"/>
              </w:rPr>
              <w:t xml:space="preserve">Propose a strategy to integrate </w:t>
            </w:r>
            <w:proofErr w:type="spellStart"/>
            <w:proofErr w:type="gramStart"/>
            <w:r w:rsidR="00D718F8" w:rsidRPr="00385CF2">
              <w:rPr>
                <w:rFonts w:ascii="Lucida Handwriting" w:hAnsi="Lucida Handwriting" w:cs="Arial"/>
              </w:rPr>
              <w:t>Investic</w:t>
            </w:r>
            <w:proofErr w:type="spellEnd"/>
            <w:r w:rsidR="00D718F8" w:rsidRPr="00385CF2">
              <w:rPr>
                <w:rFonts w:cs="Arial"/>
              </w:rPr>
              <w:t xml:space="preserve">  with</w:t>
            </w:r>
            <w:proofErr w:type="gramEnd"/>
            <w:r w:rsidR="00D718F8" w:rsidRPr="00385CF2">
              <w:rPr>
                <w:rFonts w:cs="Arial"/>
              </w:rPr>
              <w:t xml:space="preserve"> other </w:t>
            </w:r>
            <w:proofErr w:type="spellStart"/>
            <w:r w:rsidR="00D718F8" w:rsidRPr="00385CF2">
              <w:rPr>
                <w:rFonts w:cs="Arial"/>
              </w:rPr>
              <w:t>MoneyBrain</w:t>
            </w:r>
            <w:proofErr w:type="spellEnd"/>
            <w:r w:rsidR="00D718F8" w:rsidRPr="00385CF2">
              <w:rPr>
                <w:rFonts w:cs="Arial"/>
              </w:rPr>
              <w:t xml:space="preserve"> applications. </w:t>
            </w:r>
          </w:p>
          <w:p w14:paraId="3563C0F1" w14:textId="4EEDBDFC" w:rsidR="00093BB9" w:rsidRDefault="00093BB9" w:rsidP="00E608D1">
            <w:pPr>
              <w:jc w:val="both"/>
              <w:rPr>
                <w:rFonts w:ascii="Arial" w:hAnsi="Arial" w:cs="Arial"/>
                <w:sz w:val="24"/>
                <w:szCs w:val="24"/>
              </w:rPr>
            </w:pPr>
          </w:p>
          <w:p w14:paraId="6372C570" w14:textId="1262A493" w:rsidR="007A5341" w:rsidRDefault="00093BB9" w:rsidP="00A25171">
            <w:pPr>
              <w:jc w:val="both"/>
              <w:rPr>
                <w:rFonts w:ascii="Arial" w:hAnsi="Arial" w:cs="Arial"/>
                <w:sz w:val="24"/>
                <w:szCs w:val="24"/>
              </w:rPr>
            </w:pPr>
            <w:r w:rsidRPr="00CA232B">
              <w:rPr>
                <w:rFonts w:ascii="Arial" w:hAnsi="Arial" w:cs="Arial"/>
                <w:b/>
                <w:bCs/>
                <w:sz w:val="24"/>
                <w:szCs w:val="24"/>
              </w:rPr>
              <w:t>Presentation</w:t>
            </w:r>
            <w:r w:rsidR="00CA232B">
              <w:rPr>
                <w:rFonts w:ascii="Arial" w:hAnsi="Arial" w:cs="Arial"/>
                <w:sz w:val="24"/>
                <w:szCs w:val="24"/>
              </w:rPr>
              <w:t xml:space="preserve"> </w:t>
            </w:r>
            <w:r w:rsidR="00CA232B" w:rsidRPr="00CD2326">
              <w:rPr>
                <w:rFonts w:ascii="Arial" w:hAnsi="Arial" w:cs="Arial"/>
                <w:b/>
                <w:sz w:val="24"/>
                <w:szCs w:val="24"/>
              </w:rPr>
              <w:t>(</w:t>
            </w:r>
            <w:r w:rsidR="00CA232B">
              <w:rPr>
                <w:rFonts w:ascii="Arial" w:hAnsi="Arial" w:cs="Arial"/>
                <w:b/>
                <w:sz w:val="24"/>
                <w:szCs w:val="24"/>
              </w:rPr>
              <w:t>group work, 25</w:t>
            </w:r>
            <w:r w:rsidR="00CA232B" w:rsidRPr="00CD2326">
              <w:rPr>
                <w:rFonts w:ascii="Arial" w:hAnsi="Arial" w:cs="Arial"/>
                <w:b/>
                <w:sz w:val="24"/>
                <w:szCs w:val="24"/>
              </w:rPr>
              <w:t xml:space="preserve">% of the </w:t>
            </w:r>
            <w:r w:rsidR="00336E92">
              <w:rPr>
                <w:rFonts w:ascii="Arial" w:hAnsi="Arial" w:cs="Arial"/>
                <w:b/>
                <w:sz w:val="24"/>
                <w:szCs w:val="24"/>
              </w:rPr>
              <w:t>coursework</w:t>
            </w:r>
            <w:r w:rsidR="00CA232B" w:rsidRPr="00CD2326">
              <w:rPr>
                <w:rFonts w:ascii="Arial" w:hAnsi="Arial" w:cs="Arial"/>
                <w:b/>
                <w:sz w:val="24"/>
                <w:szCs w:val="24"/>
              </w:rPr>
              <w:t xml:space="preserve"> mark)</w:t>
            </w:r>
            <w:r w:rsidR="00CA232B">
              <w:rPr>
                <w:rFonts w:ascii="Arial" w:hAnsi="Arial" w:cs="Arial"/>
                <w:b/>
                <w:sz w:val="24"/>
                <w:szCs w:val="24"/>
              </w:rPr>
              <w:t xml:space="preserve"> </w:t>
            </w:r>
            <w:r w:rsidR="00CA232B" w:rsidRPr="0003308C">
              <w:rPr>
                <w:rFonts w:ascii="Arial" w:hAnsi="Arial" w:cs="Arial"/>
                <w:sz w:val="24"/>
                <w:szCs w:val="24"/>
              </w:rPr>
              <w:t xml:space="preserve">This </w:t>
            </w:r>
            <w:r w:rsidR="00CA232B">
              <w:rPr>
                <w:rFonts w:ascii="Arial" w:hAnsi="Arial" w:cs="Arial"/>
                <w:sz w:val="24"/>
              </w:rPr>
              <w:t>is a</w:t>
            </w:r>
            <w:r w:rsidR="00336E92">
              <w:rPr>
                <w:rFonts w:ascii="Arial" w:hAnsi="Arial" w:cs="Arial"/>
                <w:sz w:val="24"/>
              </w:rPr>
              <w:t xml:space="preserve"> </w:t>
            </w:r>
            <w:r w:rsidR="00336E92" w:rsidRPr="00336E92">
              <w:rPr>
                <w:rFonts w:ascii="Arial" w:hAnsi="Arial" w:cs="Arial"/>
                <w:b/>
                <w:bCs/>
                <w:sz w:val="24"/>
              </w:rPr>
              <w:t>10-minute</w:t>
            </w:r>
            <w:r w:rsidR="00CA232B">
              <w:rPr>
                <w:rFonts w:ascii="Arial" w:hAnsi="Arial" w:cs="Arial"/>
                <w:sz w:val="24"/>
              </w:rPr>
              <w:t xml:space="preserve"> oral summary of the work documented in the report. Use slides</w:t>
            </w:r>
            <w:r w:rsidR="00FA278D">
              <w:rPr>
                <w:rFonts w:ascii="Arial" w:hAnsi="Arial" w:cs="Arial"/>
                <w:sz w:val="24"/>
              </w:rPr>
              <w:t xml:space="preserve"> to accompany your talk, no more than two for each of the aspects covered in the report. </w:t>
            </w:r>
            <w:r w:rsidR="00A25171" w:rsidRPr="00A25171">
              <w:rPr>
                <w:rFonts w:ascii="Arial" w:hAnsi="Arial" w:cs="Arial"/>
                <w:b/>
                <w:bCs/>
                <w:sz w:val="24"/>
              </w:rPr>
              <w:t>The presentation of each aspect carries</w:t>
            </w:r>
            <w:r w:rsidR="00A25171">
              <w:rPr>
                <w:rFonts w:ascii="Arial" w:hAnsi="Arial" w:cs="Arial"/>
                <w:sz w:val="24"/>
              </w:rPr>
              <w:t xml:space="preserve"> </w:t>
            </w:r>
            <w:r w:rsidR="00A25171" w:rsidRPr="00A25171">
              <w:rPr>
                <w:rFonts w:ascii="Arial" w:hAnsi="Arial" w:cs="Arial"/>
                <w:b/>
                <w:bCs/>
                <w:sz w:val="24"/>
              </w:rPr>
              <w:t xml:space="preserve">5% of the </w:t>
            </w:r>
            <w:r w:rsidR="00336E92">
              <w:rPr>
                <w:rFonts w:ascii="Arial" w:hAnsi="Arial" w:cs="Arial"/>
                <w:b/>
                <w:sz w:val="24"/>
                <w:szCs w:val="24"/>
              </w:rPr>
              <w:t>coursework</w:t>
            </w:r>
            <w:r w:rsidR="00A25171" w:rsidRPr="00A25171">
              <w:rPr>
                <w:rFonts w:ascii="Arial" w:hAnsi="Arial" w:cs="Arial"/>
                <w:b/>
                <w:bCs/>
                <w:sz w:val="24"/>
              </w:rPr>
              <w:t xml:space="preserve"> mark</w:t>
            </w:r>
            <w:r w:rsidR="00A25171">
              <w:rPr>
                <w:rFonts w:ascii="Arial" w:hAnsi="Arial" w:cs="Arial"/>
                <w:sz w:val="24"/>
              </w:rPr>
              <w:t xml:space="preserve">. </w:t>
            </w:r>
            <w:r w:rsidR="00FA278D">
              <w:rPr>
                <w:rFonts w:ascii="Arial" w:hAnsi="Arial" w:cs="Arial"/>
                <w:sz w:val="24"/>
              </w:rPr>
              <w:t xml:space="preserve">Keep the content of the slides </w:t>
            </w:r>
            <w:r w:rsidR="00CA232B">
              <w:rPr>
                <w:rFonts w:ascii="Arial" w:hAnsi="Arial" w:cs="Arial"/>
                <w:sz w:val="24"/>
              </w:rPr>
              <w:t>concise and clear</w:t>
            </w:r>
            <w:r w:rsidR="00FA278D">
              <w:rPr>
                <w:rFonts w:ascii="Arial" w:hAnsi="Arial" w:cs="Arial"/>
                <w:sz w:val="24"/>
              </w:rPr>
              <w:t xml:space="preserve">: use </w:t>
            </w:r>
            <w:r w:rsidR="00CA232B">
              <w:rPr>
                <w:rFonts w:ascii="Arial" w:hAnsi="Arial" w:cs="Arial"/>
                <w:sz w:val="24"/>
              </w:rPr>
              <w:t>keywords and visuals,</w:t>
            </w:r>
            <w:r w:rsidR="00FA278D">
              <w:rPr>
                <w:rFonts w:ascii="Arial" w:hAnsi="Arial" w:cs="Arial"/>
                <w:sz w:val="24"/>
              </w:rPr>
              <w:t xml:space="preserve"> avoiding</w:t>
            </w:r>
            <w:r w:rsidR="00CA232B">
              <w:rPr>
                <w:rFonts w:ascii="Arial" w:hAnsi="Arial" w:cs="Arial"/>
                <w:sz w:val="24"/>
              </w:rPr>
              <w:t xml:space="preserve"> lengthy text</w:t>
            </w:r>
            <w:r w:rsidR="00FA278D">
              <w:rPr>
                <w:rFonts w:ascii="Arial" w:hAnsi="Arial" w:cs="Arial"/>
                <w:sz w:val="24"/>
              </w:rPr>
              <w:t xml:space="preserve"> (the presentation is meant to complement the report, not duplicate it</w:t>
            </w:r>
            <w:r w:rsidR="00CA232B">
              <w:rPr>
                <w:rFonts w:ascii="Arial" w:hAnsi="Arial" w:cs="Arial"/>
                <w:sz w:val="24"/>
              </w:rPr>
              <w:t>)</w:t>
            </w:r>
            <w:r w:rsidR="00FA278D">
              <w:rPr>
                <w:rFonts w:ascii="Arial" w:hAnsi="Arial" w:cs="Arial"/>
                <w:sz w:val="24"/>
              </w:rPr>
              <w:t>. The talk should demonstrate your</w:t>
            </w:r>
            <w:r w:rsidR="00CA232B">
              <w:rPr>
                <w:rFonts w:ascii="Arial" w:hAnsi="Arial" w:cs="Arial"/>
                <w:sz w:val="24"/>
              </w:rPr>
              <w:t xml:space="preserve"> critical analysis</w:t>
            </w:r>
            <w:r w:rsidR="00FA278D">
              <w:rPr>
                <w:rFonts w:ascii="Arial" w:hAnsi="Arial" w:cs="Arial"/>
                <w:sz w:val="24"/>
              </w:rPr>
              <w:t xml:space="preserve"> skills,</w:t>
            </w:r>
            <w:r w:rsidR="00CA232B">
              <w:rPr>
                <w:rFonts w:ascii="Arial" w:hAnsi="Arial" w:cs="Arial"/>
                <w:sz w:val="24"/>
              </w:rPr>
              <w:t xml:space="preserve"> highlight</w:t>
            </w:r>
            <w:r w:rsidR="00FA278D">
              <w:rPr>
                <w:rFonts w:ascii="Arial" w:hAnsi="Arial" w:cs="Arial"/>
                <w:sz w:val="24"/>
              </w:rPr>
              <w:t>ing</w:t>
            </w:r>
            <w:r w:rsidR="00CA232B">
              <w:rPr>
                <w:rFonts w:ascii="Arial" w:hAnsi="Arial" w:cs="Arial"/>
                <w:sz w:val="24"/>
              </w:rPr>
              <w:t xml:space="preserve"> </w:t>
            </w:r>
            <w:r w:rsidR="00FA278D">
              <w:rPr>
                <w:rFonts w:ascii="Arial" w:hAnsi="Arial" w:cs="Arial"/>
                <w:sz w:val="24"/>
              </w:rPr>
              <w:t>the</w:t>
            </w:r>
            <w:r w:rsidR="00CA232B">
              <w:rPr>
                <w:rFonts w:ascii="Arial" w:hAnsi="Arial" w:cs="Arial"/>
                <w:sz w:val="24"/>
              </w:rPr>
              <w:t xml:space="preserve"> thinking process </w:t>
            </w:r>
            <w:r w:rsidR="00FA278D">
              <w:rPr>
                <w:rFonts w:ascii="Arial" w:hAnsi="Arial" w:cs="Arial"/>
                <w:sz w:val="24"/>
              </w:rPr>
              <w:t xml:space="preserve">underpinning the arguments made in the report. To that end, focus on your </w:t>
            </w:r>
            <w:r w:rsidR="00CA232B">
              <w:rPr>
                <w:rFonts w:ascii="Arial" w:hAnsi="Arial" w:cs="Arial"/>
                <w:sz w:val="24"/>
              </w:rPr>
              <w:t xml:space="preserve">rationale, </w:t>
            </w:r>
            <w:r w:rsidR="00FA278D">
              <w:rPr>
                <w:rFonts w:ascii="Arial" w:hAnsi="Arial" w:cs="Arial"/>
                <w:sz w:val="24"/>
              </w:rPr>
              <w:t xml:space="preserve">supporting your conclusions with </w:t>
            </w:r>
            <w:r w:rsidR="00CA232B">
              <w:rPr>
                <w:rFonts w:ascii="Arial" w:hAnsi="Arial" w:cs="Arial"/>
                <w:sz w:val="24"/>
              </w:rPr>
              <w:t xml:space="preserve">evidence from </w:t>
            </w:r>
            <w:r w:rsidR="00FA278D">
              <w:rPr>
                <w:rFonts w:ascii="Arial" w:hAnsi="Arial" w:cs="Arial"/>
                <w:sz w:val="24"/>
              </w:rPr>
              <w:t xml:space="preserve">the </w:t>
            </w:r>
            <w:r w:rsidR="00CA232B">
              <w:rPr>
                <w:rFonts w:ascii="Arial" w:hAnsi="Arial" w:cs="Arial"/>
                <w:sz w:val="24"/>
              </w:rPr>
              <w:t xml:space="preserve">taught content and </w:t>
            </w:r>
            <w:r w:rsidR="00FA278D">
              <w:rPr>
                <w:rFonts w:ascii="Arial" w:hAnsi="Arial" w:cs="Arial"/>
                <w:sz w:val="24"/>
              </w:rPr>
              <w:t xml:space="preserve">relevant </w:t>
            </w:r>
            <w:r w:rsidR="00CA232B">
              <w:rPr>
                <w:rFonts w:ascii="Arial" w:hAnsi="Arial" w:cs="Arial"/>
                <w:sz w:val="24"/>
              </w:rPr>
              <w:t>literature</w:t>
            </w:r>
            <w:r w:rsidR="00FA278D">
              <w:rPr>
                <w:rFonts w:ascii="Arial" w:hAnsi="Arial" w:cs="Arial"/>
                <w:sz w:val="24"/>
              </w:rPr>
              <w:t>. As is the case for the report, simply listing facts without the appropriate justification will make for a poor presentation.</w:t>
            </w:r>
            <w:r w:rsidR="00A25171">
              <w:rPr>
                <w:rFonts w:ascii="Arial" w:hAnsi="Arial" w:cs="Arial"/>
                <w:sz w:val="24"/>
              </w:rPr>
              <w:t xml:space="preserve"> Allow every person in the group to narrate </w:t>
            </w:r>
            <w:r w:rsidR="0096669B">
              <w:rPr>
                <w:rFonts w:ascii="Arial" w:hAnsi="Arial" w:cs="Arial"/>
                <w:sz w:val="24"/>
              </w:rPr>
              <w:t>some of the slides</w:t>
            </w:r>
            <w:r w:rsidR="00A25171">
              <w:rPr>
                <w:rFonts w:ascii="Arial" w:hAnsi="Arial" w:cs="Arial"/>
                <w:sz w:val="24"/>
              </w:rPr>
              <w:t xml:space="preserve">; acknowledging individual contributions is essential. </w:t>
            </w:r>
            <w:r w:rsidR="00A25171">
              <w:rPr>
                <w:rFonts w:ascii="Arial" w:hAnsi="Arial" w:cs="Arial"/>
                <w:sz w:val="24"/>
                <w:szCs w:val="24"/>
              </w:rPr>
              <w:t>The p</w:t>
            </w:r>
            <w:r w:rsidR="00CA232B">
              <w:rPr>
                <w:rFonts w:ascii="Arial" w:hAnsi="Arial" w:cs="Arial"/>
                <w:sz w:val="24"/>
                <w:szCs w:val="24"/>
              </w:rPr>
              <w:t xml:space="preserve">resentation schedule </w:t>
            </w:r>
            <w:r w:rsidR="00A25171">
              <w:rPr>
                <w:rFonts w:ascii="Arial" w:hAnsi="Arial" w:cs="Arial"/>
                <w:sz w:val="24"/>
                <w:szCs w:val="24"/>
              </w:rPr>
              <w:t xml:space="preserve">is </w:t>
            </w:r>
            <w:r w:rsidR="00CA232B">
              <w:rPr>
                <w:rFonts w:ascii="Arial" w:hAnsi="Arial" w:cs="Arial"/>
                <w:sz w:val="24"/>
                <w:szCs w:val="24"/>
              </w:rPr>
              <w:t xml:space="preserve">on Blackboard, under </w:t>
            </w:r>
            <w:r w:rsidR="00CA232B" w:rsidRPr="00F77D1B">
              <w:rPr>
                <w:rFonts w:ascii="Arial" w:hAnsi="Arial" w:cs="Arial"/>
                <w:sz w:val="24"/>
                <w:szCs w:val="24"/>
              </w:rPr>
              <w:t>(2023-24 CS1BAC) Business Aspects of Computing</w:t>
            </w:r>
            <w:r w:rsidR="00CA232B">
              <w:rPr>
                <w:rFonts w:ascii="Arial" w:hAnsi="Arial" w:cs="Arial"/>
                <w:sz w:val="24"/>
                <w:szCs w:val="24"/>
              </w:rPr>
              <w:t>, Assessment and Feedback Information.</w:t>
            </w:r>
          </w:p>
          <w:p w14:paraId="60EC0154" w14:textId="54628AC7" w:rsidR="00CA232B" w:rsidRPr="00CA232B" w:rsidRDefault="00CA232B" w:rsidP="00CA232B">
            <w:pPr>
              <w:jc w:val="both"/>
              <w:rPr>
                <w:rFonts w:ascii="Arial" w:hAnsi="Arial" w:cs="Arial"/>
                <w:sz w:val="24"/>
                <w:szCs w:val="24"/>
              </w:rPr>
            </w:pPr>
          </w:p>
        </w:tc>
      </w:tr>
      <w:tr w:rsidR="0071287A" w:rsidRPr="00BE5397" w14:paraId="520569EA" w14:textId="77777777" w:rsidTr="00464B44">
        <w:trPr>
          <w:trHeight w:val="576"/>
        </w:trPr>
        <w:tc>
          <w:tcPr>
            <w:tcW w:w="10627" w:type="dxa"/>
            <w:gridSpan w:val="2"/>
          </w:tcPr>
          <w:p w14:paraId="032E2EB2" w14:textId="77777777" w:rsidR="0071287A" w:rsidRPr="00BE5397" w:rsidRDefault="0071287A" w:rsidP="00E608D1">
            <w:pPr>
              <w:jc w:val="both"/>
              <w:rPr>
                <w:rFonts w:ascii="Arial" w:hAnsi="Arial" w:cs="Arial"/>
                <w:sz w:val="24"/>
                <w:szCs w:val="24"/>
                <w:u w:val="single"/>
              </w:rPr>
            </w:pPr>
            <w:r w:rsidRPr="00BE5397">
              <w:rPr>
                <w:rFonts w:ascii="Arial" w:hAnsi="Arial" w:cs="Arial"/>
                <w:sz w:val="24"/>
                <w:szCs w:val="24"/>
                <w:u w:val="single"/>
              </w:rPr>
              <w:lastRenderedPageBreak/>
              <w:t>Recommended reading/ online sources:</w:t>
            </w:r>
          </w:p>
          <w:p w14:paraId="1DC20E5A" w14:textId="053A3A45" w:rsidR="0071287A" w:rsidRDefault="0071287A" w:rsidP="00E608D1">
            <w:pPr>
              <w:jc w:val="both"/>
              <w:rPr>
                <w:rFonts w:ascii="Arial" w:hAnsi="Arial" w:cs="Arial"/>
                <w:sz w:val="24"/>
                <w:szCs w:val="24"/>
                <w:u w:val="single"/>
              </w:rPr>
            </w:pPr>
          </w:p>
          <w:p w14:paraId="00FD82CC" w14:textId="06C7DCEE" w:rsidR="005B4FD7" w:rsidRDefault="00F77D1B" w:rsidP="00E608D1">
            <w:pPr>
              <w:jc w:val="both"/>
              <w:rPr>
                <w:rFonts w:ascii="Arial" w:hAnsi="Arial" w:cs="Arial"/>
                <w:sz w:val="24"/>
                <w:szCs w:val="24"/>
              </w:rPr>
            </w:pPr>
            <w:r w:rsidRPr="00F77D1B">
              <w:rPr>
                <w:rFonts w:ascii="Arial" w:hAnsi="Arial" w:cs="Arial"/>
                <w:sz w:val="24"/>
                <w:szCs w:val="24"/>
              </w:rPr>
              <w:t>The core content and supplementary material relevant to each aspect of the coursework</w:t>
            </w:r>
            <w:r w:rsidR="0096669B">
              <w:rPr>
                <w:rFonts w:ascii="Arial" w:hAnsi="Arial" w:cs="Arial"/>
                <w:sz w:val="24"/>
                <w:szCs w:val="24"/>
              </w:rPr>
              <w:t xml:space="preserve"> (to be covered in both the report and the presentation)</w:t>
            </w:r>
            <w:r w:rsidRPr="00F77D1B">
              <w:rPr>
                <w:rFonts w:ascii="Arial" w:hAnsi="Arial" w:cs="Arial"/>
                <w:sz w:val="24"/>
                <w:szCs w:val="24"/>
              </w:rPr>
              <w:t xml:space="preserve"> are located on Blackboard</w:t>
            </w:r>
            <w:r>
              <w:rPr>
                <w:rFonts w:ascii="Arial" w:hAnsi="Arial" w:cs="Arial"/>
                <w:sz w:val="24"/>
                <w:szCs w:val="24"/>
              </w:rPr>
              <w:t xml:space="preserve">, under </w:t>
            </w:r>
            <w:r w:rsidRPr="00F77D1B">
              <w:rPr>
                <w:rFonts w:ascii="Arial" w:hAnsi="Arial" w:cs="Arial"/>
                <w:sz w:val="24"/>
                <w:szCs w:val="24"/>
              </w:rPr>
              <w:t>(2023-24 CS1BAC) Business Aspects of Computing</w:t>
            </w:r>
            <w:r>
              <w:rPr>
                <w:rFonts w:ascii="Arial" w:hAnsi="Arial" w:cs="Arial"/>
                <w:sz w:val="24"/>
                <w:szCs w:val="24"/>
              </w:rPr>
              <w:t>,</w:t>
            </w:r>
            <w:r w:rsidRPr="00F77D1B">
              <w:rPr>
                <w:rFonts w:ascii="Arial" w:hAnsi="Arial" w:cs="Arial"/>
                <w:sz w:val="24"/>
                <w:szCs w:val="24"/>
              </w:rPr>
              <w:t xml:space="preserve"> Learning and Teaching Activities and Resources:</w:t>
            </w:r>
          </w:p>
          <w:p w14:paraId="1F087050" w14:textId="77777777" w:rsidR="00385CF2" w:rsidRDefault="00385CF2" w:rsidP="00E608D1">
            <w:pPr>
              <w:jc w:val="both"/>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6"/>
              <w:gridCol w:w="1295"/>
            </w:tblGrid>
            <w:tr w:rsidR="005B4FD7" w14:paraId="28F933E8" w14:textId="77777777" w:rsidTr="00E608D1">
              <w:tc>
                <w:tcPr>
                  <w:tcW w:w="9106" w:type="dxa"/>
                </w:tcPr>
                <w:p w14:paraId="77661E4F" w14:textId="053AE147" w:rsidR="005B4FD7" w:rsidRDefault="00E608D1" w:rsidP="00E608D1">
                  <w:pPr>
                    <w:jc w:val="both"/>
                    <w:rPr>
                      <w:rFonts w:ascii="Arial" w:hAnsi="Arial" w:cs="Arial"/>
                      <w:sz w:val="24"/>
                      <w:szCs w:val="24"/>
                    </w:rPr>
                  </w:pPr>
                  <w:r w:rsidRPr="00E608D1">
                    <w:rPr>
                      <w:rFonts w:ascii="Arial" w:hAnsi="Arial" w:cs="Arial"/>
                      <w:sz w:val="24"/>
                    </w:rPr>
                    <w:t>Business information system identification</w:t>
                  </w:r>
                </w:p>
              </w:tc>
              <w:tc>
                <w:tcPr>
                  <w:tcW w:w="1295" w:type="dxa"/>
                </w:tcPr>
                <w:p w14:paraId="23A5C166" w14:textId="077201F5" w:rsidR="005B4FD7" w:rsidRDefault="005B4FD7" w:rsidP="00E608D1">
                  <w:pPr>
                    <w:jc w:val="both"/>
                    <w:rPr>
                      <w:rFonts w:ascii="Arial" w:hAnsi="Arial" w:cs="Arial"/>
                      <w:sz w:val="24"/>
                      <w:szCs w:val="24"/>
                    </w:rPr>
                  </w:pPr>
                  <w:r>
                    <w:rPr>
                      <w:rFonts w:ascii="Arial" w:hAnsi="Arial" w:cs="Arial"/>
                      <w:sz w:val="24"/>
                      <w:szCs w:val="24"/>
                    </w:rPr>
                    <w:t>Unit 2</w:t>
                  </w:r>
                </w:p>
              </w:tc>
            </w:tr>
            <w:tr w:rsidR="005B4FD7" w14:paraId="330342B5" w14:textId="77777777" w:rsidTr="00E608D1">
              <w:tc>
                <w:tcPr>
                  <w:tcW w:w="9106" w:type="dxa"/>
                </w:tcPr>
                <w:p w14:paraId="7B491A8D" w14:textId="32E9EB37" w:rsidR="005B4FD7" w:rsidRPr="005B4FD7" w:rsidRDefault="005B4FD7" w:rsidP="00E608D1">
                  <w:pPr>
                    <w:jc w:val="both"/>
                    <w:rPr>
                      <w:rFonts w:ascii="Arial" w:hAnsi="Arial" w:cs="Arial"/>
                      <w:sz w:val="24"/>
                      <w:szCs w:val="24"/>
                    </w:rPr>
                  </w:pPr>
                  <w:r w:rsidRPr="005B4FD7">
                    <w:rPr>
                      <w:rFonts w:ascii="Arial" w:hAnsi="Arial" w:cs="Arial"/>
                      <w:sz w:val="24"/>
                    </w:rPr>
                    <w:t>Additional requirements analysis</w:t>
                  </w:r>
                </w:p>
              </w:tc>
              <w:tc>
                <w:tcPr>
                  <w:tcW w:w="1295" w:type="dxa"/>
                </w:tcPr>
                <w:p w14:paraId="3E8C9A2B" w14:textId="727E7FA0" w:rsidR="005B4FD7" w:rsidRDefault="005B4FD7" w:rsidP="00E608D1">
                  <w:pPr>
                    <w:jc w:val="both"/>
                    <w:rPr>
                      <w:rFonts w:ascii="Arial" w:hAnsi="Arial" w:cs="Arial"/>
                      <w:sz w:val="24"/>
                      <w:szCs w:val="24"/>
                    </w:rPr>
                  </w:pPr>
                  <w:r>
                    <w:rPr>
                      <w:rFonts w:ascii="Arial" w:hAnsi="Arial" w:cs="Arial"/>
                      <w:sz w:val="24"/>
                      <w:szCs w:val="24"/>
                    </w:rPr>
                    <w:t>Unit 4</w:t>
                  </w:r>
                </w:p>
              </w:tc>
            </w:tr>
            <w:tr w:rsidR="005B4FD7" w14:paraId="74618D18" w14:textId="77777777" w:rsidTr="00E608D1">
              <w:tc>
                <w:tcPr>
                  <w:tcW w:w="9106" w:type="dxa"/>
                </w:tcPr>
                <w:p w14:paraId="1F22E07D" w14:textId="76552C62" w:rsidR="005B4FD7" w:rsidRDefault="00E608D1" w:rsidP="00E608D1">
                  <w:pPr>
                    <w:jc w:val="both"/>
                    <w:rPr>
                      <w:rFonts w:ascii="Arial" w:hAnsi="Arial" w:cs="Arial"/>
                      <w:sz w:val="24"/>
                      <w:szCs w:val="24"/>
                    </w:rPr>
                  </w:pPr>
                  <w:r w:rsidRPr="00E608D1">
                    <w:rPr>
                      <w:rFonts w:ascii="Arial" w:hAnsi="Arial" w:cs="Arial"/>
                      <w:sz w:val="24"/>
                      <w:szCs w:val="24"/>
                    </w:rPr>
                    <w:t>Business process and project management</w:t>
                  </w:r>
                </w:p>
              </w:tc>
              <w:tc>
                <w:tcPr>
                  <w:tcW w:w="1295" w:type="dxa"/>
                </w:tcPr>
                <w:p w14:paraId="180AE0DF" w14:textId="7CFFA02A" w:rsidR="005B4FD7" w:rsidRDefault="002A6224" w:rsidP="00E608D1">
                  <w:pPr>
                    <w:jc w:val="both"/>
                    <w:rPr>
                      <w:rFonts w:ascii="Arial" w:hAnsi="Arial" w:cs="Arial"/>
                      <w:sz w:val="24"/>
                      <w:szCs w:val="24"/>
                    </w:rPr>
                  </w:pPr>
                  <w:r>
                    <w:rPr>
                      <w:rFonts w:ascii="Arial" w:hAnsi="Arial" w:cs="Arial"/>
                      <w:sz w:val="24"/>
                      <w:szCs w:val="24"/>
                    </w:rPr>
                    <w:t>Units 5, 6</w:t>
                  </w:r>
                </w:p>
              </w:tc>
            </w:tr>
            <w:tr w:rsidR="005B4FD7" w14:paraId="67115373" w14:textId="77777777" w:rsidTr="00E608D1">
              <w:tc>
                <w:tcPr>
                  <w:tcW w:w="9106" w:type="dxa"/>
                </w:tcPr>
                <w:p w14:paraId="5D6ED9DD" w14:textId="19966D10" w:rsidR="005B4FD7" w:rsidRDefault="00385CF2" w:rsidP="00E608D1">
                  <w:pPr>
                    <w:jc w:val="both"/>
                    <w:rPr>
                      <w:rFonts w:ascii="Arial" w:hAnsi="Arial" w:cs="Arial"/>
                      <w:sz w:val="24"/>
                      <w:szCs w:val="24"/>
                    </w:rPr>
                  </w:pPr>
                  <w:r w:rsidRPr="00385CF2">
                    <w:rPr>
                      <w:rFonts w:ascii="Arial" w:hAnsi="Arial" w:cs="Arial"/>
                      <w:sz w:val="24"/>
                      <w:szCs w:val="24"/>
                    </w:rPr>
                    <w:t>Data flow analysis</w:t>
                  </w:r>
                </w:p>
              </w:tc>
              <w:tc>
                <w:tcPr>
                  <w:tcW w:w="1295" w:type="dxa"/>
                </w:tcPr>
                <w:p w14:paraId="00A8CEC7" w14:textId="0F0B0FAA" w:rsidR="005B4FD7" w:rsidRDefault="002A6224" w:rsidP="00E608D1">
                  <w:pPr>
                    <w:jc w:val="both"/>
                    <w:rPr>
                      <w:rFonts w:ascii="Arial" w:hAnsi="Arial" w:cs="Arial"/>
                      <w:sz w:val="24"/>
                      <w:szCs w:val="24"/>
                    </w:rPr>
                  </w:pPr>
                  <w:r>
                    <w:rPr>
                      <w:rFonts w:ascii="Arial" w:hAnsi="Arial" w:cs="Arial"/>
                      <w:sz w:val="24"/>
                      <w:szCs w:val="24"/>
                    </w:rPr>
                    <w:t>Unit 7</w:t>
                  </w:r>
                </w:p>
              </w:tc>
            </w:tr>
            <w:tr w:rsidR="005B4FD7" w14:paraId="5C35F427" w14:textId="77777777" w:rsidTr="00E608D1">
              <w:tc>
                <w:tcPr>
                  <w:tcW w:w="9106" w:type="dxa"/>
                </w:tcPr>
                <w:p w14:paraId="1EBB5499" w14:textId="682125B9" w:rsidR="005B4FD7" w:rsidRPr="00385CF2" w:rsidRDefault="00385CF2" w:rsidP="00E608D1">
                  <w:pPr>
                    <w:jc w:val="both"/>
                    <w:rPr>
                      <w:rFonts w:ascii="Arial" w:hAnsi="Arial" w:cs="Arial"/>
                      <w:sz w:val="24"/>
                      <w:szCs w:val="24"/>
                    </w:rPr>
                  </w:pPr>
                  <w:r w:rsidRPr="00385CF2">
                    <w:rPr>
                      <w:rFonts w:ascii="Arial" w:hAnsi="Arial" w:cs="Arial"/>
                      <w:sz w:val="24"/>
                      <w:szCs w:val="24"/>
                    </w:rPr>
                    <w:t>Business integration</w:t>
                  </w:r>
                </w:p>
              </w:tc>
              <w:tc>
                <w:tcPr>
                  <w:tcW w:w="1295" w:type="dxa"/>
                </w:tcPr>
                <w:p w14:paraId="13A92D27" w14:textId="5EA39B9C" w:rsidR="005B4FD7" w:rsidRDefault="002A6224" w:rsidP="00E608D1">
                  <w:pPr>
                    <w:jc w:val="both"/>
                    <w:rPr>
                      <w:rFonts w:ascii="Arial" w:hAnsi="Arial" w:cs="Arial"/>
                      <w:sz w:val="24"/>
                      <w:szCs w:val="24"/>
                    </w:rPr>
                  </w:pPr>
                  <w:r>
                    <w:rPr>
                      <w:rFonts w:ascii="Arial" w:hAnsi="Arial" w:cs="Arial"/>
                      <w:sz w:val="24"/>
                      <w:szCs w:val="24"/>
                    </w:rPr>
                    <w:t>Unit 8</w:t>
                  </w:r>
                </w:p>
              </w:tc>
            </w:tr>
          </w:tbl>
          <w:p w14:paraId="4D2C707F" w14:textId="3CE49DBD" w:rsidR="00F77D1B" w:rsidRPr="00385CF2" w:rsidRDefault="00F77D1B" w:rsidP="00E608D1">
            <w:pPr>
              <w:jc w:val="both"/>
              <w:rPr>
                <w:rFonts w:ascii="Arial" w:hAnsi="Arial" w:cs="Arial"/>
                <w:sz w:val="24"/>
                <w:szCs w:val="24"/>
              </w:rPr>
            </w:pPr>
          </w:p>
          <w:p w14:paraId="29844131" w14:textId="2A06FD76" w:rsidR="00F77D1B" w:rsidRPr="00656E66" w:rsidRDefault="0096669B" w:rsidP="00E608D1">
            <w:pPr>
              <w:jc w:val="both"/>
              <w:rPr>
                <w:rFonts w:ascii="Arial" w:hAnsi="Arial" w:cs="Arial"/>
                <w:sz w:val="24"/>
                <w:szCs w:val="24"/>
              </w:rPr>
            </w:pPr>
            <w:r>
              <w:rPr>
                <w:rFonts w:ascii="Arial" w:hAnsi="Arial" w:cs="Arial"/>
                <w:sz w:val="24"/>
                <w:szCs w:val="24"/>
              </w:rPr>
              <w:t xml:space="preserve">The Learning and Development Centre provide numerous resources on </w:t>
            </w:r>
            <w:hyperlink r:id="rId13" w:history="1">
              <w:r w:rsidR="00284BF6" w:rsidRPr="00284BF6">
                <w:rPr>
                  <w:rStyle w:val="Hyperlink"/>
                  <w:rFonts w:ascii="Arial" w:hAnsi="Arial" w:cs="Arial"/>
                  <w:sz w:val="24"/>
                  <w:szCs w:val="24"/>
                </w:rPr>
                <w:t>academic writing</w:t>
              </w:r>
            </w:hyperlink>
            <w:r w:rsidR="00284BF6">
              <w:rPr>
                <w:rFonts w:ascii="Arial" w:hAnsi="Arial" w:cs="Arial"/>
                <w:sz w:val="24"/>
                <w:szCs w:val="24"/>
              </w:rPr>
              <w:t xml:space="preserve"> and </w:t>
            </w:r>
            <w:hyperlink r:id="rId14" w:history="1">
              <w:r w:rsidRPr="00284BF6">
                <w:rPr>
                  <w:rStyle w:val="Hyperlink"/>
                  <w:rFonts w:ascii="Arial" w:hAnsi="Arial" w:cs="Arial"/>
                  <w:sz w:val="24"/>
                  <w:szCs w:val="24"/>
                </w:rPr>
                <w:t>giving effective presentations</w:t>
              </w:r>
            </w:hyperlink>
            <w:r w:rsidR="00284BF6">
              <w:rPr>
                <w:rFonts w:ascii="Arial" w:hAnsi="Arial" w:cs="Arial"/>
                <w:sz w:val="24"/>
                <w:szCs w:val="24"/>
              </w:rPr>
              <w:t xml:space="preserve">. The Centre will be facilitating a guest lecture on </w:t>
            </w:r>
            <w:r>
              <w:rPr>
                <w:rFonts w:ascii="Arial" w:hAnsi="Arial" w:cs="Arial"/>
                <w:sz w:val="24"/>
                <w:szCs w:val="24"/>
              </w:rPr>
              <w:t>working in groups</w:t>
            </w:r>
            <w:r w:rsidR="00284BF6">
              <w:rPr>
                <w:rFonts w:ascii="Arial" w:hAnsi="Arial" w:cs="Arial"/>
                <w:sz w:val="24"/>
                <w:szCs w:val="24"/>
              </w:rPr>
              <w:t xml:space="preserve"> (see Blackboard, under </w:t>
            </w:r>
            <w:r w:rsidR="00284BF6" w:rsidRPr="00F77D1B">
              <w:rPr>
                <w:rFonts w:ascii="Arial" w:hAnsi="Arial" w:cs="Arial"/>
                <w:sz w:val="24"/>
                <w:szCs w:val="24"/>
              </w:rPr>
              <w:t>(2023-24 CS1BAC) Business Aspects of Computing</w:t>
            </w:r>
            <w:r w:rsidR="00284BF6">
              <w:rPr>
                <w:rFonts w:ascii="Arial" w:hAnsi="Arial" w:cs="Arial"/>
                <w:sz w:val="24"/>
                <w:szCs w:val="24"/>
              </w:rPr>
              <w:t>,</w:t>
            </w:r>
            <w:r w:rsidR="00284BF6" w:rsidRPr="00F77D1B">
              <w:rPr>
                <w:rFonts w:ascii="Arial" w:hAnsi="Arial" w:cs="Arial"/>
                <w:sz w:val="24"/>
                <w:szCs w:val="24"/>
              </w:rPr>
              <w:t xml:space="preserve"> Learning and Teaching Activities and Resources</w:t>
            </w:r>
            <w:r w:rsidR="00284BF6">
              <w:rPr>
                <w:rFonts w:ascii="Arial" w:hAnsi="Arial" w:cs="Arial"/>
                <w:sz w:val="24"/>
                <w:szCs w:val="24"/>
              </w:rPr>
              <w:t>, Unit 3)</w:t>
            </w:r>
            <w:r>
              <w:rPr>
                <w:rFonts w:ascii="Arial" w:hAnsi="Arial" w:cs="Arial"/>
                <w:sz w:val="24"/>
                <w:szCs w:val="24"/>
              </w:rPr>
              <w:t xml:space="preserve">.  </w:t>
            </w:r>
          </w:p>
          <w:p w14:paraId="7F61479E" w14:textId="25FFF1AA" w:rsidR="0071287A" w:rsidRPr="0096669B" w:rsidRDefault="0071287A" w:rsidP="0096669B">
            <w:pPr>
              <w:jc w:val="both"/>
              <w:rPr>
                <w:rFonts w:cs="Arial"/>
                <w:color w:val="AEAAAA" w:themeColor="background2" w:themeShade="BF"/>
              </w:rPr>
            </w:pPr>
          </w:p>
        </w:tc>
      </w:tr>
      <w:tr w:rsidR="0071287A" w:rsidRPr="00BE5397" w14:paraId="3D47E8C2" w14:textId="77777777" w:rsidTr="00464B44">
        <w:trPr>
          <w:trHeight w:val="576"/>
        </w:trPr>
        <w:tc>
          <w:tcPr>
            <w:tcW w:w="10627" w:type="dxa"/>
            <w:gridSpan w:val="2"/>
          </w:tcPr>
          <w:p w14:paraId="782DF6E5" w14:textId="33E4FC2D" w:rsidR="0071287A" w:rsidRPr="00BE5397" w:rsidRDefault="0071287A" w:rsidP="00E608D1">
            <w:pPr>
              <w:jc w:val="both"/>
              <w:rPr>
                <w:rFonts w:ascii="Arial" w:hAnsi="Arial" w:cs="Arial"/>
                <w:sz w:val="24"/>
                <w:szCs w:val="24"/>
                <w:u w:val="single"/>
              </w:rPr>
            </w:pPr>
            <w:r w:rsidRPr="00BE5397">
              <w:rPr>
                <w:rFonts w:ascii="Arial" w:hAnsi="Arial" w:cs="Arial"/>
                <w:sz w:val="24"/>
                <w:szCs w:val="24"/>
                <w:u w:val="single"/>
              </w:rPr>
              <w:t>Key Dates</w:t>
            </w:r>
            <w:r w:rsidR="00837023" w:rsidRPr="00BE5397">
              <w:rPr>
                <w:rFonts w:ascii="Arial" w:hAnsi="Arial" w:cs="Arial"/>
                <w:sz w:val="24"/>
                <w:szCs w:val="24"/>
                <w:u w:val="single"/>
              </w:rPr>
              <w:t>:</w:t>
            </w:r>
          </w:p>
          <w:p w14:paraId="16659F83" w14:textId="0FADA20A" w:rsidR="0071287A" w:rsidRDefault="0071287A" w:rsidP="00E608D1">
            <w:pPr>
              <w:jc w:val="both"/>
              <w:rPr>
                <w:rFonts w:ascii="Arial" w:hAnsi="Arial" w:cs="Arial"/>
                <w:sz w:val="24"/>
                <w:szCs w:val="24"/>
              </w:rPr>
            </w:pPr>
          </w:p>
          <w:tbl>
            <w:tblPr>
              <w:tblStyle w:val="TableGrid"/>
              <w:tblW w:w="0" w:type="auto"/>
              <w:tblLook w:val="04A0" w:firstRow="1" w:lastRow="0" w:firstColumn="1" w:lastColumn="0" w:noHBand="0" w:noVBand="1"/>
            </w:tblPr>
            <w:tblGrid>
              <w:gridCol w:w="2580"/>
              <w:gridCol w:w="7796"/>
            </w:tblGrid>
            <w:tr w:rsidR="001F52BA" w:rsidRPr="00BE5397" w14:paraId="6F354695" w14:textId="77777777" w:rsidTr="004123DB">
              <w:tc>
                <w:tcPr>
                  <w:tcW w:w="2580" w:type="dxa"/>
                  <w:shd w:val="clear" w:color="auto" w:fill="D9E2F3" w:themeFill="accent1" w:themeFillTint="33"/>
                  <w:vAlign w:val="center"/>
                </w:tcPr>
                <w:p w14:paraId="6B042275" w14:textId="4E66C76D" w:rsidR="001F52BA" w:rsidRPr="00255E33" w:rsidRDefault="001F52BA" w:rsidP="00BC52C8">
                  <w:pPr>
                    <w:rPr>
                      <w:rFonts w:ascii="Arial" w:hAnsi="Arial" w:cs="Arial"/>
                      <w:sz w:val="24"/>
                      <w:szCs w:val="24"/>
                    </w:rPr>
                  </w:pPr>
                  <w:r>
                    <w:rPr>
                      <w:rFonts w:ascii="Arial" w:hAnsi="Arial" w:cs="Arial"/>
                      <w:sz w:val="24"/>
                      <w:szCs w:val="24"/>
                    </w:rPr>
                    <w:t>2</w:t>
                  </w:r>
                  <w:r w:rsidR="00BC52C8">
                    <w:rPr>
                      <w:rFonts w:ascii="Arial" w:hAnsi="Arial" w:cs="Arial"/>
                      <w:sz w:val="24"/>
                      <w:szCs w:val="24"/>
                    </w:rPr>
                    <w:t>5</w:t>
                  </w:r>
                  <w:r>
                    <w:rPr>
                      <w:rFonts w:ascii="Arial" w:hAnsi="Arial" w:cs="Arial"/>
                      <w:sz w:val="24"/>
                      <w:szCs w:val="24"/>
                    </w:rPr>
                    <w:t xml:space="preserve"> </w:t>
                  </w:r>
                  <w:r w:rsidR="00BC52C8">
                    <w:rPr>
                      <w:rFonts w:ascii="Arial" w:hAnsi="Arial" w:cs="Arial"/>
                      <w:sz w:val="24"/>
                      <w:szCs w:val="24"/>
                    </w:rPr>
                    <w:t>Sep</w:t>
                  </w:r>
                  <w:r>
                    <w:rPr>
                      <w:rFonts w:ascii="Arial" w:hAnsi="Arial" w:cs="Arial"/>
                      <w:sz w:val="24"/>
                      <w:szCs w:val="24"/>
                    </w:rPr>
                    <w:t xml:space="preserve"> 2023</w:t>
                  </w:r>
                </w:p>
              </w:tc>
              <w:tc>
                <w:tcPr>
                  <w:tcW w:w="7796" w:type="dxa"/>
                  <w:shd w:val="clear" w:color="auto" w:fill="D9E2F3" w:themeFill="accent1" w:themeFillTint="33"/>
                </w:tcPr>
                <w:p w14:paraId="18AAE58E" w14:textId="77777777" w:rsidR="001F52BA" w:rsidRPr="00255E33" w:rsidRDefault="001F52BA" w:rsidP="001F52BA">
                  <w:pPr>
                    <w:rPr>
                      <w:rFonts w:ascii="Arial" w:hAnsi="Arial" w:cs="Arial"/>
                      <w:sz w:val="24"/>
                      <w:szCs w:val="24"/>
                    </w:rPr>
                  </w:pPr>
                  <w:r w:rsidRPr="00255E33">
                    <w:rPr>
                      <w:rFonts w:ascii="Arial" w:hAnsi="Arial" w:cs="Arial"/>
                      <w:sz w:val="24"/>
                      <w:szCs w:val="24"/>
                    </w:rPr>
                    <w:t>Coursework set</w:t>
                  </w:r>
                </w:p>
              </w:tc>
            </w:tr>
            <w:tr w:rsidR="001F52BA" w:rsidRPr="00BE5397" w14:paraId="2D5A7FB2" w14:textId="77777777" w:rsidTr="004123DB">
              <w:trPr>
                <w:trHeight w:val="138"/>
              </w:trPr>
              <w:tc>
                <w:tcPr>
                  <w:tcW w:w="2580" w:type="dxa"/>
                  <w:vMerge w:val="restart"/>
                  <w:vAlign w:val="center"/>
                </w:tcPr>
                <w:p w14:paraId="69E1C5B3" w14:textId="55CB861D" w:rsidR="001F52BA" w:rsidRDefault="00BC52C8" w:rsidP="001F52BA">
                  <w:pPr>
                    <w:rPr>
                      <w:rFonts w:ascii="Arial" w:hAnsi="Arial" w:cs="Arial"/>
                      <w:sz w:val="24"/>
                      <w:szCs w:val="24"/>
                    </w:rPr>
                  </w:pPr>
                  <w:r>
                    <w:rPr>
                      <w:rFonts w:ascii="Arial" w:hAnsi="Arial" w:cs="Arial"/>
                      <w:sz w:val="24"/>
                      <w:szCs w:val="24"/>
                    </w:rPr>
                    <w:t>2</w:t>
                  </w:r>
                  <w:r w:rsidR="001F52BA">
                    <w:rPr>
                      <w:rFonts w:ascii="Arial" w:hAnsi="Arial" w:cs="Arial"/>
                      <w:sz w:val="24"/>
                      <w:szCs w:val="24"/>
                    </w:rPr>
                    <w:t xml:space="preserve">5 </w:t>
                  </w:r>
                  <w:r>
                    <w:rPr>
                      <w:rFonts w:ascii="Arial" w:hAnsi="Arial" w:cs="Arial"/>
                      <w:sz w:val="24"/>
                      <w:szCs w:val="24"/>
                    </w:rPr>
                    <w:t>– 29 Sep 2023</w:t>
                  </w:r>
                </w:p>
              </w:tc>
              <w:tc>
                <w:tcPr>
                  <w:tcW w:w="7796" w:type="dxa"/>
                </w:tcPr>
                <w:p w14:paraId="156A62BC" w14:textId="3BBD9EC4" w:rsidR="001F52BA" w:rsidRPr="001817A1" w:rsidRDefault="00BC52C8" w:rsidP="00BC52C8">
                  <w:pPr>
                    <w:rPr>
                      <w:rFonts w:ascii="Arial" w:hAnsi="Arial" w:cs="Arial"/>
                      <w:b/>
                      <w:sz w:val="24"/>
                      <w:szCs w:val="24"/>
                    </w:rPr>
                  </w:pPr>
                  <w:r>
                    <w:rPr>
                      <w:rFonts w:ascii="Arial" w:hAnsi="Arial" w:cs="Arial"/>
                      <w:b/>
                      <w:sz w:val="24"/>
                      <w:szCs w:val="24"/>
                    </w:rPr>
                    <w:t>Supervised and i</w:t>
                  </w:r>
                  <w:r w:rsidR="001F52BA" w:rsidRPr="001817A1">
                    <w:rPr>
                      <w:rFonts w:ascii="Arial" w:hAnsi="Arial" w:cs="Arial"/>
                      <w:b/>
                      <w:sz w:val="24"/>
                      <w:szCs w:val="24"/>
                    </w:rPr>
                    <w:t>ndependent</w:t>
                  </w:r>
                  <w:r>
                    <w:rPr>
                      <w:rFonts w:ascii="Arial" w:hAnsi="Arial" w:cs="Arial"/>
                      <w:b/>
                      <w:sz w:val="24"/>
                      <w:szCs w:val="24"/>
                    </w:rPr>
                    <w:t xml:space="preserve"> group work</w:t>
                  </w:r>
                  <w:r w:rsidR="001F52BA">
                    <w:rPr>
                      <w:rFonts w:ascii="Arial" w:hAnsi="Arial" w:cs="Arial"/>
                      <w:b/>
                      <w:sz w:val="24"/>
                      <w:szCs w:val="24"/>
                    </w:rPr>
                    <w:t>.</w:t>
                  </w:r>
                  <w:r w:rsidR="001F52BA">
                    <w:rPr>
                      <w:rFonts w:ascii="Arial" w:hAnsi="Arial" w:cs="Arial"/>
                      <w:sz w:val="24"/>
                      <w:szCs w:val="24"/>
                    </w:rPr>
                    <w:t xml:space="preserve"> Analyse brief.</w:t>
                  </w:r>
                </w:p>
              </w:tc>
            </w:tr>
            <w:tr w:rsidR="001F52BA" w:rsidRPr="00BE5397" w14:paraId="12D30C7D" w14:textId="77777777" w:rsidTr="004123DB">
              <w:trPr>
                <w:trHeight w:val="138"/>
              </w:trPr>
              <w:tc>
                <w:tcPr>
                  <w:tcW w:w="2580" w:type="dxa"/>
                  <w:vMerge/>
                  <w:vAlign w:val="center"/>
                </w:tcPr>
                <w:p w14:paraId="03E18864" w14:textId="77777777" w:rsidR="001F52BA" w:rsidRDefault="001F52BA" w:rsidP="001F52BA">
                  <w:pPr>
                    <w:rPr>
                      <w:rFonts w:ascii="Arial" w:hAnsi="Arial" w:cs="Arial"/>
                      <w:sz w:val="24"/>
                      <w:szCs w:val="24"/>
                    </w:rPr>
                  </w:pPr>
                </w:p>
              </w:tc>
              <w:tc>
                <w:tcPr>
                  <w:tcW w:w="7796" w:type="dxa"/>
                </w:tcPr>
                <w:p w14:paraId="7E3A04B2" w14:textId="494EFE40" w:rsidR="001F52BA" w:rsidRPr="001817A1" w:rsidRDefault="001F52BA" w:rsidP="00BC52C8">
                  <w:pPr>
                    <w:rPr>
                      <w:rFonts w:ascii="Arial" w:hAnsi="Arial" w:cs="Arial"/>
                      <w:b/>
                      <w:sz w:val="24"/>
                      <w:szCs w:val="24"/>
                    </w:rPr>
                  </w:pPr>
                  <w:r w:rsidRPr="001817A1">
                    <w:rPr>
                      <w:rFonts w:ascii="Arial" w:hAnsi="Arial" w:cs="Arial"/>
                      <w:b/>
                      <w:sz w:val="24"/>
                      <w:szCs w:val="24"/>
                    </w:rPr>
                    <w:t>Support and feedback</w:t>
                  </w:r>
                  <w:r>
                    <w:rPr>
                      <w:rFonts w:ascii="Arial" w:hAnsi="Arial" w:cs="Arial"/>
                      <w:b/>
                      <w:sz w:val="24"/>
                      <w:szCs w:val="24"/>
                    </w:rPr>
                    <w:t>.</w:t>
                  </w:r>
                  <w:r>
                    <w:rPr>
                      <w:rFonts w:ascii="Arial" w:hAnsi="Arial" w:cs="Arial"/>
                      <w:sz w:val="24"/>
                      <w:szCs w:val="24"/>
                    </w:rPr>
                    <w:t xml:space="preserve"> Available </w:t>
                  </w:r>
                  <w:r w:rsidR="00BC52C8">
                    <w:rPr>
                      <w:rFonts w:ascii="Arial" w:hAnsi="Arial" w:cs="Arial"/>
                      <w:sz w:val="24"/>
                      <w:szCs w:val="24"/>
                    </w:rPr>
                    <w:t>during lecture, tutorial,</w:t>
                  </w:r>
                  <w:r>
                    <w:rPr>
                      <w:rFonts w:ascii="Arial" w:hAnsi="Arial" w:cs="Arial"/>
                      <w:sz w:val="24"/>
                      <w:szCs w:val="24"/>
                    </w:rPr>
                    <w:t xml:space="preserve"> and, on-demand, during staff office hours.</w:t>
                  </w:r>
                </w:p>
              </w:tc>
            </w:tr>
            <w:tr w:rsidR="001F52BA" w:rsidRPr="00BE5397" w14:paraId="122582AD" w14:textId="77777777" w:rsidTr="004123DB">
              <w:trPr>
                <w:trHeight w:val="276"/>
              </w:trPr>
              <w:tc>
                <w:tcPr>
                  <w:tcW w:w="2580" w:type="dxa"/>
                  <w:vMerge w:val="restart"/>
                  <w:shd w:val="clear" w:color="auto" w:fill="D9E2F3" w:themeFill="accent1" w:themeFillTint="33"/>
                  <w:vAlign w:val="center"/>
                </w:tcPr>
                <w:p w14:paraId="4592D992" w14:textId="1A084A96" w:rsidR="001F52BA" w:rsidRDefault="00BC52C8" w:rsidP="001F52BA">
                  <w:pPr>
                    <w:rPr>
                      <w:rFonts w:ascii="Arial" w:hAnsi="Arial" w:cs="Arial"/>
                      <w:sz w:val="24"/>
                      <w:szCs w:val="24"/>
                    </w:rPr>
                  </w:pPr>
                  <w:r>
                    <w:rPr>
                      <w:rFonts w:ascii="Arial" w:hAnsi="Arial" w:cs="Arial"/>
                      <w:sz w:val="24"/>
                      <w:szCs w:val="24"/>
                    </w:rPr>
                    <w:t>2 – 13 Oct 2023</w:t>
                  </w:r>
                </w:p>
              </w:tc>
              <w:tc>
                <w:tcPr>
                  <w:tcW w:w="7796" w:type="dxa"/>
                  <w:shd w:val="clear" w:color="auto" w:fill="D9E2F3" w:themeFill="accent1" w:themeFillTint="33"/>
                </w:tcPr>
                <w:p w14:paraId="2DB19ECA" w14:textId="76872C92" w:rsidR="001F52BA" w:rsidRPr="00046DE8" w:rsidRDefault="00BC52C8" w:rsidP="002873AF">
                  <w:pPr>
                    <w:rPr>
                      <w:rFonts w:ascii="Arial" w:hAnsi="Arial" w:cs="Arial"/>
                      <w:sz w:val="24"/>
                      <w:szCs w:val="24"/>
                    </w:rPr>
                  </w:pPr>
                  <w:r>
                    <w:rPr>
                      <w:rFonts w:ascii="Arial" w:hAnsi="Arial" w:cs="Arial"/>
                      <w:b/>
                      <w:sz w:val="24"/>
                      <w:szCs w:val="24"/>
                    </w:rPr>
                    <w:t>Supervised and i</w:t>
                  </w:r>
                  <w:r w:rsidRPr="001817A1">
                    <w:rPr>
                      <w:rFonts w:ascii="Arial" w:hAnsi="Arial" w:cs="Arial"/>
                      <w:b/>
                      <w:sz w:val="24"/>
                      <w:szCs w:val="24"/>
                    </w:rPr>
                    <w:t>ndependent</w:t>
                  </w:r>
                  <w:r>
                    <w:rPr>
                      <w:rFonts w:ascii="Arial" w:hAnsi="Arial" w:cs="Arial"/>
                      <w:b/>
                      <w:sz w:val="24"/>
                      <w:szCs w:val="24"/>
                    </w:rPr>
                    <w:t xml:space="preserve"> group work.</w:t>
                  </w:r>
                  <w:r>
                    <w:rPr>
                      <w:rFonts w:ascii="Arial" w:hAnsi="Arial" w:cs="Arial"/>
                      <w:sz w:val="24"/>
                      <w:szCs w:val="24"/>
                    </w:rPr>
                    <w:t xml:space="preserve"> </w:t>
                  </w:r>
                  <w:r w:rsidR="002873AF">
                    <w:rPr>
                      <w:rFonts w:ascii="Arial" w:hAnsi="Arial" w:cs="Arial"/>
                      <w:sz w:val="24"/>
                      <w:szCs w:val="24"/>
                    </w:rPr>
                    <w:t>Draft</w:t>
                  </w:r>
                  <w:r w:rsidR="001F52BA">
                    <w:rPr>
                      <w:rFonts w:ascii="Arial" w:hAnsi="Arial" w:cs="Arial"/>
                      <w:sz w:val="24"/>
                      <w:szCs w:val="24"/>
                    </w:rPr>
                    <w:t xml:space="preserve"> </w:t>
                  </w:r>
                  <w:r>
                    <w:rPr>
                      <w:rFonts w:ascii="Arial" w:hAnsi="Arial" w:cs="Arial"/>
                      <w:sz w:val="24"/>
                      <w:szCs w:val="24"/>
                    </w:rPr>
                    <w:t xml:space="preserve">first coursework aspect: </w:t>
                  </w:r>
                  <w:r w:rsidRPr="00E608D1">
                    <w:rPr>
                      <w:rFonts w:ascii="Arial" w:hAnsi="Arial" w:cs="Arial"/>
                      <w:sz w:val="24"/>
                    </w:rPr>
                    <w:t>Business information system identification</w:t>
                  </w:r>
                  <w:r>
                    <w:rPr>
                      <w:rFonts w:ascii="Arial" w:hAnsi="Arial" w:cs="Arial"/>
                      <w:sz w:val="24"/>
                      <w:szCs w:val="24"/>
                    </w:rPr>
                    <w:t xml:space="preserve"> (report and presentation).</w:t>
                  </w:r>
                </w:p>
              </w:tc>
            </w:tr>
            <w:tr w:rsidR="00BC52C8" w:rsidRPr="00BE5397" w14:paraId="19ADAC19" w14:textId="77777777" w:rsidTr="004123DB">
              <w:trPr>
                <w:trHeight w:val="276"/>
              </w:trPr>
              <w:tc>
                <w:tcPr>
                  <w:tcW w:w="2580" w:type="dxa"/>
                  <w:vMerge/>
                  <w:shd w:val="clear" w:color="auto" w:fill="D9E2F3" w:themeFill="accent1" w:themeFillTint="33"/>
                  <w:vAlign w:val="center"/>
                </w:tcPr>
                <w:p w14:paraId="77D029DA" w14:textId="77777777" w:rsidR="00BC52C8" w:rsidRDefault="00BC52C8" w:rsidP="001F52BA">
                  <w:pPr>
                    <w:rPr>
                      <w:rFonts w:ascii="Arial" w:hAnsi="Arial" w:cs="Arial"/>
                      <w:sz w:val="24"/>
                      <w:szCs w:val="24"/>
                    </w:rPr>
                  </w:pPr>
                </w:p>
              </w:tc>
              <w:tc>
                <w:tcPr>
                  <w:tcW w:w="7796" w:type="dxa"/>
                  <w:shd w:val="clear" w:color="auto" w:fill="D9E2F3" w:themeFill="accent1" w:themeFillTint="33"/>
                </w:tcPr>
                <w:p w14:paraId="07E28FA7" w14:textId="0215D36C" w:rsidR="00BC52C8" w:rsidRPr="001817A1" w:rsidRDefault="00BC52C8" w:rsidP="00E86071">
                  <w:pPr>
                    <w:rPr>
                      <w:rFonts w:ascii="Arial" w:hAnsi="Arial" w:cs="Arial"/>
                      <w:b/>
                      <w:sz w:val="24"/>
                      <w:szCs w:val="24"/>
                    </w:rPr>
                  </w:pPr>
                  <w:r w:rsidRPr="002873AF">
                    <w:rPr>
                      <w:rFonts w:ascii="Arial" w:hAnsi="Arial" w:cs="Arial"/>
                      <w:b/>
                      <w:color w:val="FF0000"/>
                      <w:sz w:val="24"/>
                      <w:szCs w:val="24"/>
                    </w:rPr>
                    <w:t xml:space="preserve">Mock presentations. </w:t>
                  </w:r>
                  <w:r w:rsidRPr="002873AF">
                    <w:rPr>
                      <w:rFonts w:ascii="Arial" w:hAnsi="Arial" w:cs="Arial"/>
                      <w:color w:val="FF0000"/>
                      <w:sz w:val="24"/>
                      <w:szCs w:val="24"/>
                    </w:rPr>
                    <w:t>Deliver group presentation on first coursework aspect</w:t>
                  </w:r>
                  <w:r w:rsidR="002873AF">
                    <w:rPr>
                      <w:rFonts w:ascii="Arial" w:hAnsi="Arial" w:cs="Arial"/>
                      <w:color w:val="FF0000"/>
                      <w:sz w:val="24"/>
                      <w:szCs w:val="24"/>
                    </w:rPr>
                    <w:t xml:space="preserve"> (</w:t>
                  </w:r>
                  <w:r w:rsidR="00E86071">
                    <w:rPr>
                      <w:rFonts w:ascii="Arial" w:hAnsi="Arial" w:cs="Arial"/>
                      <w:color w:val="FF0000"/>
                      <w:sz w:val="24"/>
                      <w:szCs w:val="24"/>
                    </w:rPr>
                    <w:t>last</w:t>
                  </w:r>
                  <w:r w:rsidR="002873AF">
                    <w:rPr>
                      <w:rFonts w:ascii="Arial" w:hAnsi="Arial" w:cs="Arial"/>
                      <w:color w:val="FF0000"/>
                      <w:sz w:val="24"/>
                      <w:szCs w:val="24"/>
                    </w:rPr>
                    <w:t xml:space="preserve"> tutorial in the time interval to the left)</w:t>
                  </w:r>
                  <w:r w:rsidRPr="002873AF">
                    <w:rPr>
                      <w:rFonts w:ascii="Arial" w:hAnsi="Arial" w:cs="Arial"/>
                      <w:color w:val="FF0000"/>
                      <w:sz w:val="24"/>
                      <w:szCs w:val="24"/>
                    </w:rPr>
                    <w:t>.</w:t>
                  </w:r>
                </w:p>
              </w:tc>
            </w:tr>
            <w:tr w:rsidR="001F52BA" w:rsidRPr="00BE5397" w14:paraId="0AD5B6D3" w14:textId="77777777" w:rsidTr="004123DB">
              <w:trPr>
                <w:trHeight w:val="276"/>
              </w:trPr>
              <w:tc>
                <w:tcPr>
                  <w:tcW w:w="2580" w:type="dxa"/>
                  <w:vMerge/>
                  <w:shd w:val="clear" w:color="auto" w:fill="D9E2F3" w:themeFill="accent1" w:themeFillTint="33"/>
                  <w:vAlign w:val="center"/>
                </w:tcPr>
                <w:p w14:paraId="4412F1C7" w14:textId="77777777" w:rsidR="001F52BA" w:rsidRDefault="001F52BA" w:rsidP="001F52BA">
                  <w:pPr>
                    <w:rPr>
                      <w:rFonts w:ascii="Arial" w:hAnsi="Arial" w:cs="Arial"/>
                      <w:sz w:val="24"/>
                      <w:szCs w:val="24"/>
                    </w:rPr>
                  </w:pPr>
                </w:p>
              </w:tc>
              <w:tc>
                <w:tcPr>
                  <w:tcW w:w="7796" w:type="dxa"/>
                  <w:shd w:val="clear" w:color="auto" w:fill="D9E2F3" w:themeFill="accent1" w:themeFillTint="33"/>
                </w:tcPr>
                <w:p w14:paraId="25D22B59" w14:textId="5B31FDD2" w:rsidR="001F52BA" w:rsidRDefault="001F52BA" w:rsidP="001F52BA">
                  <w:pPr>
                    <w:rPr>
                      <w:rFonts w:ascii="Arial" w:hAnsi="Arial" w:cs="Arial"/>
                      <w:sz w:val="24"/>
                      <w:szCs w:val="24"/>
                    </w:rPr>
                  </w:pPr>
                  <w:r w:rsidRPr="001817A1">
                    <w:rPr>
                      <w:rFonts w:ascii="Arial" w:hAnsi="Arial" w:cs="Arial"/>
                      <w:b/>
                      <w:sz w:val="24"/>
                      <w:szCs w:val="24"/>
                    </w:rPr>
                    <w:t>Support and feedback</w:t>
                  </w:r>
                  <w:r>
                    <w:rPr>
                      <w:rFonts w:ascii="Arial" w:hAnsi="Arial" w:cs="Arial"/>
                      <w:b/>
                      <w:sz w:val="24"/>
                      <w:szCs w:val="24"/>
                    </w:rPr>
                    <w:t>.</w:t>
                  </w:r>
                  <w:r>
                    <w:rPr>
                      <w:rFonts w:ascii="Arial" w:hAnsi="Arial" w:cs="Arial"/>
                      <w:sz w:val="24"/>
                      <w:szCs w:val="24"/>
                    </w:rPr>
                    <w:t xml:space="preserve"> </w:t>
                  </w:r>
                  <w:r w:rsidR="00BC52C8">
                    <w:rPr>
                      <w:rFonts w:ascii="Arial" w:hAnsi="Arial" w:cs="Arial"/>
                      <w:sz w:val="24"/>
                      <w:szCs w:val="24"/>
                    </w:rPr>
                    <w:t>Available during lecture</w:t>
                  </w:r>
                  <w:r w:rsidR="002873AF">
                    <w:rPr>
                      <w:rFonts w:ascii="Arial" w:hAnsi="Arial" w:cs="Arial"/>
                      <w:sz w:val="24"/>
                      <w:szCs w:val="24"/>
                    </w:rPr>
                    <w:t>s</w:t>
                  </w:r>
                  <w:r w:rsidR="00BC52C8">
                    <w:rPr>
                      <w:rFonts w:ascii="Arial" w:hAnsi="Arial" w:cs="Arial"/>
                      <w:sz w:val="24"/>
                      <w:szCs w:val="24"/>
                    </w:rPr>
                    <w:t>, tutorial</w:t>
                  </w:r>
                  <w:r w:rsidR="002873AF">
                    <w:rPr>
                      <w:rFonts w:ascii="Arial" w:hAnsi="Arial" w:cs="Arial"/>
                      <w:sz w:val="24"/>
                      <w:szCs w:val="24"/>
                    </w:rPr>
                    <w:t>s</w:t>
                  </w:r>
                  <w:r w:rsidR="00BC52C8">
                    <w:rPr>
                      <w:rFonts w:ascii="Arial" w:hAnsi="Arial" w:cs="Arial"/>
                      <w:sz w:val="24"/>
                      <w:szCs w:val="24"/>
                    </w:rPr>
                    <w:t>, and, on-demand, during staff office hours.</w:t>
                  </w:r>
                  <w:r w:rsidR="002873AF">
                    <w:rPr>
                      <w:rFonts w:ascii="Arial" w:hAnsi="Arial" w:cs="Arial"/>
                      <w:sz w:val="24"/>
                      <w:szCs w:val="24"/>
                    </w:rPr>
                    <w:t xml:space="preserve"> Bespoke formative feedback provided on mock presentations. </w:t>
                  </w:r>
                </w:p>
              </w:tc>
            </w:tr>
            <w:tr w:rsidR="001F52BA" w:rsidRPr="00BE5397" w14:paraId="3796D590" w14:textId="77777777" w:rsidTr="004123DB">
              <w:trPr>
                <w:trHeight w:val="138"/>
              </w:trPr>
              <w:tc>
                <w:tcPr>
                  <w:tcW w:w="2580" w:type="dxa"/>
                  <w:vMerge w:val="restart"/>
                  <w:shd w:val="clear" w:color="auto" w:fill="auto"/>
                  <w:vAlign w:val="center"/>
                </w:tcPr>
                <w:p w14:paraId="43D366B0" w14:textId="76D370EC" w:rsidR="001F52BA" w:rsidRDefault="002873AF" w:rsidP="002873AF">
                  <w:pPr>
                    <w:rPr>
                      <w:rFonts w:ascii="Arial" w:hAnsi="Arial" w:cs="Arial"/>
                      <w:sz w:val="24"/>
                      <w:szCs w:val="24"/>
                    </w:rPr>
                  </w:pPr>
                  <w:r>
                    <w:rPr>
                      <w:rFonts w:ascii="Arial" w:hAnsi="Arial" w:cs="Arial"/>
                      <w:sz w:val="24"/>
                      <w:szCs w:val="24"/>
                    </w:rPr>
                    <w:t xml:space="preserve">16 Oct – </w:t>
                  </w:r>
                  <w:r w:rsidR="00BC52C8">
                    <w:rPr>
                      <w:rFonts w:ascii="Arial" w:hAnsi="Arial" w:cs="Arial"/>
                      <w:sz w:val="24"/>
                      <w:szCs w:val="24"/>
                    </w:rPr>
                    <w:t xml:space="preserve">3 </w:t>
                  </w:r>
                  <w:r>
                    <w:rPr>
                      <w:rFonts w:ascii="Arial" w:hAnsi="Arial" w:cs="Arial"/>
                      <w:sz w:val="24"/>
                      <w:szCs w:val="24"/>
                    </w:rPr>
                    <w:t>Nov</w:t>
                  </w:r>
                  <w:r w:rsidR="00BC52C8">
                    <w:rPr>
                      <w:rFonts w:ascii="Arial" w:hAnsi="Arial" w:cs="Arial"/>
                      <w:sz w:val="24"/>
                      <w:szCs w:val="24"/>
                    </w:rPr>
                    <w:t xml:space="preserve"> 2023</w:t>
                  </w:r>
                </w:p>
              </w:tc>
              <w:tc>
                <w:tcPr>
                  <w:tcW w:w="7796" w:type="dxa"/>
                  <w:shd w:val="clear" w:color="auto" w:fill="auto"/>
                </w:tcPr>
                <w:p w14:paraId="69C09C41" w14:textId="77777777" w:rsidR="002873AF" w:rsidRDefault="002873AF" w:rsidP="002873AF">
                  <w:pPr>
                    <w:rPr>
                      <w:rFonts w:ascii="Arial" w:hAnsi="Arial" w:cs="Arial"/>
                      <w:sz w:val="24"/>
                      <w:szCs w:val="24"/>
                    </w:rPr>
                  </w:pPr>
                  <w:r>
                    <w:rPr>
                      <w:rFonts w:ascii="Arial" w:hAnsi="Arial" w:cs="Arial"/>
                      <w:b/>
                      <w:sz w:val="24"/>
                      <w:szCs w:val="24"/>
                    </w:rPr>
                    <w:t>Supervised and i</w:t>
                  </w:r>
                  <w:r w:rsidRPr="001817A1">
                    <w:rPr>
                      <w:rFonts w:ascii="Arial" w:hAnsi="Arial" w:cs="Arial"/>
                      <w:b/>
                      <w:sz w:val="24"/>
                      <w:szCs w:val="24"/>
                    </w:rPr>
                    <w:t>ndependent</w:t>
                  </w:r>
                  <w:r>
                    <w:rPr>
                      <w:rFonts w:ascii="Arial" w:hAnsi="Arial" w:cs="Arial"/>
                      <w:b/>
                      <w:sz w:val="24"/>
                      <w:szCs w:val="24"/>
                    </w:rPr>
                    <w:t xml:space="preserve"> group work.</w:t>
                  </w:r>
                  <w:r>
                    <w:rPr>
                      <w:rFonts w:ascii="Arial" w:hAnsi="Arial" w:cs="Arial"/>
                      <w:sz w:val="24"/>
                      <w:szCs w:val="24"/>
                    </w:rPr>
                    <w:t xml:space="preserve"> </w:t>
                  </w:r>
                </w:p>
                <w:p w14:paraId="707918E4" w14:textId="77777777" w:rsidR="001F52BA" w:rsidRPr="00E86071" w:rsidRDefault="002873AF" w:rsidP="00E86071">
                  <w:pPr>
                    <w:pStyle w:val="ListParagraph"/>
                    <w:numPr>
                      <w:ilvl w:val="0"/>
                      <w:numId w:val="13"/>
                    </w:numPr>
                    <w:rPr>
                      <w:rFonts w:cs="Arial"/>
                    </w:rPr>
                  </w:pPr>
                  <w:r w:rsidRPr="00E86071">
                    <w:rPr>
                      <w:rFonts w:cs="Arial"/>
                    </w:rPr>
                    <w:lastRenderedPageBreak/>
                    <w:t>Address mock presentation feedback and complete first coursework aspect: Business information system identification (report and presentation).</w:t>
                  </w:r>
                </w:p>
                <w:p w14:paraId="513A509B" w14:textId="249203B5" w:rsidR="002873AF" w:rsidRPr="00E86071" w:rsidRDefault="002873AF" w:rsidP="00E86071">
                  <w:pPr>
                    <w:pStyle w:val="ListParagraph"/>
                    <w:numPr>
                      <w:ilvl w:val="0"/>
                      <w:numId w:val="13"/>
                    </w:numPr>
                    <w:rPr>
                      <w:rFonts w:cs="Arial"/>
                    </w:rPr>
                  </w:pPr>
                  <w:r w:rsidRPr="00E86071">
                    <w:rPr>
                      <w:rFonts w:cs="Arial"/>
                    </w:rPr>
                    <w:t>Draft second coursework aspect: Additional requirements analysis (report and presentation).</w:t>
                  </w:r>
                </w:p>
                <w:p w14:paraId="201743F5" w14:textId="2D495421" w:rsidR="002873AF" w:rsidRPr="00E86071" w:rsidRDefault="002873AF" w:rsidP="00E86071">
                  <w:pPr>
                    <w:pStyle w:val="ListParagraph"/>
                    <w:numPr>
                      <w:ilvl w:val="0"/>
                      <w:numId w:val="13"/>
                    </w:numPr>
                    <w:rPr>
                      <w:rFonts w:cs="Arial"/>
                      <w:b/>
                    </w:rPr>
                  </w:pPr>
                  <w:r w:rsidRPr="00E86071">
                    <w:rPr>
                      <w:rFonts w:cs="Arial"/>
                    </w:rPr>
                    <w:t>Draft third coursework aspect: Business process and project management (report and presentation)</w:t>
                  </w:r>
                  <w:r w:rsidR="00E86071" w:rsidRPr="00E86071">
                    <w:rPr>
                      <w:rFonts w:cs="Arial"/>
                    </w:rPr>
                    <w:t>. Project management part only.</w:t>
                  </w:r>
                </w:p>
              </w:tc>
            </w:tr>
            <w:tr w:rsidR="00E86071" w:rsidRPr="00BE5397" w14:paraId="15639D59" w14:textId="77777777" w:rsidTr="004123DB">
              <w:trPr>
                <w:trHeight w:val="138"/>
              </w:trPr>
              <w:tc>
                <w:tcPr>
                  <w:tcW w:w="2580" w:type="dxa"/>
                  <w:vMerge/>
                  <w:shd w:val="clear" w:color="auto" w:fill="auto"/>
                  <w:vAlign w:val="center"/>
                </w:tcPr>
                <w:p w14:paraId="68E0AAE7" w14:textId="77777777" w:rsidR="00E86071" w:rsidRDefault="00E86071" w:rsidP="001F52BA">
                  <w:pPr>
                    <w:rPr>
                      <w:rFonts w:ascii="Arial" w:hAnsi="Arial" w:cs="Arial"/>
                      <w:sz w:val="24"/>
                      <w:szCs w:val="24"/>
                    </w:rPr>
                  </w:pPr>
                </w:p>
              </w:tc>
              <w:tc>
                <w:tcPr>
                  <w:tcW w:w="7796" w:type="dxa"/>
                  <w:shd w:val="clear" w:color="auto" w:fill="auto"/>
                </w:tcPr>
                <w:p w14:paraId="0E0949DF" w14:textId="38584C09" w:rsidR="00E86071" w:rsidRPr="001817A1" w:rsidRDefault="00E86071" w:rsidP="00E86071">
                  <w:pPr>
                    <w:rPr>
                      <w:rFonts w:ascii="Arial" w:hAnsi="Arial" w:cs="Arial"/>
                      <w:b/>
                      <w:sz w:val="24"/>
                      <w:szCs w:val="24"/>
                    </w:rPr>
                  </w:pPr>
                  <w:r>
                    <w:rPr>
                      <w:rFonts w:ascii="Arial" w:hAnsi="Arial" w:cs="Arial"/>
                      <w:b/>
                      <w:color w:val="FF0000"/>
                      <w:sz w:val="24"/>
                      <w:szCs w:val="24"/>
                    </w:rPr>
                    <w:t>Checkpoint 1</w:t>
                  </w:r>
                  <w:r w:rsidRPr="002873AF">
                    <w:rPr>
                      <w:rFonts w:ascii="Arial" w:hAnsi="Arial" w:cs="Arial"/>
                      <w:b/>
                      <w:color w:val="FF0000"/>
                      <w:sz w:val="24"/>
                      <w:szCs w:val="24"/>
                    </w:rPr>
                    <w:t xml:space="preserve"> presentations. </w:t>
                  </w:r>
                  <w:r w:rsidRPr="002873AF">
                    <w:rPr>
                      <w:rFonts w:ascii="Arial" w:hAnsi="Arial" w:cs="Arial"/>
                      <w:color w:val="FF0000"/>
                      <w:sz w:val="24"/>
                      <w:szCs w:val="24"/>
                    </w:rPr>
                    <w:t>Deliver group presentation on first</w:t>
                  </w:r>
                  <w:r>
                    <w:rPr>
                      <w:rFonts w:ascii="Arial" w:hAnsi="Arial" w:cs="Arial"/>
                      <w:color w:val="FF0000"/>
                      <w:sz w:val="24"/>
                      <w:szCs w:val="24"/>
                    </w:rPr>
                    <w:t>, second and (partial) third</w:t>
                  </w:r>
                  <w:r w:rsidRPr="002873AF">
                    <w:rPr>
                      <w:rFonts w:ascii="Arial" w:hAnsi="Arial" w:cs="Arial"/>
                      <w:color w:val="FF0000"/>
                      <w:sz w:val="24"/>
                      <w:szCs w:val="24"/>
                    </w:rPr>
                    <w:t xml:space="preserve"> coursework aspect</w:t>
                  </w:r>
                  <w:r>
                    <w:rPr>
                      <w:rFonts w:ascii="Arial" w:hAnsi="Arial" w:cs="Arial"/>
                      <w:color w:val="FF0000"/>
                      <w:sz w:val="24"/>
                      <w:szCs w:val="24"/>
                    </w:rPr>
                    <w:t>s (last tutorial in the time interval to the left)</w:t>
                  </w:r>
                  <w:r w:rsidRPr="002873AF">
                    <w:rPr>
                      <w:rFonts w:ascii="Arial" w:hAnsi="Arial" w:cs="Arial"/>
                      <w:color w:val="FF0000"/>
                      <w:sz w:val="24"/>
                      <w:szCs w:val="24"/>
                    </w:rPr>
                    <w:t>.</w:t>
                  </w:r>
                </w:p>
              </w:tc>
            </w:tr>
            <w:tr w:rsidR="001F52BA" w:rsidRPr="00BE5397" w14:paraId="638C1158" w14:textId="77777777" w:rsidTr="004123DB">
              <w:trPr>
                <w:trHeight w:val="138"/>
              </w:trPr>
              <w:tc>
                <w:tcPr>
                  <w:tcW w:w="2580" w:type="dxa"/>
                  <w:vMerge/>
                  <w:shd w:val="clear" w:color="auto" w:fill="auto"/>
                  <w:vAlign w:val="center"/>
                </w:tcPr>
                <w:p w14:paraId="308BBAB3" w14:textId="77777777" w:rsidR="001F52BA" w:rsidRDefault="001F52BA" w:rsidP="001F52BA">
                  <w:pPr>
                    <w:rPr>
                      <w:rFonts w:ascii="Arial" w:hAnsi="Arial" w:cs="Arial"/>
                      <w:sz w:val="24"/>
                      <w:szCs w:val="24"/>
                    </w:rPr>
                  </w:pPr>
                </w:p>
              </w:tc>
              <w:tc>
                <w:tcPr>
                  <w:tcW w:w="7796" w:type="dxa"/>
                  <w:shd w:val="clear" w:color="auto" w:fill="auto"/>
                </w:tcPr>
                <w:p w14:paraId="7B862024" w14:textId="2F4205B9" w:rsidR="001F52BA" w:rsidRPr="001817A1" w:rsidRDefault="001F52BA" w:rsidP="001F52BA">
                  <w:pPr>
                    <w:rPr>
                      <w:rFonts w:ascii="Arial" w:hAnsi="Arial" w:cs="Arial"/>
                      <w:b/>
                      <w:sz w:val="24"/>
                      <w:szCs w:val="24"/>
                    </w:rPr>
                  </w:pPr>
                  <w:r w:rsidRPr="001817A1">
                    <w:rPr>
                      <w:rFonts w:ascii="Arial" w:hAnsi="Arial" w:cs="Arial"/>
                      <w:b/>
                      <w:sz w:val="24"/>
                      <w:szCs w:val="24"/>
                    </w:rPr>
                    <w:t>Support and feedback</w:t>
                  </w:r>
                  <w:r>
                    <w:rPr>
                      <w:rFonts w:ascii="Arial" w:hAnsi="Arial" w:cs="Arial"/>
                      <w:b/>
                      <w:sz w:val="24"/>
                      <w:szCs w:val="24"/>
                    </w:rPr>
                    <w:t>.</w:t>
                  </w:r>
                  <w:r>
                    <w:rPr>
                      <w:rFonts w:ascii="Arial" w:hAnsi="Arial" w:cs="Arial"/>
                      <w:sz w:val="24"/>
                      <w:szCs w:val="24"/>
                    </w:rPr>
                    <w:t xml:space="preserve"> </w:t>
                  </w:r>
                  <w:r w:rsidR="00E86071" w:rsidRPr="00E86071">
                    <w:rPr>
                      <w:rFonts w:ascii="Arial" w:hAnsi="Arial" w:cs="Arial"/>
                      <w:sz w:val="24"/>
                      <w:szCs w:val="24"/>
                    </w:rPr>
                    <w:t xml:space="preserve">Available during lectures, tutorials, and, on-demand, during staff office hours. Bespoke formative feedback provided on </w:t>
                  </w:r>
                  <w:r w:rsidR="00306DC2">
                    <w:rPr>
                      <w:rFonts w:ascii="Arial" w:hAnsi="Arial" w:cs="Arial"/>
                      <w:sz w:val="24"/>
                      <w:szCs w:val="24"/>
                    </w:rPr>
                    <w:t>checkpoint 1</w:t>
                  </w:r>
                  <w:r w:rsidR="00E86071" w:rsidRPr="00E86071">
                    <w:rPr>
                      <w:rFonts w:ascii="Arial" w:hAnsi="Arial" w:cs="Arial"/>
                      <w:sz w:val="24"/>
                      <w:szCs w:val="24"/>
                    </w:rPr>
                    <w:t xml:space="preserve"> presentations.</w:t>
                  </w:r>
                </w:p>
              </w:tc>
            </w:tr>
            <w:tr w:rsidR="001F52BA" w:rsidRPr="00BE5397" w14:paraId="796006A6" w14:textId="77777777" w:rsidTr="004123DB">
              <w:trPr>
                <w:trHeight w:val="138"/>
              </w:trPr>
              <w:tc>
                <w:tcPr>
                  <w:tcW w:w="2580" w:type="dxa"/>
                  <w:vMerge w:val="restart"/>
                  <w:shd w:val="clear" w:color="auto" w:fill="D9E2F3" w:themeFill="accent1" w:themeFillTint="33"/>
                  <w:vAlign w:val="center"/>
                </w:tcPr>
                <w:p w14:paraId="0F823803" w14:textId="6C69B95C" w:rsidR="001F52BA" w:rsidRDefault="00435189" w:rsidP="001F52BA">
                  <w:pPr>
                    <w:rPr>
                      <w:rFonts w:ascii="Arial" w:hAnsi="Arial" w:cs="Arial"/>
                      <w:sz w:val="24"/>
                      <w:szCs w:val="24"/>
                    </w:rPr>
                  </w:pPr>
                  <w:r>
                    <w:rPr>
                      <w:rFonts w:ascii="Arial" w:hAnsi="Arial" w:cs="Arial"/>
                      <w:sz w:val="24"/>
                      <w:szCs w:val="24"/>
                    </w:rPr>
                    <w:t>6</w:t>
                  </w:r>
                  <w:r w:rsidR="001F52BA">
                    <w:rPr>
                      <w:rFonts w:ascii="Arial" w:hAnsi="Arial" w:cs="Arial"/>
                      <w:sz w:val="24"/>
                      <w:szCs w:val="24"/>
                    </w:rPr>
                    <w:t xml:space="preserve"> – </w:t>
                  </w:r>
                  <w:r>
                    <w:rPr>
                      <w:rFonts w:ascii="Arial" w:hAnsi="Arial" w:cs="Arial"/>
                      <w:sz w:val="24"/>
                      <w:szCs w:val="24"/>
                    </w:rPr>
                    <w:t>10</w:t>
                  </w:r>
                  <w:r w:rsidR="001F52BA">
                    <w:rPr>
                      <w:rFonts w:ascii="Arial" w:hAnsi="Arial" w:cs="Arial"/>
                      <w:sz w:val="24"/>
                      <w:szCs w:val="24"/>
                    </w:rPr>
                    <w:t xml:space="preserve"> Nov 202</w:t>
                  </w:r>
                  <w:r>
                    <w:rPr>
                      <w:rFonts w:ascii="Arial" w:hAnsi="Arial" w:cs="Arial"/>
                      <w:sz w:val="24"/>
                      <w:szCs w:val="24"/>
                    </w:rPr>
                    <w:t>3</w:t>
                  </w:r>
                </w:p>
              </w:tc>
              <w:tc>
                <w:tcPr>
                  <w:tcW w:w="7796" w:type="dxa"/>
                  <w:shd w:val="clear" w:color="auto" w:fill="D9E2F3" w:themeFill="accent1" w:themeFillTint="33"/>
                </w:tcPr>
                <w:p w14:paraId="11AB72CE" w14:textId="33C6A4C4" w:rsidR="001F52BA" w:rsidRPr="001817A1" w:rsidRDefault="001F52BA" w:rsidP="001F52BA">
                  <w:pPr>
                    <w:rPr>
                      <w:rFonts w:ascii="Arial" w:hAnsi="Arial" w:cs="Arial"/>
                      <w:b/>
                      <w:sz w:val="24"/>
                      <w:szCs w:val="24"/>
                    </w:rPr>
                  </w:pPr>
                  <w:r w:rsidRPr="001817A1">
                    <w:rPr>
                      <w:rFonts w:ascii="Arial" w:hAnsi="Arial" w:cs="Arial"/>
                      <w:b/>
                      <w:sz w:val="24"/>
                      <w:szCs w:val="24"/>
                    </w:rPr>
                    <w:t>Independent group work</w:t>
                  </w:r>
                  <w:r>
                    <w:rPr>
                      <w:rFonts w:ascii="Arial" w:hAnsi="Arial" w:cs="Arial"/>
                      <w:b/>
                      <w:sz w:val="24"/>
                      <w:szCs w:val="24"/>
                    </w:rPr>
                    <w:t xml:space="preserve">. </w:t>
                  </w:r>
                  <w:r w:rsidR="00435189" w:rsidRPr="00435189">
                    <w:rPr>
                      <w:rFonts w:ascii="Arial" w:hAnsi="Arial" w:cs="Arial"/>
                      <w:bCs/>
                      <w:sz w:val="24"/>
                      <w:szCs w:val="24"/>
                    </w:rPr>
                    <w:t>Use reading week to a</w:t>
                  </w:r>
                  <w:r w:rsidR="00435189" w:rsidRPr="00435189">
                    <w:rPr>
                      <w:rFonts w:ascii="Arial" w:hAnsi="Arial" w:cs="Arial"/>
                      <w:sz w:val="24"/>
                      <w:szCs w:val="24"/>
                    </w:rPr>
                    <w:t xml:space="preserve">ddress </w:t>
                  </w:r>
                  <w:r w:rsidR="00435189">
                    <w:rPr>
                      <w:rFonts w:ascii="Arial" w:hAnsi="Arial" w:cs="Arial"/>
                      <w:sz w:val="24"/>
                      <w:szCs w:val="24"/>
                    </w:rPr>
                    <w:t>checkpoint 1</w:t>
                  </w:r>
                  <w:r w:rsidR="00435189" w:rsidRPr="00435189">
                    <w:rPr>
                      <w:rFonts w:ascii="Arial" w:hAnsi="Arial" w:cs="Arial"/>
                      <w:sz w:val="24"/>
                      <w:szCs w:val="24"/>
                    </w:rPr>
                    <w:t xml:space="preserve"> feedback</w:t>
                  </w:r>
                  <w:r w:rsidR="00435189">
                    <w:rPr>
                      <w:rFonts w:ascii="Arial" w:hAnsi="Arial" w:cs="Arial"/>
                      <w:sz w:val="24"/>
                      <w:szCs w:val="24"/>
                    </w:rPr>
                    <w:t xml:space="preserve"> and improve coursework aspects one, two, and three (project management part only) in both report and presentation. </w:t>
                  </w:r>
                </w:p>
              </w:tc>
            </w:tr>
            <w:tr w:rsidR="001F52BA" w:rsidRPr="00BE5397" w14:paraId="2F3EE538" w14:textId="77777777" w:rsidTr="004123DB">
              <w:trPr>
                <w:trHeight w:val="138"/>
              </w:trPr>
              <w:tc>
                <w:tcPr>
                  <w:tcW w:w="2580" w:type="dxa"/>
                  <w:vMerge/>
                  <w:shd w:val="clear" w:color="auto" w:fill="D9E2F3" w:themeFill="accent1" w:themeFillTint="33"/>
                  <w:vAlign w:val="center"/>
                </w:tcPr>
                <w:p w14:paraId="73EC08E2" w14:textId="77777777" w:rsidR="001F52BA" w:rsidRDefault="001F52BA" w:rsidP="001F52BA">
                  <w:pPr>
                    <w:rPr>
                      <w:rFonts w:ascii="Arial" w:hAnsi="Arial" w:cs="Arial"/>
                      <w:sz w:val="24"/>
                      <w:szCs w:val="24"/>
                    </w:rPr>
                  </w:pPr>
                </w:p>
              </w:tc>
              <w:tc>
                <w:tcPr>
                  <w:tcW w:w="7796" w:type="dxa"/>
                  <w:shd w:val="clear" w:color="auto" w:fill="D9E2F3" w:themeFill="accent1" w:themeFillTint="33"/>
                </w:tcPr>
                <w:p w14:paraId="411DCC99" w14:textId="19A0FF81" w:rsidR="001F52BA" w:rsidRPr="001817A1" w:rsidRDefault="001F52BA" w:rsidP="001F52BA">
                  <w:pPr>
                    <w:rPr>
                      <w:rFonts w:ascii="Arial" w:hAnsi="Arial" w:cs="Arial"/>
                      <w:b/>
                      <w:sz w:val="24"/>
                      <w:szCs w:val="24"/>
                    </w:rPr>
                  </w:pPr>
                  <w:r w:rsidRPr="001817A1">
                    <w:rPr>
                      <w:rFonts w:ascii="Arial" w:hAnsi="Arial" w:cs="Arial"/>
                      <w:b/>
                      <w:sz w:val="24"/>
                      <w:szCs w:val="24"/>
                    </w:rPr>
                    <w:t>Support and feedback</w:t>
                  </w:r>
                  <w:r>
                    <w:rPr>
                      <w:rFonts w:ascii="Arial" w:hAnsi="Arial" w:cs="Arial"/>
                      <w:b/>
                      <w:sz w:val="24"/>
                      <w:szCs w:val="24"/>
                    </w:rPr>
                    <w:t>.</w:t>
                  </w:r>
                  <w:r>
                    <w:rPr>
                      <w:rFonts w:ascii="Arial" w:hAnsi="Arial" w:cs="Arial"/>
                      <w:sz w:val="24"/>
                      <w:szCs w:val="24"/>
                    </w:rPr>
                    <w:t xml:space="preserve"> Available on-demand, during staff office hours.</w:t>
                  </w:r>
                </w:p>
              </w:tc>
            </w:tr>
            <w:tr w:rsidR="001F52BA" w:rsidRPr="00BE5397" w14:paraId="668C04F0" w14:textId="77777777" w:rsidTr="004123DB">
              <w:trPr>
                <w:trHeight w:val="138"/>
              </w:trPr>
              <w:tc>
                <w:tcPr>
                  <w:tcW w:w="2580" w:type="dxa"/>
                  <w:vMerge w:val="restart"/>
                  <w:shd w:val="clear" w:color="auto" w:fill="auto"/>
                  <w:vAlign w:val="center"/>
                </w:tcPr>
                <w:p w14:paraId="583E6E48" w14:textId="18AD0E38" w:rsidR="001F52BA" w:rsidRDefault="001F52BA" w:rsidP="001F52BA">
                  <w:pPr>
                    <w:rPr>
                      <w:rFonts w:ascii="Arial" w:hAnsi="Arial" w:cs="Arial"/>
                      <w:sz w:val="24"/>
                      <w:szCs w:val="24"/>
                    </w:rPr>
                  </w:pPr>
                  <w:r>
                    <w:rPr>
                      <w:rFonts w:ascii="Arial" w:hAnsi="Arial" w:cs="Arial"/>
                      <w:sz w:val="24"/>
                      <w:szCs w:val="24"/>
                    </w:rPr>
                    <w:t>1</w:t>
                  </w:r>
                  <w:r w:rsidR="00306DC2">
                    <w:rPr>
                      <w:rFonts w:ascii="Arial" w:hAnsi="Arial" w:cs="Arial"/>
                      <w:sz w:val="24"/>
                      <w:szCs w:val="24"/>
                    </w:rPr>
                    <w:t>3 Nov</w:t>
                  </w:r>
                  <w:r>
                    <w:rPr>
                      <w:rFonts w:ascii="Arial" w:hAnsi="Arial" w:cs="Arial"/>
                      <w:sz w:val="24"/>
                      <w:szCs w:val="24"/>
                    </w:rPr>
                    <w:t xml:space="preserve"> – </w:t>
                  </w:r>
                  <w:r w:rsidR="00306DC2">
                    <w:rPr>
                      <w:rFonts w:ascii="Arial" w:hAnsi="Arial" w:cs="Arial"/>
                      <w:sz w:val="24"/>
                      <w:szCs w:val="24"/>
                    </w:rPr>
                    <w:t>8</w:t>
                  </w:r>
                  <w:r>
                    <w:rPr>
                      <w:rFonts w:ascii="Arial" w:hAnsi="Arial" w:cs="Arial"/>
                      <w:sz w:val="24"/>
                      <w:szCs w:val="24"/>
                    </w:rPr>
                    <w:t xml:space="preserve"> </w:t>
                  </w:r>
                  <w:r w:rsidR="00306DC2">
                    <w:rPr>
                      <w:rFonts w:ascii="Arial" w:hAnsi="Arial" w:cs="Arial"/>
                      <w:sz w:val="24"/>
                      <w:szCs w:val="24"/>
                    </w:rPr>
                    <w:t>Dec</w:t>
                  </w:r>
                  <w:r>
                    <w:rPr>
                      <w:rFonts w:ascii="Arial" w:hAnsi="Arial" w:cs="Arial"/>
                      <w:sz w:val="24"/>
                      <w:szCs w:val="24"/>
                    </w:rPr>
                    <w:t xml:space="preserve"> 202</w:t>
                  </w:r>
                  <w:r w:rsidR="00306DC2">
                    <w:rPr>
                      <w:rFonts w:ascii="Arial" w:hAnsi="Arial" w:cs="Arial"/>
                      <w:sz w:val="24"/>
                      <w:szCs w:val="24"/>
                    </w:rPr>
                    <w:t>3</w:t>
                  </w:r>
                </w:p>
              </w:tc>
              <w:tc>
                <w:tcPr>
                  <w:tcW w:w="7796" w:type="dxa"/>
                  <w:shd w:val="clear" w:color="auto" w:fill="auto"/>
                </w:tcPr>
                <w:p w14:paraId="0792157E" w14:textId="77777777" w:rsidR="00306DC2" w:rsidRDefault="00306DC2" w:rsidP="00306DC2">
                  <w:pPr>
                    <w:rPr>
                      <w:rFonts w:ascii="Arial" w:hAnsi="Arial" w:cs="Arial"/>
                      <w:sz w:val="24"/>
                      <w:szCs w:val="24"/>
                    </w:rPr>
                  </w:pPr>
                  <w:r>
                    <w:rPr>
                      <w:rFonts w:ascii="Arial" w:hAnsi="Arial" w:cs="Arial"/>
                      <w:b/>
                      <w:sz w:val="24"/>
                      <w:szCs w:val="24"/>
                    </w:rPr>
                    <w:t>Supervised and i</w:t>
                  </w:r>
                  <w:r w:rsidRPr="001817A1">
                    <w:rPr>
                      <w:rFonts w:ascii="Arial" w:hAnsi="Arial" w:cs="Arial"/>
                      <w:b/>
                      <w:sz w:val="24"/>
                      <w:szCs w:val="24"/>
                    </w:rPr>
                    <w:t>ndependent</w:t>
                  </w:r>
                  <w:r>
                    <w:rPr>
                      <w:rFonts w:ascii="Arial" w:hAnsi="Arial" w:cs="Arial"/>
                      <w:b/>
                      <w:sz w:val="24"/>
                      <w:szCs w:val="24"/>
                    </w:rPr>
                    <w:t xml:space="preserve"> group work.</w:t>
                  </w:r>
                  <w:r>
                    <w:rPr>
                      <w:rFonts w:ascii="Arial" w:hAnsi="Arial" w:cs="Arial"/>
                      <w:sz w:val="24"/>
                      <w:szCs w:val="24"/>
                    </w:rPr>
                    <w:t xml:space="preserve"> </w:t>
                  </w:r>
                </w:p>
                <w:p w14:paraId="254ED52F" w14:textId="3A228A52" w:rsidR="00306DC2" w:rsidRPr="006C3980" w:rsidRDefault="00306DC2" w:rsidP="006C3980">
                  <w:pPr>
                    <w:pStyle w:val="ListParagraph"/>
                    <w:numPr>
                      <w:ilvl w:val="0"/>
                      <w:numId w:val="15"/>
                    </w:numPr>
                    <w:rPr>
                      <w:rFonts w:cs="Arial"/>
                    </w:rPr>
                  </w:pPr>
                  <w:r w:rsidRPr="006C3980">
                    <w:rPr>
                      <w:rFonts w:cs="Arial"/>
                    </w:rPr>
                    <w:t>Draft third coursework aspect: Business process and project management (report and presentation). Business process management part only.</w:t>
                  </w:r>
                </w:p>
                <w:p w14:paraId="5A212DBA" w14:textId="2E7F33A9" w:rsidR="00306DC2" w:rsidRPr="006C3980" w:rsidRDefault="00306DC2" w:rsidP="006C3980">
                  <w:pPr>
                    <w:pStyle w:val="ListParagraph"/>
                    <w:numPr>
                      <w:ilvl w:val="0"/>
                      <w:numId w:val="15"/>
                    </w:numPr>
                    <w:rPr>
                      <w:rFonts w:cs="Arial"/>
                    </w:rPr>
                  </w:pPr>
                  <w:r w:rsidRPr="006C3980">
                    <w:rPr>
                      <w:rFonts w:cs="Arial"/>
                    </w:rPr>
                    <w:t>Draft fourth coursework aspect: Data flow analysis (report and presentation).</w:t>
                  </w:r>
                </w:p>
                <w:p w14:paraId="6E199592" w14:textId="08AE69D5" w:rsidR="001F52BA" w:rsidRPr="006C3980" w:rsidRDefault="00306DC2" w:rsidP="006C3980">
                  <w:pPr>
                    <w:pStyle w:val="ListParagraph"/>
                    <w:numPr>
                      <w:ilvl w:val="0"/>
                      <w:numId w:val="15"/>
                    </w:numPr>
                    <w:rPr>
                      <w:rFonts w:cs="Arial"/>
                      <w:b/>
                    </w:rPr>
                  </w:pPr>
                  <w:r w:rsidRPr="006C3980">
                    <w:rPr>
                      <w:rFonts w:cs="Arial"/>
                    </w:rPr>
                    <w:t>Draft fifth coursework aspect: Business integration (report and presentation).</w:t>
                  </w:r>
                </w:p>
              </w:tc>
            </w:tr>
            <w:tr w:rsidR="00306DC2" w:rsidRPr="00BE5397" w14:paraId="29326F35" w14:textId="77777777" w:rsidTr="004123DB">
              <w:trPr>
                <w:trHeight w:val="138"/>
              </w:trPr>
              <w:tc>
                <w:tcPr>
                  <w:tcW w:w="2580" w:type="dxa"/>
                  <w:vMerge/>
                  <w:shd w:val="clear" w:color="auto" w:fill="auto"/>
                  <w:vAlign w:val="center"/>
                </w:tcPr>
                <w:p w14:paraId="33453635" w14:textId="77777777" w:rsidR="00306DC2" w:rsidRDefault="00306DC2" w:rsidP="001F52BA">
                  <w:pPr>
                    <w:rPr>
                      <w:rFonts w:ascii="Arial" w:hAnsi="Arial" w:cs="Arial"/>
                      <w:sz w:val="24"/>
                      <w:szCs w:val="24"/>
                    </w:rPr>
                  </w:pPr>
                </w:p>
              </w:tc>
              <w:tc>
                <w:tcPr>
                  <w:tcW w:w="7796" w:type="dxa"/>
                  <w:shd w:val="clear" w:color="auto" w:fill="auto"/>
                </w:tcPr>
                <w:p w14:paraId="013D56AA" w14:textId="01CE597E" w:rsidR="00306DC2" w:rsidRPr="001817A1" w:rsidRDefault="00306DC2" w:rsidP="001F52BA">
                  <w:pPr>
                    <w:rPr>
                      <w:rFonts w:ascii="Arial" w:hAnsi="Arial" w:cs="Arial"/>
                      <w:b/>
                      <w:sz w:val="24"/>
                      <w:szCs w:val="24"/>
                    </w:rPr>
                  </w:pPr>
                  <w:r>
                    <w:rPr>
                      <w:rFonts w:ascii="Arial" w:hAnsi="Arial" w:cs="Arial"/>
                      <w:b/>
                      <w:color w:val="FF0000"/>
                      <w:sz w:val="24"/>
                      <w:szCs w:val="24"/>
                    </w:rPr>
                    <w:t>Checkpoint 2</w:t>
                  </w:r>
                  <w:r w:rsidRPr="002873AF">
                    <w:rPr>
                      <w:rFonts w:ascii="Arial" w:hAnsi="Arial" w:cs="Arial"/>
                      <w:b/>
                      <w:color w:val="FF0000"/>
                      <w:sz w:val="24"/>
                      <w:szCs w:val="24"/>
                    </w:rPr>
                    <w:t xml:space="preserve"> presentations. </w:t>
                  </w:r>
                  <w:r w:rsidRPr="002873AF">
                    <w:rPr>
                      <w:rFonts w:ascii="Arial" w:hAnsi="Arial" w:cs="Arial"/>
                      <w:color w:val="FF0000"/>
                      <w:sz w:val="24"/>
                      <w:szCs w:val="24"/>
                    </w:rPr>
                    <w:t xml:space="preserve">Deliver group presentation on </w:t>
                  </w:r>
                  <w:r>
                    <w:rPr>
                      <w:rFonts w:ascii="Arial" w:hAnsi="Arial" w:cs="Arial"/>
                      <w:color w:val="FF0000"/>
                      <w:sz w:val="24"/>
                      <w:szCs w:val="24"/>
                    </w:rPr>
                    <w:t>(partial) third, fourth, and fifth</w:t>
                  </w:r>
                  <w:r w:rsidRPr="002873AF">
                    <w:rPr>
                      <w:rFonts w:ascii="Arial" w:hAnsi="Arial" w:cs="Arial"/>
                      <w:color w:val="FF0000"/>
                      <w:sz w:val="24"/>
                      <w:szCs w:val="24"/>
                    </w:rPr>
                    <w:t xml:space="preserve"> coursework aspect</w:t>
                  </w:r>
                  <w:r>
                    <w:rPr>
                      <w:rFonts w:ascii="Arial" w:hAnsi="Arial" w:cs="Arial"/>
                      <w:color w:val="FF0000"/>
                      <w:sz w:val="24"/>
                      <w:szCs w:val="24"/>
                    </w:rPr>
                    <w:t>s (last tutorial in the time interval to the left)</w:t>
                  </w:r>
                  <w:r w:rsidRPr="002873AF">
                    <w:rPr>
                      <w:rFonts w:ascii="Arial" w:hAnsi="Arial" w:cs="Arial"/>
                      <w:color w:val="FF0000"/>
                      <w:sz w:val="24"/>
                      <w:szCs w:val="24"/>
                    </w:rPr>
                    <w:t>.</w:t>
                  </w:r>
                </w:p>
              </w:tc>
            </w:tr>
            <w:tr w:rsidR="001F52BA" w:rsidRPr="00BE5397" w14:paraId="5EC56800" w14:textId="77777777" w:rsidTr="004123DB">
              <w:trPr>
                <w:trHeight w:val="138"/>
              </w:trPr>
              <w:tc>
                <w:tcPr>
                  <w:tcW w:w="2580" w:type="dxa"/>
                  <w:vMerge/>
                  <w:shd w:val="clear" w:color="auto" w:fill="auto"/>
                  <w:vAlign w:val="center"/>
                </w:tcPr>
                <w:p w14:paraId="24A6519E" w14:textId="77777777" w:rsidR="001F52BA" w:rsidRDefault="001F52BA" w:rsidP="001F52BA">
                  <w:pPr>
                    <w:rPr>
                      <w:rFonts w:ascii="Arial" w:hAnsi="Arial" w:cs="Arial"/>
                      <w:sz w:val="24"/>
                      <w:szCs w:val="24"/>
                    </w:rPr>
                  </w:pPr>
                </w:p>
              </w:tc>
              <w:tc>
                <w:tcPr>
                  <w:tcW w:w="7796" w:type="dxa"/>
                  <w:shd w:val="clear" w:color="auto" w:fill="auto"/>
                </w:tcPr>
                <w:p w14:paraId="1B95D97E" w14:textId="6F2604F5" w:rsidR="001F52BA" w:rsidRPr="001817A1" w:rsidRDefault="001F52BA" w:rsidP="001F52BA">
                  <w:pPr>
                    <w:rPr>
                      <w:rFonts w:ascii="Arial" w:hAnsi="Arial" w:cs="Arial"/>
                      <w:b/>
                      <w:sz w:val="24"/>
                      <w:szCs w:val="24"/>
                    </w:rPr>
                  </w:pPr>
                  <w:r w:rsidRPr="001817A1">
                    <w:rPr>
                      <w:rFonts w:ascii="Arial" w:hAnsi="Arial" w:cs="Arial"/>
                      <w:b/>
                      <w:sz w:val="24"/>
                      <w:szCs w:val="24"/>
                    </w:rPr>
                    <w:t>Support and feedback</w:t>
                  </w:r>
                  <w:r>
                    <w:rPr>
                      <w:rFonts w:ascii="Arial" w:hAnsi="Arial" w:cs="Arial"/>
                      <w:b/>
                      <w:sz w:val="24"/>
                      <w:szCs w:val="24"/>
                    </w:rPr>
                    <w:t>.</w:t>
                  </w:r>
                  <w:r>
                    <w:rPr>
                      <w:rFonts w:ascii="Arial" w:hAnsi="Arial" w:cs="Arial"/>
                      <w:sz w:val="24"/>
                      <w:szCs w:val="24"/>
                    </w:rPr>
                    <w:t xml:space="preserve"> </w:t>
                  </w:r>
                  <w:r w:rsidR="00306DC2" w:rsidRPr="00E86071">
                    <w:rPr>
                      <w:rFonts w:ascii="Arial" w:hAnsi="Arial" w:cs="Arial"/>
                      <w:sz w:val="24"/>
                      <w:szCs w:val="24"/>
                    </w:rPr>
                    <w:t xml:space="preserve">Available during lectures, tutorials, and, on-demand, during staff office hours. Bespoke formative feedback provided on </w:t>
                  </w:r>
                  <w:r w:rsidR="00306DC2">
                    <w:rPr>
                      <w:rFonts w:ascii="Arial" w:hAnsi="Arial" w:cs="Arial"/>
                      <w:sz w:val="24"/>
                      <w:szCs w:val="24"/>
                    </w:rPr>
                    <w:t>checkpoint 2</w:t>
                  </w:r>
                  <w:r w:rsidR="00306DC2" w:rsidRPr="00E86071">
                    <w:rPr>
                      <w:rFonts w:ascii="Arial" w:hAnsi="Arial" w:cs="Arial"/>
                      <w:sz w:val="24"/>
                      <w:szCs w:val="24"/>
                    </w:rPr>
                    <w:t xml:space="preserve"> presentations.</w:t>
                  </w:r>
                </w:p>
              </w:tc>
            </w:tr>
            <w:tr w:rsidR="00294880" w:rsidRPr="00BE5397" w14:paraId="1AD8E8C5" w14:textId="77777777" w:rsidTr="004123DB">
              <w:trPr>
                <w:trHeight w:val="138"/>
              </w:trPr>
              <w:tc>
                <w:tcPr>
                  <w:tcW w:w="2580" w:type="dxa"/>
                  <w:vMerge w:val="restart"/>
                  <w:shd w:val="clear" w:color="auto" w:fill="D9E2F3" w:themeFill="accent1" w:themeFillTint="33"/>
                  <w:vAlign w:val="center"/>
                </w:tcPr>
                <w:p w14:paraId="5633AECD" w14:textId="6B2E86F2" w:rsidR="00294880" w:rsidRDefault="00294880" w:rsidP="001F52BA">
                  <w:pPr>
                    <w:rPr>
                      <w:rFonts w:ascii="Arial" w:hAnsi="Arial" w:cs="Arial"/>
                      <w:sz w:val="24"/>
                      <w:szCs w:val="24"/>
                    </w:rPr>
                  </w:pPr>
                  <w:r>
                    <w:rPr>
                      <w:rFonts w:ascii="Arial" w:hAnsi="Arial" w:cs="Arial"/>
                      <w:sz w:val="24"/>
                      <w:szCs w:val="24"/>
                    </w:rPr>
                    <w:t>11 – 15 Dec 2023</w:t>
                  </w:r>
                </w:p>
              </w:tc>
              <w:tc>
                <w:tcPr>
                  <w:tcW w:w="7796" w:type="dxa"/>
                  <w:shd w:val="clear" w:color="auto" w:fill="D9E2F3" w:themeFill="accent1" w:themeFillTint="33"/>
                </w:tcPr>
                <w:p w14:paraId="17C5D068" w14:textId="39864656" w:rsidR="00294880" w:rsidRPr="001817A1" w:rsidRDefault="00294880" w:rsidP="001F52BA">
                  <w:pPr>
                    <w:rPr>
                      <w:rFonts w:ascii="Arial" w:hAnsi="Arial" w:cs="Arial"/>
                      <w:b/>
                      <w:sz w:val="24"/>
                      <w:szCs w:val="24"/>
                    </w:rPr>
                  </w:pPr>
                  <w:r w:rsidRPr="001817A1">
                    <w:rPr>
                      <w:rFonts w:ascii="Arial" w:hAnsi="Arial" w:cs="Arial"/>
                      <w:b/>
                      <w:sz w:val="24"/>
                      <w:szCs w:val="24"/>
                    </w:rPr>
                    <w:t>Independent group work</w:t>
                  </w:r>
                  <w:r>
                    <w:rPr>
                      <w:rFonts w:ascii="Arial" w:hAnsi="Arial" w:cs="Arial"/>
                      <w:b/>
                      <w:sz w:val="24"/>
                      <w:szCs w:val="24"/>
                    </w:rPr>
                    <w:t xml:space="preserve">. </w:t>
                  </w:r>
                  <w:r w:rsidRPr="00C32988">
                    <w:rPr>
                      <w:rFonts w:ascii="Arial" w:hAnsi="Arial" w:cs="Arial"/>
                      <w:bCs/>
                      <w:sz w:val="24"/>
                      <w:szCs w:val="24"/>
                    </w:rPr>
                    <w:t>A</w:t>
                  </w:r>
                  <w:r w:rsidRPr="00435189">
                    <w:rPr>
                      <w:rFonts w:ascii="Arial" w:hAnsi="Arial" w:cs="Arial"/>
                      <w:sz w:val="24"/>
                      <w:szCs w:val="24"/>
                    </w:rPr>
                    <w:t xml:space="preserve">ddress </w:t>
                  </w:r>
                  <w:r>
                    <w:rPr>
                      <w:rFonts w:ascii="Arial" w:hAnsi="Arial" w:cs="Arial"/>
                      <w:sz w:val="24"/>
                      <w:szCs w:val="24"/>
                    </w:rPr>
                    <w:t>checkpoint 2</w:t>
                  </w:r>
                  <w:r w:rsidRPr="00435189">
                    <w:rPr>
                      <w:rFonts w:ascii="Arial" w:hAnsi="Arial" w:cs="Arial"/>
                      <w:sz w:val="24"/>
                      <w:szCs w:val="24"/>
                    </w:rPr>
                    <w:t xml:space="preserve"> feedback</w:t>
                  </w:r>
                  <w:r>
                    <w:rPr>
                      <w:rFonts w:ascii="Arial" w:hAnsi="Arial" w:cs="Arial"/>
                      <w:sz w:val="24"/>
                      <w:szCs w:val="24"/>
                    </w:rPr>
                    <w:t xml:space="preserve"> and complete coursework aspects three (business process management part), four, and five, in both report and presentation.</w:t>
                  </w:r>
                </w:p>
              </w:tc>
            </w:tr>
            <w:tr w:rsidR="00294880" w:rsidRPr="00BE5397" w14:paraId="1A3FE3DD" w14:textId="77777777" w:rsidTr="004123DB">
              <w:trPr>
                <w:trHeight w:val="138"/>
              </w:trPr>
              <w:tc>
                <w:tcPr>
                  <w:tcW w:w="2580" w:type="dxa"/>
                  <w:vMerge/>
                  <w:shd w:val="clear" w:color="auto" w:fill="D9E2F3" w:themeFill="accent1" w:themeFillTint="33"/>
                  <w:vAlign w:val="center"/>
                </w:tcPr>
                <w:p w14:paraId="0E668FE2" w14:textId="77777777" w:rsidR="00294880" w:rsidRDefault="00294880" w:rsidP="001F52BA">
                  <w:pPr>
                    <w:rPr>
                      <w:rFonts w:ascii="Arial" w:hAnsi="Arial" w:cs="Arial"/>
                      <w:sz w:val="24"/>
                      <w:szCs w:val="24"/>
                    </w:rPr>
                  </w:pPr>
                </w:p>
              </w:tc>
              <w:tc>
                <w:tcPr>
                  <w:tcW w:w="7796" w:type="dxa"/>
                  <w:shd w:val="clear" w:color="auto" w:fill="D9E2F3" w:themeFill="accent1" w:themeFillTint="33"/>
                </w:tcPr>
                <w:p w14:paraId="0FAA7B11" w14:textId="6F452157" w:rsidR="00294880" w:rsidRPr="001817A1" w:rsidRDefault="00294880" w:rsidP="001F52BA">
                  <w:pPr>
                    <w:rPr>
                      <w:rFonts w:ascii="Arial" w:hAnsi="Arial" w:cs="Arial"/>
                      <w:b/>
                      <w:sz w:val="24"/>
                      <w:szCs w:val="24"/>
                    </w:rPr>
                  </w:pPr>
                  <w:r w:rsidRPr="001817A1">
                    <w:rPr>
                      <w:rFonts w:ascii="Arial" w:hAnsi="Arial" w:cs="Arial"/>
                      <w:b/>
                      <w:sz w:val="24"/>
                      <w:szCs w:val="24"/>
                    </w:rPr>
                    <w:t>Support and feedback</w:t>
                  </w:r>
                  <w:r>
                    <w:rPr>
                      <w:rFonts w:ascii="Arial" w:hAnsi="Arial" w:cs="Arial"/>
                      <w:b/>
                      <w:sz w:val="24"/>
                      <w:szCs w:val="24"/>
                    </w:rPr>
                    <w:t>.</w:t>
                  </w:r>
                  <w:r>
                    <w:rPr>
                      <w:rFonts w:ascii="Arial" w:hAnsi="Arial" w:cs="Arial"/>
                      <w:sz w:val="24"/>
                      <w:szCs w:val="24"/>
                    </w:rPr>
                    <w:t xml:space="preserve"> Available on-demand, during staff office hours.</w:t>
                  </w:r>
                </w:p>
              </w:tc>
            </w:tr>
            <w:tr w:rsidR="00294880" w:rsidRPr="00BE5397" w14:paraId="2085DF6A" w14:textId="77777777" w:rsidTr="004123DB">
              <w:trPr>
                <w:trHeight w:val="138"/>
              </w:trPr>
              <w:tc>
                <w:tcPr>
                  <w:tcW w:w="2580" w:type="dxa"/>
                  <w:vMerge/>
                  <w:shd w:val="clear" w:color="auto" w:fill="D9E2F3" w:themeFill="accent1" w:themeFillTint="33"/>
                  <w:vAlign w:val="center"/>
                </w:tcPr>
                <w:p w14:paraId="496B3462" w14:textId="77777777" w:rsidR="00294880" w:rsidRDefault="00294880" w:rsidP="001F52BA">
                  <w:pPr>
                    <w:rPr>
                      <w:rFonts w:ascii="Arial" w:hAnsi="Arial" w:cs="Arial"/>
                      <w:sz w:val="24"/>
                      <w:szCs w:val="24"/>
                    </w:rPr>
                  </w:pPr>
                </w:p>
              </w:tc>
              <w:tc>
                <w:tcPr>
                  <w:tcW w:w="7796" w:type="dxa"/>
                  <w:shd w:val="clear" w:color="auto" w:fill="D9E2F3" w:themeFill="accent1" w:themeFillTint="33"/>
                </w:tcPr>
                <w:p w14:paraId="30C56A25" w14:textId="7EEE8BB0" w:rsidR="00294880" w:rsidRPr="001817A1" w:rsidRDefault="00294880" w:rsidP="001F52BA">
                  <w:pPr>
                    <w:rPr>
                      <w:rFonts w:ascii="Arial" w:hAnsi="Arial" w:cs="Arial"/>
                      <w:b/>
                      <w:sz w:val="24"/>
                      <w:szCs w:val="24"/>
                    </w:rPr>
                  </w:pPr>
                  <w:r>
                    <w:rPr>
                      <w:rFonts w:ascii="Arial" w:hAnsi="Arial" w:cs="Arial"/>
                      <w:b/>
                      <w:color w:val="FF0000"/>
                      <w:sz w:val="24"/>
                      <w:szCs w:val="24"/>
                    </w:rPr>
                    <w:t>Final presentation delivery</w:t>
                  </w:r>
                  <w:r w:rsidRPr="002F694D">
                    <w:rPr>
                      <w:rFonts w:ascii="Arial" w:hAnsi="Arial" w:cs="Arial"/>
                      <w:b/>
                      <w:color w:val="FF0000"/>
                      <w:sz w:val="24"/>
                      <w:szCs w:val="24"/>
                    </w:rPr>
                    <w:t>.</w:t>
                  </w:r>
                  <w:r w:rsidRPr="002F694D">
                    <w:rPr>
                      <w:rFonts w:ascii="Arial" w:hAnsi="Arial" w:cs="Arial"/>
                      <w:color w:val="FF0000"/>
                      <w:sz w:val="24"/>
                      <w:szCs w:val="24"/>
                    </w:rPr>
                    <w:t xml:space="preserve"> </w:t>
                  </w:r>
                  <w:r>
                    <w:rPr>
                      <w:rFonts w:ascii="Arial" w:hAnsi="Arial" w:cs="Arial"/>
                      <w:color w:val="FF0000"/>
                      <w:sz w:val="24"/>
                      <w:szCs w:val="24"/>
                    </w:rPr>
                    <w:t>Deliver complete group presentation</w:t>
                  </w:r>
                  <w:r>
                    <w:rPr>
                      <w:rFonts w:ascii="Arial" w:hAnsi="Arial" w:cs="Arial"/>
                      <w:color w:val="FF0000"/>
                      <w:sz w:val="24"/>
                      <w:szCs w:val="24"/>
                    </w:rPr>
                    <w:t>.</w:t>
                  </w:r>
                </w:p>
              </w:tc>
            </w:tr>
            <w:tr w:rsidR="001F52BA" w:rsidRPr="00BE5397" w14:paraId="6D72B0D7" w14:textId="77777777" w:rsidTr="005D65CA">
              <w:tc>
                <w:tcPr>
                  <w:tcW w:w="2580" w:type="dxa"/>
                  <w:tcBorders>
                    <w:bottom w:val="single" w:sz="4" w:space="0" w:color="auto"/>
                  </w:tcBorders>
                  <w:vAlign w:val="center"/>
                </w:tcPr>
                <w:p w14:paraId="24B43BD1" w14:textId="52851BDE" w:rsidR="001F52BA" w:rsidRPr="00255E33" w:rsidRDefault="008F69C3" w:rsidP="001F52BA">
                  <w:pPr>
                    <w:rPr>
                      <w:rFonts w:ascii="Arial" w:hAnsi="Arial" w:cs="Arial"/>
                      <w:sz w:val="24"/>
                      <w:szCs w:val="24"/>
                    </w:rPr>
                  </w:pPr>
                  <w:r>
                    <w:rPr>
                      <w:rFonts w:ascii="Arial" w:hAnsi="Arial" w:cs="Arial"/>
                      <w:color w:val="FF0000"/>
                      <w:sz w:val="24"/>
                      <w:szCs w:val="24"/>
                    </w:rPr>
                    <w:t>15</w:t>
                  </w:r>
                  <w:r w:rsidR="001F52BA" w:rsidRPr="00616669">
                    <w:rPr>
                      <w:rFonts w:ascii="Arial" w:hAnsi="Arial" w:cs="Arial"/>
                      <w:color w:val="FF0000"/>
                      <w:sz w:val="24"/>
                      <w:szCs w:val="24"/>
                    </w:rPr>
                    <w:t xml:space="preserve"> </w:t>
                  </w:r>
                  <w:r>
                    <w:rPr>
                      <w:rFonts w:ascii="Arial" w:hAnsi="Arial" w:cs="Arial"/>
                      <w:color w:val="FF0000"/>
                      <w:sz w:val="24"/>
                      <w:szCs w:val="24"/>
                    </w:rPr>
                    <w:t>Dec</w:t>
                  </w:r>
                  <w:r w:rsidR="001F52BA" w:rsidRPr="00616669">
                    <w:rPr>
                      <w:rFonts w:ascii="Arial" w:hAnsi="Arial" w:cs="Arial"/>
                      <w:color w:val="FF0000"/>
                      <w:sz w:val="24"/>
                      <w:szCs w:val="24"/>
                    </w:rPr>
                    <w:t xml:space="preserve"> 2023</w:t>
                  </w:r>
                </w:p>
              </w:tc>
              <w:tc>
                <w:tcPr>
                  <w:tcW w:w="7796" w:type="dxa"/>
                  <w:tcBorders>
                    <w:bottom w:val="single" w:sz="4" w:space="0" w:color="auto"/>
                  </w:tcBorders>
                </w:tcPr>
                <w:p w14:paraId="316792AC" w14:textId="03283C32" w:rsidR="001F52BA" w:rsidRPr="00255E33" w:rsidRDefault="00294880" w:rsidP="001F52BA">
                  <w:pPr>
                    <w:rPr>
                      <w:rFonts w:ascii="Arial" w:hAnsi="Arial" w:cs="Arial"/>
                      <w:sz w:val="24"/>
                      <w:szCs w:val="24"/>
                    </w:rPr>
                  </w:pPr>
                  <w:r>
                    <w:rPr>
                      <w:rFonts w:ascii="Arial" w:hAnsi="Arial" w:cs="Arial"/>
                      <w:b/>
                      <w:color w:val="FF0000"/>
                      <w:sz w:val="24"/>
                      <w:szCs w:val="24"/>
                    </w:rPr>
                    <w:t xml:space="preserve">Coursework </w:t>
                  </w:r>
                  <w:r w:rsidR="008F69C3">
                    <w:rPr>
                      <w:rFonts w:ascii="Arial" w:hAnsi="Arial" w:cs="Arial"/>
                      <w:b/>
                      <w:color w:val="FF0000"/>
                      <w:sz w:val="24"/>
                      <w:szCs w:val="24"/>
                    </w:rPr>
                    <w:t>submission</w:t>
                  </w:r>
                  <w:r w:rsidR="001F52BA" w:rsidRPr="002F694D">
                    <w:rPr>
                      <w:rFonts w:ascii="Arial" w:hAnsi="Arial" w:cs="Arial"/>
                      <w:b/>
                      <w:color w:val="FF0000"/>
                      <w:sz w:val="24"/>
                      <w:szCs w:val="24"/>
                    </w:rPr>
                    <w:t>.</w:t>
                  </w:r>
                  <w:r w:rsidR="001F52BA" w:rsidRPr="002F694D">
                    <w:rPr>
                      <w:rFonts w:ascii="Arial" w:hAnsi="Arial" w:cs="Arial"/>
                      <w:color w:val="FF0000"/>
                      <w:sz w:val="24"/>
                      <w:szCs w:val="24"/>
                    </w:rPr>
                    <w:t xml:space="preserve"> </w:t>
                  </w:r>
                  <w:r>
                    <w:rPr>
                      <w:rFonts w:ascii="Arial" w:hAnsi="Arial" w:cs="Arial"/>
                      <w:color w:val="FF0000"/>
                      <w:sz w:val="24"/>
                      <w:szCs w:val="24"/>
                    </w:rPr>
                    <w:t>U</w:t>
                  </w:r>
                  <w:r w:rsidR="00C32988">
                    <w:rPr>
                      <w:rFonts w:ascii="Arial" w:hAnsi="Arial" w:cs="Arial"/>
                      <w:color w:val="FF0000"/>
                      <w:sz w:val="24"/>
                      <w:szCs w:val="24"/>
                    </w:rPr>
                    <w:t xml:space="preserve">pload finished report </w:t>
                  </w:r>
                  <w:r w:rsidR="00CD2B90">
                    <w:rPr>
                      <w:rFonts w:ascii="Arial" w:hAnsi="Arial" w:cs="Arial"/>
                      <w:color w:val="FF0000"/>
                      <w:sz w:val="24"/>
                      <w:szCs w:val="24"/>
                    </w:rPr>
                    <w:t xml:space="preserve">and slides </w:t>
                  </w:r>
                  <w:r w:rsidR="00C32988">
                    <w:rPr>
                      <w:rFonts w:ascii="Arial" w:hAnsi="Arial" w:cs="Arial"/>
                      <w:color w:val="FF0000"/>
                      <w:sz w:val="24"/>
                      <w:szCs w:val="24"/>
                    </w:rPr>
                    <w:t>on Blackboard.</w:t>
                  </w:r>
                </w:p>
              </w:tc>
            </w:tr>
            <w:tr w:rsidR="001F52BA" w:rsidRPr="00BE5397" w14:paraId="73D688BB" w14:textId="77777777" w:rsidTr="005D65CA">
              <w:tc>
                <w:tcPr>
                  <w:tcW w:w="2580" w:type="dxa"/>
                  <w:tcBorders>
                    <w:bottom w:val="single" w:sz="4" w:space="0" w:color="auto"/>
                  </w:tcBorders>
                  <w:shd w:val="clear" w:color="auto" w:fill="D9E2F3" w:themeFill="accent1" w:themeFillTint="33"/>
                  <w:vAlign w:val="center"/>
                </w:tcPr>
                <w:p w14:paraId="63F71892" w14:textId="7A81D5FC" w:rsidR="001F52BA" w:rsidRPr="00255E33" w:rsidRDefault="008F69C3" w:rsidP="001F52BA">
                  <w:pPr>
                    <w:rPr>
                      <w:rFonts w:ascii="Arial" w:hAnsi="Arial" w:cs="Arial"/>
                      <w:sz w:val="24"/>
                      <w:szCs w:val="24"/>
                    </w:rPr>
                  </w:pPr>
                  <w:r>
                    <w:rPr>
                      <w:rFonts w:ascii="Arial" w:hAnsi="Arial" w:cs="Arial"/>
                      <w:sz w:val="24"/>
                      <w:szCs w:val="24"/>
                    </w:rPr>
                    <w:t>19</w:t>
                  </w:r>
                  <w:r w:rsidR="001F52BA">
                    <w:rPr>
                      <w:rFonts w:ascii="Arial" w:hAnsi="Arial" w:cs="Arial"/>
                      <w:sz w:val="24"/>
                      <w:szCs w:val="24"/>
                    </w:rPr>
                    <w:t xml:space="preserve"> </w:t>
                  </w:r>
                  <w:r>
                    <w:rPr>
                      <w:rFonts w:ascii="Arial" w:hAnsi="Arial" w:cs="Arial"/>
                      <w:sz w:val="24"/>
                      <w:szCs w:val="24"/>
                    </w:rPr>
                    <w:t>Jan</w:t>
                  </w:r>
                  <w:r w:rsidR="001F52BA">
                    <w:rPr>
                      <w:rFonts w:ascii="Arial" w:hAnsi="Arial" w:cs="Arial"/>
                      <w:sz w:val="24"/>
                      <w:szCs w:val="24"/>
                    </w:rPr>
                    <w:t xml:space="preserve"> 202</w:t>
                  </w:r>
                  <w:r>
                    <w:rPr>
                      <w:rFonts w:ascii="Arial" w:hAnsi="Arial" w:cs="Arial"/>
                      <w:sz w:val="24"/>
                      <w:szCs w:val="24"/>
                    </w:rPr>
                    <w:t>3</w:t>
                  </w:r>
                </w:p>
              </w:tc>
              <w:tc>
                <w:tcPr>
                  <w:tcW w:w="7796" w:type="dxa"/>
                  <w:tcBorders>
                    <w:bottom w:val="single" w:sz="4" w:space="0" w:color="auto"/>
                  </w:tcBorders>
                  <w:shd w:val="clear" w:color="auto" w:fill="D9E2F3" w:themeFill="accent1" w:themeFillTint="33"/>
                </w:tcPr>
                <w:p w14:paraId="19768B9B" w14:textId="19473697" w:rsidR="001F52BA" w:rsidRPr="00255E33" w:rsidRDefault="001F52BA" w:rsidP="001F52BA">
                  <w:pPr>
                    <w:rPr>
                      <w:rFonts w:ascii="Arial" w:hAnsi="Arial" w:cs="Arial"/>
                      <w:sz w:val="24"/>
                      <w:szCs w:val="24"/>
                    </w:rPr>
                  </w:pPr>
                  <w:r w:rsidRPr="00255E33">
                    <w:rPr>
                      <w:rFonts w:ascii="Arial" w:hAnsi="Arial" w:cs="Arial"/>
                      <w:sz w:val="24"/>
                      <w:szCs w:val="24"/>
                    </w:rPr>
                    <w:t xml:space="preserve">Expected feedback </w:t>
                  </w:r>
                  <w:r w:rsidR="00C32988">
                    <w:rPr>
                      <w:rFonts w:ascii="Arial" w:hAnsi="Arial" w:cs="Arial"/>
                      <w:sz w:val="24"/>
                      <w:szCs w:val="24"/>
                    </w:rPr>
                    <w:t xml:space="preserve">and provisional marks </w:t>
                  </w:r>
                  <w:r w:rsidRPr="00255E33">
                    <w:rPr>
                      <w:rFonts w:ascii="Arial" w:hAnsi="Arial" w:cs="Arial"/>
                      <w:sz w:val="24"/>
                      <w:szCs w:val="24"/>
                    </w:rPr>
                    <w:t xml:space="preserve">return date </w:t>
                  </w:r>
                  <w:r>
                    <w:rPr>
                      <w:rFonts w:ascii="Arial" w:hAnsi="Arial" w:cs="Arial"/>
                      <w:sz w:val="24"/>
                      <w:szCs w:val="24"/>
                    </w:rPr>
                    <w:t>(on Blackboard).</w:t>
                  </w:r>
                  <w:r w:rsidR="008F69C3">
                    <w:rPr>
                      <w:rFonts w:ascii="Arial" w:hAnsi="Arial" w:cs="Arial"/>
                      <w:sz w:val="24"/>
                      <w:szCs w:val="24"/>
                    </w:rPr>
                    <w:t xml:space="preserve"> </w:t>
                  </w:r>
                </w:p>
              </w:tc>
            </w:tr>
            <w:tr w:rsidR="005D65CA" w:rsidRPr="00BE5397" w14:paraId="0F454F49" w14:textId="77777777" w:rsidTr="005D65CA">
              <w:tc>
                <w:tcPr>
                  <w:tcW w:w="2580" w:type="dxa"/>
                  <w:tcBorders>
                    <w:top w:val="single" w:sz="4" w:space="0" w:color="auto"/>
                    <w:left w:val="nil"/>
                    <w:bottom w:val="nil"/>
                    <w:right w:val="nil"/>
                  </w:tcBorders>
                  <w:shd w:val="clear" w:color="auto" w:fill="auto"/>
                  <w:vAlign w:val="center"/>
                </w:tcPr>
                <w:p w14:paraId="0E929CE6" w14:textId="77777777" w:rsidR="005D65CA" w:rsidRDefault="005D65CA" w:rsidP="001F52BA">
                  <w:pPr>
                    <w:rPr>
                      <w:rFonts w:ascii="Arial" w:hAnsi="Arial" w:cs="Arial"/>
                      <w:sz w:val="24"/>
                      <w:szCs w:val="24"/>
                    </w:rPr>
                  </w:pPr>
                </w:p>
              </w:tc>
              <w:tc>
                <w:tcPr>
                  <w:tcW w:w="7796" w:type="dxa"/>
                  <w:tcBorders>
                    <w:top w:val="single" w:sz="4" w:space="0" w:color="auto"/>
                    <w:left w:val="nil"/>
                    <w:bottom w:val="nil"/>
                    <w:right w:val="nil"/>
                  </w:tcBorders>
                  <w:shd w:val="clear" w:color="auto" w:fill="auto"/>
                </w:tcPr>
                <w:p w14:paraId="2999E079" w14:textId="77777777" w:rsidR="005D65CA" w:rsidRPr="00255E33" w:rsidRDefault="005D65CA" w:rsidP="001F52BA">
                  <w:pPr>
                    <w:rPr>
                      <w:rFonts w:ascii="Arial" w:hAnsi="Arial" w:cs="Arial"/>
                      <w:sz w:val="24"/>
                      <w:szCs w:val="24"/>
                    </w:rPr>
                  </w:pPr>
                </w:p>
              </w:tc>
            </w:tr>
          </w:tbl>
          <w:p w14:paraId="5529BD16" w14:textId="1087C7E1" w:rsidR="005C1537" w:rsidRPr="00BE5397" w:rsidRDefault="005C1537" w:rsidP="001F52BA">
            <w:pPr>
              <w:jc w:val="both"/>
              <w:rPr>
                <w:rFonts w:ascii="Arial" w:hAnsi="Arial" w:cs="Arial"/>
                <w:sz w:val="24"/>
                <w:szCs w:val="24"/>
              </w:rPr>
            </w:pPr>
          </w:p>
        </w:tc>
      </w:tr>
      <w:tr w:rsidR="00BB59F3" w:rsidRPr="00BE5397" w14:paraId="0CDE13EC" w14:textId="77777777" w:rsidTr="00464B44">
        <w:trPr>
          <w:trHeight w:val="576"/>
        </w:trPr>
        <w:tc>
          <w:tcPr>
            <w:tcW w:w="10627" w:type="dxa"/>
            <w:gridSpan w:val="2"/>
          </w:tcPr>
          <w:p w14:paraId="3B9C47FF" w14:textId="77777777" w:rsidR="00BB59F3" w:rsidRPr="00BE5397" w:rsidRDefault="00BB59F3" w:rsidP="00E608D1">
            <w:pPr>
              <w:jc w:val="both"/>
              <w:rPr>
                <w:rFonts w:ascii="Arial" w:hAnsi="Arial" w:cs="Arial"/>
                <w:sz w:val="24"/>
                <w:szCs w:val="24"/>
                <w:u w:val="single"/>
              </w:rPr>
            </w:pPr>
            <w:r w:rsidRPr="00BE5397">
              <w:rPr>
                <w:rFonts w:ascii="Arial" w:hAnsi="Arial" w:cs="Arial"/>
                <w:sz w:val="24"/>
                <w:szCs w:val="24"/>
                <w:u w:val="single"/>
              </w:rPr>
              <w:lastRenderedPageBreak/>
              <w:t>Submission Details:</w:t>
            </w:r>
          </w:p>
          <w:p w14:paraId="7582D6D4" w14:textId="37787103" w:rsidR="00BB59F3" w:rsidRPr="00BE5397" w:rsidRDefault="00BB59F3" w:rsidP="00E608D1">
            <w:pPr>
              <w:jc w:val="both"/>
              <w:rPr>
                <w:rFonts w:ascii="Arial" w:hAnsi="Arial" w:cs="Arial"/>
                <w:sz w:val="24"/>
                <w:szCs w:val="24"/>
                <w:u w:val="single"/>
              </w:rPr>
            </w:pPr>
          </w:p>
          <w:p w14:paraId="1CF568E7" w14:textId="23633FFE" w:rsidR="002A47E4" w:rsidRDefault="002A47E4" w:rsidP="002A47E4">
            <w:pPr>
              <w:jc w:val="both"/>
              <w:rPr>
                <w:rFonts w:ascii="Arial" w:hAnsi="Arial" w:cs="Arial"/>
                <w:sz w:val="24"/>
                <w:szCs w:val="24"/>
              </w:rPr>
            </w:pPr>
            <w:r w:rsidRPr="002A47E4">
              <w:rPr>
                <w:rFonts w:ascii="Arial" w:hAnsi="Arial" w:cs="Arial"/>
                <w:b/>
                <w:bCs/>
                <w:sz w:val="24"/>
                <w:szCs w:val="24"/>
              </w:rPr>
              <w:t>Report.</w:t>
            </w:r>
            <w:r>
              <w:rPr>
                <w:rFonts w:ascii="Arial" w:hAnsi="Arial" w:cs="Arial"/>
                <w:sz w:val="24"/>
                <w:szCs w:val="24"/>
              </w:rPr>
              <w:t xml:space="preserve"> </w:t>
            </w:r>
            <w:r w:rsidRPr="002A47E4">
              <w:rPr>
                <w:rFonts w:ascii="Arial" w:hAnsi="Arial" w:cs="Arial"/>
                <w:sz w:val="24"/>
                <w:szCs w:val="24"/>
              </w:rPr>
              <w:t xml:space="preserve">Upload one </w:t>
            </w:r>
            <w:r w:rsidR="00CD2B90">
              <w:rPr>
                <w:rFonts w:ascii="Arial" w:hAnsi="Arial" w:cs="Arial"/>
                <w:sz w:val="24"/>
                <w:szCs w:val="24"/>
              </w:rPr>
              <w:t xml:space="preserve">3500-word (±10%) </w:t>
            </w:r>
            <w:r w:rsidRPr="002A47E4">
              <w:rPr>
                <w:rFonts w:ascii="Arial" w:hAnsi="Arial" w:cs="Arial"/>
                <w:sz w:val="24"/>
                <w:szCs w:val="24"/>
              </w:rPr>
              <w:t xml:space="preserve">PDF or MS Word file </w:t>
            </w:r>
            <w:r>
              <w:rPr>
                <w:rFonts w:ascii="Arial" w:hAnsi="Arial" w:cs="Arial"/>
                <w:sz w:val="24"/>
                <w:szCs w:val="24"/>
              </w:rPr>
              <w:t xml:space="preserve">per group, using the </w:t>
            </w:r>
            <w:r w:rsidRPr="00336E92">
              <w:rPr>
                <w:rFonts w:ascii="Arial" w:hAnsi="Arial" w:cs="Arial"/>
                <w:b/>
                <w:bCs/>
                <w:sz w:val="24"/>
                <w:szCs w:val="24"/>
              </w:rPr>
              <w:t>Report</w:t>
            </w:r>
            <w:r>
              <w:rPr>
                <w:rFonts w:ascii="Arial" w:hAnsi="Arial" w:cs="Arial"/>
                <w:sz w:val="24"/>
                <w:szCs w:val="24"/>
              </w:rPr>
              <w:t xml:space="preserve"> link </w:t>
            </w:r>
            <w:r w:rsidRPr="002A47E4">
              <w:rPr>
                <w:rFonts w:ascii="Arial" w:hAnsi="Arial" w:cs="Arial"/>
                <w:sz w:val="24"/>
                <w:szCs w:val="24"/>
              </w:rPr>
              <w:t xml:space="preserve">in the Assessment Submission </w:t>
            </w:r>
            <w:r>
              <w:rPr>
                <w:rFonts w:ascii="Arial" w:hAnsi="Arial" w:cs="Arial"/>
                <w:sz w:val="24"/>
                <w:szCs w:val="24"/>
              </w:rPr>
              <w:t>tab</w:t>
            </w:r>
            <w:r w:rsidRPr="002A47E4">
              <w:rPr>
                <w:rFonts w:ascii="Arial" w:hAnsi="Arial" w:cs="Arial"/>
                <w:sz w:val="24"/>
                <w:szCs w:val="24"/>
              </w:rPr>
              <w:t xml:space="preserve"> </w:t>
            </w:r>
            <w:r>
              <w:rPr>
                <w:rFonts w:ascii="Arial" w:hAnsi="Arial" w:cs="Arial"/>
                <w:sz w:val="24"/>
                <w:szCs w:val="24"/>
              </w:rPr>
              <w:t xml:space="preserve">of the </w:t>
            </w:r>
            <w:r w:rsidRPr="00F77D1B">
              <w:rPr>
                <w:rFonts w:ascii="Arial" w:hAnsi="Arial" w:cs="Arial"/>
                <w:sz w:val="24"/>
                <w:szCs w:val="24"/>
              </w:rPr>
              <w:t>(2023-24 CS1BAC) Business Aspects of Computing</w:t>
            </w:r>
            <w:r>
              <w:rPr>
                <w:rFonts w:ascii="Arial" w:hAnsi="Arial" w:cs="Arial"/>
                <w:sz w:val="24"/>
                <w:szCs w:val="24"/>
              </w:rPr>
              <w:t xml:space="preserve"> Blackboard module</w:t>
            </w:r>
            <w:r w:rsidRPr="002A47E4">
              <w:rPr>
                <w:rFonts w:ascii="Arial" w:hAnsi="Arial" w:cs="Arial"/>
                <w:sz w:val="24"/>
                <w:szCs w:val="24"/>
              </w:rPr>
              <w:t>.</w:t>
            </w:r>
            <w:r w:rsidR="00336E92">
              <w:rPr>
                <w:rFonts w:ascii="Arial" w:hAnsi="Arial" w:cs="Arial"/>
                <w:sz w:val="24"/>
                <w:szCs w:val="24"/>
              </w:rPr>
              <w:t xml:space="preserve"> </w:t>
            </w:r>
            <w:r w:rsidR="00CD2B90">
              <w:rPr>
                <w:rFonts w:ascii="Arial" w:hAnsi="Arial" w:cs="Arial"/>
                <w:sz w:val="24"/>
                <w:szCs w:val="24"/>
              </w:rPr>
              <w:t>Use your preferred standard referencing style (Harvard, IEEE, Oxford, etc.)</w:t>
            </w:r>
            <w:r w:rsidRPr="002A47E4">
              <w:rPr>
                <w:rFonts w:ascii="Arial" w:hAnsi="Arial" w:cs="Arial"/>
                <w:sz w:val="24"/>
                <w:szCs w:val="24"/>
              </w:rPr>
              <w:t xml:space="preserve"> </w:t>
            </w:r>
            <w:r w:rsidR="00CD2B90">
              <w:rPr>
                <w:rFonts w:ascii="Arial" w:hAnsi="Arial" w:cs="Arial"/>
                <w:sz w:val="24"/>
                <w:szCs w:val="24"/>
              </w:rPr>
              <w:t xml:space="preserve">consistently throughout the report. </w:t>
            </w:r>
          </w:p>
          <w:p w14:paraId="095EF049" w14:textId="77777777" w:rsidR="002A47E4" w:rsidRDefault="002A47E4" w:rsidP="002A47E4">
            <w:pPr>
              <w:jc w:val="both"/>
              <w:rPr>
                <w:rFonts w:ascii="Arial" w:hAnsi="Arial" w:cs="Arial"/>
                <w:sz w:val="24"/>
                <w:szCs w:val="24"/>
              </w:rPr>
            </w:pPr>
          </w:p>
          <w:p w14:paraId="2F5BC0BF" w14:textId="53BAF495" w:rsidR="002A47E4" w:rsidRPr="002A47E4" w:rsidRDefault="002A47E4" w:rsidP="002A47E4">
            <w:pPr>
              <w:jc w:val="both"/>
              <w:rPr>
                <w:rFonts w:ascii="Arial" w:hAnsi="Arial" w:cs="Arial"/>
                <w:sz w:val="24"/>
                <w:szCs w:val="24"/>
              </w:rPr>
            </w:pPr>
            <w:r w:rsidRPr="002A47E4">
              <w:rPr>
                <w:rFonts w:ascii="Arial" w:hAnsi="Arial" w:cs="Arial"/>
                <w:b/>
                <w:bCs/>
                <w:sz w:val="24"/>
                <w:szCs w:val="24"/>
              </w:rPr>
              <w:t>Presentation slides.</w:t>
            </w:r>
            <w:r>
              <w:rPr>
                <w:rFonts w:ascii="Arial" w:hAnsi="Arial" w:cs="Arial"/>
                <w:sz w:val="24"/>
                <w:szCs w:val="24"/>
              </w:rPr>
              <w:t xml:space="preserve"> </w:t>
            </w:r>
            <w:r w:rsidRPr="002A47E4">
              <w:rPr>
                <w:rFonts w:ascii="Arial" w:hAnsi="Arial" w:cs="Arial"/>
                <w:sz w:val="24"/>
                <w:szCs w:val="24"/>
              </w:rPr>
              <w:t xml:space="preserve">Upload one PDF or MS </w:t>
            </w:r>
            <w:r w:rsidR="002962C1">
              <w:rPr>
                <w:rFonts w:ascii="Arial" w:hAnsi="Arial" w:cs="Arial"/>
                <w:sz w:val="24"/>
                <w:szCs w:val="24"/>
              </w:rPr>
              <w:t>PowerPoint</w:t>
            </w:r>
            <w:r w:rsidRPr="002A47E4">
              <w:rPr>
                <w:rFonts w:ascii="Arial" w:hAnsi="Arial" w:cs="Arial"/>
                <w:sz w:val="24"/>
                <w:szCs w:val="24"/>
              </w:rPr>
              <w:t xml:space="preserve"> file </w:t>
            </w:r>
            <w:r>
              <w:rPr>
                <w:rFonts w:ascii="Arial" w:hAnsi="Arial" w:cs="Arial"/>
                <w:sz w:val="24"/>
                <w:szCs w:val="24"/>
              </w:rPr>
              <w:t xml:space="preserve">per group, </w:t>
            </w:r>
            <w:r w:rsidR="00CD2B90">
              <w:rPr>
                <w:rFonts w:ascii="Arial" w:hAnsi="Arial" w:cs="Arial"/>
                <w:sz w:val="24"/>
                <w:szCs w:val="24"/>
              </w:rPr>
              <w:t xml:space="preserve">containing 10 slides max, </w:t>
            </w:r>
            <w:r>
              <w:rPr>
                <w:rFonts w:ascii="Arial" w:hAnsi="Arial" w:cs="Arial"/>
                <w:sz w:val="24"/>
                <w:szCs w:val="24"/>
              </w:rPr>
              <w:t xml:space="preserve">using the </w:t>
            </w:r>
            <w:r w:rsidR="002962C1" w:rsidRPr="00336E92">
              <w:rPr>
                <w:rFonts w:ascii="Arial" w:hAnsi="Arial" w:cs="Arial"/>
                <w:b/>
                <w:bCs/>
                <w:sz w:val="24"/>
                <w:szCs w:val="24"/>
              </w:rPr>
              <w:t>Presentation slides</w:t>
            </w:r>
            <w:r>
              <w:rPr>
                <w:rFonts w:ascii="Arial" w:hAnsi="Arial" w:cs="Arial"/>
                <w:sz w:val="24"/>
                <w:szCs w:val="24"/>
              </w:rPr>
              <w:t xml:space="preserve"> link </w:t>
            </w:r>
            <w:r w:rsidRPr="002A47E4">
              <w:rPr>
                <w:rFonts w:ascii="Arial" w:hAnsi="Arial" w:cs="Arial"/>
                <w:sz w:val="24"/>
                <w:szCs w:val="24"/>
              </w:rPr>
              <w:t xml:space="preserve">in the Assessment Submission </w:t>
            </w:r>
            <w:r>
              <w:rPr>
                <w:rFonts w:ascii="Arial" w:hAnsi="Arial" w:cs="Arial"/>
                <w:sz w:val="24"/>
                <w:szCs w:val="24"/>
              </w:rPr>
              <w:t>tab</w:t>
            </w:r>
            <w:r w:rsidRPr="002A47E4">
              <w:rPr>
                <w:rFonts w:ascii="Arial" w:hAnsi="Arial" w:cs="Arial"/>
                <w:sz w:val="24"/>
                <w:szCs w:val="24"/>
              </w:rPr>
              <w:t xml:space="preserve"> </w:t>
            </w:r>
            <w:r>
              <w:rPr>
                <w:rFonts w:ascii="Arial" w:hAnsi="Arial" w:cs="Arial"/>
                <w:sz w:val="24"/>
                <w:szCs w:val="24"/>
              </w:rPr>
              <w:t xml:space="preserve">of the </w:t>
            </w:r>
            <w:r w:rsidRPr="00F77D1B">
              <w:rPr>
                <w:rFonts w:ascii="Arial" w:hAnsi="Arial" w:cs="Arial"/>
                <w:sz w:val="24"/>
                <w:szCs w:val="24"/>
              </w:rPr>
              <w:t>(2023-24 CS1BAC) Business Aspects of Computing</w:t>
            </w:r>
            <w:r>
              <w:rPr>
                <w:rFonts w:ascii="Arial" w:hAnsi="Arial" w:cs="Arial"/>
                <w:sz w:val="24"/>
                <w:szCs w:val="24"/>
              </w:rPr>
              <w:t xml:space="preserve"> Blackboard module</w:t>
            </w:r>
            <w:r w:rsidRPr="002A47E4">
              <w:rPr>
                <w:rFonts w:ascii="Arial" w:hAnsi="Arial" w:cs="Arial"/>
                <w:sz w:val="24"/>
                <w:szCs w:val="24"/>
              </w:rPr>
              <w:t>.</w:t>
            </w:r>
            <w:r w:rsidR="00336E92">
              <w:rPr>
                <w:rFonts w:ascii="Arial" w:hAnsi="Arial" w:cs="Arial"/>
                <w:sz w:val="24"/>
                <w:szCs w:val="24"/>
              </w:rPr>
              <w:t xml:space="preserve"> </w:t>
            </w:r>
            <w:r w:rsidR="002962C1" w:rsidRPr="00336E92">
              <w:rPr>
                <w:rFonts w:ascii="Arial" w:hAnsi="Arial" w:cs="Arial"/>
                <w:b/>
                <w:bCs/>
                <w:sz w:val="24"/>
                <w:szCs w:val="24"/>
              </w:rPr>
              <w:t xml:space="preserve">The slides will </w:t>
            </w:r>
            <w:r w:rsidR="00336E92">
              <w:rPr>
                <w:rFonts w:ascii="Arial" w:hAnsi="Arial" w:cs="Arial"/>
                <w:b/>
                <w:bCs/>
                <w:sz w:val="24"/>
                <w:szCs w:val="24"/>
              </w:rPr>
              <w:t>be assigned a mark of 0</w:t>
            </w:r>
            <w:r w:rsidR="002962C1" w:rsidRPr="00336E92">
              <w:rPr>
                <w:rFonts w:ascii="Arial" w:hAnsi="Arial" w:cs="Arial"/>
                <w:b/>
                <w:bCs/>
                <w:sz w:val="24"/>
                <w:szCs w:val="24"/>
              </w:rPr>
              <w:t xml:space="preserve"> if you do not attend your final presentation slot.</w:t>
            </w:r>
            <w:r w:rsidRPr="002A47E4">
              <w:rPr>
                <w:rFonts w:ascii="Arial" w:hAnsi="Arial" w:cs="Arial"/>
                <w:sz w:val="24"/>
                <w:szCs w:val="24"/>
              </w:rPr>
              <w:t xml:space="preserve"> The presentation schedule </w:t>
            </w:r>
            <w:r w:rsidR="002962C1">
              <w:rPr>
                <w:rFonts w:ascii="Arial" w:hAnsi="Arial" w:cs="Arial"/>
                <w:sz w:val="24"/>
                <w:szCs w:val="24"/>
              </w:rPr>
              <w:t>is</w:t>
            </w:r>
            <w:r w:rsidRPr="002A47E4">
              <w:rPr>
                <w:rFonts w:ascii="Arial" w:hAnsi="Arial" w:cs="Arial"/>
                <w:sz w:val="24"/>
                <w:szCs w:val="24"/>
              </w:rPr>
              <w:t xml:space="preserve"> available </w:t>
            </w:r>
            <w:r w:rsidR="002962C1">
              <w:rPr>
                <w:rFonts w:ascii="Arial" w:hAnsi="Arial" w:cs="Arial"/>
                <w:sz w:val="24"/>
                <w:szCs w:val="24"/>
              </w:rPr>
              <w:t xml:space="preserve">on </w:t>
            </w:r>
            <w:r w:rsidR="002962C1">
              <w:rPr>
                <w:rFonts w:ascii="Arial" w:hAnsi="Arial" w:cs="Arial"/>
                <w:sz w:val="24"/>
                <w:szCs w:val="24"/>
              </w:rPr>
              <w:lastRenderedPageBreak/>
              <w:t xml:space="preserve">Blackboard, under </w:t>
            </w:r>
            <w:r w:rsidR="002962C1" w:rsidRPr="00F77D1B">
              <w:rPr>
                <w:rFonts w:ascii="Arial" w:hAnsi="Arial" w:cs="Arial"/>
                <w:sz w:val="24"/>
                <w:szCs w:val="24"/>
              </w:rPr>
              <w:t>(2023-24 CS1BAC) Business Aspects of Computing</w:t>
            </w:r>
            <w:r w:rsidR="002962C1">
              <w:rPr>
                <w:rFonts w:ascii="Arial" w:hAnsi="Arial" w:cs="Arial"/>
                <w:sz w:val="24"/>
                <w:szCs w:val="24"/>
              </w:rPr>
              <w:t>, Assessment and Feedback Information.</w:t>
            </w:r>
            <w:r w:rsidRPr="002A47E4">
              <w:rPr>
                <w:rFonts w:ascii="Arial" w:hAnsi="Arial" w:cs="Arial"/>
                <w:sz w:val="24"/>
                <w:szCs w:val="24"/>
              </w:rPr>
              <w:t xml:space="preserve"> </w:t>
            </w:r>
          </w:p>
          <w:p w14:paraId="7BFF5147" w14:textId="4AFEF9DA" w:rsidR="00BB59F3" w:rsidRPr="00BE5397" w:rsidRDefault="00BB59F3" w:rsidP="00CD2B90">
            <w:pPr>
              <w:pStyle w:val="ListParagraph"/>
              <w:jc w:val="both"/>
              <w:rPr>
                <w:rFonts w:cs="Arial"/>
              </w:rPr>
            </w:pPr>
          </w:p>
        </w:tc>
      </w:tr>
      <w:tr w:rsidR="00273C3C" w:rsidRPr="00BE5397" w14:paraId="390EFB53" w14:textId="77777777" w:rsidTr="00464B44">
        <w:trPr>
          <w:trHeight w:val="846"/>
        </w:trPr>
        <w:tc>
          <w:tcPr>
            <w:tcW w:w="10627" w:type="dxa"/>
            <w:gridSpan w:val="2"/>
          </w:tcPr>
          <w:p w14:paraId="671DF0C1" w14:textId="1C289139" w:rsidR="00073E77" w:rsidRPr="00073E77" w:rsidRDefault="00073E77" w:rsidP="00073E77">
            <w:pPr>
              <w:jc w:val="both"/>
              <w:rPr>
                <w:rFonts w:ascii="Arial" w:hAnsi="Arial" w:cs="Arial"/>
                <w:sz w:val="24"/>
                <w:szCs w:val="24"/>
                <w:u w:val="single"/>
              </w:rPr>
            </w:pPr>
            <w:r w:rsidRPr="00073E77">
              <w:rPr>
                <w:rFonts w:ascii="Arial" w:hAnsi="Arial" w:cs="Arial"/>
                <w:sz w:val="24"/>
                <w:szCs w:val="24"/>
                <w:u w:val="single"/>
              </w:rPr>
              <w:lastRenderedPageBreak/>
              <w:t>Individual marks calculation:</w:t>
            </w:r>
          </w:p>
          <w:p w14:paraId="02AA1786" w14:textId="77777777" w:rsidR="00073E77" w:rsidRPr="00073E77" w:rsidRDefault="00073E77" w:rsidP="00073E77">
            <w:pPr>
              <w:jc w:val="both"/>
              <w:rPr>
                <w:rFonts w:ascii="Arial" w:hAnsi="Arial" w:cs="Arial"/>
                <w:sz w:val="24"/>
                <w:szCs w:val="24"/>
              </w:rPr>
            </w:pPr>
          </w:p>
          <w:p w14:paraId="52552960" w14:textId="4682970A" w:rsidR="00073E77" w:rsidRPr="00073E77" w:rsidRDefault="00073E77" w:rsidP="00073E77">
            <w:pPr>
              <w:jc w:val="both"/>
              <w:rPr>
                <w:rFonts w:ascii="Arial" w:hAnsi="Arial" w:cs="Arial"/>
                <w:sz w:val="24"/>
                <w:szCs w:val="24"/>
              </w:rPr>
            </w:pPr>
            <w:r>
              <w:rPr>
                <w:rFonts w:ascii="Arial" w:hAnsi="Arial" w:cs="Arial"/>
                <w:sz w:val="24"/>
                <w:szCs w:val="24"/>
              </w:rPr>
              <w:t>By default</w:t>
            </w:r>
            <w:r w:rsidRPr="00073E77">
              <w:rPr>
                <w:rFonts w:ascii="Arial" w:hAnsi="Arial" w:cs="Arial"/>
                <w:sz w:val="24"/>
                <w:szCs w:val="24"/>
              </w:rPr>
              <w:t>, the individual report mark of each team member will be identical to the group mark, on the assumption that everyone contributed equally.</w:t>
            </w:r>
            <w:r>
              <w:rPr>
                <w:rFonts w:ascii="Arial" w:hAnsi="Arial" w:cs="Arial"/>
                <w:sz w:val="24"/>
                <w:szCs w:val="24"/>
              </w:rPr>
              <w:t xml:space="preserve"> Same applies to the presentation mark.</w:t>
            </w:r>
            <w:r w:rsidRPr="00073E77">
              <w:rPr>
                <w:rFonts w:ascii="Arial" w:hAnsi="Arial" w:cs="Arial"/>
                <w:sz w:val="24"/>
                <w:szCs w:val="24"/>
              </w:rPr>
              <w:t xml:space="preserve"> If </w:t>
            </w:r>
            <w:r>
              <w:rPr>
                <w:rFonts w:ascii="Arial" w:hAnsi="Arial" w:cs="Arial"/>
                <w:sz w:val="24"/>
                <w:szCs w:val="24"/>
              </w:rPr>
              <w:t xml:space="preserve">team members </w:t>
            </w:r>
            <w:r w:rsidR="00FD3BD1">
              <w:rPr>
                <w:rFonts w:ascii="Arial" w:hAnsi="Arial" w:cs="Arial"/>
                <w:sz w:val="24"/>
                <w:szCs w:val="24"/>
              </w:rPr>
              <w:t>put in</w:t>
            </w:r>
            <w:r>
              <w:rPr>
                <w:rFonts w:ascii="Arial" w:hAnsi="Arial" w:cs="Arial"/>
                <w:sz w:val="24"/>
                <w:szCs w:val="24"/>
              </w:rPr>
              <w:t xml:space="preserve"> different amounts</w:t>
            </w:r>
            <w:r w:rsidR="00FD3BD1">
              <w:rPr>
                <w:rFonts w:ascii="Arial" w:hAnsi="Arial" w:cs="Arial"/>
                <w:sz w:val="24"/>
                <w:szCs w:val="24"/>
              </w:rPr>
              <w:t xml:space="preserve"> of work</w:t>
            </w:r>
            <w:r>
              <w:rPr>
                <w:rFonts w:ascii="Arial" w:hAnsi="Arial" w:cs="Arial"/>
                <w:sz w:val="24"/>
                <w:szCs w:val="24"/>
              </w:rPr>
              <w:t xml:space="preserve">, the report submission and the presentation one should </w:t>
            </w:r>
            <w:r w:rsidR="00FD3BD1">
              <w:rPr>
                <w:rFonts w:ascii="Arial" w:hAnsi="Arial" w:cs="Arial"/>
                <w:sz w:val="24"/>
                <w:szCs w:val="24"/>
              </w:rPr>
              <w:t xml:space="preserve">each </w:t>
            </w:r>
            <w:r>
              <w:rPr>
                <w:rFonts w:ascii="Arial" w:hAnsi="Arial" w:cs="Arial"/>
                <w:sz w:val="24"/>
                <w:szCs w:val="24"/>
              </w:rPr>
              <w:t xml:space="preserve">be accompanied by a note </w:t>
            </w:r>
            <w:r w:rsidR="00FD3BD1">
              <w:rPr>
                <w:rFonts w:ascii="Arial" w:hAnsi="Arial" w:cs="Arial"/>
                <w:sz w:val="24"/>
                <w:szCs w:val="24"/>
              </w:rPr>
              <w:t xml:space="preserve">mentioning the specific </w:t>
            </w:r>
            <w:r w:rsidRPr="00073E77">
              <w:rPr>
                <w:rFonts w:ascii="Arial" w:hAnsi="Arial" w:cs="Arial"/>
                <w:sz w:val="24"/>
                <w:szCs w:val="24"/>
              </w:rPr>
              <w:t>individual contributions</w:t>
            </w:r>
            <w:r w:rsidR="00FD3BD1">
              <w:rPr>
                <w:rFonts w:ascii="Arial" w:hAnsi="Arial" w:cs="Arial"/>
                <w:sz w:val="24"/>
                <w:szCs w:val="24"/>
              </w:rPr>
              <w:t xml:space="preserve"> (these must be agreed within each group, as module tutors will not intervene). I</w:t>
            </w:r>
            <w:r w:rsidRPr="00073E77">
              <w:rPr>
                <w:rFonts w:ascii="Arial" w:hAnsi="Arial" w:cs="Arial"/>
                <w:sz w:val="24"/>
                <w:szCs w:val="24"/>
              </w:rPr>
              <w:t xml:space="preserve">ndividual report marks will be calculated as follows </w:t>
            </w:r>
            <w:r w:rsidR="00FD3BD1">
              <w:rPr>
                <w:rFonts w:ascii="Arial" w:hAnsi="Arial" w:cs="Arial"/>
                <w:sz w:val="24"/>
                <w:szCs w:val="24"/>
              </w:rPr>
              <w:t>(</w:t>
            </w:r>
            <m:oMath>
              <m:r>
                <w:rPr>
                  <w:rFonts w:ascii="Cambria Math" w:hAnsi="Cambria Math" w:cs="Arial"/>
                  <w:sz w:val="24"/>
                  <w:szCs w:val="24"/>
                </w:rPr>
                <m:t>n</m:t>
              </m:r>
            </m:oMath>
            <w:r w:rsidR="00FD3BD1">
              <w:rPr>
                <w:rFonts w:ascii="Arial" w:hAnsi="Arial" w:cs="Arial"/>
                <w:sz w:val="24"/>
                <w:szCs w:val="24"/>
              </w:rPr>
              <w:t xml:space="preserve"> </w:t>
            </w:r>
            <w:r w:rsidRPr="00073E77">
              <w:rPr>
                <w:rFonts w:ascii="Arial" w:hAnsi="Arial" w:cs="Arial"/>
                <w:sz w:val="24"/>
                <w:szCs w:val="24"/>
              </w:rPr>
              <w:t xml:space="preserve">stands for the number of </w:t>
            </w:r>
            <w:r w:rsidR="00FD3BD1">
              <w:rPr>
                <w:rFonts w:ascii="Arial" w:hAnsi="Arial" w:cs="Arial"/>
                <w:sz w:val="24"/>
                <w:szCs w:val="24"/>
              </w:rPr>
              <w:t>students</w:t>
            </w:r>
            <w:r w:rsidRPr="00073E77">
              <w:rPr>
                <w:rFonts w:ascii="Arial" w:hAnsi="Arial" w:cs="Arial"/>
                <w:sz w:val="24"/>
                <w:szCs w:val="24"/>
              </w:rPr>
              <w:t xml:space="preserve"> in the group):</w:t>
            </w:r>
          </w:p>
          <w:p w14:paraId="44B3EDBD" w14:textId="77777777" w:rsidR="00FD3BD1" w:rsidRPr="00010F68" w:rsidRDefault="00FD3BD1" w:rsidP="00FD3BD1">
            <w:pPr>
              <w:pStyle w:val="ListParagraph"/>
              <w:numPr>
                <w:ilvl w:val="0"/>
                <w:numId w:val="14"/>
              </w:numPr>
              <w:rPr>
                <w:rFonts w:cs="Arial"/>
              </w:rPr>
            </w:pPr>
            <w:r w:rsidRPr="00010F68">
              <w:rPr>
                <w:rFonts w:cs="Arial"/>
              </w:rPr>
              <w:t>Those team members</w:t>
            </w:r>
            <w:r>
              <w:rPr>
                <w:rFonts w:cs="Arial"/>
              </w:rPr>
              <w:t xml:space="preserve"> with a contribution equal to or higher than 1/</w:t>
            </w:r>
            <m:oMath>
              <m:r>
                <w:rPr>
                  <w:rFonts w:ascii="Cambria Math" w:hAnsi="Cambria Math" w:cs="Arial"/>
                </w:rPr>
                <m:t>n</m:t>
              </m:r>
            </m:oMath>
            <w:r>
              <w:rPr>
                <w:rFonts w:cs="Arial"/>
              </w:rPr>
              <w:t xml:space="preserve"> (%) will be awarded the group mark</w:t>
            </w:r>
            <w:r w:rsidRPr="00010F68">
              <w:rPr>
                <w:rFonts w:cs="Arial"/>
              </w:rPr>
              <w:t>.</w:t>
            </w:r>
          </w:p>
          <w:p w14:paraId="45B43C5C" w14:textId="77777777" w:rsidR="00FD3BD1" w:rsidRDefault="00FD3BD1" w:rsidP="00FD3BD1">
            <w:pPr>
              <w:pStyle w:val="ListParagraph"/>
              <w:numPr>
                <w:ilvl w:val="0"/>
                <w:numId w:val="14"/>
              </w:numPr>
              <w:rPr>
                <w:rFonts w:cs="Arial"/>
              </w:rPr>
            </w:pPr>
            <w:r w:rsidRPr="00010F68">
              <w:rPr>
                <w:rFonts w:cs="Arial"/>
              </w:rPr>
              <w:t xml:space="preserve">Those team members with a contribution </w:t>
            </w:r>
            <w:r>
              <w:rPr>
                <w:rFonts w:cs="Arial"/>
              </w:rPr>
              <w:t>lower than 1/</w:t>
            </w:r>
            <m:oMath>
              <m:r>
                <w:rPr>
                  <w:rFonts w:ascii="Cambria Math" w:hAnsi="Cambria Math" w:cs="Arial"/>
                </w:rPr>
                <m:t>n</m:t>
              </m:r>
            </m:oMath>
            <w:r>
              <w:rPr>
                <w:rFonts w:cs="Arial"/>
              </w:rPr>
              <w:t xml:space="preserve"> (%) will be awarded</w:t>
            </w:r>
            <w:r w:rsidRPr="00010F68">
              <w:rPr>
                <w:rFonts w:cs="Arial"/>
              </w:rPr>
              <w:t xml:space="preserve"> a mark that is calculated using the formula below.</w:t>
            </w:r>
          </w:p>
          <w:p w14:paraId="2E7C60F3" w14:textId="77777777" w:rsidR="00FD3BD1" w:rsidRPr="007A641C" w:rsidRDefault="00FD3BD1" w:rsidP="00FD3BD1">
            <w:pPr>
              <w:ind w:left="360"/>
              <w:rPr>
                <w:rFonts w:cs="Arial"/>
              </w:rPr>
            </w:pPr>
          </w:p>
          <w:p w14:paraId="74A027B6" w14:textId="77777777" w:rsidR="00FD3BD1" w:rsidRPr="005C5984" w:rsidRDefault="00FD3BD1" w:rsidP="00FD3BD1">
            <w:pPr>
              <w:ind w:left="360"/>
              <w:rPr>
                <w:rFonts w:eastAsiaTheme="minorEastAsia" w:cs="Arial"/>
              </w:rPr>
            </w:pPr>
            <m:oMathPara>
              <m:oMath>
                <m:r>
                  <w:rPr>
                    <w:rFonts w:ascii="Cambria Math" w:hAnsi="Cambria Math" w:cs="Arial"/>
                  </w:rPr>
                  <m:t>individual</m:t>
                </m:r>
                <m:r>
                  <m:rPr>
                    <m:lit/>
                  </m:rPr>
                  <w:rPr>
                    <w:rFonts w:ascii="Cambria Math" w:hAnsi="Cambria Math" w:cs="Arial"/>
                  </w:rPr>
                  <m:t>_</m:t>
                </m:r>
                <m:r>
                  <w:rPr>
                    <w:rFonts w:ascii="Cambria Math" w:hAnsi="Cambria Math" w:cs="Arial"/>
                  </w:rPr>
                  <m:t xml:space="preserve">mark= </m:t>
                </m:r>
                <m:f>
                  <m:fPr>
                    <m:ctrlPr>
                      <w:rPr>
                        <w:rFonts w:ascii="Cambria Math" w:hAnsi="Cambria Math" w:cs="Arial"/>
                        <w:i/>
                      </w:rPr>
                    </m:ctrlPr>
                  </m:fPr>
                  <m:num>
                    <m:r>
                      <w:rPr>
                        <w:rFonts w:ascii="Cambria Math" w:hAnsi="Cambria Math" w:cs="Arial"/>
                      </w:rPr>
                      <m:t>individual</m:t>
                    </m:r>
                    <m:r>
                      <m:rPr>
                        <m:lit/>
                      </m:rPr>
                      <w:rPr>
                        <w:rFonts w:ascii="Cambria Math" w:hAnsi="Cambria Math" w:cs="Arial"/>
                      </w:rPr>
                      <m:t>_</m:t>
                    </m:r>
                    <m:r>
                      <w:rPr>
                        <w:rFonts w:ascii="Cambria Math" w:hAnsi="Cambria Math" w:cs="Arial"/>
                      </w:rPr>
                      <m:t>contribution ×group</m:t>
                    </m:r>
                    <m:r>
                      <m:rPr>
                        <m:lit/>
                      </m:rPr>
                      <w:rPr>
                        <w:rFonts w:ascii="Cambria Math" w:hAnsi="Cambria Math" w:cs="Arial"/>
                      </w:rPr>
                      <m:t>_</m:t>
                    </m:r>
                    <m:r>
                      <w:rPr>
                        <w:rFonts w:ascii="Cambria Math" w:hAnsi="Cambria Math" w:cs="Arial"/>
                      </w:rPr>
                      <m:t>mark×n</m:t>
                    </m:r>
                  </m:num>
                  <m:den>
                    <m:r>
                      <w:rPr>
                        <w:rFonts w:ascii="Cambria Math" w:hAnsi="Cambria Math" w:cs="Arial"/>
                      </w:rPr>
                      <m:t>100</m:t>
                    </m:r>
                  </m:den>
                </m:f>
              </m:oMath>
            </m:oMathPara>
          </w:p>
          <w:p w14:paraId="79F7F8C1" w14:textId="45CAAD9E" w:rsidR="00FD3BD1" w:rsidRPr="00FD3BD1" w:rsidRDefault="00FD3BD1" w:rsidP="00FD3BD1">
            <w:pPr>
              <w:jc w:val="both"/>
              <w:rPr>
                <w:rFonts w:cs="Arial"/>
                <w:color w:val="AEAAAA" w:themeColor="background2" w:themeShade="BF"/>
              </w:rPr>
            </w:pPr>
          </w:p>
        </w:tc>
      </w:tr>
    </w:tbl>
    <w:p w14:paraId="0ECC78B2" w14:textId="364A15B8" w:rsidR="003C72B2" w:rsidRPr="00BE5397" w:rsidRDefault="003C72B2" w:rsidP="00E608D1">
      <w:pPr>
        <w:pStyle w:val="Heading2"/>
        <w:jc w:val="both"/>
        <w:rPr>
          <w:rFonts w:ascii="Arial" w:hAnsi="Arial" w:cs="Arial"/>
          <w:sz w:val="24"/>
          <w:szCs w:val="24"/>
        </w:rPr>
      </w:pPr>
    </w:p>
    <w:tbl>
      <w:tblPr>
        <w:tblStyle w:val="TableGrid"/>
        <w:tblW w:w="10627" w:type="dxa"/>
        <w:tblLook w:val="04A0" w:firstRow="1" w:lastRow="0" w:firstColumn="1" w:lastColumn="0" w:noHBand="0" w:noVBand="1"/>
      </w:tblPr>
      <w:tblGrid>
        <w:gridCol w:w="10627"/>
      </w:tblGrid>
      <w:tr w:rsidR="00A36F58" w:rsidRPr="00BE5397" w14:paraId="3F0DA7EC" w14:textId="77777777" w:rsidTr="00073E77">
        <w:trPr>
          <w:trHeight w:val="576"/>
        </w:trPr>
        <w:tc>
          <w:tcPr>
            <w:tcW w:w="10627" w:type="dxa"/>
          </w:tcPr>
          <w:p w14:paraId="5FC228E8" w14:textId="36A82872" w:rsidR="00A36F58" w:rsidRPr="00BE5397" w:rsidRDefault="00A36F58" w:rsidP="00E608D1">
            <w:pPr>
              <w:jc w:val="both"/>
              <w:rPr>
                <w:rFonts w:ascii="Arial" w:hAnsi="Arial" w:cs="Arial"/>
                <w:sz w:val="24"/>
                <w:szCs w:val="24"/>
                <w:u w:val="single"/>
              </w:rPr>
            </w:pPr>
            <w:r w:rsidRPr="00BE5397">
              <w:rPr>
                <w:rFonts w:ascii="Arial" w:hAnsi="Arial" w:cs="Arial"/>
                <w:sz w:val="24"/>
                <w:szCs w:val="24"/>
                <w:u w:val="single"/>
              </w:rPr>
              <w:t>Marking Rubric:</w:t>
            </w:r>
          </w:p>
          <w:p w14:paraId="5C39CA88" w14:textId="2FBBB52B" w:rsidR="00A260C4" w:rsidRDefault="00A260C4" w:rsidP="00E608D1">
            <w:pPr>
              <w:jc w:val="both"/>
              <w:rPr>
                <w:rFonts w:ascii="Arial" w:hAnsi="Arial" w:cs="Arial"/>
                <w:color w:val="AEAAAA" w:themeColor="background2" w:themeShade="BF"/>
                <w:sz w:val="24"/>
                <w:szCs w:val="24"/>
                <w:u w:val="single"/>
              </w:rPr>
            </w:pPr>
          </w:p>
          <w:tbl>
            <w:tblPr>
              <w:tblStyle w:val="TableGrid"/>
              <w:tblW w:w="0" w:type="auto"/>
              <w:tblLook w:val="04A0" w:firstRow="1" w:lastRow="0" w:firstColumn="1" w:lastColumn="0" w:noHBand="0" w:noVBand="1"/>
            </w:tblPr>
            <w:tblGrid>
              <w:gridCol w:w="1163"/>
              <w:gridCol w:w="9238"/>
            </w:tblGrid>
            <w:tr w:rsidR="002A17B0" w14:paraId="6089A21E" w14:textId="77777777" w:rsidTr="00A47BEB">
              <w:tc>
                <w:tcPr>
                  <w:tcW w:w="1163" w:type="dxa"/>
                </w:tcPr>
                <w:p w14:paraId="0121B46F" w14:textId="23503B35" w:rsidR="002A17B0" w:rsidRPr="002A17B0" w:rsidRDefault="00C141CB" w:rsidP="002A17B0">
                  <w:pPr>
                    <w:jc w:val="center"/>
                    <w:rPr>
                      <w:rFonts w:ascii="Arial" w:hAnsi="Arial" w:cs="Arial"/>
                      <w:color w:val="AEAAAA" w:themeColor="background2" w:themeShade="BF"/>
                      <w:sz w:val="24"/>
                      <w:szCs w:val="24"/>
                    </w:rPr>
                  </w:pPr>
                  <w:r>
                    <w:rPr>
                      <w:rFonts w:ascii="Arial" w:hAnsi="Arial" w:cs="Arial"/>
                      <w:sz w:val="24"/>
                      <w:szCs w:val="24"/>
                    </w:rPr>
                    <w:t>0 - 39</w:t>
                  </w:r>
                </w:p>
              </w:tc>
              <w:tc>
                <w:tcPr>
                  <w:tcW w:w="9238" w:type="dxa"/>
                </w:tcPr>
                <w:p w14:paraId="0513B815" w14:textId="14AF51B9" w:rsidR="002A17B0" w:rsidRDefault="002A17B0" w:rsidP="00E608D1">
                  <w:pPr>
                    <w:jc w:val="both"/>
                    <w:rPr>
                      <w:rFonts w:ascii="Arial" w:hAnsi="Arial" w:cs="Arial"/>
                      <w:color w:val="AEAAAA" w:themeColor="background2" w:themeShade="BF"/>
                      <w:sz w:val="24"/>
                      <w:szCs w:val="24"/>
                      <w:u w:val="single"/>
                    </w:rPr>
                  </w:pPr>
                  <w:r>
                    <w:rPr>
                      <w:rFonts w:ascii="Arial" w:hAnsi="Arial" w:cs="Arial"/>
                      <w:sz w:val="24"/>
                      <w:szCs w:val="24"/>
                    </w:rPr>
                    <w:t xml:space="preserve">The report is mostly descriptive, with few or no elements of critical analysis. The arguments made in relation to the five aspects </w:t>
                  </w:r>
                  <w:r w:rsidR="00C141CB">
                    <w:rPr>
                      <w:rFonts w:ascii="Arial" w:hAnsi="Arial" w:cs="Arial"/>
                      <w:sz w:val="24"/>
                      <w:szCs w:val="24"/>
                    </w:rPr>
                    <w:t xml:space="preserve">of the coursework </w:t>
                  </w:r>
                  <w:r>
                    <w:rPr>
                      <w:rFonts w:ascii="Arial" w:hAnsi="Arial" w:cs="Arial"/>
                      <w:sz w:val="24"/>
                      <w:szCs w:val="24"/>
                    </w:rPr>
                    <w:t xml:space="preserve">are unconvincing, are supported by insufficient or no evidence, and lack the appropriate depth. The writing has major defects: </w:t>
                  </w:r>
                  <w:r w:rsidRPr="004B51B9">
                    <w:rPr>
                      <w:rFonts w:ascii="Arial" w:hAnsi="Arial" w:cs="Arial"/>
                      <w:sz w:val="24"/>
                      <w:szCs w:val="24"/>
                    </w:rPr>
                    <w:t>regular errors of English</w:t>
                  </w:r>
                  <w:r>
                    <w:rPr>
                      <w:rFonts w:ascii="Arial" w:hAnsi="Arial" w:cs="Arial"/>
                      <w:sz w:val="24"/>
                      <w:szCs w:val="24"/>
                    </w:rPr>
                    <w:t>,</w:t>
                  </w:r>
                  <w:r w:rsidRPr="004B51B9">
                    <w:rPr>
                      <w:rFonts w:ascii="Arial" w:hAnsi="Arial" w:cs="Arial"/>
                      <w:sz w:val="24"/>
                      <w:szCs w:val="24"/>
                    </w:rPr>
                    <w:t xml:space="preserve"> substantial repetition</w:t>
                  </w:r>
                  <w:r>
                    <w:rPr>
                      <w:rFonts w:ascii="Arial" w:hAnsi="Arial" w:cs="Arial"/>
                      <w:sz w:val="24"/>
                      <w:szCs w:val="24"/>
                    </w:rPr>
                    <w:t xml:space="preserve"> and/or irrelevance, significant</w:t>
                  </w:r>
                  <w:r w:rsidRPr="004B51B9">
                    <w:rPr>
                      <w:rFonts w:ascii="Arial" w:hAnsi="Arial" w:cs="Arial"/>
                      <w:sz w:val="24"/>
                      <w:szCs w:val="24"/>
                    </w:rPr>
                    <w:t xml:space="preserve"> gaps in the </w:t>
                  </w:r>
                  <w:r>
                    <w:rPr>
                      <w:rFonts w:ascii="Arial" w:hAnsi="Arial" w:cs="Arial"/>
                      <w:sz w:val="24"/>
                      <w:szCs w:val="24"/>
                    </w:rPr>
                    <w:t>rationale leading to flawed conclusions,</w:t>
                  </w:r>
                  <w:r w:rsidRPr="004B51B9">
                    <w:rPr>
                      <w:rFonts w:ascii="Arial" w:hAnsi="Arial" w:cs="Arial"/>
                      <w:sz w:val="24"/>
                      <w:szCs w:val="24"/>
                    </w:rPr>
                    <w:t xml:space="preserve"> poor </w:t>
                  </w:r>
                  <w:r>
                    <w:rPr>
                      <w:rFonts w:ascii="Arial" w:hAnsi="Arial" w:cs="Arial"/>
                      <w:sz w:val="24"/>
                      <w:szCs w:val="24"/>
                    </w:rPr>
                    <w:t>structure</w:t>
                  </w:r>
                  <w:r w:rsidR="00A54B91">
                    <w:rPr>
                      <w:rFonts w:ascii="Arial" w:hAnsi="Arial" w:cs="Arial"/>
                      <w:sz w:val="24"/>
                      <w:szCs w:val="24"/>
                    </w:rPr>
                    <w:t>,</w:t>
                  </w:r>
                  <w:r>
                    <w:rPr>
                      <w:rFonts w:ascii="Arial" w:hAnsi="Arial" w:cs="Arial"/>
                      <w:sz w:val="24"/>
                      <w:szCs w:val="24"/>
                    </w:rPr>
                    <w:t xml:space="preserve"> and</w:t>
                  </w:r>
                  <w:r w:rsidRPr="004B51B9">
                    <w:rPr>
                      <w:rFonts w:ascii="Arial" w:hAnsi="Arial" w:cs="Arial"/>
                      <w:sz w:val="24"/>
                      <w:szCs w:val="24"/>
                    </w:rPr>
                    <w:t xml:space="preserve"> a standard of presentation (e.g., layout, fonts, headings</w:t>
                  </w:r>
                  <w:r>
                    <w:rPr>
                      <w:rFonts w:ascii="Arial" w:hAnsi="Arial" w:cs="Arial"/>
                      <w:sz w:val="24"/>
                      <w:szCs w:val="24"/>
                    </w:rPr>
                    <w:t>, figures</w:t>
                  </w:r>
                  <w:r w:rsidR="00A54B91">
                    <w:rPr>
                      <w:rFonts w:ascii="Arial" w:hAnsi="Arial" w:cs="Arial"/>
                      <w:sz w:val="24"/>
                      <w:szCs w:val="24"/>
                    </w:rPr>
                    <w:t>, references</w:t>
                  </w:r>
                  <w:r w:rsidRPr="004B51B9">
                    <w:rPr>
                      <w:rFonts w:ascii="Arial" w:hAnsi="Arial" w:cs="Arial"/>
                      <w:sz w:val="24"/>
                      <w:szCs w:val="24"/>
                    </w:rPr>
                    <w:t xml:space="preserve">) </w:t>
                  </w:r>
                  <w:r>
                    <w:rPr>
                      <w:rFonts w:ascii="Arial" w:hAnsi="Arial" w:cs="Arial"/>
                      <w:sz w:val="24"/>
                      <w:szCs w:val="24"/>
                    </w:rPr>
                    <w:t xml:space="preserve">that is </w:t>
                  </w:r>
                  <w:r w:rsidRPr="004B51B9">
                    <w:rPr>
                      <w:rFonts w:ascii="Arial" w:hAnsi="Arial" w:cs="Arial"/>
                      <w:sz w:val="24"/>
                      <w:szCs w:val="24"/>
                    </w:rPr>
                    <w:t xml:space="preserve">so poor </w:t>
                  </w:r>
                  <w:r>
                    <w:rPr>
                      <w:rFonts w:ascii="Arial" w:hAnsi="Arial" w:cs="Arial"/>
                      <w:sz w:val="24"/>
                      <w:szCs w:val="24"/>
                    </w:rPr>
                    <w:t>it</w:t>
                  </w:r>
                  <w:r w:rsidRPr="004B51B9">
                    <w:rPr>
                      <w:rFonts w:ascii="Arial" w:hAnsi="Arial" w:cs="Arial"/>
                      <w:sz w:val="24"/>
                      <w:szCs w:val="24"/>
                    </w:rPr>
                    <w:t xml:space="preserve"> actively detract</w:t>
                  </w:r>
                  <w:r>
                    <w:rPr>
                      <w:rFonts w:ascii="Arial" w:hAnsi="Arial" w:cs="Arial"/>
                      <w:sz w:val="24"/>
                      <w:szCs w:val="24"/>
                    </w:rPr>
                    <w:t>s</w:t>
                  </w:r>
                  <w:r w:rsidRPr="004B51B9">
                    <w:rPr>
                      <w:rFonts w:ascii="Arial" w:hAnsi="Arial" w:cs="Arial"/>
                      <w:sz w:val="24"/>
                      <w:szCs w:val="24"/>
                    </w:rPr>
                    <w:t xml:space="preserve"> from </w:t>
                  </w:r>
                  <w:r>
                    <w:rPr>
                      <w:rFonts w:ascii="Arial" w:hAnsi="Arial" w:cs="Arial"/>
                      <w:sz w:val="24"/>
                      <w:szCs w:val="24"/>
                    </w:rPr>
                    <w:t>understanding the message being conveyed</w:t>
                  </w:r>
                  <w:r w:rsidRPr="004B51B9">
                    <w:rPr>
                      <w:rFonts w:ascii="Arial" w:hAnsi="Arial" w:cs="Arial"/>
                      <w:sz w:val="24"/>
                      <w:szCs w:val="24"/>
                    </w:rPr>
                    <w:t xml:space="preserve">. </w:t>
                  </w:r>
                  <w:r>
                    <w:rPr>
                      <w:rFonts w:ascii="Arial" w:hAnsi="Arial" w:cs="Arial"/>
                      <w:sz w:val="24"/>
                      <w:szCs w:val="24"/>
                    </w:rPr>
                    <w:t>The presentation is superficial, incomplete, and delivered in a hesitant, unconvincing, and/or incoherent manner.</w:t>
                  </w:r>
                </w:p>
              </w:tc>
            </w:tr>
            <w:tr w:rsidR="00A54B91" w14:paraId="63EA2B20" w14:textId="77777777" w:rsidTr="00A47BEB">
              <w:tc>
                <w:tcPr>
                  <w:tcW w:w="1163" w:type="dxa"/>
                  <w:vAlign w:val="center"/>
                </w:tcPr>
                <w:p w14:paraId="65E0A58A" w14:textId="5597F322" w:rsidR="00A54B91" w:rsidRPr="002A17B0" w:rsidRDefault="00C141CB" w:rsidP="00A54B91">
                  <w:pPr>
                    <w:jc w:val="center"/>
                    <w:rPr>
                      <w:rFonts w:ascii="Arial" w:hAnsi="Arial" w:cs="Arial"/>
                      <w:sz w:val="24"/>
                      <w:szCs w:val="24"/>
                    </w:rPr>
                  </w:pPr>
                  <w:r>
                    <w:rPr>
                      <w:rFonts w:ascii="Arial" w:hAnsi="Arial" w:cs="Arial"/>
                      <w:sz w:val="24"/>
                      <w:szCs w:val="24"/>
                    </w:rPr>
                    <w:t>40</w:t>
                  </w:r>
                  <w:r w:rsidR="00A54B91">
                    <w:rPr>
                      <w:rFonts w:ascii="Arial" w:hAnsi="Arial" w:cs="Arial"/>
                      <w:sz w:val="24"/>
                      <w:szCs w:val="24"/>
                    </w:rPr>
                    <w:t xml:space="preserve"> - 49</w:t>
                  </w:r>
                </w:p>
              </w:tc>
              <w:tc>
                <w:tcPr>
                  <w:tcW w:w="9238" w:type="dxa"/>
                </w:tcPr>
                <w:p w14:paraId="763B81A9" w14:textId="0520352C" w:rsidR="00A54B91" w:rsidRDefault="00C141CB" w:rsidP="00C141CB">
                  <w:pPr>
                    <w:jc w:val="both"/>
                    <w:rPr>
                      <w:rFonts w:ascii="Arial" w:hAnsi="Arial" w:cs="Arial"/>
                      <w:sz w:val="24"/>
                      <w:szCs w:val="24"/>
                    </w:rPr>
                  </w:pPr>
                  <w:r>
                    <w:rPr>
                      <w:rFonts w:ascii="Arial" w:hAnsi="Arial" w:cs="Arial"/>
                      <w:sz w:val="24"/>
                      <w:szCs w:val="24"/>
                    </w:rPr>
                    <w:t>T</w:t>
                  </w:r>
                  <w:r w:rsidR="00A54B91">
                    <w:rPr>
                      <w:rFonts w:ascii="Arial" w:hAnsi="Arial" w:cs="Arial"/>
                      <w:sz w:val="24"/>
                      <w:szCs w:val="24"/>
                    </w:rPr>
                    <w:t xml:space="preserve">he </w:t>
                  </w:r>
                  <w:r>
                    <w:rPr>
                      <w:rFonts w:ascii="Arial" w:hAnsi="Arial" w:cs="Arial"/>
                      <w:sz w:val="24"/>
                      <w:szCs w:val="24"/>
                    </w:rPr>
                    <w:t>report</w:t>
                  </w:r>
                  <w:r w:rsidR="00A54B91">
                    <w:rPr>
                      <w:rFonts w:ascii="Arial" w:hAnsi="Arial" w:cs="Arial"/>
                      <w:sz w:val="24"/>
                      <w:szCs w:val="24"/>
                    </w:rPr>
                    <w:t xml:space="preserve"> i</w:t>
                  </w:r>
                  <w:r>
                    <w:rPr>
                      <w:rFonts w:ascii="Arial" w:hAnsi="Arial" w:cs="Arial"/>
                      <w:sz w:val="24"/>
                      <w:szCs w:val="24"/>
                    </w:rPr>
                    <w:t xml:space="preserve">s mostly descriptive, with </w:t>
                  </w:r>
                  <w:r w:rsidR="00A54B91">
                    <w:rPr>
                      <w:rFonts w:ascii="Arial" w:hAnsi="Arial" w:cs="Arial"/>
                      <w:sz w:val="24"/>
                      <w:szCs w:val="24"/>
                    </w:rPr>
                    <w:t xml:space="preserve">some elements of critical analysis. There is an attempt at reflecting on the </w:t>
                  </w:r>
                  <w:r>
                    <w:rPr>
                      <w:rFonts w:ascii="Arial" w:hAnsi="Arial" w:cs="Arial"/>
                      <w:sz w:val="24"/>
                      <w:szCs w:val="24"/>
                    </w:rPr>
                    <w:t>five aspects of the coursework</w:t>
                  </w:r>
                  <w:r w:rsidR="00A54B91">
                    <w:rPr>
                      <w:rFonts w:ascii="Arial" w:hAnsi="Arial" w:cs="Arial"/>
                      <w:sz w:val="24"/>
                      <w:szCs w:val="24"/>
                    </w:rPr>
                    <w:t>, yet the conclusions being drawn fail to coalesce into a meaningful take-away message. The writing has some defects that do not</w:t>
                  </w:r>
                  <w:r w:rsidR="00A54B91" w:rsidRPr="004B51B9">
                    <w:rPr>
                      <w:rFonts w:ascii="Arial" w:hAnsi="Arial" w:cs="Arial"/>
                      <w:sz w:val="24"/>
                      <w:szCs w:val="24"/>
                    </w:rPr>
                    <w:t xml:space="preserve"> detract from </w:t>
                  </w:r>
                  <w:r w:rsidR="00A54B91">
                    <w:rPr>
                      <w:rFonts w:ascii="Arial" w:hAnsi="Arial" w:cs="Arial"/>
                      <w:sz w:val="24"/>
                      <w:szCs w:val="24"/>
                    </w:rPr>
                    <w:t>understanding the message being conveyed</w:t>
                  </w:r>
                  <w:r w:rsidR="00A54B91" w:rsidRPr="004B51B9">
                    <w:rPr>
                      <w:rFonts w:ascii="Arial" w:hAnsi="Arial" w:cs="Arial"/>
                      <w:sz w:val="24"/>
                      <w:szCs w:val="24"/>
                    </w:rPr>
                    <w:t>.</w:t>
                  </w:r>
                  <w:r w:rsidR="00A54B91">
                    <w:rPr>
                      <w:rFonts w:ascii="Arial" w:hAnsi="Arial" w:cs="Arial"/>
                      <w:sz w:val="24"/>
                      <w:szCs w:val="24"/>
                    </w:rPr>
                    <w:t xml:space="preserve"> The presentation provides limited insight, is incomplete</w:t>
                  </w:r>
                  <w:r>
                    <w:rPr>
                      <w:rFonts w:ascii="Arial" w:hAnsi="Arial" w:cs="Arial"/>
                      <w:sz w:val="24"/>
                      <w:szCs w:val="24"/>
                    </w:rPr>
                    <w:t>,</w:t>
                  </w:r>
                  <w:r w:rsidR="00A54B91">
                    <w:rPr>
                      <w:rFonts w:ascii="Arial" w:hAnsi="Arial" w:cs="Arial"/>
                      <w:sz w:val="24"/>
                      <w:szCs w:val="24"/>
                    </w:rPr>
                    <w:t xml:space="preserve"> and delivered in a hesitant, unconvincing</w:t>
                  </w:r>
                  <w:r>
                    <w:rPr>
                      <w:rFonts w:ascii="Arial" w:hAnsi="Arial" w:cs="Arial"/>
                      <w:sz w:val="24"/>
                      <w:szCs w:val="24"/>
                    </w:rPr>
                    <w:t>,</w:t>
                  </w:r>
                  <w:r w:rsidR="00A54B91">
                    <w:rPr>
                      <w:rFonts w:ascii="Arial" w:hAnsi="Arial" w:cs="Arial"/>
                      <w:sz w:val="24"/>
                      <w:szCs w:val="24"/>
                    </w:rPr>
                    <w:t xml:space="preserve"> and/or incoherent manner.</w:t>
                  </w:r>
                </w:p>
              </w:tc>
            </w:tr>
            <w:tr w:rsidR="00C141CB" w14:paraId="2BB0205C" w14:textId="77777777" w:rsidTr="00A47BEB">
              <w:tc>
                <w:tcPr>
                  <w:tcW w:w="1163" w:type="dxa"/>
                  <w:vAlign w:val="center"/>
                </w:tcPr>
                <w:p w14:paraId="469E42C0" w14:textId="76E33179" w:rsidR="00C141CB" w:rsidRDefault="00C141CB" w:rsidP="00A54B91">
                  <w:pPr>
                    <w:jc w:val="center"/>
                    <w:rPr>
                      <w:rFonts w:ascii="Arial" w:hAnsi="Arial" w:cs="Arial"/>
                      <w:sz w:val="24"/>
                      <w:szCs w:val="24"/>
                    </w:rPr>
                  </w:pPr>
                  <w:r>
                    <w:rPr>
                      <w:rFonts w:ascii="Arial" w:hAnsi="Arial" w:cs="Arial"/>
                      <w:sz w:val="24"/>
                      <w:szCs w:val="24"/>
                    </w:rPr>
                    <w:t>50 - 59</w:t>
                  </w:r>
                </w:p>
              </w:tc>
              <w:tc>
                <w:tcPr>
                  <w:tcW w:w="9238" w:type="dxa"/>
                </w:tcPr>
                <w:p w14:paraId="40738B34" w14:textId="24B0DC07" w:rsidR="00C141CB" w:rsidRDefault="00C141CB" w:rsidP="00A47BEB">
                  <w:pPr>
                    <w:jc w:val="both"/>
                    <w:rPr>
                      <w:rFonts w:ascii="Arial" w:hAnsi="Arial" w:cs="Arial"/>
                      <w:sz w:val="24"/>
                      <w:szCs w:val="24"/>
                    </w:rPr>
                  </w:pPr>
                  <w:r>
                    <w:rPr>
                      <w:rFonts w:ascii="Arial" w:hAnsi="Arial" w:cs="Arial"/>
                      <w:sz w:val="24"/>
                      <w:szCs w:val="24"/>
                    </w:rPr>
                    <w:t xml:space="preserve">There is a good balance between the descriptive and the analytical/reflective elements of the report. The arguments made in relation to the five aspects of the coursework are clearly articulated and </w:t>
                  </w:r>
                  <w:r w:rsidR="00A47BEB">
                    <w:rPr>
                      <w:rFonts w:ascii="Arial" w:hAnsi="Arial" w:cs="Arial"/>
                      <w:sz w:val="24"/>
                      <w:szCs w:val="24"/>
                    </w:rPr>
                    <w:t>accompanied</w:t>
                  </w:r>
                  <w:r>
                    <w:rPr>
                      <w:rFonts w:ascii="Arial" w:hAnsi="Arial" w:cs="Arial"/>
                      <w:sz w:val="24"/>
                      <w:szCs w:val="24"/>
                    </w:rPr>
                    <w:t xml:space="preserve"> by adequate evidence. The report is clearly structured and makes effective use of figures and other supporting artefacts. The writing defects are minor</w:t>
                  </w:r>
                  <w:r w:rsidRPr="004B51B9">
                    <w:rPr>
                      <w:rFonts w:ascii="Arial" w:hAnsi="Arial" w:cs="Arial"/>
                      <w:sz w:val="24"/>
                      <w:szCs w:val="24"/>
                    </w:rPr>
                    <w:t>.</w:t>
                  </w:r>
                  <w:r>
                    <w:rPr>
                      <w:rFonts w:ascii="Arial" w:hAnsi="Arial" w:cs="Arial"/>
                      <w:sz w:val="24"/>
                      <w:szCs w:val="24"/>
                    </w:rPr>
                    <w:t xml:space="preserve"> The presentation provides the expected level of insight, is complete, and delivered in a confident, convincing, and coherent manner.</w:t>
                  </w:r>
                </w:p>
              </w:tc>
            </w:tr>
            <w:tr w:rsidR="00C141CB" w14:paraId="3E282A87" w14:textId="77777777" w:rsidTr="00A47BEB">
              <w:tc>
                <w:tcPr>
                  <w:tcW w:w="1163" w:type="dxa"/>
                  <w:vAlign w:val="center"/>
                </w:tcPr>
                <w:p w14:paraId="2925D259" w14:textId="34AC448B" w:rsidR="00C141CB" w:rsidRDefault="00A47BEB" w:rsidP="00C141CB">
                  <w:pPr>
                    <w:rPr>
                      <w:rFonts w:ascii="Arial" w:hAnsi="Arial" w:cs="Arial"/>
                      <w:sz w:val="24"/>
                      <w:szCs w:val="24"/>
                    </w:rPr>
                  </w:pPr>
                  <w:r>
                    <w:rPr>
                      <w:rFonts w:ascii="Arial" w:hAnsi="Arial" w:cs="Arial"/>
                      <w:sz w:val="24"/>
                      <w:szCs w:val="24"/>
                    </w:rPr>
                    <w:t>60 - 69</w:t>
                  </w:r>
                </w:p>
              </w:tc>
              <w:tc>
                <w:tcPr>
                  <w:tcW w:w="9238" w:type="dxa"/>
                </w:tcPr>
                <w:p w14:paraId="2B03718E" w14:textId="35BCD50D" w:rsidR="00C141CB" w:rsidRDefault="00A47BEB" w:rsidP="00A47BEB">
                  <w:pPr>
                    <w:jc w:val="both"/>
                    <w:rPr>
                      <w:rFonts w:ascii="Arial" w:hAnsi="Arial" w:cs="Arial"/>
                      <w:sz w:val="24"/>
                      <w:szCs w:val="24"/>
                    </w:rPr>
                  </w:pPr>
                  <w:r>
                    <w:rPr>
                      <w:rFonts w:ascii="Arial" w:hAnsi="Arial" w:cs="Arial"/>
                      <w:sz w:val="24"/>
                      <w:szCs w:val="24"/>
                    </w:rPr>
                    <w:t>T</w:t>
                  </w:r>
                  <w:r w:rsidR="00C141CB">
                    <w:rPr>
                      <w:rFonts w:ascii="Arial" w:hAnsi="Arial" w:cs="Arial"/>
                      <w:sz w:val="24"/>
                      <w:szCs w:val="24"/>
                    </w:rPr>
                    <w:t>here is a good balance between the descriptive and the analytical/refl</w:t>
                  </w:r>
                  <w:r>
                    <w:rPr>
                      <w:rFonts w:ascii="Arial" w:hAnsi="Arial" w:cs="Arial"/>
                      <w:sz w:val="24"/>
                      <w:szCs w:val="24"/>
                    </w:rPr>
                    <w:t>ective elements of the report</w:t>
                  </w:r>
                  <w:r w:rsidR="00C141CB">
                    <w:rPr>
                      <w:rFonts w:ascii="Arial" w:hAnsi="Arial" w:cs="Arial"/>
                      <w:sz w:val="24"/>
                      <w:szCs w:val="24"/>
                    </w:rPr>
                    <w:t xml:space="preserve">. </w:t>
                  </w:r>
                  <w:r>
                    <w:rPr>
                      <w:rFonts w:ascii="Arial" w:hAnsi="Arial" w:cs="Arial"/>
                      <w:sz w:val="24"/>
                      <w:szCs w:val="24"/>
                    </w:rPr>
                    <w:t xml:space="preserve">The arguments made in relation to the five aspects of the coursework are clearly articulated and accompanied by extensive evidence. </w:t>
                  </w:r>
                  <w:r w:rsidR="00C141CB">
                    <w:rPr>
                      <w:rFonts w:ascii="Arial" w:hAnsi="Arial" w:cs="Arial"/>
                      <w:sz w:val="24"/>
                      <w:szCs w:val="24"/>
                    </w:rPr>
                    <w:t>The report is clearly structured and makes effective use of diagrams and other supporting artefacts. The writing defects are minor</w:t>
                  </w:r>
                  <w:r w:rsidR="00C141CB" w:rsidRPr="004B51B9">
                    <w:rPr>
                      <w:rFonts w:ascii="Arial" w:hAnsi="Arial" w:cs="Arial"/>
                      <w:sz w:val="24"/>
                      <w:szCs w:val="24"/>
                    </w:rPr>
                    <w:t>.</w:t>
                  </w:r>
                  <w:r w:rsidR="00C141CB">
                    <w:rPr>
                      <w:rFonts w:ascii="Arial" w:hAnsi="Arial" w:cs="Arial"/>
                      <w:sz w:val="24"/>
                      <w:szCs w:val="24"/>
                    </w:rPr>
                    <w:t xml:space="preserve"> The presentation provides substantial insight, is complete</w:t>
                  </w:r>
                  <w:r>
                    <w:rPr>
                      <w:rFonts w:ascii="Arial" w:hAnsi="Arial" w:cs="Arial"/>
                      <w:sz w:val="24"/>
                      <w:szCs w:val="24"/>
                    </w:rPr>
                    <w:t>,</w:t>
                  </w:r>
                  <w:r w:rsidR="00C141CB">
                    <w:rPr>
                      <w:rFonts w:ascii="Arial" w:hAnsi="Arial" w:cs="Arial"/>
                      <w:sz w:val="24"/>
                      <w:szCs w:val="24"/>
                    </w:rPr>
                    <w:t xml:space="preserve"> and delivered in a confident, convincing</w:t>
                  </w:r>
                  <w:r>
                    <w:rPr>
                      <w:rFonts w:ascii="Arial" w:hAnsi="Arial" w:cs="Arial"/>
                      <w:sz w:val="24"/>
                      <w:szCs w:val="24"/>
                    </w:rPr>
                    <w:t>,</w:t>
                  </w:r>
                  <w:r w:rsidR="00C141CB">
                    <w:rPr>
                      <w:rFonts w:ascii="Arial" w:hAnsi="Arial" w:cs="Arial"/>
                      <w:sz w:val="24"/>
                      <w:szCs w:val="24"/>
                    </w:rPr>
                    <w:t xml:space="preserve"> and coherent manner.</w:t>
                  </w:r>
                </w:p>
              </w:tc>
            </w:tr>
            <w:tr w:rsidR="00A47BEB" w14:paraId="17E15383" w14:textId="77777777" w:rsidTr="00A47BEB">
              <w:tc>
                <w:tcPr>
                  <w:tcW w:w="1163" w:type="dxa"/>
                  <w:vAlign w:val="center"/>
                </w:tcPr>
                <w:p w14:paraId="20FE4CDB" w14:textId="4182B598" w:rsidR="00A47BEB" w:rsidRDefault="00A47BEB" w:rsidP="00A47BEB">
                  <w:pPr>
                    <w:jc w:val="center"/>
                    <w:rPr>
                      <w:rFonts w:ascii="Arial" w:hAnsi="Arial" w:cs="Arial"/>
                      <w:sz w:val="24"/>
                      <w:szCs w:val="24"/>
                    </w:rPr>
                  </w:pPr>
                  <w:r>
                    <w:rPr>
                      <w:rFonts w:ascii="Arial" w:hAnsi="Arial" w:cs="Arial"/>
                      <w:sz w:val="24"/>
                      <w:szCs w:val="24"/>
                    </w:rPr>
                    <w:t>70 - 79</w:t>
                  </w:r>
                </w:p>
              </w:tc>
              <w:tc>
                <w:tcPr>
                  <w:tcW w:w="9238" w:type="dxa"/>
                </w:tcPr>
                <w:p w14:paraId="56D72CDF" w14:textId="42E0805D" w:rsidR="00A47BEB" w:rsidRDefault="00A47BEB" w:rsidP="00EE7EE3">
                  <w:pPr>
                    <w:jc w:val="both"/>
                    <w:rPr>
                      <w:rFonts w:ascii="Arial" w:hAnsi="Arial" w:cs="Arial"/>
                      <w:sz w:val="24"/>
                      <w:szCs w:val="24"/>
                    </w:rPr>
                  </w:pPr>
                  <w:r>
                    <w:rPr>
                      <w:rFonts w:ascii="Arial" w:hAnsi="Arial" w:cs="Arial"/>
                      <w:sz w:val="24"/>
                      <w:szCs w:val="24"/>
                    </w:rPr>
                    <w:t>There is a remarkably well-calibrated balance between the descriptive and the analytical/reflective elements of t</w:t>
                  </w:r>
                  <w:r w:rsidR="00EE7EE3">
                    <w:rPr>
                      <w:rFonts w:ascii="Arial" w:hAnsi="Arial" w:cs="Arial"/>
                      <w:sz w:val="24"/>
                      <w:szCs w:val="24"/>
                    </w:rPr>
                    <w:t>he report</w:t>
                  </w:r>
                  <w:r>
                    <w:rPr>
                      <w:rFonts w:ascii="Arial" w:hAnsi="Arial" w:cs="Arial"/>
                      <w:sz w:val="24"/>
                      <w:szCs w:val="24"/>
                    </w:rPr>
                    <w:t>. The arguments made in relation to the five aspects of the coursework are clear, concise, and accompanied by</w:t>
                  </w:r>
                  <w:r w:rsidR="00EE7EE3">
                    <w:rPr>
                      <w:rFonts w:ascii="Arial" w:hAnsi="Arial" w:cs="Arial"/>
                      <w:sz w:val="24"/>
                      <w:szCs w:val="24"/>
                    </w:rPr>
                    <w:t xml:space="preserve"> particularly significant </w:t>
                  </w:r>
                  <w:r>
                    <w:rPr>
                      <w:rFonts w:ascii="Arial" w:hAnsi="Arial" w:cs="Arial"/>
                      <w:sz w:val="24"/>
                      <w:szCs w:val="24"/>
                    </w:rPr>
                    <w:t>evidence, which has been carefully selected fro</w:t>
                  </w:r>
                  <w:r w:rsidR="00EE7EE3">
                    <w:rPr>
                      <w:rFonts w:ascii="Arial" w:hAnsi="Arial" w:cs="Arial"/>
                      <w:sz w:val="24"/>
                      <w:szCs w:val="24"/>
                    </w:rPr>
                    <w:t xml:space="preserve">m an extensive body of </w:t>
                  </w:r>
                  <w:r>
                    <w:rPr>
                      <w:rFonts w:ascii="Arial" w:hAnsi="Arial" w:cs="Arial"/>
                      <w:sz w:val="24"/>
                      <w:szCs w:val="24"/>
                    </w:rPr>
                    <w:t>literature. The report is structured in a highly intuitive manner and makes effective use of diagrams and other supporting artefacts. There are no writing defects</w:t>
                  </w:r>
                  <w:r w:rsidRPr="004B51B9">
                    <w:rPr>
                      <w:rFonts w:ascii="Arial" w:hAnsi="Arial" w:cs="Arial"/>
                      <w:sz w:val="24"/>
                      <w:szCs w:val="24"/>
                    </w:rPr>
                    <w:t>.</w:t>
                  </w:r>
                  <w:r>
                    <w:rPr>
                      <w:rFonts w:ascii="Arial" w:hAnsi="Arial" w:cs="Arial"/>
                      <w:sz w:val="24"/>
                      <w:szCs w:val="24"/>
                    </w:rPr>
                    <w:t xml:space="preserve"> The </w:t>
                  </w:r>
                  <w:r>
                    <w:rPr>
                      <w:rFonts w:ascii="Arial" w:hAnsi="Arial" w:cs="Arial"/>
                      <w:sz w:val="24"/>
                      <w:szCs w:val="24"/>
                    </w:rPr>
                    <w:lastRenderedPageBreak/>
                    <w:t xml:space="preserve">presentation provides substantial insight, </w:t>
                  </w:r>
                  <w:r w:rsidR="00EE7EE3">
                    <w:rPr>
                      <w:rFonts w:ascii="Arial" w:hAnsi="Arial" w:cs="Arial"/>
                      <w:sz w:val="24"/>
                      <w:szCs w:val="24"/>
                    </w:rPr>
                    <w:t>demonstrates</w:t>
                  </w:r>
                  <w:r>
                    <w:rPr>
                      <w:rFonts w:ascii="Arial" w:hAnsi="Arial" w:cs="Arial"/>
                      <w:sz w:val="24"/>
                      <w:szCs w:val="24"/>
                    </w:rPr>
                    <w:t xml:space="preserve"> a remarkable level of critical analysis, is complete, and delivered in a confident, convincing, and coherent manner.</w:t>
                  </w:r>
                </w:p>
              </w:tc>
            </w:tr>
            <w:tr w:rsidR="00A47BEB" w14:paraId="0FB8423F" w14:textId="77777777" w:rsidTr="00A47BEB">
              <w:tc>
                <w:tcPr>
                  <w:tcW w:w="1163" w:type="dxa"/>
                  <w:vAlign w:val="center"/>
                </w:tcPr>
                <w:p w14:paraId="026D9070" w14:textId="7515CFDC" w:rsidR="00A47BEB" w:rsidRDefault="00A47BEB" w:rsidP="00A47BEB">
                  <w:pPr>
                    <w:jc w:val="center"/>
                    <w:rPr>
                      <w:rFonts w:ascii="Arial" w:hAnsi="Arial" w:cs="Arial"/>
                      <w:sz w:val="24"/>
                      <w:szCs w:val="24"/>
                    </w:rPr>
                  </w:pPr>
                  <w:r>
                    <w:rPr>
                      <w:rFonts w:ascii="Arial" w:hAnsi="Arial" w:cs="Arial"/>
                      <w:sz w:val="24"/>
                      <w:szCs w:val="24"/>
                    </w:rPr>
                    <w:lastRenderedPageBreak/>
                    <w:t>80 - 100</w:t>
                  </w:r>
                </w:p>
              </w:tc>
              <w:tc>
                <w:tcPr>
                  <w:tcW w:w="9238" w:type="dxa"/>
                </w:tcPr>
                <w:p w14:paraId="404AC6C5" w14:textId="36997D33" w:rsidR="00A47BEB" w:rsidRDefault="00EE7EE3" w:rsidP="00EE7EE3">
                  <w:pPr>
                    <w:jc w:val="both"/>
                    <w:rPr>
                      <w:rFonts w:ascii="Arial" w:hAnsi="Arial" w:cs="Arial"/>
                      <w:sz w:val="24"/>
                      <w:szCs w:val="24"/>
                    </w:rPr>
                  </w:pPr>
                  <w:r>
                    <w:rPr>
                      <w:rFonts w:ascii="Arial" w:hAnsi="Arial" w:cs="Arial"/>
                      <w:sz w:val="24"/>
                      <w:szCs w:val="24"/>
                    </w:rPr>
                    <w:t xml:space="preserve">There is a remarkably well-calibrated balance between the descriptive and the analytical/reflective elements of the report. The arguments made in relation to the five aspects of the coursework are clear, concise, and feature elements of innovation. The narrative draws from an extensive and diverse pool of particularly significant evidence. </w:t>
                  </w:r>
                  <w:r w:rsidR="00A47BEB">
                    <w:rPr>
                      <w:rFonts w:ascii="Arial" w:hAnsi="Arial" w:cs="Arial"/>
                      <w:sz w:val="24"/>
                      <w:szCs w:val="24"/>
                    </w:rPr>
                    <w:t>The report is structured in a highly intuitive manner and makes excellent use of diagrams and other supporting artefacts. There are no writing defects</w:t>
                  </w:r>
                  <w:r w:rsidR="00A47BEB" w:rsidRPr="004B51B9">
                    <w:rPr>
                      <w:rFonts w:ascii="Arial" w:hAnsi="Arial" w:cs="Arial"/>
                      <w:sz w:val="24"/>
                      <w:szCs w:val="24"/>
                    </w:rPr>
                    <w:t>.</w:t>
                  </w:r>
                  <w:r w:rsidR="00A47BEB">
                    <w:rPr>
                      <w:rFonts w:ascii="Arial" w:hAnsi="Arial" w:cs="Arial"/>
                      <w:sz w:val="24"/>
                      <w:szCs w:val="24"/>
                    </w:rPr>
                    <w:t xml:space="preserve"> The presentation is elegant, provides substantial insight, </w:t>
                  </w:r>
                  <w:r>
                    <w:rPr>
                      <w:rFonts w:ascii="Arial" w:hAnsi="Arial" w:cs="Arial"/>
                      <w:sz w:val="24"/>
                      <w:szCs w:val="24"/>
                    </w:rPr>
                    <w:t>demonstrates</w:t>
                  </w:r>
                  <w:r w:rsidR="00A47BEB">
                    <w:rPr>
                      <w:rFonts w:ascii="Arial" w:hAnsi="Arial" w:cs="Arial"/>
                      <w:sz w:val="24"/>
                      <w:szCs w:val="24"/>
                    </w:rPr>
                    <w:t xml:space="preserve"> a remarkable level of critical analysis, is complete and delivered in a confident, convincing and coherent manner that can be described as highly engaging, innovative</w:t>
                  </w:r>
                  <w:r>
                    <w:rPr>
                      <w:rFonts w:ascii="Arial" w:hAnsi="Arial" w:cs="Arial"/>
                      <w:sz w:val="24"/>
                      <w:szCs w:val="24"/>
                    </w:rPr>
                    <w:t>,</w:t>
                  </w:r>
                  <w:r w:rsidR="00A47BEB">
                    <w:rPr>
                      <w:rFonts w:ascii="Arial" w:hAnsi="Arial" w:cs="Arial"/>
                      <w:sz w:val="24"/>
                      <w:szCs w:val="24"/>
                    </w:rPr>
                    <w:t xml:space="preserve"> and/or illuminating.</w:t>
                  </w:r>
                </w:p>
              </w:tc>
            </w:tr>
          </w:tbl>
          <w:p w14:paraId="1058F076" w14:textId="10A74112" w:rsidR="00A260C4" w:rsidRPr="002A17B0" w:rsidRDefault="00A260C4" w:rsidP="002A17B0">
            <w:pPr>
              <w:jc w:val="both"/>
              <w:rPr>
                <w:rFonts w:cs="Arial"/>
                <w:color w:val="AEAAAA" w:themeColor="background2" w:themeShade="BF"/>
              </w:rPr>
            </w:pPr>
          </w:p>
        </w:tc>
      </w:tr>
    </w:tbl>
    <w:p w14:paraId="7A10C9B2" w14:textId="5F35D9BE" w:rsidR="00E17C17" w:rsidRDefault="00E17C17" w:rsidP="00E608D1">
      <w:pPr>
        <w:jc w:val="both"/>
      </w:pPr>
    </w:p>
    <w:sectPr w:rsidR="00E17C17" w:rsidSect="00464B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28C"/>
    <w:multiLevelType w:val="hybridMultilevel"/>
    <w:tmpl w:val="8B548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A3674"/>
    <w:multiLevelType w:val="hybridMultilevel"/>
    <w:tmpl w:val="7AE40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042C05"/>
    <w:multiLevelType w:val="hybridMultilevel"/>
    <w:tmpl w:val="13201332"/>
    <w:lvl w:ilvl="0" w:tplc="3AF88A8C">
      <w:start w:val="2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013F7D"/>
    <w:multiLevelType w:val="hybridMultilevel"/>
    <w:tmpl w:val="11CE8BF6"/>
    <w:lvl w:ilvl="0" w:tplc="5C2220F0">
      <w:start w:val="1"/>
      <w:numFmt w:val="decimal"/>
      <w:lvlText w:val="Step 2.%1."/>
      <w:lvlJc w:val="left"/>
      <w:pPr>
        <w:ind w:left="1800" w:hanging="360"/>
      </w:pPr>
      <w:rPr>
        <w:rFonts w:hint="default"/>
        <w:b/>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F3921E0"/>
    <w:multiLevelType w:val="hybridMultilevel"/>
    <w:tmpl w:val="70A87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D61D93"/>
    <w:multiLevelType w:val="hybridMultilevel"/>
    <w:tmpl w:val="7716E2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504A0E"/>
    <w:multiLevelType w:val="hybridMultilevel"/>
    <w:tmpl w:val="5E5A1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692838"/>
    <w:multiLevelType w:val="hybridMultilevel"/>
    <w:tmpl w:val="5D02A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EE0731"/>
    <w:multiLevelType w:val="hybridMultilevel"/>
    <w:tmpl w:val="3ED00AE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C32178"/>
    <w:multiLevelType w:val="hybridMultilevel"/>
    <w:tmpl w:val="27C4F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D42E46"/>
    <w:multiLevelType w:val="hybridMultilevel"/>
    <w:tmpl w:val="F3FA7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581246"/>
    <w:multiLevelType w:val="hybridMultilevel"/>
    <w:tmpl w:val="9968C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006318"/>
    <w:multiLevelType w:val="hybridMultilevel"/>
    <w:tmpl w:val="971EF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E56910"/>
    <w:multiLevelType w:val="hybridMultilevel"/>
    <w:tmpl w:val="9E5CCE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AFC63C5"/>
    <w:multiLevelType w:val="hybridMultilevel"/>
    <w:tmpl w:val="98EAB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4174223">
    <w:abstractNumId w:val="2"/>
  </w:num>
  <w:num w:numId="2" w16cid:durableId="855340301">
    <w:abstractNumId w:val="6"/>
  </w:num>
  <w:num w:numId="3" w16cid:durableId="501312319">
    <w:abstractNumId w:val="12"/>
  </w:num>
  <w:num w:numId="4" w16cid:durableId="2040617719">
    <w:abstractNumId w:val="8"/>
  </w:num>
  <w:num w:numId="5" w16cid:durableId="142163258">
    <w:abstractNumId w:val="1"/>
  </w:num>
  <w:num w:numId="6" w16cid:durableId="990593788">
    <w:abstractNumId w:val="4"/>
  </w:num>
  <w:num w:numId="7" w16cid:durableId="1031226044">
    <w:abstractNumId w:val="0"/>
  </w:num>
  <w:num w:numId="8" w16cid:durableId="1426069135">
    <w:abstractNumId w:val="9"/>
  </w:num>
  <w:num w:numId="9" w16cid:durableId="20135893">
    <w:abstractNumId w:val="11"/>
  </w:num>
  <w:num w:numId="10" w16cid:durableId="2145848801">
    <w:abstractNumId w:val="3"/>
  </w:num>
  <w:num w:numId="11" w16cid:durableId="1175537895">
    <w:abstractNumId w:val="13"/>
  </w:num>
  <w:num w:numId="12" w16cid:durableId="1981420100">
    <w:abstractNumId w:val="14"/>
  </w:num>
  <w:num w:numId="13" w16cid:durableId="1750691581">
    <w:abstractNumId w:val="7"/>
  </w:num>
  <w:num w:numId="14" w16cid:durableId="1052382788">
    <w:abstractNumId w:val="5"/>
  </w:num>
  <w:num w:numId="15" w16cid:durableId="1751949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2B2"/>
    <w:rsid w:val="0003295D"/>
    <w:rsid w:val="0003308C"/>
    <w:rsid w:val="00073E77"/>
    <w:rsid w:val="00093BB9"/>
    <w:rsid w:val="000A03BC"/>
    <w:rsid w:val="000A3605"/>
    <w:rsid w:val="001308D6"/>
    <w:rsid w:val="001C758B"/>
    <w:rsid w:val="001D4867"/>
    <w:rsid w:val="001D5087"/>
    <w:rsid w:val="001F52BA"/>
    <w:rsid w:val="002578E8"/>
    <w:rsid w:val="00273C3C"/>
    <w:rsid w:val="00284BF6"/>
    <w:rsid w:val="002873AF"/>
    <w:rsid w:val="00294880"/>
    <w:rsid w:val="002962C1"/>
    <w:rsid w:val="002A17B0"/>
    <w:rsid w:val="002A47E4"/>
    <w:rsid w:val="002A6224"/>
    <w:rsid w:val="00306DC2"/>
    <w:rsid w:val="00336E92"/>
    <w:rsid w:val="00385CF2"/>
    <w:rsid w:val="003C72B2"/>
    <w:rsid w:val="003F2438"/>
    <w:rsid w:val="00433558"/>
    <w:rsid w:val="00435189"/>
    <w:rsid w:val="00464B44"/>
    <w:rsid w:val="004C5323"/>
    <w:rsid w:val="005B4FD7"/>
    <w:rsid w:val="005C1537"/>
    <w:rsid w:val="005D65CA"/>
    <w:rsid w:val="0060006F"/>
    <w:rsid w:val="00656E66"/>
    <w:rsid w:val="006813D2"/>
    <w:rsid w:val="006A19FF"/>
    <w:rsid w:val="006A4C04"/>
    <w:rsid w:val="006A5394"/>
    <w:rsid w:val="006C3980"/>
    <w:rsid w:val="0071287A"/>
    <w:rsid w:val="0071778D"/>
    <w:rsid w:val="007A5341"/>
    <w:rsid w:val="00837023"/>
    <w:rsid w:val="008372EF"/>
    <w:rsid w:val="008A77EA"/>
    <w:rsid w:val="008C17BE"/>
    <w:rsid w:val="008F69C3"/>
    <w:rsid w:val="0096669B"/>
    <w:rsid w:val="009F7933"/>
    <w:rsid w:val="00A15510"/>
    <w:rsid w:val="00A25171"/>
    <w:rsid w:val="00A260C4"/>
    <w:rsid w:val="00A36F58"/>
    <w:rsid w:val="00A463AE"/>
    <w:rsid w:val="00A47BEB"/>
    <w:rsid w:val="00A54B91"/>
    <w:rsid w:val="00AD4A1A"/>
    <w:rsid w:val="00B060D0"/>
    <w:rsid w:val="00BB59F3"/>
    <w:rsid w:val="00BC52C8"/>
    <w:rsid w:val="00BE5397"/>
    <w:rsid w:val="00C141CB"/>
    <w:rsid w:val="00C243C3"/>
    <w:rsid w:val="00C31057"/>
    <w:rsid w:val="00C32988"/>
    <w:rsid w:val="00C5267E"/>
    <w:rsid w:val="00CA232B"/>
    <w:rsid w:val="00CD2B90"/>
    <w:rsid w:val="00D474BC"/>
    <w:rsid w:val="00D6109E"/>
    <w:rsid w:val="00D718F8"/>
    <w:rsid w:val="00DA28B7"/>
    <w:rsid w:val="00DD0742"/>
    <w:rsid w:val="00E17C17"/>
    <w:rsid w:val="00E608D1"/>
    <w:rsid w:val="00E86071"/>
    <w:rsid w:val="00EB413E"/>
    <w:rsid w:val="00EE7EE3"/>
    <w:rsid w:val="00F055D1"/>
    <w:rsid w:val="00F16806"/>
    <w:rsid w:val="00F376D7"/>
    <w:rsid w:val="00F657CD"/>
    <w:rsid w:val="00F77D1B"/>
    <w:rsid w:val="00F95F99"/>
    <w:rsid w:val="00FA278D"/>
    <w:rsid w:val="00FD3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6ABD"/>
  <w15:chartTrackingRefBased/>
  <w15:docId w15:val="{CBF57574-3F9A-4C11-88B9-BFF7AA74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C7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2B2"/>
    <w:pPr>
      <w:spacing w:after="0" w:line="240" w:lineRule="auto"/>
      <w:ind w:left="720"/>
      <w:contextualSpacing/>
    </w:pPr>
    <w:rPr>
      <w:rFonts w:ascii="Arial" w:hAnsi="Arial"/>
      <w:sz w:val="24"/>
      <w:szCs w:val="24"/>
    </w:rPr>
  </w:style>
  <w:style w:type="character" w:customStyle="1" w:styleId="Heading2Char">
    <w:name w:val="Heading 2 Char"/>
    <w:basedOn w:val="DefaultParagraphFont"/>
    <w:link w:val="Heading2"/>
    <w:uiPriority w:val="9"/>
    <w:rsid w:val="003C72B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C7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60C4"/>
    <w:pPr>
      <w:spacing w:after="200" w:line="240" w:lineRule="auto"/>
    </w:pPr>
    <w:rPr>
      <w:i/>
      <w:iCs/>
      <w:color w:val="44546A" w:themeColor="text2"/>
      <w:sz w:val="18"/>
      <w:szCs w:val="18"/>
    </w:rPr>
  </w:style>
  <w:style w:type="character" w:styleId="Hyperlink">
    <w:name w:val="Hyperlink"/>
    <w:basedOn w:val="DefaultParagraphFont"/>
    <w:uiPriority w:val="99"/>
    <w:unhideWhenUsed/>
    <w:rsid w:val="00464B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03449">
      <w:bodyDiv w:val="1"/>
      <w:marLeft w:val="0"/>
      <w:marRight w:val="0"/>
      <w:marTop w:val="0"/>
      <w:marBottom w:val="0"/>
      <w:divBdr>
        <w:top w:val="none" w:sz="0" w:space="0" w:color="auto"/>
        <w:left w:val="none" w:sz="0" w:space="0" w:color="auto"/>
        <w:bottom w:val="none" w:sz="0" w:space="0" w:color="auto"/>
        <w:right w:val="none" w:sz="0" w:space="0" w:color="auto"/>
      </w:divBdr>
    </w:div>
    <w:div w:id="86822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g.com/uk/investments/share-dealing?irclickid=Tk90fa2TmxyNTln3ItVONx-YUkDUL2zX3RAkR00&amp;cx_aid=352599&amp;cx_cid=1367686&amp;chid=12&amp;cx_us=1&amp;cx_pg=1&amp;irgwc=1" TargetMode="External"/><Relationship Id="rId13" Type="http://schemas.openxmlformats.org/officeDocument/2006/relationships/hyperlink" Target="https://www.aston.ac.uk/current-students/learning-development-centre/academic-writing-and-study-support" TargetMode="External"/><Relationship Id="rId3" Type="http://schemas.openxmlformats.org/officeDocument/2006/relationships/settings" Target="settings.xml"/><Relationship Id="rId7" Type="http://schemas.openxmlformats.org/officeDocument/2006/relationships/hyperlink" Target="https://wass.aston.ac.uk/pages/viewcalendar.page.php?makeapp=1&amp;cal_id=2435" TargetMode="External"/><Relationship Id="rId12" Type="http://schemas.openxmlformats.org/officeDocument/2006/relationships/hyperlink" Target="https://www.nutmeg.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patelli2@aston.ac.uk" TargetMode="External"/><Relationship Id="rId11" Type="http://schemas.openxmlformats.org/officeDocument/2006/relationships/hyperlink" Target="https://www.etoro.com/?dl=30001923&amp;utm_medium=Networks&amp;utm_source=71638&amp;utm_content=0&amp;utm_serial=d3ddf501930f8a6d5c6c9a4aa92fe7&amp;utm_campaign=d3ddf501930f8a6d5c6c9a4aa92fe7&amp;utm_term=&amp;from_lp=whiteL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apital.com/stock-trading-lp?c=37792_4885883_d47ee2135ecedc79eb0ed1d1c0fd33&amp;pid=cellxpert" TargetMode="External"/><Relationship Id="rId4" Type="http://schemas.openxmlformats.org/officeDocument/2006/relationships/webSettings" Target="webSettings.xml"/><Relationship Id="rId9" Type="http://schemas.openxmlformats.org/officeDocument/2006/relationships/hyperlink" Target="https://finecobank.co.uk/uk/trading/?dclid=CjgKEAjw9ZGYBhD-nt2_ioKBsBsSJAD260Rzrk6sSz8frrjyFpIM3hOsCzOT_xOMZIe-SwJ_0aC1HfD_BwE" TargetMode="External"/><Relationship Id="rId14" Type="http://schemas.openxmlformats.org/officeDocument/2006/relationships/hyperlink" Target="https://www.aston.ac.uk/current-students/learning-development-centre/workshops-and-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2369</TotalTime>
  <Pages>6</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Aldridge</dc:creator>
  <cp:keywords/>
  <dc:description/>
  <cp:lastModifiedBy>Alina Patelli</cp:lastModifiedBy>
  <cp:revision>36</cp:revision>
  <dcterms:created xsi:type="dcterms:W3CDTF">2023-08-15T15:52:00Z</dcterms:created>
  <dcterms:modified xsi:type="dcterms:W3CDTF">2023-09-06T13:27:00Z</dcterms:modified>
</cp:coreProperties>
</file>