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A3BC5" w14:textId="3415967D" w:rsidR="00BA6F43" w:rsidRPr="00AA4D41" w:rsidRDefault="008B2819" w:rsidP="00D323A7">
      <w:pPr>
        <w:jc w:val="both"/>
        <w:rPr>
          <w:rFonts w:ascii="Cambria" w:hAnsi="Cambria"/>
        </w:rPr>
      </w:pPr>
      <w:r w:rsidRPr="00AA4D41">
        <w:rPr>
          <w:rFonts w:ascii="Cambria" w:hAnsi="Cambria"/>
          <w:b/>
          <w:bCs/>
          <w:i/>
          <w:iCs/>
        </w:rPr>
        <w:t>Vocabulary note</w:t>
      </w:r>
      <w:r w:rsidR="00BA6F43" w:rsidRPr="00AA4D41">
        <w:rPr>
          <w:rFonts w:ascii="Cambria" w:hAnsi="Cambria"/>
          <w:b/>
          <w:bCs/>
          <w:i/>
          <w:iCs/>
        </w:rPr>
        <w:t>s</w:t>
      </w:r>
      <w:r w:rsidRPr="00AA4D41">
        <w:rPr>
          <w:rFonts w:ascii="Cambria" w:hAnsi="Cambria"/>
        </w:rPr>
        <w:t>:</w:t>
      </w:r>
    </w:p>
    <w:p w14:paraId="04F822A2" w14:textId="77777777" w:rsidR="00BA6F43" w:rsidRPr="00AA4D41" w:rsidRDefault="00BA6F43" w:rsidP="00D323A7">
      <w:pPr>
        <w:jc w:val="both"/>
        <w:rPr>
          <w:rFonts w:ascii="Cambria" w:hAnsi="Cambria"/>
        </w:rPr>
      </w:pPr>
    </w:p>
    <w:p w14:paraId="2A8B6CD8" w14:textId="2E8B6455" w:rsidR="006C04E9" w:rsidRPr="00AA4D41" w:rsidRDefault="00BA6F43" w:rsidP="00D323A7">
      <w:pPr>
        <w:jc w:val="both"/>
        <w:rPr>
          <w:rFonts w:ascii="Cambria" w:hAnsi="Cambria"/>
          <w:color w:val="FF0000"/>
        </w:rPr>
      </w:pPr>
      <w:r w:rsidRPr="00AA4D41">
        <w:rPr>
          <w:rFonts w:ascii="Cambria" w:hAnsi="Cambria"/>
          <w:color w:val="FF0000"/>
        </w:rPr>
        <w:t xml:space="preserve">1. </w:t>
      </w:r>
      <w:r w:rsidR="00EF02A6" w:rsidRPr="00AA4D41">
        <w:rPr>
          <w:rFonts w:ascii="Cambria" w:hAnsi="Cambria"/>
          <w:color w:val="FF0000"/>
        </w:rPr>
        <w:t>I</w:t>
      </w:r>
      <w:r w:rsidR="006C04E9" w:rsidRPr="00AA4D41">
        <w:rPr>
          <w:rFonts w:ascii="Cambria" w:hAnsi="Cambria"/>
          <w:color w:val="FF0000"/>
        </w:rPr>
        <w:t xml:space="preserve"> prefer the term “</w:t>
      </w:r>
      <w:r w:rsidR="00D95E00" w:rsidRPr="00AA4D41">
        <w:rPr>
          <w:rFonts w:ascii="Cambria" w:hAnsi="Cambria"/>
          <w:color w:val="FF0000"/>
        </w:rPr>
        <w:t>H</w:t>
      </w:r>
      <w:r w:rsidR="006C04E9" w:rsidRPr="00AA4D41">
        <w:rPr>
          <w:rFonts w:ascii="Cambria" w:hAnsi="Cambria"/>
          <w:color w:val="FF0000"/>
        </w:rPr>
        <w:t>eroic</w:t>
      </w:r>
      <w:r w:rsidRPr="00AA4D41">
        <w:rPr>
          <w:rFonts w:ascii="Cambria" w:hAnsi="Cambria"/>
          <w:color w:val="FF0000"/>
        </w:rPr>
        <w:t xml:space="preserve"> character</w:t>
      </w:r>
      <w:r w:rsidR="006C04E9" w:rsidRPr="00AA4D41">
        <w:rPr>
          <w:rFonts w:ascii="Cambria" w:hAnsi="Cambria"/>
          <w:color w:val="FF0000"/>
        </w:rPr>
        <w:t xml:space="preserve">” </w:t>
      </w:r>
      <w:r w:rsidRPr="00AA4D41">
        <w:rPr>
          <w:rFonts w:ascii="Cambria" w:hAnsi="Cambria"/>
          <w:color w:val="FF0000"/>
        </w:rPr>
        <w:t>(or, simply “</w:t>
      </w:r>
      <w:r w:rsidR="00EF02A6" w:rsidRPr="00AA4D41">
        <w:rPr>
          <w:rFonts w:ascii="Cambria" w:hAnsi="Cambria"/>
          <w:color w:val="FF0000"/>
        </w:rPr>
        <w:t>H</w:t>
      </w:r>
      <w:r w:rsidRPr="00AA4D41">
        <w:rPr>
          <w:rFonts w:ascii="Cambria" w:hAnsi="Cambria"/>
          <w:color w:val="FF0000"/>
        </w:rPr>
        <w:t xml:space="preserve">eroic”) </w:t>
      </w:r>
      <w:r w:rsidR="006C04E9" w:rsidRPr="00AA4D41">
        <w:rPr>
          <w:rFonts w:ascii="Cambria" w:hAnsi="Cambria"/>
          <w:color w:val="FF0000"/>
        </w:rPr>
        <w:t xml:space="preserve">to “hero”; the latter tends to be </w:t>
      </w:r>
      <w:r w:rsidR="008B2819" w:rsidRPr="00AA4D41">
        <w:rPr>
          <w:rFonts w:ascii="Cambria" w:hAnsi="Cambria"/>
          <w:color w:val="FF0000"/>
        </w:rPr>
        <w:t>andr</w:t>
      </w:r>
      <w:r w:rsidR="006C04E9" w:rsidRPr="00AA4D41">
        <w:rPr>
          <w:rFonts w:ascii="Cambria" w:hAnsi="Cambria"/>
          <w:color w:val="FF0000"/>
        </w:rPr>
        <w:t>ocentric in English, and</w:t>
      </w:r>
      <w:r w:rsidR="008B2819" w:rsidRPr="00AA4D41">
        <w:rPr>
          <w:rFonts w:ascii="Cambria" w:hAnsi="Cambria"/>
          <w:color w:val="FF0000"/>
        </w:rPr>
        <w:t xml:space="preserve"> as such tends to perpetuate limiting</w:t>
      </w:r>
      <w:r w:rsidR="00EF02A6" w:rsidRPr="00AA4D41">
        <w:rPr>
          <w:rFonts w:ascii="Cambria" w:hAnsi="Cambria"/>
          <w:color w:val="FF0000"/>
        </w:rPr>
        <w:t>,</w:t>
      </w:r>
      <w:r w:rsidR="008B2819" w:rsidRPr="00AA4D41">
        <w:rPr>
          <w:rFonts w:ascii="Cambria" w:hAnsi="Cambria"/>
          <w:color w:val="FF0000"/>
        </w:rPr>
        <w:t xml:space="preserve"> gender-binary thinking, as well as promoting exclusion rather than inclusion as a central motif of the Heroic Archetype.  While it is true that in many Classical and traditional mythologies, </w:t>
      </w:r>
      <w:r w:rsidR="00A560A3" w:rsidRPr="00AA4D41">
        <w:rPr>
          <w:rFonts w:ascii="Cambria" w:hAnsi="Cambria"/>
          <w:color w:val="FF0000"/>
        </w:rPr>
        <w:t>heroism</w:t>
      </w:r>
      <w:r w:rsidR="008B2819" w:rsidRPr="00AA4D41">
        <w:rPr>
          <w:rFonts w:ascii="Cambria" w:hAnsi="Cambria"/>
          <w:color w:val="FF0000"/>
        </w:rPr>
        <w:t xml:space="preserve"> was often the exclusive domain of males (and then only of males of a certain type), a universalist understanding of </w:t>
      </w:r>
      <w:r w:rsidR="003C66A5" w:rsidRPr="00AA4D41">
        <w:rPr>
          <w:rFonts w:ascii="Cambria" w:hAnsi="Cambria"/>
          <w:color w:val="FF0000"/>
        </w:rPr>
        <w:t xml:space="preserve">mythology and of </w:t>
      </w:r>
      <w:r w:rsidR="008B2819" w:rsidRPr="00AA4D41">
        <w:rPr>
          <w:rFonts w:ascii="Cambria" w:hAnsi="Cambria"/>
          <w:color w:val="FF0000"/>
        </w:rPr>
        <w:t>the archetype</w:t>
      </w:r>
      <w:r w:rsidR="003C66A5" w:rsidRPr="00AA4D41">
        <w:rPr>
          <w:rFonts w:ascii="Cambria" w:hAnsi="Cambria"/>
          <w:color w:val="FF0000"/>
        </w:rPr>
        <w:t xml:space="preserve">s </w:t>
      </w:r>
      <w:r w:rsidR="008B2819" w:rsidRPr="00AA4D41">
        <w:rPr>
          <w:rFonts w:ascii="Cambria" w:hAnsi="Cambria"/>
          <w:color w:val="FF0000"/>
        </w:rPr>
        <w:t xml:space="preserve">recognizes </w:t>
      </w:r>
      <w:r w:rsidR="003C66A5" w:rsidRPr="00AA4D41">
        <w:rPr>
          <w:rFonts w:ascii="Cambria" w:hAnsi="Cambria"/>
          <w:color w:val="FF0000"/>
        </w:rPr>
        <w:t xml:space="preserve">the </w:t>
      </w:r>
      <w:r w:rsidR="00A560A3" w:rsidRPr="00AA4D41">
        <w:rPr>
          <w:rFonts w:ascii="Cambria" w:hAnsi="Cambria"/>
          <w:color w:val="FF0000"/>
        </w:rPr>
        <w:t>H</w:t>
      </w:r>
      <w:r w:rsidR="003C66A5" w:rsidRPr="00AA4D41">
        <w:rPr>
          <w:rFonts w:ascii="Cambria" w:hAnsi="Cambria"/>
          <w:color w:val="FF0000"/>
        </w:rPr>
        <w:t xml:space="preserve">eroic </w:t>
      </w:r>
      <w:r w:rsidR="008B2819" w:rsidRPr="00AA4D41">
        <w:rPr>
          <w:rFonts w:ascii="Cambria" w:hAnsi="Cambria"/>
          <w:color w:val="FF0000"/>
        </w:rPr>
        <w:t>as fundamentally inclusive and accessible.</w:t>
      </w:r>
    </w:p>
    <w:p w14:paraId="19F2F8EB" w14:textId="350D2E96" w:rsidR="006C04E9" w:rsidRPr="00AA4D41" w:rsidRDefault="006C04E9" w:rsidP="00D323A7">
      <w:pPr>
        <w:jc w:val="both"/>
        <w:rPr>
          <w:rFonts w:ascii="Cambria" w:hAnsi="Cambria"/>
          <w:color w:val="FF0000"/>
        </w:rPr>
      </w:pPr>
    </w:p>
    <w:p w14:paraId="55C1127F" w14:textId="470F05E5" w:rsidR="00BA6F43" w:rsidRPr="00AA4D41" w:rsidRDefault="00BA6F43" w:rsidP="00D323A7">
      <w:pPr>
        <w:jc w:val="both"/>
        <w:rPr>
          <w:rFonts w:ascii="Cambria" w:hAnsi="Cambria"/>
          <w:color w:val="FF0000"/>
        </w:rPr>
      </w:pPr>
      <w:r w:rsidRPr="00AA4D41">
        <w:rPr>
          <w:rFonts w:ascii="Cambria" w:hAnsi="Cambria"/>
          <w:color w:val="FF0000"/>
        </w:rPr>
        <w:t xml:space="preserve">2. </w:t>
      </w:r>
      <w:r w:rsidR="00EF02A6" w:rsidRPr="00AA4D41">
        <w:rPr>
          <w:rFonts w:ascii="Cambria" w:hAnsi="Cambria"/>
          <w:color w:val="FF0000"/>
        </w:rPr>
        <w:t>For purposes of diversity and inclusion, I</w:t>
      </w:r>
      <w:r w:rsidRPr="00AA4D41">
        <w:rPr>
          <w:rFonts w:ascii="Cambria" w:hAnsi="Cambria"/>
          <w:color w:val="FF0000"/>
        </w:rPr>
        <w:t xml:space="preserve"> use the generic pronoun “they” when speaking of the </w:t>
      </w:r>
      <w:r w:rsidR="00A560A3" w:rsidRPr="00AA4D41">
        <w:rPr>
          <w:rFonts w:ascii="Cambria" w:hAnsi="Cambria"/>
          <w:color w:val="FF0000"/>
        </w:rPr>
        <w:t>H</w:t>
      </w:r>
      <w:r w:rsidRPr="00AA4D41">
        <w:rPr>
          <w:rFonts w:ascii="Cambria" w:hAnsi="Cambria"/>
          <w:color w:val="FF0000"/>
        </w:rPr>
        <w:t>eroic in generalities</w:t>
      </w:r>
      <w:r w:rsidR="00217CA2" w:rsidRPr="00AA4D41">
        <w:rPr>
          <w:rFonts w:ascii="Cambria" w:hAnsi="Cambria"/>
          <w:color w:val="FF0000"/>
        </w:rPr>
        <w:t xml:space="preserve"> and hypotheticals; however, in reference to existing Classical and traditional myths, the gendered pronouns will be used to refer to </w:t>
      </w:r>
      <w:r w:rsidR="00A560A3" w:rsidRPr="00AA4D41">
        <w:rPr>
          <w:rFonts w:ascii="Cambria" w:hAnsi="Cambria"/>
          <w:color w:val="FF0000"/>
        </w:rPr>
        <w:t>H</w:t>
      </w:r>
      <w:r w:rsidR="00217CA2" w:rsidRPr="00AA4D41">
        <w:rPr>
          <w:rFonts w:ascii="Cambria" w:hAnsi="Cambria"/>
          <w:color w:val="FF0000"/>
        </w:rPr>
        <w:t>eroic characters commonly accepted to be male or female</w:t>
      </w:r>
      <w:r w:rsidR="00784842" w:rsidRPr="00AA4D41">
        <w:rPr>
          <w:rFonts w:ascii="Cambria" w:hAnsi="Cambria"/>
          <w:color w:val="FF0000"/>
        </w:rPr>
        <w:t xml:space="preserve">, or when quoting an original source when the generic masculine pronoun is </w:t>
      </w:r>
      <w:r w:rsidR="00D63FBB" w:rsidRPr="00AA4D41">
        <w:rPr>
          <w:rFonts w:ascii="Cambria" w:hAnsi="Cambria"/>
          <w:color w:val="FF0000"/>
        </w:rPr>
        <w:t>employed</w:t>
      </w:r>
      <w:r w:rsidR="00784842" w:rsidRPr="00AA4D41">
        <w:rPr>
          <w:rFonts w:ascii="Cambria" w:hAnsi="Cambria"/>
          <w:color w:val="FF0000"/>
        </w:rPr>
        <w:t>.</w:t>
      </w:r>
    </w:p>
    <w:p w14:paraId="6062F277" w14:textId="41DC1087" w:rsidR="00217CA2" w:rsidRPr="00AA4D41" w:rsidRDefault="00217CA2" w:rsidP="00D323A7">
      <w:pPr>
        <w:jc w:val="both"/>
        <w:rPr>
          <w:rFonts w:ascii="Cambria" w:hAnsi="Cambria"/>
        </w:rPr>
      </w:pPr>
    </w:p>
    <w:p w14:paraId="3272D73F" w14:textId="441D54AF" w:rsidR="00222B7E" w:rsidRPr="00AA4D41" w:rsidRDefault="00222B7E" w:rsidP="00D323A7">
      <w:pPr>
        <w:jc w:val="both"/>
        <w:rPr>
          <w:rFonts w:ascii="Cambria" w:hAnsi="Cambria"/>
          <w:b/>
          <w:bCs/>
        </w:rPr>
      </w:pPr>
      <w:r w:rsidRPr="00AA4D41">
        <w:rPr>
          <w:rFonts w:ascii="Cambria" w:hAnsi="Cambria"/>
          <w:b/>
          <w:bCs/>
        </w:rPr>
        <w:t>The Heroic: Archetype of the Pedagogical Function</w:t>
      </w:r>
    </w:p>
    <w:p w14:paraId="34469C6F" w14:textId="13EC2685" w:rsidR="00222B7E" w:rsidRPr="00AA4D41" w:rsidRDefault="00222B7E" w:rsidP="00D323A7">
      <w:pPr>
        <w:jc w:val="both"/>
        <w:rPr>
          <w:rFonts w:ascii="Cambria" w:hAnsi="Cambria"/>
        </w:rPr>
      </w:pPr>
    </w:p>
    <w:p w14:paraId="658E67C6" w14:textId="3826CC3D" w:rsidR="00222B7E" w:rsidRPr="0056572C" w:rsidRDefault="008D6533" w:rsidP="00D323A7">
      <w:pPr>
        <w:jc w:val="both"/>
        <w:rPr>
          <w:rFonts w:ascii="Cambria" w:hAnsi="Cambria"/>
          <w:color w:val="FF0000"/>
        </w:rPr>
      </w:pPr>
      <w:r w:rsidRPr="0056572C">
        <w:rPr>
          <w:rFonts w:ascii="Cambria" w:hAnsi="Cambria"/>
          <w:color w:val="FF0000"/>
        </w:rPr>
        <w:t xml:space="preserve">As explained above, all archetypes </w:t>
      </w:r>
      <w:r w:rsidR="00AA4D41" w:rsidRPr="0056572C">
        <w:rPr>
          <w:rFonts w:ascii="Cambria" w:hAnsi="Cambria"/>
          <w:color w:val="FF0000"/>
        </w:rPr>
        <w:t xml:space="preserve">act </w:t>
      </w:r>
      <w:proofErr w:type="gramStart"/>
      <w:r w:rsidR="00AA4D41" w:rsidRPr="0056572C">
        <w:rPr>
          <w:rFonts w:ascii="Cambria" w:hAnsi="Cambria"/>
          <w:color w:val="FF0000"/>
        </w:rPr>
        <w:t>as</w:t>
      </w:r>
      <w:r w:rsidRPr="0056572C">
        <w:rPr>
          <w:rFonts w:ascii="Cambria" w:hAnsi="Cambria"/>
          <w:color w:val="FF0000"/>
        </w:rPr>
        <w:t xml:space="preserve">  </w:t>
      </w:r>
      <w:r w:rsidR="00AA4D41" w:rsidRPr="0056572C">
        <w:rPr>
          <w:rFonts w:ascii="Cambria" w:hAnsi="Cambria"/>
          <w:color w:val="FF0000"/>
        </w:rPr>
        <w:t>“</w:t>
      </w:r>
      <w:proofErr w:type="gramEnd"/>
      <w:r w:rsidR="00AA4D41" w:rsidRPr="0056572C">
        <w:rPr>
          <w:rFonts w:ascii="Cambria" w:hAnsi="Cambria"/>
          <w:color w:val="FF0000"/>
        </w:rPr>
        <w:t>… vocabulary in the form, not of words, but of acts and adventures…”</w:t>
      </w:r>
      <w:r w:rsidR="00AA4D41" w:rsidRPr="0056572C">
        <w:rPr>
          <w:rFonts w:ascii="Cambria" w:hAnsi="Cambria"/>
          <w:color w:val="FF0000"/>
          <w:vertAlign w:val="superscript"/>
        </w:rPr>
        <w:footnoteReference w:id="1"/>
      </w:r>
      <w:r w:rsidR="00AA4D41" w:rsidRPr="0056572C">
        <w:rPr>
          <w:rFonts w:ascii="Cambria" w:hAnsi="Cambria"/>
          <w:color w:val="FF0000"/>
        </w:rPr>
        <w:t xml:space="preserve"> </w:t>
      </w:r>
      <w:r w:rsidRPr="0056572C">
        <w:rPr>
          <w:rFonts w:ascii="Cambria" w:hAnsi="Cambria"/>
          <w:color w:val="FF0000"/>
        </w:rPr>
        <w:t xml:space="preserve">Thus, the </w:t>
      </w:r>
      <w:r w:rsidR="00D63FBB" w:rsidRPr="0056572C">
        <w:rPr>
          <w:rFonts w:ascii="Cambria" w:hAnsi="Cambria"/>
          <w:color w:val="FF0000"/>
        </w:rPr>
        <w:t>fundamental impulse</w:t>
      </w:r>
      <w:r w:rsidRPr="0056572C">
        <w:rPr>
          <w:rFonts w:ascii="Cambria" w:hAnsi="Cambria"/>
          <w:color w:val="FF0000"/>
        </w:rPr>
        <w:t xml:space="preserve"> of an archetype is </w:t>
      </w:r>
      <w:r w:rsidR="00D63FBB" w:rsidRPr="0056572C">
        <w:rPr>
          <w:rFonts w:ascii="Cambria" w:hAnsi="Cambria"/>
          <w:i/>
          <w:iCs/>
          <w:color w:val="FF0000"/>
        </w:rPr>
        <w:t>to act</w:t>
      </w:r>
      <w:r w:rsidR="00D63FBB" w:rsidRPr="0056572C">
        <w:rPr>
          <w:rFonts w:ascii="Cambria" w:hAnsi="Cambria"/>
          <w:color w:val="FF0000"/>
        </w:rPr>
        <w:t xml:space="preserve">, to behave in certain ways.  This is especially true of the Heroic; its </w:t>
      </w:r>
      <w:r w:rsidR="00D63FBB" w:rsidRPr="0056572C">
        <w:rPr>
          <w:rFonts w:ascii="Cambria" w:hAnsi="Cambria"/>
          <w:i/>
          <w:iCs/>
          <w:color w:val="FF0000"/>
        </w:rPr>
        <w:t xml:space="preserve">raison </w:t>
      </w:r>
      <w:proofErr w:type="spellStart"/>
      <w:r w:rsidR="00D63FBB" w:rsidRPr="0056572C">
        <w:rPr>
          <w:rFonts w:ascii="Cambria" w:hAnsi="Cambria"/>
          <w:i/>
          <w:iCs/>
          <w:color w:val="FF0000"/>
        </w:rPr>
        <w:t>d’etre</w:t>
      </w:r>
      <w:proofErr w:type="spellEnd"/>
      <w:r w:rsidR="00D63FBB" w:rsidRPr="0056572C">
        <w:rPr>
          <w:rFonts w:ascii="Cambria" w:hAnsi="Cambria"/>
          <w:color w:val="FF0000"/>
        </w:rPr>
        <w:t xml:space="preserve"> is to act in response to </w:t>
      </w:r>
      <w:r w:rsidR="00A560A3" w:rsidRPr="0056572C">
        <w:rPr>
          <w:rFonts w:ascii="Cambria" w:hAnsi="Cambria"/>
          <w:color w:val="FF0000"/>
        </w:rPr>
        <w:t xml:space="preserve">some event, situation, circumstance (collectively, </w:t>
      </w:r>
      <w:r w:rsidR="00D63FBB" w:rsidRPr="0056572C">
        <w:rPr>
          <w:rFonts w:ascii="Cambria" w:hAnsi="Cambria"/>
          <w:color w:val="FF0000"/>
        </w:rPr>
        <w:t xml:space="preserve">a </w:t>
      </w:r>
      <w:r w:rsidR="00A560A3" w:rsidRPr="0056572C">
        <w:rPr>
          <w:rFonts w:ascii="Cambria" w:hAnsi="Cambria"/>
          <w:color w:val="FF0000"/>
        </w:rPr>
        <w:t>C</w:t>
      </w:r>
      <w:r w:rsidR="00D63FBB" w:rsidRPr="0056572C">
        <w:rPr>
          <w:rFonts w:ascii="Cambria" w:hAnsi="Cambria"/>
          <w:color w:val="FF0000"/>
        </w:rPr>
        <w:t>hallenge</w:t>
      </w:r>
      <w:r w:rsidR="00A560A3" w:rsidRPr="0056572C">
        <w:rPr>
          <w:rFonts w:ascii="Cambria" w:hAnsi="Cambria"/>
          <w:color w:val="FF0000"/>
        </w:rPr>
        <w:t>)</w:t>
      </w:r>
      <w:r w:rsidR="00D63FBB" w:rsidRPr="0056572C">
        <w:rPr>
          <w:rFonts w:ascii="Cambria" w:hAnsi="Cambria"/>
          <w:color w:val="FF0000"/>
        </w:rPr>
        <w:t>, and for the benefit of others who may be unable or unwilling to act on their own behalf.</w:t>
      </w:r>
    </w:p>
    <w:p w14:paraId="0AA56858" w14:textId="06A0AA8D" w:rsidR="00D63FBB" w:rsidRPr="00AA4D41" w:rsidRDefault="00D63FBB" w:rsidP="00D323A7">
      <w:pPr>
        <w:jc w:val="both"/>
        <w:rPr>
          <w:rFonts w:ascii="Cambria" w:hAnsi="Cambria"/>
        </w:rPr>
      </w:pPr>
    </w:p>
    <w:p w14:paraId="5CBB87A3" w14:textId="231AB2CF" w:rsidR="00D63FBB" w:rsidRPr="0056572C" w:rsidRDefault="00D63FBB" w:rsidP="00D323A7">
      <w:pPr>
        <w:jc w:val="both"/>
        <w:rPr>
          <w:rFonts w:ascii="Cambria" w:hAnsi="Cambria"/>
          <w:color w:val="FF0000"/>
        </w:rPr>
      </w:pPr>
      <w:r w:rsidRPr="0056572C">
        <w:rPr>
          <w:rFonts w:ascii="Cambria" w:hAnsi="Cambria"/>
          <w:color w:val="FF0000"/>
        </w:rPr>
        <w:t xml:space="preserve">This brings us to </w:t>
      </w:r>
      <w:r w:rsidR="00875C4E" w:rsidRPr="0056572C">
        <w:rPr>
          <w:rFonts w:ascii="Cambria" w:hAnsi="Cambria"/>
          <w:color w:val="FF0000"/>
        </w:rPr>
        <w:t>Campbell’s three Heroic types: Intentional, Accidental (Serendipitous), and Reluctant (Forced). These are by no means exhaustive categories (see below), nor will all “heroic” characters necessarily fall definitively or exclusively into one of these three.  However, the</w:t>
      </w:r>
      <w:r w:rsidR="00A560A3" w:rsidRPr="0056572C">
        <w:rPr>
          <w:rFonts w:ascii="Cambria" w:hAnsi="Cambria"/>
          <w:color w:val="FF0000"/>
        </w:rPr>
        <w:t>se categories</w:t>
      </w:r>
      <w:r w:rsidR="00875C4E" w:rsidRPr="0056572C">
        <w:rPr>
          <w:rFonts w:ascii="Cambria" w:hAnsi="Cambria"/>
          <w:color w:val="FF0000"/>
        </w:rPr>
        <w:t xml:space="preserve"> do serve as a workable wrapper within which to begin to explore the </w:t>
      </w:r>
      <w:r w:rsidR="00A560A3" w:rsidRPr="0056572C">
        <w:rPr>
          <w:rFonts w:ascii="Cambria" w:hAnsi="Cambria"/>
          <w:color w:val="FF0000"/>
        </w:rPr>
        <w:t>H</w:t>
      </w:r>
      <w:r w:rsidR="00875C4E" w:rsidRPr="0056572C">
        <w:rPr>
          <w:rFonts w:ascii="Cambria" w:hAnsi="Cambria"/>
          <w:color w:val="FF0000"/>
        </w:rPr>
        <w:t xml:space="preserve">eroic </w:t>
      </w:r>
      <w:r w:rsidR="00A560A3" w:rsidRPr="0056572C">
        <w:rPr>
          <w:rFonts w:ascii="Cambria" w:hAnsi="Cambria"/>
          <w:color w:val="FF0000"/>
        </w:rPr>
        <w:t>A</w:t>
      </w:r>
      <w:r w:rsidR="00875C4E" w:rsidRPr="0056572C">
        <w:rPr>
          <w:rFonts w:ascii="Cambria" w:hAnsi="Cambria"/>
          <w:color w:val="FF0000"/>
        </w:rPr>
        <w:t>rchetype.</w:t>
      </w:r>
    </w:p>
    <w:p w14:paraId="02AA2497" w14:textId="77777777" w:rsidR="00875C4E" w:rsidRPr="00AA4D41" w:rsidRDefault="00875C4E" w:rsidP="00875C4E">
      <w:pPr>
        <w:jc w:val="both"/>
        <w:rPr>
          <w:rFonts w:ascii="Cambria" w:hAnsi="Cambria"/>
        </w:rPr>
      </w:pPr>
    </w:p>
    <w:p w14:paraId="544A6FD3" w14:textId="77777777" w:rsidR="00875C4E" w:rsidRPr="000C04D0" w:rsidRDefault="00875C4E" w:rsidP="00875C4E">
      <w:pPr>
        <w:jc w:val="both"/>
        <w:rPr>
          <w:rFonts w:ascii="Cambria" w:hAnsi="Cambria"/>
          <w:b/>
          <w:bCs/>
          <w:i/>
          <w:iCs/>
          <w:color w:val="FF0000"/>
        </w:rPr>
      </w:pPr>
      <w:r w:rsidRPr="000C04D0">
        <w:rPr>
          <w:rFonts w:ascii="Cambria" w:hAnsi="Cambria"/>
          <w:b/>
          <w:bCs/>
          <w:i/>
          <w:iCs/>
          <w:color w:val="FF0000"/>
        </w:rPr>
        <w:t>The Intentional Heroic</w:t>
      </w:r>
    </w:p>
    <w:p w14:paraId="46B0C99F" w14:textId="77777777" w:rsidR="00875C4E" w:rsidRPr="000C04D0" w:rsidRDefault="00875C4E" w:rsidP="00875C4E">
      <w:pPr>
        <w:jc w:val="both"/>
        <w:rPr>
          <w:rFonts w:ascii="Cambria" w:hAnsi="Cambria"/>
          <w:color w:val="FF0000"/>
        </w:rPr>
      </w:pPr>
    </w:p>
    <w:p w14:paraId="0733ACAF" w14:textId="0CF73EA8" w:rsidR="00875C4E" w:rsidRPr="000C04D0" w:rsidRDefault="00875C4E" w:rsidP="00875C4E">
      <w:pPr>
        <w:jc w:val="both"/>
        <w:rPr>
          <w:rFonts w:ascii="Cambria" w:hAnsi="Cambria"/>
          <w:color w:val="FF0000"/>
        </w:rPr>
      </w:pPr>
      <w:r w:rsidRPr="000C04D0">
        <w:rPr>
          <w:rFonts w:ascii="Cambria" w:hAnsi="Cambria"/>
          <w:color w:val="FF0000"/>
        </w:rPr>
        <w:t>In some ways, this is the least relatable (more on this later) of the three types.</w:t>
      </w:r>
      <w:r w:rsidR="002134A5" w:rsidRPr="000C04D0">
        <w:rPr>
          <w:rFonts w:ascii="Cambria" w:hAnsi="Cambria"/>
          <w:color w:val="FF0000"/>
        </w:rPr>
        <w:t xml:space="preserve">  </w:t>
      </w:r>
      <w:r w:rsidRPr="000C04D0">
        <w:rPr>
          <w:rFonts w:ascii="Cambria" w:hAnsi="Cambria"/>
          <w:color w:val="FF0000"/>
        </w:rPr>
        <w:t xml:space="preserve">The Intentional Heroic seeks adventure; one might say that they “go looking for trouble”.  The Intentional Heroic is already quite self-assured in their abilities to confront and vanquish </w:t>
      </w:r>
      <w:r w:rsidR="00A560A3" w:rsidRPr="000C04D0">
        <w:rPr>
          <w:rFonts w:ascii="Cambria" w:hAnsi="Cambria"/>
          <w:color w:val="FF0000"/>
        </w:rPr>
        <w:t>C</w:t>
      </w:r>
      <w:r w:rsidRPr="000C04D0">
        <w:rPr>
          <w:rFonts w:ascii="Cambria" w:hAnsi="Cambria"/>
          <w:color w:val="FF0000"/>
        </w:rPr>
        <w:t>hallenges; they simply seek an opportunity to display their prowess (usually the more ostentatious the better).</w:t>
      </w:r>
      <w:r w:rsidR="003B0F00" w:rsidRPr="000C04D0">
        <w:rPr>
          <w:rFonts w:ascii="Cambria" w:hAnsi="Cambria"/>
          <w:color w:val="FF0000"/>
        </w:rPr>
        <w:t xml:space="preserve">  Joseph Campbell mentions “… a typical early-culture hero who goes around slaying monsters” (the Monster-Slayer Heroic); this is a subtype of the Intentional Heroic — they see it as their job to “make the world safe for humanity,” and they go in search of ways to do just that (more on this below).</w:t>
      </w:r>
    </w:p>
    <w:p w14:paraId="6A278175" w14:textId="77777777" w:rsidR="00875C4E" w:rsidRPr="000C04D0" w:rsidRDefault="00875C4E" w:rsidP="00D323A7">
      <w:pPr>
        <w:jc w:val="both"/>
        <w:rPr>
          <w:rFonts w:ascii="Cambria" w:hAnsi="Cambria"/>
          <w:color w:val="FF0000"/>
        </w:rPr>
      </w:pPr>
    </w:p>
    <w:p w14:paraId="0D93D439" w14:textId="71E5FEF1" w:rsidR="00222B7E" w:rsidRPr="000C04D0" w:rsidRDefault="002134A5" w:rsidP="00D323A7">
      <w:pPr>
        <w:jc w:val="both"/>
        <w:rPr>
          <w:rFonts w:ascii="Cambria" w:hAnsi="Cambria"/>
          <w:b/>
          <w:bCs/>
          <w:i/>
          <w:iCs/>
          <w:color w:val="FF0000"/>
        </w:rPr>
      </w:pPr>
      <w:r w:rsidRPr="000C04D0">
        <w:rPr>
          <w:rFonts w:ascii="Cambria" w:hAnsi="Cambria"/>
          <w:b/>
          <w:bCs/>
          <w:i/>
          <w:iCs/>
          <w:color w:val="FF0000"/>
        </w:rPr>
        <w:t>The Accidental (Serendipitous) Heroic</w:t>
      </w:r>
    </w:p>
    <w:p w14:paraId="1F7265C7" w14:textId="02B75172" w:rsidR="002134A5" w:rsidRPr="000C04D0" w:rsidRDefault="002134A5" w:rsidP="00D323A7">
      <w:pPr>
        <w:jc w:val="both"/>
        <w:rPr>
          <w:rFonts w:ascii="Cambria" w:hAnsi="Cambria"/>
          <w:color w:val="FF0000"/>
        </w:rPr>
      </w:pPr>
    </w:p>
    <w:p w14:paraId="6063D102" w14:textId="3E3CC138" w:rsidR="00CF75B7" w:rsidRPr="000C04D0" w:rsidRDefault="002134A5" w:rsidP="0091695A">
      <w:pPr>
        <w:jc w:val="both"/>
        <w:rPr>
          <w:rFonts w:ascii="Cambria" w:hAnsi="Cambria"/>
          <w:color w:val="FF0000"/>
        </w:rPr>
      </w:pPr>
      <w:r w:rsidRPr="000C04D0">
        <w:rPr>
          <w:rFonts w:ascii="Cambria" w:hAnsi="Cambria"/>
          <w:color w:val="FF0000"/>
        </w:rPr>
        <w:lastRenderedPageBreak/>
        <w:t xml:space="preserve">This type of </w:t>
      </w:r>
      <w:r w:rsidR="00A560A3" w:rsidRPr="000C04D0">
        <w:rPr>
          <w:rFonts w:ascii="Cambria" w:hAnsi="Cambria"/>
          <w:color w:val="FF0000"/>
        </w:rPr>
        <w:t>H</w:t>
      </w:r>
      <w:r w:rsidRPr="000C04D0">
        <w:rPr>
          <w:rFonts w:ascii="Cambria" w:hAnsi="Cambria"/>
          <w:color w:val="FF0000"/>
        </w:rPr>
        <w:t xml:space="preserve">eroic character is carried </w:t>
      </w:r>
      <w:r w:rsidRPr="000C04D0">
        <w:rPr>
          <w:rFonts w:ascii="Cambria" w:hAnsi="Cambria"/>
          <w:i/>
          <w:iCs/>
          <w:color w:val="FF0000"/>
        </w:rPr>
        <w:t>by circumstance</w:t>
      </w:r>
      <w:r w:rsidRPr="000C04D0">
        <w:rPr>
          <w:rFonts w:ascii="Cambria" w:hAnsi="Cambria"/>
          <w:color w:val="FF0000"/>
        </w:rPr>
        <w:t xml:space="preserve"> into a situation of needing to act in response to a </w:t>
      </w:r>
      <w:r w:rsidR="00A560A3" w:rsidRPr="000C04D0">
        <w:rPr>
          <w:rFonts w:ascii="Cambria" w:hAnsi="Cambria"/>
          <w:color w:val="FF0000"/>
        </w:rPr>
        <w:t>C</w:t>
      </w:r>
      <w:r w:rsidRPr="000C04D0">
        <w:rPr>
          <w:rFonts w:ascii="Cambria" w:hAnsi="Cambria"/>
          <w:color w:val="FF0000"/>
        </w:rPr>
        <w:t xml:space="preserve">hallenge.  Something unexpected happens which requires a response, and the </w:t>
      </w:r>
      <w:r w:rsidR="00A560A3" w:rsidRPr="000C04D0">
        <w:rPr>
          <w:rFonts w:ascii="Cambria" w:hAnsi="Cambria"/>
          <w:color w:val="FF0000"/>
        </w:rPr>
        <w:t>H</w:t>
      </w:r>
      <w:r w:rsidRPr="000C04D0">
        <w:rPr>
          <w:rFonts w:ascii="Cambria" w:hAnsi="Cambria"/>
          <w:color w:val="FF0000"/>
        </w:rPr>
        <w:t xml:space="preserve">eroic character finds that they are the only one who can act to address the situation.  In essence, the Accidental Heroic falls (sometimes literally) into an adventure.  The classic example of this heroic type is Alice </w:t>
      </w:r>
      <w:proofErr w:type="gramStart"/>
      <w:r w:rsidRPr="000C04D0">
        <w:rPr>
          <w:rFonts w:ascii="Cambria" w:hAnsi="Cambria"/>
          <w:color w:val="FF0000"/>
        </w:rPr>
        <w:t>In</w:t>
      </w:r>
      <w:proofErr w:type="gramEnd"/>
      <w:r w:rsidRPr="000C04D0">
        <w:rPr>
          <w:rFonts w:ascii="Cambria" w:hAnsi="Cambria"/>
          <w:color w:val="FF0000"/>
        </w:rPr>
        <w:t xml:space="preserve"> Wonderland; she literally falls into her adventure by plummeting down the rabbit hole.  Yes, she followed the White Rabbit </w:t>
      </w:r>
      <w:proofErr w:type="gramStart"/>
      <w:r w:rsidRPr="000C04D0">
        <w:rPr>
          <w:rFonts w:ascii="Cambria" w:hAnsi="Cambria"/>
          <w:color w:val="FF0000"/>
        </w:rPr>
        <w:t>in order to</w:t>
      </w:r>
      <w:proofErr w:type="gramEnd"/>
      <w:r w:rsidRPr="000C04D0">
        <w:rPr>
          <w:rFonts w:ascii="Cambria" w:hAnsi="Cambria"/>
          <w:color w:val="FF0000"/>
        </w:rPr>
        <w:t xml:space="preserve"> satisfy her </w:t>
      </w:r>
      <w:r w:rsidR="000E73C4" w:rsidRPr="000C04D0">
        <w:rPr>
          <w:rFonts w:ascii="Cambria" w:hAnsi="Cambria"/>
          <w:color w:val="FF0000"/>
        </w:rPr>
        <w:t>curiosity</w:t>
      </w:r>
      <w:r w:rsidRPr="000C04D0">
        <w:rPr>
          <w:rFonts w:ascii="Cambria" w:hAnsi="Cambria"/>
          <w:color w:val="FF0000"/>
        </w:rPr>
        <w:t>, but she had no intention of going</w:t>
      </w:r>
      <w:r w:rsidR="000E73C4" w:rsidRPr="000C04D0">
        <w:rPr>
          <w:rFonts w:ascii="Cambria" w:hAnsi="Cambria"/>
          <w:color w:val="FF0000"/>
        </w:rPr>
        <w:t xml:space="preserve"> anywhere beyond her well-known and comfortable garden in doing so.</w:t>
      </w:r>
    </w:p>
    <w:p w14:paraId="3352FB2A" w14:textId="77777777" w:rsidR="00CF75B7" w:rsidRPr="000C04D0" w:rsidRDefault="00CF75B7" w:rsidP="0091695A">
      <w:pPr>
        <w:jc w:val="both"/>
        <w:rPr>
          <w:rFonts w:ascii="Cambria" w:hAnsi="Cambria"/>
          <w:color w:val="FF0000"/>
        </w:rPr>
      </w:pPr>
    </w:p>
    <w:p w14:paraId="11B1BC2F" w14:textId="29D5D447" w:rsidR="0091695A" w:rsidRPr="000C04D0" w:rsidRDefault="000E73C4" w:rsidP="0091695A">
      <w:pPr>
        <w:jc w:val="both"/>
        <w:rPr>
          <w:rFonts w:ascii="Cambria" w:hAnsi="Cambria"/>
          <w:color w:val="FF0000"/>
        </w:rPr>
      </w:pPr>
      <w:r w:rsidRPr="000C04D0">
        <w:rPr>
          <w:rFonts w:ascii="Cambria" w:hAnsi="Cambria"/>
          <w:color w:val="FF0000"/>
        </w:rPr>
        <w:t xml:space="preserve">The central motif of this aspect of the Heroic </w:t>
      </w:r>
      <w:r w:rsidR="00C44901" w:rsidRPr="000C04D0">
        <w:rPr>
          <w:rFonts w:ascii="Cambria" w:hAnsi="Cambria"/>
          <w:color w:val="FF0000"/>
        </w:rPr>
        <w:t>A</w:t>
      </w:r>
      <w:r w:rsidRPr="000C04D0">
        <w:rPr>
          <w:rFonts w:ascii="Cambria" w:hAnsi="Cambria"/>
          <w:color w:val="FF0000"/>
        </w:rPr>
        <w:t xml:space="preserve">rchetype is codified by Robert Frost’s famous observation that “the </w:t>
      </w:r>
      <w:r w:rsidR="00A626A7" w:rsidRPr="000C04D0">
        <w:rPr>
          <w:rFonts w:ascii="Cambria" w:hAnsi="Cambria"/>
          <w:color w:val="FF0000"/>
        </w:rPr>
        <w:t>best way</w:t>
      </w:r>
      <w:r w:rsidRPr="000C04D0">
        <w:rPr>
          <w:rFonts w:ascii="Cambria" w:hAnsi="Cambria"/>
          <w:color w:val="FF0000"/>
        </w:rPr>
        <w:t xml:space="preserve"> out is </w:t>
      </w:r>
      <w:r w:rsidR="00A626A7" w:rsidRPr="000C04D0">
        <w:rPr>
          <w:rFonts w:ascii="Cambria" w:hAnsi="Cambria"/>
          <w:color w:val="FF0000"/>
        </w:rPr>
        <w:t xml:space="preserve">always </w:t>
      </w:r>
      <w:r w:rsidRPr="000C04D0">
        <w:rPr>
          <w:rFonts w:ascii="Cambria" w:hAnsi="Cambria"/>
          <w:color w:val="FF0000"/>
        </w:rPr>
        <w:t>through.” (Frost, “A Servant To Servants”, 1915</w:t>
      </w:r>
      <w:proofErr w:type="gramStart"/>
      <w:r w:rsidRPr="000C04D0">
        <w:rPr>
          <w:rFonts w:ascii="Cambria" w:hAnsi="Cambria"/>
          <w:color w:val="FF0000"/>
        </w:rPr>
        <w:t>)</w:t>
      </w:r>
      <w:r w:rsidR="00A626A7" w:rsidRPr="000C04D0">
        <w:rPr>
          <w:rFonts w:ascii="Cambria" w:hAnsi="Cambria"/>
          <w:color w:val="FF0000"/>
        </w:rPr>
        <w:t xml:space="preserve">  In</w:t>
      </w:r>
      <w:proofErr w:type="gramEnd"/>
      <w:r w:rsidR="00A626A7" w:rsidRPr="000C04D0">
        <w:rPr>
          <w:rFonts w:ascii="Cambria" w:hAnsi="Cambria"/>
          <w:color w:val="FF0000"/>
        </w:rPr>
        <w:t xml:space="preserve"> other words, we may not be happy about the situation, but we must </w:t>
      </w:r>
      <w:r w:rsidR="00C44901" w:rsidRPr="000C04D0">
        <w:rPr>
          <w:rFonts w:ascii="Cambria" w:hAnsi="Cambria"/>
          <w:color w:val="FF0000"/>
        </w:rPr>
        <w:t xml:space="preserve">stoically </w:t>
      </w:r>
      <w:r w:rsidR="00A626A7" w:rsidRPr="000C04D0">
        <w:rPr>
          <w:rFonts w:ascii="Cambria" w:hAnsi="Cambria"/>
          <w:color w:val="FF0000"/>
        </w:rPr>
        <w:t xml:space="preserve">accept that it is what it is and work toward a solution.  In Alice’s case, she cannot return via the route by which she arrived.  Her only options are to sit at the bottom of the hole and starve, or to act on her own behalf to find another way to get home.  She may not immediately know what </w:t>
      </w:r>
      <w:proofErr w:type="gramStart"/>
      <w:r w:rsidR="00A626A7" w:rsidRPr="000C04D0">
        <w:rPr>
          <w:rFonts w:ascii="Cambria" w:hAnsi="Cambria"/>
          <w:color w:val="FF0000"/>
        </w:rPr>
        <w:t>is the right thing</w:t>
      </w:r>
      <w:proofErr w:type="gramEnd"/>
      <w:r w:rsidR="00A626A7" w:rsidRPr="000C04D0">
        <w:rPr>
          <w:rFonts w:ascii="Cambria" w:hAnsi="Cambria"/>
          <w:color w:val="FF0000"/>
        </w:rPr>
        <w:t xml:space="preserve"> to do, but she knows for certain that inaction is the wrong thing.</w:t>
      </w:r>
      <w:r w:rsidR="0091695A" w:rsidRPr="000C04D0">
        <w:rPr>
          <w:rFonts w:ascii="Cambria" w:hAnsi="Cambria"/>
          <w:color w:val="FF0000"/>
        </w:rPr>
        <w:t xml:space="preserve">  President Theodore Roosevelt is supposed to have said: “In any moment of decision, the best thing you can do is the right thing, the next best thing is the wrong thing, and the worst thing you can do is nothing</w:t>
      </w:r>
      <w:r w:rsidR="00262A0C" w:rsidRPr="000C04D0">
        <w:rPr>
          <w:rFonts w:ascii="Cambria" w:hAnsi="Cambria"/>
          <w:color w:val="FF0000"/>
        </w:rPr>
        <w:t>,” often rendered down to the more prosaic “Do something, even if it’s wrong.”</w:t>
      </w:r>
    </w:p>
    <w:p w14:paraId="130766F0" w14:textId="1E04C0D5" w:rsidR="00262A0C" w:rsidRPr="000C04D0" w:rsidRDefault="00262A0C" w:rsidP="0091695A">
      <w:pPr>
        <w:jc w:val="both"/>
        <w:rPr>
          <w:rFonts w:ascii="Cambria" w:hAnsi="Cambria"/>
          <w:color w:val="FF0000"/>
        </w:rPr>
      </w:pPr>
    </w:p>
    <w:p w14:paraId="4DBC4733" w14:textId="6107154D" w:rsidR="002134A5" w:rsidRPr="000C04D0" w:rsidRDefault="00CF75B7" w:rsidP="008206B7">
      <w:pPr>
        <w:ind w:left="720" w:right="720"/>
        <w:jc w:val="both"/>
        <w:rPr>
          <w:rFonts w:ascii="Cambria" w:hAnsi="Cambria"/>
          <w:color w:val="FF0000"/>
        </w:rPr>
      </w:pPr>
      <w:r w:rsidRPr="000C04D0">
        <w:rPr>
          <w:rFonts w:ascii="Cambria" w:hAnsi="Cambria"/>
          <w:color w:val="FF0000"/>
        </w:rPr>
        <w:t xml:space="preserve">This forces us to realize that choosing is </w:t>
      </w:r>
      <w:r w:rsidRPr="000C04D0">
        <w:rPr>
          <w:rFonts w:ascii="Cambria" w:hAnsi="Cambria"/>
          <w:i/>
          <w:iCs/>
          <w:color w:val="FF0000"/>
        </w:rPr>
        <w:t>always</w:t>
      </w:r>
      <w:r w:rsidRPr="000C04D0">
        <w:rPr>
          <w:rFonts w:ascii="Cambria" w:hAnsi="Cambria"/>
          <w:color w:val="FF0000"/>
        </w:rPr>
        <w:t xml:space="preserve"> acting; thus, when responding to a </w:t>
      </w:r>
      <w:r w:rsidR="00C44901" w:rsidRPr="000C04D0">
        <w:rPr>
          <w:rFonts w:ascii="Cambria" w:hAnsi="Cambria"/>
          <w:color w:val="FF0000"/>
        </w:rPr>
        <w:t>C</w:t>
      </w:r>
      <w:r w:rsidRPr="000C04D0">
        <w:rPr>
          <w:rFonts w:ascii="Cambria" w:hAnsi="Cambria"/>
          <w:color w:val="FF0000"/>
        </w:rPr>
        <w:t xml:space="preserve">hallenge, </w:t>
      </w:r>
      <w:r w:rsidR="00284248" w:rsidRPr="000C04D0">
        <w:rPr>
          <w:rFonts w:ascii="Cambria" w:hAnsi="Cambria"/>
          <w:color w:val="FF0000"/>
        </w:rPr>
        <w:t xml:space="preserve">choosing not to engage is still taking an action — an action not to act.  Only when </w:t>
      </w:r>
      <w:r w:rsidR="00C44901" w:rsidRPr="000C04D0">
        <w:rPr>
          <w:rFonts w:ascii="Cambria" w:hAnsi="Cambria"/>
          <w:color w:val="FF0000"/>
        </w:rPr>
        <w:t xml:space="preserve">the possibility of </w:t>
      </w:r>
      <w:r w:rsidR="00284248" w:rsidRPr="000C04D0">
        <w:rPr>
          <w:rFonts w:ascii="Cambria" w:hAnsi="Cambria"/>
          <w:color w:val="FF0000"/>
        </w:rPr>
        <w:t xml:space="preserve">choice is absent is action absent; for instance, </w:t>
      </w:r>
      <w:r w:rsidR="008206B7" w:rsidRPr="000C04D0">
        <w:rPr>
          <w:rFonts w:ascii="Cambria" w:hAnsi="Cambria"/>
          <w:color w:val="FF0000"/>
        </w:rPr>
        <w:t>in the</w:t>
      </w:r>
      <w:r w:rsidR="00284248" w:rsidRPr="000C04D0">
        <w:rPr>
          <w:rFonts w:ascii="Cambria" w:hAnsi="Cambria"/>
          <w:color w:val="FF0000"/>
        </w:rPr>
        <w:t xml:space="preserve"> adage “fight, flight, or freeze”</w:t>
      </w:r>
      <w:r w:rsidR="008206B7" w:rsidRPr="000C04D0">
        <w:rPr>
          <w:rFonts w:ascii="Cambria" w:hAnsi="Cambria"/>
          <w:color w:val="FF0000"/>
        </w:rPr>
        <w:t xml:space="preserve"> only in “freeze” mode is action absent, because </w:t>
      </w:r>
      <w:r w:rsidR="00C44901" w:rsidRPr="000C04D0">
        <w:rPr>
          <w:rFonts w:ascii="Cambria" w:hAnsi="Cambria"/>
          <w:color w:val="FF0000"/>
        </w:rPr>
        <w:t xml:space="preserve">the possibility of </w:t>
      </w:r>
      <w:r w:rsidR="008206B7" w:rsidRPr="000C04D0">
        <w:rPr>
          <w:rFonts w:ascii="Cambria" w:hAnsi="Cambria"/>
          <w:color w:val="FF0000"/>
        </w:rPr>
        <w:t xml:space="preserve">choice is absent.  The “freeze” response, being characterized by paralytic indecision, makes choice impossible — you are not </w:t>
      </w:r>
      <w:proofErr w:type="gramStart"/>
      <w:r w:rsidR="008206B7" w:rsidRPr="000C04D0">
        <w:rPr>
          <w:rFonts w:ascii="Cambria" w:hAnsi="Cambria"/>
          <w:color w:val="FF0000"/>
        </w:rPr>
        <w:t>choosing not</w:t>
      </w:r>
      <w:proofErr w:type="gramEnd"/>
      <w:r w:rsidR="008206B7" w:rsidRPr="000C04D0">
        <w:rPr>
          <w:rFonts w:ascii="Cambria" w:hAnsi="Cambria"/>
          <w:color w:val="FF0000"/>
        </w:rPr>
        <w:t xml:space="preserve"> to act, you are inactive due to an inability to choose which action to take.</w:t>
      </w:r>
    </w:p>
    <w:p w14:paraId="08431012" w14:textId="0FCC35CB" w:rsidR="000E73C4" w:rsidRPr="000C04D0" w:rsidRDefault="000E73C4" w:rsidP="00D323A7">
      <w:pPr>
        <w:jc w:val="both"/>
        <w:rPr>
          <w:rFonts w:ascii="Cambria" w:hAnsi="Cambria"/>
          <w:color w:val="FF0000"/>
        </w:rPr>
      </w:pPr>
    </w:p>
    <w:p w14:paraId="120A4E53" w14:textId="0FD71CC2" w:rsidR="008206B7" w:rsidRPr="000C04D0" w:rsidRDefault="008206B7" w:rsidP="008206B7">
      <w:pPr>
        <w:jc w:val="both"/>
        <w:rPr>
          <w:rFonts w:ascii="Cambria" w:hAnsi="Cambria"/>
          <w:b/>
          <w:bCs/>
          <w:i/>
          <w:iCs/>
          <w:color w:val="FF0000"/>
        </w:rPr>
      </w:pPr>
      <w:r w:rsidRPr="000C04D0">
        <w:rPr>
          <w:rFonts w:ascii="Cambria" w:hAnsi="Cambria"/>
          <w:b/>
          <w:bCs/>
          <w:i/>
          <w:iCs/>
          <w:color w:val="FF0000"/>
        </w:rPr>
        <w:t>The Reluctant (Forced) Heroic</w:t>
      </w:r>
    </w:p>
    <w:p w14:paraId="28386984" w14:textId="4A76FCF7" w:rsidR="000E73C4" w:rsidRPr="000C04D0" w:rsidRDefault="000E73C4" w:rsidP="00D323A7">
      <w:pPr>
        <w:jc w:val="both"/>
        <w:rPr>
          <w:rFonts w:ascii="Cambria" w:hAnsi="Cambria"/>
          <w:color w:val="FF0000"/>
        </w:rPr>
      </w:pPr>
    </w:p>
    <w:p w14:paraId="727B025F" w14:textId="53D69BBF" w:rsidR="000514CC" w:rsidRPr="000C04D0" w:rsidRDefault="008206B7" w:rsidP="000514CC">
      <w:pPr>
        <w:jc w:val="both"/>
        <w:rPr>
          <w:rFonts w:ascii="Cambria" w:hAnsi="Cambria"/>
          <w:color w:val="FF0000"/>
        </w:rPr>
      </w:pPr>
      <w:r w:rsidRPr="000C04D0">
        <w:rPr>
          <w:rFonts w:ascii="Cambria" w:hAnsi="Cambria"/>
          <w:color w:val="FF0000"/>
        </w:rPr>
        <w:t xml:space="preserve">This type of Heroic is compelled by another’s actions into responding to a </w:t>
      </w:r>
      <w:r w:rsidR="00C44901" w:rsidRPr="000C04D0">
        <w:rPr>
          <w:rFonts w:ascii="Cambria" w:hAnsi="Cambria"/>
          <w:color w:val="FF0000"/>
        </w:rPr>
        <w:t>C</w:t>
      </w:r>
      <w:r w:rsidRPr="000C04D0">
        <w:rPr>
          <w:rFonts w:ascii="Cambria" w:hAnsi="Cambria"/>
          <w:color w:val="FF0000"/>
        </w:rPr>
        <w:t>hallenge.  The difference between the Accidental Heroic and the Reluctant Heroic is subtle but crucial</w:t>
      </w:r>
      <w:r w:rsidR="0015497E" w:rsidRPr="000C04D0">
        <w:rPr>
          <w:rFonts w:ascii="Cambria" w:hAnsi="Cambria"/>
          <w:color w:val="FF0000"/>
        </w:rPr>
        <w:t xml:space="preserve">.  They are similar in that in both cases the character isn’t actively seeking an adventure.  They differ in the nature or source of the </w:t>
      </w:r>
      <w:r w:rsidR="00C44901" w:rsidRPr="000C04D0">
        <w:rPr>
          <w:rFonts w:ascii="Cambria" w:hAnsi="Cambria"/>
          <w:color w:val="FF0000"/>
        </w:rPr>
        <w:t>C</w:t>
      </w:r>
      <w:r w:rsidR="0015497E" w:rsidRPr="000C04D0">
        <w:rPr>
          <w:rFonts w:ascii="Cambria" w:hAnsi="Cambria"/>
          <w:color w:val="FF0000"/>
        </w:rPr>
        <w:t>hallenge faced</w:t>
      </w:r>
      <w:r w:rsidR="00C44901" w:rsidRPr="000C04D0">
        <w:rPr>
          <w:rFonts w:ascii="Cambria" w:hAnsi="Cambria"/>
          <w:color w:val="FF0000"/>
        </w:rPr>
        <w:t>, and how the Heroic becomes aware of it</w:t>
      </w:r>
      <w:r w:rsidR="0015497E" w:rsidRPr="000C04D0">
        <w:rPr>
          <w:rFonts w:ascii="Cambria" w:hAnsi="Cambria"/>
          <w:color w:val="FF0000"/>
        </w:rPr>
        <w:t xml:space="preserve">.  For the Accidental Heroic, often the </w:t>
      </w:r>
      <w:r w:rsidR="00C44901" w:rsidRPr="000C04D0">
        <w:rPr>
          <w:rFonts w:ascii="Cambria" w:hAnsi="Cambria"/>
          <w:color w:val="FF0000"/>
        </w:rPr>
        <w:t>C</w:t>
      </w:r>
      <w:r w:rsidR="0015497E" w:rsidRPr="000C04D0">
        <w:rPr>
          <w:rFonts w:ascii="Cambria" w:hAnsi="Cambria"/>
          <w:color w:val="FF0000"/>
        </w:rPr>
        <w:t>hallenge is simply the result of happenstance, not malice.  As J. H. Holmes observed, “The universe is not hostile, nor yet is it friendly — it is simply indifferent</w:t>
      </w:r>
      <w:r w:rsidR="000514CC" w:rsidRPr="000C04D0">
        <w:rPr>
          <w:rFonts w:ascii="Cambria" w:hAnsi="Cambria"/>
          <w:color w:val="FF0000"/>
        </w:rPr>
        <w:t>.</w:t>
      </w:r>
      <w:r w:rsidR="0015497E" w:rsidRPr="000C04D0">
        <w:rPr>
          <w:rFonts w:ascii="Cambria" w:hAnsi="Cambria"/>
          <w:color w:val="FF0000"/>
        </w:rPr>
        <w:t>”</w:t>
      </w:r>
      <w:r w:rsidR="000514CC" w:rsidRPr="000C04D0">
        <w:rPr>
          <w:rFonts w:ascii="Cambria" w:hAnsi="Cambria"/>
          <w:color w:val="FF0000"/>
        </w:rPr>
        <w:t xml:space="preserve"> (</w:t>
      </w:r>
      <w:r w:rsidR="000514CC" w:rsidRPr="000C04D0">
        <w:rPr>
          <w:rFonts w:ascii="Cambria" w:hAnsi="Cambria"/>
          <w:i/>
          <w:iCs/>
          <w:color w:val="FF0000"/>
        </w:rPr>
        <w:t>The Sensible Man's View of Religion</w:t>
      </w:r>
      <w:r w:rsidR="000514CC" w:rsidRPr="000C04D0">
        <w:rPr>
          <w:rFonts w:ascii="Cambria" w:hAnsi="Cambria"/>
          <w:color w:val="FF0000"/>
        </w:rPr>
        <w:t xml:space="preserve"> (1932) </w:t>
      </w:r>
      <w:proofErr w:type="spellStart"/>
      <w:r w:rsidR="000514CC" w:rsidRPr="000C04D0">
        <w:rPr>
          <w:rFonts w:ascii="Cambria" w:hAnsi="Cambria"/>
          <w:color w:val="FF0000"/>
        </w:rPr>
        <w:t>ch.</w:t>
      </w:r>
      <w:proofErr w:type="spellEnd"/>
      <w:r w:rsidR="000514CC" w:rsidRPr="000C04D0">
        <w:rPr>
          <w:rFonts w:ascii="Cambria" w:hAnsi="Cambria"/>
          <w:color w:val="FF0000"/>
        </w:rPr>
        <w:t xml:space="preserve"> 4).</w:t>
      </w:r>
    </w:p>
    <w:p w14:paraId="03B09B66" w14:textId="294642D7" w:rsidR="000514CC" w:rsidRPr="000C04D0" w:rsidRDefault="000514CC" w:rsidP="000514CC">
      <w:pPr>
        <w:jc w:val="both"/>
        <w:rPr>
          <w:rFonts w:ascii="Cambria" w:hAnsi="Cambria"/>
          <w:color w:val="FF0000"/>
        </w:rPr>
      </w:pPr>
    </w:p>
    <w:p w14:paraId="7F894F01" w14:textId="77777777" w:rsidR="000514CC" w:rsidRPr="000C04D0" w:rsidRDefault="000514CC" w:rsidP="000514CC">
      <w:pPr>
        <w:rPr>
          <w:rFonts w:ascii="Cambria" w:eastAsia="Times New Roman" w:hAnsi="Cambria" w:cs="Times New Roman"/>
          <w:color w:val="FF0000"/>
        </w:rPr>
      </w:pPr>
      <w:proofErr w:type="gramStart"/>
      <w:r w:rsidRPr="000C04D0">
        <w:rPr>
          <w:rFonts w:ascii="Cambria" w:eastAsia="Times New Roman" w:hAnsi="Cambria" w:cs="Times New Roman"/>
          <w:color w:val="FF0000"/>
        </w:rPr>
        <w:t>  Publisher</w:t>
      </w:r>
      <w:proofErr w:type="gramEnd"/>
      <w:r w:rsidRPr="000C04D0">
        <w:rPr>
          <w:rFonts w:ascii="Cambria" w:eastAsia="Times New Roman" w:hAnsi="Cambria" w:cs="Times New Roman"/>
          <w:color w:val="FF0000"/>
        </w:rPr>
        <w:t xml:space="preserve"> ‏ : ‎ Harper &amp; Brothers (January 1, 1932) </w:t>
      </w:r>
    </w:p>
    <w:p w14:paraId="51A8E8C6" w14:textId="77777777" w:rsidR="000514CC" w:rsidRPr="000C04D0" w:rsidRDefault="000514CC" w:rsidP="000514CC">
      <w:pPr>
        <w:rPr>
          <w:rFonts w:ascii="Cambria" w:eastAsia="Times New Roman" w:hAnsi="Cambria" w:cs="Times New Roman"/>
          <w:color w:val="FF0000"/>
        </w:rPr>
      </w:pPr>
      <w:proofErr w:type="gramStart"/>
      <w:r w:rsidRPr="000C04D0">
        <w:rPr>
          <w:rFonts w:ascii="Cambria" w:eastAsia="Times New Roman" w:hAnsi="Cambria" w:cs="Times New Roman"/>
          <w:color w:val="FF0000"/>
        </w:rPr>
        <w:t>  Language</w:t>
      </w:r>
      <w:proofErr w:type="gramEnd"/>
      <w:r w:rsidRPr="000C04D0">
        <w:rPr>
          <w:rFonts w:ascii="Cambria" w:eastAsia="Times New Roman" w:hAnsi="Cambria" w:cs="Times New Roman"/>
          <w:color w:val="FF0000"/>
        </w:rPr>
        <w:t xml:space="preserve"> ‏ : ‎ English </w:t>
      </w:r>
    </w:p>
    <w:p w14:paraId="57F6E73E" w14:textId="77777777" w:rsidR="000514CC" w:rsidRPr="000C04D0" w:rsidRDefault="000514CC" w:rsidP="000514CC">
      <w:pPr>
        <w:rPr>
          <w:rFonts w:ascii="Cambria" w:eastAsia="Times New Roman" w:hAnsi="Cambria" w:cs="Times New Roman"/>
          <w:color w:val="FF0000"/>
        </w:rPr>
      </w:pPr>
      <w:proofErr w:type="gramStart"/>
      <w:r w:rsidRPr="000C04D0">
        <w:rPr>
          <w:rFonts w:ascii="Cambria" w:eastAsia="Times New Roman" w:hAnsi="Cambria" w:cs="Times New Roman"/>
          <w:color w:val="FF0000"/>
        </w:rPr>
        <w:t>  Hardcover</w:t>
      </w:r>
      <w:proofErr w:type="gramEnd"/>
      <w:r w:rsidRPr="000C04D0">
        <w:rPr>
          <w:rFonts w:ascii="Cambria" w:eastAsia="Times New Roman" w:hAnsi="Cambria" w:cs="Times New Roman"/>
          <w:color w:val="FF0000"/>
        </w:rPr>
        <w:t xml:space="preserve"> ‏ : ‎ 126 pages </w:t>
      </w:r>
    </w:p>
    <w:p w14:paraId="077F0115" w14:textId="77777777" w:rsidR="000514CC" w:rsidRPr="000C04D0" w:rsidRDefault="000514CC" w:rsidP="000514CC">
      <w:pPr>
        <w:jc w:val="both"/>
        <w:rPr>
          <w:rFonts w:ascii="Cambria" w:hAnsi="Cambria"/>
          <w:color w:val="FF0000"/>
        </w:rPr>
      </w:pPr>
    </w:p>
    <w:p w14:paraId="2DDCF259" w14:textId="77777777" w:rsidR="00BA5150" w:rsidRPr="000C04D0" w:rsidRDefault="000514CC" w:rsidP="00D323A7">
      <w:pPr>
        <w:jc w:val="both"/>
        <w:rPr>
          <w:rFonts w:ascii="Cambria" w:hAnsi="Cambria"/>
          <w:color w:val="FF0000"/>
        </w:rPr>
      </w:pPr>
      <w:r w:rsidRPr="000C04D0">
        <w:rPr>
          <w:rFonts w:ascii="Cambria" w:hAnsi="Cambria"/>
          <w:color w:val="FF0000"/>
        </w:rPr>
        <w:t xml:space="preserve">Or, as Mihaly Csikszentmihalyi writes in </w:t>
      </w:r>
      <w:r w:rsidRPr="000C04D0">
        <w:rPr>
          <w:rFonts w:ascii="Cambria" w:hAnsi="Cambria"/>
          <w:i/>
          <w:iCs/>
          <w:color w:val="FF0000"/>
        </w:rPr>
        <w:t>Flow: The Psychology of Optimal Experience</w:t>
      </w:r>
      <w:r w:rsidRPr="000C04D0">
        <w:rPr>
          <w:rFonts w:ascii="Cambria" w:hAnsi="Cambria"/>
          <w:color w:val="FF0000"/>
        </w:rPr>
        <w:t xml:space="preserve">, “A meteorite on a collision course with New York City [is only] obeying all the laws of the universe, but it </w:t>
      </w:r>
      <w:r w:rsidR="00BA5150" w:rsidRPr="000C04D0">
        <w:rPr>
          <w:rFonts w:ascii="Cambria" w:hAnsi="Cambria"/>
          <w:color w:val="FF0000"/>
        </w:rPr>
        <w:t>[is]</w:t>
      </w:r>
      <w:r w:rsidRPr="000C04D0">
        <w:rPr>
          <w:rFonts w:ascii="Cambria" w:hAnsi="Cambria"/>
          <w:color w:val="FF0000"/>
        </w:rPr>
        <w:t xml:space="preserve"> still a damn nuisance.”  The meteorite isn’t acting out of malice </w:t>
      </w:r>
      <w:r w:rsidRPr="000C04D0">
        <w:rPr>
          <w:rFonts w:ascii="Cambria" w:hAnsi="Cambria"/>
          <w:color w:val="FF0000"/>
        </w:rPr>
        <w:lastRenderedPageBreak/>
        <w:t>aforethought</w:t>
      </w:r>
      <w:r w:rsidR="00BA5150" w:rsidRPr="000C04D0">
        <w:rPr>
          <w:rFonts w:ascii="Cambria" w:hAnsi="Cambria"/>
          <w:color w:val="FF0000"/>
        </w:rPr>
        <w:t>; it didn’t consciously choose its path, but it still represents a problem to be dealt with.</w:t>
      </w:r>
    </w:p>
    <w:p w14:paraId="04A469A1" w14:textId="77777777" w:rsidR="00BA5150" w:rsidRPr="000C04D0" w:rsidRDefault="00BA5150" w:rsidP="00D323A7">
      <w:pPr>
        <w:jc w:val="both"/>
        <w:rPr>
          <w:rFonts w:ascii="Cambria" w:hAnsi="Cambria"/>
          <w:color w:val="FF0000"/>
        </w:rPr>
      </w:pPr>
    </w:p>
    <w:p w14:paraId="51D37C4D" w14:textId="2A18D37A" w:rsidR="008206B7" w:rsidRPr="000C04D0" w:rsidRDefault="00BA5150" w:rsidP="00D323A7">
      <w:pPr>
        <w:jc w:val="both"/>
        <w:rPr>
          <w:rFonts w:ascii="Cambria" w:hAnsi="Cambria"/>
          <w:color w:val="FF0000"/>
        </w:rPr>
      </w:pPr>
      <w:r w:rsidRPr="000C04D0">
        <w:rPr>
          <w:rFonts w:ascii="Cambria" w:hAnsi="Cambria"/>
          <w:color w:val="FF0000"/>
        </w:rPr>
        <w:t xml:space="preserve">On the other hand, a foreign army </w:t>
      </w:r>
      <w:r w:rsidR="00C44901" w:rsidRPr="000C04D0">
        <w:rPr>
          <w:rFonts w:ascii="Cambria" w:hAnsi="Cambria"/>
          <w:color w:val="FF0000"/>
        </w:rPr>
        <w:t xml:space="preserve">using trebuchets to </w:t>
      </w:r>
      <w:r w:rsidRPr="000C04D0">
        <w:rPr>
          <w:rFonts w:ascii="Cambria" w:hAnsi="Cambria"/>
          <w:color w:val="FF0000"/>
        </w:rPr>
        <w:t>lob boulders at your castle walls</w:t>
      </w:r>
      <w:r w:rsidR="00C44901" w:rsidRPr="000C04D0">
        <w:rPr>
          <w:rFonts w:ascii="Cambria" w:hAnsi="Cambria"/>
          <w:color w:val="FF0000"/>
        </w:rPr>
        <w:t xml:space="preserve"> also</w:t>
      </w:r>
      <w:r w:rsidRPr="000C04D0">
        <w:rPr>
          <w:rFonts w:ascii="Cambria" w:hAnsi="Cambria"/>
          <w:color w:val="FF0000"/>
        </w:rPr>
        <w:t xml:space="preserve"> presents you with a </w:t>
      </w:r>
      <w:r w:rsidR="00C44901" w:rsidRPr="000C04D0">
        <w:rPr>
          <w:rFonts w:ascii="Cambria" w:hAnsi="Cambria"/>
          <w:color w:val="FF0000"/>
        </w:rPr>
        <w:t>Challenge</w:t>
      </w:r>
      <w:r w:rsidRPr="000C04D0">
        <w:rPr>
          <w:rFonts w:ascii="Cambria" w:hAnsi="Cambria"/>
          <w:color w:val="FF0000"/>
        </w:rPr>
        <w:t xml:space="preserve">, but it’s </w:t>
      </w:r>
      <w:r w:rsidR="00C44901" w:rsidRPr="000C04D0">
        <w:rPr>
          <w:rFonts w:ascii="Cambria" w:hAnsi="Cambria"/>
          <w:color w:val="FF0000"/>
        </w:rPr>
        <w:t>one</w:t>
      </w:r>
      <w:r w:rsidRPr="000C04D0">
        <w:rPr>
          <w:rFonts w:ascii="Cambria" w:hAnsi="Cambria"/>
          <w:color w:val="FF0000"/>
        </w:rPr>
        <w:t xml:space="preserve"> they’re </w:t>
      </w:r>
      <w:r w:rsidRPr="000C04D0">
        <w:rPr>
          <w:rFonts w:ascii="Cambria" w:hAnsi="Cambria"/>
          <w:i/>
          <w:iCs/>
          <w:color w:val="FF0000"/>
        </w:rPr>
        <w:t>forcing</w:t>
      </w:r>
      <w:r w:rsidRPr="000C04D0">
        <w:rPr>
          <w:rFonts w:ascii="Cambria" w:hAnsi="Cambria"/>
          <w:color w:val="FF0000"/>
        </w:rPr>
        <w:t xml:space="preserve"> you into </w:t>
      </w:r>
      <w:r w:rsidR="00C44901" w:rsidRPr="000C04D0">
        <w:rPr>
          <w:rFonts w:ascii="Cambria" w:hAnsi="Cambria"/>
          <w:color w:val="FF0000"/>
        </w:rPr>
        <w:t xml:space="preserve">choosing </w:t>
      </w:r>
      <w:proofErr w:type="gramStart"/>
      <w:r w:rsidR="00C44901" w:rsidRPr="000C04D0">
        <w:rPr>
          <w:rFonts w:ascii="Cambria" w:hAnsi="Cambria"/>
          <w:color w:val="FF0000"/>
        </w:rPr>
        <w:t>whether or not</w:t>
      </w:r>
      <w:proofErr w:type="gramEnd"/>
      <w:r w:rsidR="00C44901" w:rsidRPr="000C04D0">
        <w:rPr>
          <w:rFonts w:ascii="Cambria" w:hAnsi="Cambria"/>
          <w:color w:val="FF0000"/>
        </w:rPr>
        <w:t xml:space="preserve"> to </w:t>
      </w:r>
      <w:r w:rsidRPr="000C04D0">
        <w:rPr>
          <w:rFonts w:ascii="Cambria" w:hAnsi="Cambria"/>
          <w:color w:val="FF0000"/>
        </w:rPr>
        <w:t xml:space="preserve">dealing with.  You may not have sought conflict, but </w:t>
      </w:r>
      <w:r w:rsidR="003B0F00" w:rsidRPr="000C04D0">
        <w:rPr>
          <w:rFonts w:ascii="Cambria" w:hAnsi="Cambria"/>
          <w:color w:val="FF0000"/>
        </w:rPr>
        <w:t>there it is.</w:t>
      </w:r>
      <w:r w:rsidRPr="000C04D0">
        <w:rPr>
          <w:rFonts w:ascii="Cambria" w:hAnsi="Cambria"/>
          <w:color w:val="FF0000"/>
        </w:rPr>
        <w:t xml:space="preserve">  A less severe example is when someone else </w:t>
      </w:r>
      <w:proofErr w:type="gramStart"/>
      <w:r w:rsidRPr="000C04D0">
        <w:rPr>
          <w:rFonts w:ascii="Cambria" w:hAnsi="Cambria"/>
          <w:color w:val="FF0000"/>
        </w:rPr>
        <w:t>makes a decision</w:t>
      </w:r>
      <w:proofErr w:type="gramEnd"/>
      <w:r w:rsidRPr="000C04D0">
        <w:rPr>
          <w:rFonts w:ascii="Cambria" w:hAnsi="Cambria"/>
          <w:color w:val="FF0000"/>
        </w:rPr>
        <w:t xml:space="preserve"> which impacts you, and you have to decide how to respond — receiving an unexpected break-up text, for instance.  You didn’t choose to upend your life, but it has been upended, and you </w:t>
      </w:r>
      <w:proofErr w:type="gramStart"/>
      <w:r w:rsidRPr="000C04D0">
        <w:rPr>
          <w:rFonts w:ascii="Cambria" w:hAnsi="Cambria"/>
          <w:color w:val="FF0000"/>
        </w:rPr>
        <w:t>have to</w:t>
      </w:r>
      <w:proofErr w:type="gramEnd"/>
      <w:r w:rsidRPr="000C04D0">
        <w:rPr>
          <w:rFonts w:ascii="Cambria" w:hAnsi="Cambria"/>
          <w:color w:val="FF0000"/>
        </w:rPr>
        <w:t xml:space="preserve"> decide how you’re going to adjust.</w:t>
      </w:r>
    </w:p>
    <w:p w14:paraId="7F356C47" w14:textId="3F87CCD0" w:rsidR="00BA5150" w:rsidRPr="000C04D0" w:rsidRDefault="00BA5150" w:rsidP="00D323A7">
      <w:pPr>
        <w:jc w:val="both"/>
        <w:rPr>
          <w:rFonts w:ascii="Cambria" w:hAnsi="Cambria"/>
          <w:color w:val="FF0000"/>
        </w:rPr>
      </w:pPr>
    </w:p>
    <w:p w14:paraId="57C92C7D" w14:textId="64B63E4A" w:rsidR="00BA5150" w:rsidRPr="000C04D0" w:rsidRDefault="003B0F00" w:rsidP="00D323A7">
      <w:pPr>
        <w:jc w:val="both"/>
        <w:rPr>
          <w:rFonts w:ascii="Cambria" w:hAnsi="Cambria"/>
          <w:color w:val="FF0000"/>
        </w:rPr>
      </w:pPr>
      <w:r w:rsidRPr="000C04D0">
        <w:rPr>
          <w:rFonts w:ascii="Cambria" w:hAnsi="Cambria"/>
          <w:color w:val="FF0000"/>
        </w:rPr>
        <w:t>It is helpful to see these three options as points on a continuum</w:t>
      </w:r>
      <w:r w:rsidR="006C416E" w:rsidRPr="000C04D0">
        <w:rPr>
          <w:rFonts w:ascii="Cambria" w:hAnsi="Cambria"/>
          <w:color w:val="FF0000"/>
        </w:rPr>
        <w:t>:</w:t>
      </w:r>
    </w:p>
    <w:p w14:paraId="3E8098F7" w14:textId="66790DC6" w:rsidR="006C416E" w:rsidRPr="000C04D0" w:rsidRDefault="006C416E" w:rsidP="00D323A7">
      <w:pPr>
        <w:jc w:val="both"/>
        <w:rPr>
          <w:rFonts w:ascii="Cambria" w:hAnsi="Cambria"/>
          <w:color w:val="FF0000"/>
        </w:rPr>
      </w:pPr>
    </w:p>
    <w:p w14:paraId="4D126129" w14:textId="2ACF6AB2" w:rsidR="006C416E" w:rsidRPr="000C04D0" w:rsidRDefault="006C416E" w:rsidP="00D323A7">
      <w:pPr>
        <w:jc w:val="both"/>
        <w:rPr>
          <w:rFonts w:ascii="Cambria" w:hAnsi="Cambria"/>
          <w:color w:val="FF0000"/>
        </w:rPr>
      </w:pPr>
      <w:r w:rsidRPr="000C04D0">
        <w:rPr>
          <w:rFonts w:ascii="Cambria" w:hAnsi="Cambria"/>
          <w:noProof/>
          <w:color w:val="FF0000"/>
        </w:rPr>
        <w:drawing>
          <wp:inline distT="0" distB="0" distL="0" distR="0" wp14:anchorId="4329FBA3" wp14:editId="5258916A">
            <wp:extent cx="5943600" cy="696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6595"/>
                    </a:xfrm>
                    <a:prstGeom prst="rect">
                      <a:avLst/>
                    </a:prstGeom>
                  </pic:spPr>
                </pic:pic>
              </a:graphicData>
            </a:graphic>
          </wp:inline>
        </w:drawing>
      </w:r>
    </w:p>
    <w:p w14:paraId="723D0AAC" w14:textId="2ACF6AC9" w:rsidR="006C416E" w:rsidRPr="000C04D0" w:rsidRDefault="006C416E" w:rsidP="00D323A7">
      <w:pPr>
        <w:jc w:val="both"/>
        <w:rPr>
          <w:rFonts w:ascii="Cambria" w:hAnsi="Cambria"/>
          <w:color w:val="FF0000"/>
        </w:rPr>
      </w:pPr>
    </w:p>
    <w:p w14:paraId="7240760F" w14:textId="60597A23" w:rsidR="006C416E" w:rsidRPr="000C04D0" w:rsidRDefault="006C416E" w:rsidP="00D323A7">
      <w:pPr>
        <w:jc w:val="both"/>
        <w:rPr>
          <w:rFonts w:ascii="Cambria" w:hAnsi="Cambria"/>
          <w:color w:val="FF0000"/>
        </w:rPr>
      </w:pPr>
      <w:r w:rsidRPr="000C04D0">
        <w:rPr>
          <w:rFonts w:ascii="Cambria" w:hAnsi="Cambria"/>
          <w:color w:val="FF0000"/>
        </w:rPr>
        <w:t xml:space="preserve">… arranged in terms of </w:t>
      </w:r>
      <w:r w:rsidR="0052488B" w:rsidRPr="000C04D0">
        <w:rPr>
          <w:rFonts w:ascii="Cambria" w:hAnsi="Cambria"/>
          <w:color w:val="FF0000"/>
        </w:rPr>
        <w:t xml:space="preserve">both </w:t>
      </w:r>
      <w:r w:rsidRPr="000C04D0">
        <w:rPr>
          <w:rFonts w:ascii="Cambria" w:hAnsi="Cambria"/>
          <w:color w:val="FF0000"/>
        </w:rPr>
        <w:t xml:space="preserve">the attitude of the character toward </w:t>
      </w:r>
      <w:r w:rsidR="0052488B" w:rsidRPr="000C04D0">
        <w:rPr>
          <w:rFonts w:ascii="Cambria" w:hAnsi="Cambria"/>
          <w:color w:val="FF0000"/>
        </w:rPr>
        <w:t>heroism</w:t>
      </w:r>
      <w:r w:rsidRPr="000C04D0">
        <w:rPr>
          <w:rFonts w:ascii="Cambria" w:hAnsi="Cambria"/>
          <w:color w:val="FF0000"/>
        </w:rPr>
        <w:t xml:space="preserve"> and </w:t>
      </w:r>
      <w:r w:rsidR="0052488B" w:rsidRPr="000C04D0">
        <w:rPr>
          <w:rFonts w:ascii="Cambria" w:hAnsi="Cambria"/>
          <w:color w:val="FF0000"/>
        </w:rPr>
        <w:t xml:space="preserve">of </w:t>
      </w:r>
      <w:r w:rsidRPr="000C04D0">
        <w:rPr>
          <w:rFonts w:ascii="Cambria" w:hAnsi="Cambria"/>
          <w:color w:val="FF0000"/>
        </w:rPr>
        <w:t xml:space="preserve">their willingness to engage with the </w:t>
      </w:r>
      <w:r w:rsidR="00C44901" w:rsidRPr="000C04D0">
        <w:rPr>
          <w:rFonts w:ascii="Cambria" w:hAnsi="Cambria"/>
          <w:color w:val="FF0000"/>
        </w:rPr>
        <w:t>C</w:t>
      </w:r>
      <w:r w:rsidRPr="000C04D0">
        <w:rPr>
          <w:rFonts w:ascii="Cambria" w:hAnsi="Cambria"/>
          <w:color w:val="FF0000"/>
        </w:rPr>
        <w:t>hallenge</w:t>
      </w:r>
      <w:r w:rsidR="005C0DDB" w:rsidRPr="000C04D0">
        <w:rPr>
          <w:rFonts w:ascii="Cambria" w:hAnsi="Cambria"/>
          <w:color w:val="FF0000"/>
        </w:rPr>
        <w:t>.</w:t>
      </w:r>
      <w:r w:rsidR="008E1E58" w:rsidRPr="000C04D0">
        <w:rPr>
          <w:rFonts w:ascii="Cambria" w:hAnsi="Cambria"/>
          <w:color w:val="FF0000"/>
        </w:rPr>
        <w:t xml:space="preserve">   Th</w:t>
      </w:r>
      <w:r w:rsidR="0052488B" w:rsidRPr="000C04D0">
        <w:rPr>
          <w:rFonts w:ascii="Cambria" w:hAnsi="Cambria"/>
          <w:color w:val="FF0000"/>
        </w:rPr>
        <w:t xml:space="preserve">e Intentional </w:t>
      </w:r>
      <w:r w:rsidR="00C513CD" w:rsidRPr="000C04D0">
        <w:rPr>
          <w:rFonts w:ascii="Cambria" w:hAnsi="Cambria"/>
          <w:color w:val="FF0000"/>
        </w:rPr>
        <w:t xml:space="preserve">can think of nothing they’d rather </w:t>
      </w:r>
      <w:proofErr w:type="gramStart"/>
      <w:r w:rsidR="00C513CD" w:rsidRPr="000C04D0">
        <w:rPr>
          <w:rFonts w:ascii="Cambria" w:hAnsi="Cambria"/>
          <w:color w:val="FF0000"/>
        </w:rPr>
        <w:t>do;</w:t>
      </w:r>
      <w:r w:rsidR="0052488B" w:rsidRPr="000C04D0">
        <w:rPr>
          <w:rFonts w:ascii="Cambria" w:hAnsi="Cambria"/>
          <w:color w:val="FF0000"/>
        </w:rPr>
        <w:t>,</w:t>
      </w:r>
      <w:proofErr w:type="gramEnd"/>
      <w:r w:rsidR="0052488B" w:rsidRPr="000C04D0">
        <w:rPr>
          <w:rFonts w:ascii="Cambria" w:hAnsi="Cambria"/>
          <w:color w:val="FF0000"/>
        </w:rPr>
        <w:t xml:space="preserve"> the Forced would rather do </w:t>
      </w:r>
      <w:r w:rsidR="00C513CD" w:rsidRPr="000C04D0">
        <w:rPr>
          <w:rFonts w:ascii="Cambria" w:hAnsi="Cambria"/>
          <w:color w:val="FF0000"/>
        </w:rPr>
        <w:t xml:space="preserve">just about </w:t>
      </w:r>
      <w:r w:rsidR="0052488B" w:rsidRPr="000C04D0">
        <w:rPr>
          <w:rFonts w:ascii="Cambria" w:hAnsi="Cambria"/>
          <w:i/>
          <w:iCs/>
          <w:color w:val="FF0000"/>
        </w:rPr>
        <w:t>anything</w:t>
      </w:r>
      <w:r w:rsidR="0052488B" w:rsidRPr="000C04D0">
        <w:rPr>
          <w:rFonts w:ascii="Cambria" w:hAnsi="Cambria"/>
          <w:color w:val="FF0000"/>
        </w:rPr>
        <w:t xml:space="preserve"> else, and the Accidental is somewhere between the two extremes (and may, in fact, vacillate around </w:t>
      </w:r>
      <w:r w:rsidR="00A5781F" w:rsidRPr="000C04D0">
        <w:rPr>
          <w:rFonts w:ascii="Cambria" w:hAnsi="Cambria"/>
          <w:color w:val="FF0000"/>
        </w:rPr>
        <w:t xml:space="preserve">the </w:t>
      </w:r>
      <w:r w:rsidR="0052488B" w:rsidRPr="000C04D0">
        <w:rPr>
          <w:rFonts w:ascii="Cambria" w:hAnsi="Cambria"/>
          <w:color w:val="FF0000"/>
        </w:rPr>
        <w:t>median frequently as the adventure proceeds)</w:t>
      </w:r>
      <w:r w:rsidRPr="000C04D0">
        <w:rPr>
          <w:rFonts w:ascii="Cambria" w:hAnsi="Cambria"/>
          <w:color w:val="FF0000"/>
        </w:rPr>
        <w:t xml:space="preserve">.  (See the section on the </w:t>
      </w:r>
      <w:r w:rsidRPr="000C04D0">
        <w:rPr>
          <w:rFonts w:ascii="Cambria" w:hAnsi="Cambria"/>
          <w:i/>
          <w:iCs/>
          <w:color w:val="FF0000"/>
        </w:rPr>
        <w:t>Refusal of The Call</w:t>
      </w:r>
      <w:r w:rsidRPr="000C04D0">
        <w:rPr>
          <w:rFonts w:ascii="Cambria" w:hAnsi="Cambria"/>
          <w:color w:val="FF0000"/>
        </w:rPr>
        <w:t>, below).</w:t>
      </w:r>
    </w:p>
    <w:p w14:paraId="17C2242A" w14:textId="0DF2241F" w:rsidR="006C416E" w:rsidRPr="000C04D0" w:rsidRDefault="006C416E" w:rsidP="00D323A7">
      <w:pPr>
        <w:jc w:val="both"/>
        <w:rPr>
          <w:rFonts w:ascii="Cambria" w:hAnsi="Cambria"/>
          <w:color w:val="FF0000"/>
        </w:rPr>
      </w:pPr>
    </w:p>
    <w:p w14:paraId="1D6069F8" w14:textId="26DFBC27" w:rsidR="006C416E" w:rsidRPr="000C04D0" w:rsidRDefault="006C416E" w:rsidP="00D323A7">
      <w:pPr>
        <w:jc w:val="both"/>
        <w:rPr>
          <w:rFonts w:ascii="Cambria" w:hAnsi="Cambria"/>
          <w:color w:val="FF0000"/>
        </w:rPr>
      </w:pPr>
      <w:r w:rsidRPr="000C04D0">
        <w:rPr>
          <w:rFonts w:ascii="Cambria" w:hAnsi="Cambria"/>
          <w:color w:val="FF0000"/>
        </w:rPr>
        <w:t xml:space="preserve">However, for the Campbell/Vogler system to be applicable, </w:t>
      </w:r>
      <w:r w:rsidR="00A5781F" w:rsidRPr="000C04D0">
        <w:rPr>
          <w:rFonts w:ascii="Cambria" w:hAnsi="Cambria"/>
          <w:color w:val="FF0000"/>
        </w:rPr>
        <w:t xml:space="preserve">the </w:t>
      </w:r>
      <w:r w:rsidRPr="000C04D0">
        <w:rPr>
          <w:rFonts w:ascii="Cambria" w:hAnsi="Cambria"/>
          <w:color w:val="FF0000"/>
        </w:rPr>
        <w:t xml:space="preserve">Accidental and Forced types </w:t>
      </w:r>
      <w:r w:rsidRPr="000C04D0">
        <w:rPr>
          <w:rFonts w:ascii="Cambria" w:hAnsi="Cambria"/>
          <w:i/>
          <w:iCs/>
          <w:color w:val="FF0000"/>
        </w:rPr>
        <w:t>must</w:t>
      </w:r>
      <w:r w:rsidRPr="000C04D0">
        <w:rPr>
          <w:rFonts w:ascii="Cambria" w:hAnsi="Cambria"/>
          <w:color w:val="FF0000"/>
        </w:rPr>
        <w:t xml:space="preserve"> become Intentional (to a greater-or-lesser degree)</w:t>
      </w:r>
      <w:r w:rsidR="0052488B" w:rsidRPr="000C04D0">
        <w:rPr>
          <w:rFonts w:ascii="Cambria" w:hAnsi="Cambria"/>
          <w:color w:val="FF0000"/>
        </w:rPr>
        <w:t xml:space="preserve"> at some point in the process of the adventure.  This doesn’t mean that the character must adopt a gung-ho enthusiasm for their situation, but they must become at least resigned to the fact that</w:t>
      </w:r>
      <w:r w:rsidR="005C0DDB" w:rsidRPr="000C04D0">
        <w:rPr>
          <w:rFonts w:ascii="Cambria" w:hAnsi="Cambria"/>
          <w:color w:val="FF0000"/>
        </w:rPr>
        <w:t xml:space="preserve"> t</w:t>
      </w:r>
      <w:r w:rsidR="0052488B" w:rsidRPr="000C04D0">
        <w:rPr>
          <w:rFonts w:ascii="Cambria" w:hAnsi="Cambria"/>
          <w:color w:val="FF0000"/>
        </w:rPr>
        <w:t>he best way out is always through.</w:t>
      </w:r>
      <w:r w:rsidR="00C513CD" w:rsidRPr="000C04D0">
        <w:rPr>
          <w:rFonts w:ascii="Cambria" w:hAnsi="Cambria"/>
          <w:color w:val="FF0000"/>
        </w:rPr>
        <w:t xml:space="preserve">  This often results in </w:t>
      </w:r>
      <w:r w:rsidR="00A5781F" w:rsidRPr="000C04D0">
        <w:rPr>
          <w:rFonts w:ascii="Cambria" w:hAnsi="Cambria"/>
          <w:color w:val="FF0000"/>
        </w:rPr>
        <w:t>“</w:t>
      </w:r>
      <w:r w:rsidR="00C513CD" w:rsidRPr="000C04D0">
        <w:rPr>
          <w:rFonts w:ascii="Cambria" w:hAnsi="Cambria"/>
          <w:color w:val="FF0000"/>
        </w:rPr>
        <w:t>The Hero(</w:t>
      </w:r>
      <w:proofErr w:type="spellStart"/>
      <w:r w:rsidR="00C513CD" w:rsidRPr="000C04D0">
        <w:rPr>
          <w:rFonts w:ascii="Cambria" w:hAnsi="Cambria"/>
          <w:color w:val="FF0000"/>
        </w:rPr>
        <w:t>ic</w:t>
      </w:r>
      <w:proofErr w:type="spellEnd"/>
      <w:r w:rsidR="00C513CD" w:rsidRPr="000C04D0">
        <w:rPr>
          <w:rFonts w:ascii="Cambria" w:hAnsi="Cambria"/>
          <w:color w:val="FF0000"/>
        </w:rPr>
        <w:t xml:space="preserve">) In Spite of </w:t>
      </w:r>
      <w:r w:rsidR="00A5781F" w:rsidRPr="000C04D0">
        <w:rPr>
          <w:rFonts w:ascii="Cambria" w:hAnsi="Cambria"/>
          <w:color w:val="FF0000"/>
        </w:rPr>
        <w:t>Themself” trope wherein the character struggles (or even petulantly complains), but takes the necessary actions, nevertheless.</w:t>
      </w:r>
    </w:p>
    <w:p w14:paraId="00D9A381" w14:textId="38623D8B" w:rsidR="008D2D74" w:rsidRPr="000C04D0" w:rsidRDefault="008D2D74" w:rsidP="00D323A7">
      <w:pPr>
        <w:jc w:val="both"/>
        <w:rPr>
          <w:rFonts w:ascii="Cambria" w:hAnsi="Cambria"/>
          <w:color w:val="FF0000"/>
        </w:rPr>
      </w:pPr>
    </w:p>
    <w:p w14:paraId="2BDFC162" w14:textId="35C3B7AE" w:rsidR="008D2D74" w:rsidRPr="000C04D0" w:rsidRDefault="008D2D74" w:rsidP="00D323A7">
      <w:pPr>
        <w:jc w:val="both"/>
        <w:rPr>
          <w:rFonts w:ascii="Cambria" w:hAnsi="Cambria"/>
          <w:color w:val="FF0000"/>
        </w:rPr>
      </w:pPr>
      <w:r w:rsidRPr="000C04D0">
        <w:rPr>
          <w:rFonts w:ascii="Cambria" w:hAnsi="Cambria"/>
          <w:color w:val="FF0000"/>
        </w:rPr>
        <w:t>This brings us to…</w:t>
      </w:r>
    </w:p>
    <w:p w14:paraId="455D5698" w14:textId="77777777" w:rsidR="0069288A" w:rsidRPr="00AA4D41" w:rsidRDefault="0069288A">
      <w:pPr>
        <w:rPr>
          <w:rFonts w:ascii="Cambria" w:hAnsi="Cambria"/>
          <w:b/>
          <w:bCs/>
        </w:rPr>
      </w:pPr>
    </w:p>
    <w:p w14:paraId="6198A4D1" w14:textId="46194897" w:rsidR="00FE4751" w:rsidRPr="00295995" w:rsidRDefault="00FE4751" w:rsidP="00D323A7">
      <w:pPr>
        <w:jc w:val="both"/>
        <w:rPr>
          <w:rFonts w:ascii="Cambria" w:hAnsi="Cambria"/>
          <w:b/>
          <w:bCs/>
          <w:color w:val="FF0000"/>
        </w:rPr>
      </w:pPr>
      <w:r w:rsidRPr="00295995">
        <w:rPr>
          <w:rFonts w:ascii="Cambria" w:hAnsi="Cambria"/>
          <w:b/>
          <w:bCs/>
          <w:color w:val="FF0000"/>
        </w:rPr>
        <w:t>The Relatability of The Heroic</w:t>
      </w:r>
    </w:p>
    <w:p w14:paraId="3C3341DF" w14:textId="1572EC0B" w:rsidR="00FE4751" w:rsidRPr="00295995" w:rsidRDefault="00FE4751" w:rsidP="00D323A7">
      <w:pPr>
        <w:jc w:val="both"/>
        <w:rPr>
          <w:rFonts w:ascii="Cambria" w:hAnsi="Cambria"/>
          <w:color w:val="FF0000"/>
        </w:rPr>
      </w:pPr>
    </w:p>
    <w:p w14:paraId="7259BC59" w14:textId="77777777" w:rsidR="004915E6" w:rsidRPr="00295995" w:rsidRDefault="00FE4751" w:rsidP="00D323A7">
      <w:pPr>
        <w:jc w:val="both"/>
        <w:rPr>
          <w:rFonts w:ascii="Cambria" w:hAnsi="Cambria"/>
          <w:color w:val="FF0000"/>
        </w:rPr>
      </w:pPr>
      <w:r w:rsidRPr="00295995">
        <w:rPr>
          <w:rFonts w:ascii="Cambria" w:hAnsi="Cambria"/>
          <w:color w:val="FF0000"/>
        </w:rPr>
        <w:t xml:space="preserve">All archetypes must exhibit </w:t>
      </w:r>
      <w:r w:rsidRPr="00295995">
        <w:rPr>
          <w:rFonts w:ascii="Cambria" w:hAnsi="Cambria"/>
          <w:i/>
          <w:iCs/>
          <w:color w:val="FF0000"/>
        </w:rPr>
        <w:t>relatability</w:t>
      </w:r>
      <w:r w:rsidRPr="00295995">
        <w:rPr>
          <w:rFonts w:ascii="Cambria" w:hAnsi="Cambria"/>
          <w:color w:val="FF0000"/>
        </w:rPr>
        <w:t xml:space="preserve"> </w:t>
      </w:r>
      <w:proofErr w:type="gramStart"/>
      <w:r w:rsidRPr="00295995">
        <w:rPr>
          <w:rFonts w:ascii="Cambria" w:hAnsi="Cambria"/>
          <w:color w:val="FF0000"/>
        </w:rPr>
        <w:t>in order to</w:t>
      </w:r>
      <w:proofErr w:type="gramEnd"/>
      <w:r w:rsidRPr="00295995">
        <w:rPr>
          <w:rFonts w:ascii="Cambria" w:hAnsi="Cambria"/>
          <w:color w:val="FF0000"/>
        </w:rPr>
        <w:t xml:space="preserve"> be effective.  </w:t>
      </w:r>
      <w:r w:rsidR="004915E6" w:rsidRPr="00295995">
        <w:rPr>
          <w:rFonts w:ascii="Cambria" w:hAnsi="Cambria"/>
          <w:color w:val="FF0000"/>
        </w:rPr>
        <w:t xml:space="preserve">The audience must be able to see some aspect of themselves and their personal experiences in the character and the situation.  In other words, the archetypes must evoke </w:t>
      </w:r>
      <w:r w:rsidR="004915E6" w:rsidRPr="00295995">
        <w:rPr>
          <w:rFonts w:ascii="Cambria" w:hAnsi="Cambria"/>
          <w:i/>
          <w:iCs/>
          <w:color w:val="FF0000"/>
        </w:rPr>
        <w:t>empathy</w:t>
      </w:r>
      <w:r w:rsidR="004915E6" w:rsidRPr="00295995">
        <w:rPr>
          <w:rFonts w:ascii="Cambria" w:hAnsi="Cambria"/>
          <w:color w:val="FF0000"/>
        </w:rPr>
        <w:t>.</w:t>
      </w:r>
    </w:p>
    <w:p w14:paraId="26BD4A48" w14:textId="77777777" w:rsidR="004915E6" w:rsidRPr="00295995" w:rsidRDefault="004915E6" w:rsidP="00D323A7">
      <w:pPr>
        <w:jc w:val="both"/>
        <w:rPr>
          <w:rFonts w:ascii="Cambria" w:hAnsi="Cambria"/>
          <w:color w:val="FF0000"/>
        </w:rPr>
      </w:pPr>
    </w:p>
    <w:p w14:paraId="74D62847" w14:textId="779B9558" w:rsidR="00FE4751" w:rsidRPr="00295995" w:rsidRDefault="00FE4751" w:rsidP="00D323A7">
      <w:pPr>
        <w:jc w:val="both"/>
        <w:rPr>
          <w:rFonts w:ascii="Cambria" w:hAnsi="Cambria"/>
          <w:color w:val="FF0000"/>
        </w:rPr>
      </w:pPr>
      <w:r w:rsidRPr="00295995">
        <w:rPr>
          <w:rFonts w:ascii="Cambria" w:hAnsi="Cambria"/>
          <w:color w:val="FF0000"/>
        </w:rPr>
        <w:t xml:space="preserve">This is certainly so of the Trickster (discussed elsewhere), but </w:t>
      </w:r>
      <w:r w:rsidR="003F454D" w:rsidRPr="00295995">
        <w:rPr>
          <w:rFonts w:ascii="Cambria" w:hAnsi="Cambria"/>
          <w:color w:val="FF0000"/>
        </w:rPr>
        <w:t xml:space="preserve">for no other archetype is relatability so crucial as for that of the Heroic.  As Campbell </w:t>
      </w:r>
      <w:r w:rsidR="00D323A7" w:rsidRPr="00295995">
        <w:rPr>
          <w:rFonts w:ascii="Cambria" w:hAnsi="Cambria"/>
          <w:color w:val="FF0000"/>
        </w:rPr>
        <w:t xml:space="preserve">says in The Message of The Myth episode of </w:t>
      </w:r>
      <w:r w:rsidR="00D323A7" w:rsidRPr="00295995">
        <w:rPr>
          <w:rFonts w:ascii="Cambria" w:hAnsi="Cambria"/>
          <w:i/>
          <w:iCs/>
          <w:color w:val="FF0000"/>
        </w:rPr>
        <w:t>The Power of Myth</w:t>
      </w:r>
      <w:r w:rsidR="00D323A7" w:rsidRPr="00295995">
        <w:rPr>
          <w:rFonts w:ascii="Cambria" w:hAnsi="Cambria"/>
          <w:color w:val="FF0000"/>
        </w:rPr>
        <w:t>:</w:t>
      </w:r>
    </w:p>
    <w:p w14:paraId="09436BB9" w14:textId="7A883DD1" w:rsidR="00D323A7" w:rsidRPr="00295995" w:rsidRDefault="00D323A7" w:rsidP="00D323A7">
      <w:pPr>
        <w:jc w:val="both"/>
        <w:rPr>
          <w:rFonts w:ascii="Cambria" w:hAnsi="Cambria"/>
          <w:color w:val="FF0000"/>
        </w:rPr>
      </w:pPr>
    </w:p>
    <w:p w14:paraId="57B8822C" w14:textId="7FE1D0F4" w:rsidR="00D323A7" w:rsidRPr="00295995" w:rsidRDefault="00D323A7" w:rsidP="00D323A7">
      <w:pPr>
        <w:ind w:left="720" w:right="720"/>
        <w:jc w:val="both"/>
        <w:rPr>
          <w:rFonts w:ascii="Cambria" w:hAnsi="Cambria"/>
          <w:color w:val="FF0000"/>
        </w:rPr>
      </w:pPr>
      <w:r w:rsidRPr="00295995">
        <w:rPr>
          <w:rFonts w:ascii="Cambria" w:hAnsi="Cambria"/>
          <w:color w:val="FF0000"/>
        </w:rPr>
        <w:t xml:space="preserve">What the myth </w:t>
      </w:r>
      <w:proofErr w:type="gramStart"/>
      <w:r w:rsidRPr="00295995">
        <w:rPr>
          <w:rFonts w:ascii="Cambria" w:hAnsi="Cambria"/>
          <w:color w:val="FF0000"/>
        </w:rPr>
        <w:t>has to</w:t>
      </w:r>
      <w:proofErr w:type="gramEnd"/>
      <w:r w:rsidRPr="00295995">
        <w:rPr>
          <w:rFonts w:ascii="Cambria" w:hAnsi="Cambria"/>
          <w:color w:val="FF0000"/>
        </w:rPr>
        <w:t xml:space="preserve"> provide [is] to give life </w:t>
      </w:r>
      <w:r w:rsidRPr="00295995">
        <w:rPr>
          <w:rFonts w:ascii="Cambria" w:hAnsi="Cambria"/>
          <w:i/>
          <w:iCs/>
          <w:color w:val="FF0000"/>
        </w:rPr>
        <w:t>models</w:t>
      </w:r>
      <w:r w:rsidRPr="00295995">
        <w:rPr>
          <w:rFonts w:ascii="Cambria" w:hAnsi="Cambria"/>
          <w:color w:val="FF0000"/>
        </w:rPr>
        <w:t xml:space="preserve">.  And the models </w:t>
      </w:r>
      <w:proofErr w:type="gramStart"/>
      <w:r w:rsidRPr="00295995">
        <w:rPr>
          <w:rFonts w:ascii="Cambria" w:hAnsi="Cambria"/>
          <w:color w:val="FF0000"/>
        </w:rPr>
        <w:t>have to</w:t>
      </w:r>
      <w:proofErr w:type="gramEnd"/>
      <w:r w:rsidRPr="00295995">
        <w:rPr>
          <w:rFonts w:ascii="Cambria" w:hAnsi="Cambria"/>
          <w:color w:val="FF0000"/>
        </w:rPr>
        <w:t xml:space="preserve"> be appropriate to the possibilities of the time in which you’re living. (</w:t>
      </w:r>
      <w:proofErr w:type="gramStart"/>
      <w:r w:rsidRPr="00295995">
        <w:rPr>
          <w:rFonts w:ascii="Cambria" w:hAnsi="Cambria"/>
          <w:color w:val="FF0000"/>
        </w:rPr>
        <w:t>emphasis</w:t>
      </w:r>
      <w:proofErr w:type="gramEnd"/>
      <w:r w:rsidRPr="00295995">
        <w:rPr>
          <w:rFonts w:ascii="Cambria" w:hAnsi="Cambria"/>
          <w:color w:val="FF0000"/>
        </w:rPr>
        <w:t xml:space="preserve"> added)</w:t>
      </w:r>
    </w:p>
    <w:p w14:paraId="366AB50A" w14:textId="46D762A1" w:rsidR="00FE4751" w:rsidRPr="00295995" w:rsidRDefault="00FE4751" w:rsidP="00D323A7">
      <w:pPr>
        <w:jc w:val="both"/>
        <w:rPr>
          <w:rFonts w:ascii="Cambria" w:hAnsi="Cambria"/>
          <w:color w:val="FF0000"/>
        </w:rPr>
      </w:pPr>
    </w:p>
    <w:p w14:paraId="21027AD9" w14:textId="008A1B18" w:rsidR="00D323A7" w:rsidRPr="00295995" w:rsidRDefault="00BB7784" w:rsidP="00D323A7">
      <w:pPr>
        <w:jc w:val="both"/>
        <w:rPr>
          <w:rFonts w:ascii="Cambria" w:hAnsi="Cambria"/>
          <w:color w:val="FF0000"/>
        </w:rPr>
      </w:pPr>
      <w:r w:rsidRPr="00295995">
        <w:rPr>
          <w:rFonts w:ascii="Cambria" w:hAnsi="Cambria"/>
          <w:color w:val="FF0000"/>
        </w:rPr>
        <w:t xml:space="preserve">In the same discussion Campbell </w:t>
      </w:r>
      <w:r w:rsidR="0072432E" w:rsidRPr="00295995">
        <w:rPr>
          <w:rFonts w:ascii="Cambria" w:hAnsi="Cambria"/>
          <w:color w:val="FF0000"/>
        </w:rPr>
        <w:t xml:space="preserve">elaborates that “… the hero is the one who can participate … </w:t>
      </w:r>
      <w:r w:rsidR="0072432E" w:rsidRPr="00295995">
        <w:rPr>
          <w:rFonts w:ascii="Cambria" w:hAnsi="Cambria"/>
          <w:i/>
          <w:iCs/>
          <w:color w:val="FF0000"/>
        </w:rPr>
        <w:t>decently</w:t>
      </w:r>
      <w:r w:rsidR="0072432E" w:rsidRPr="00295995">
        <w:rPr>
          <w:rFonts w:ascii="Cambria" w:hAnsi="Cambria"/>
          <w:color w:val="FF0000"/>
        </w:rPr>
        <w:t xml:space="preserve">, in the way of nature, not in the way of personal rancor, revenge, or anything of the kind,” and </w:t>
      </w:r>
      <w:r w:rsidRPr="00295995">
        <w:rPr>
          <w:rFonts w:ascii="Cambria" w:hAnsi="Cambria"/>
          <w:color w:val="FF0000"/>
        </w:rPr>
        <w:t xml:space="preserve">illuminates the Pedagogical Function of mythology (discussed above) </w:t>
      </w:r>
      <w:r w:rsidR="00A60048" w:rsidRPr="00295995">
        <w:rPr>
          <w:rFonts w:ascii="Cambria" w:hAnsi="Cambria"/>
          <w:color w:val="FF0000"/>
        </w:rPr>
        <w:t xml:space="preserve">with which the Heroic archetype is inseparably connected, </w:t>
      </w:r>
      <w:r w:rsidRPr="00295995">
        <w:rPr>
          <w:rFonts w:ascii="Cambria" w:hAnsi="Cambria"/>
          <w:color w:val="FF0000"/>
        </w:rPr>
        <w:t>by saying that it teaches/guides/encourages us: “… to live a human lifetime under any circumstances</w:t>
      </w:r>
      <w:r w:rsidR="00A60048" w:rsidRPr="00295995">
        <w:rPr>
          <w:rFonts w:ascii="Cambria" w:hAnsi="Cambria"/>
          <w:color w:val="FF0000"/>
        </w:rPr>
        <w:t>.”</w:t>
      </w:r>
    </w:p>
    <w:p w14:paraId="0CC5E328" w14:textId="1EA81C6C" w:rsidR="00D1320F" w:rsidRPr="00295995" w:rsidRDefault="00D1320F" w:rsidP="00D323A7">
      <w:pPr>
        <w:jc w:val="both"/>
        <w:rPr>
          <w:rFonts w:ascii="Cambria" w:hAnsi="Cambria"/>
          <w:color w:val="FF0000"/>
        </w:rPr>
      </w:pPr>
    </w:p>
    <w:p w14:paraId="76FEA37D" w14:textId="77777777" w:rsidR="00D1320F" w:rsidRPr="00295995" w:rsidRDefault="00D1320F" w:rsidP="00D323A7">
      <w:pPr>
        <w:jc w:val="both"/>
        <w:rPr>
          <w:rFonts w:ascii="Cambria" w:hAnsi="Cambria"/>
          <w:color w:val="FF0000"/>
        </w:rPr>
      </w:pPr>
      <w:r w:rsidRPr="00295995">
        <w:rPr>
          <w:rFonts w:ascii="Cambria" w:hAnsi="Cambria"/>
          <w:color w:val="FF0000"/>
        </w:rPr>
        <w:t>So, what does this tell us about the relatability of the Heroic?</w:t>
      </w:r>
    </w:p>
    <w:p w14:paraId="33C0CDA5" w14:textId="77777777" w:rsidR="00D1320F" w:rsidRPr="00295995" w:rsidRDefault="00D1320F" w:rsidP="00D323A7">
      <w:pPr>
        <w:jc w:val="both"/>
        <w:rPr>
          <w:rFonts w:ascii="Cambria" w:hAnsi="Cambria"/>
          <w:color w:val="FF0000"/>
        </w:rPr>
      </w:pPr>
    </w:p>
    <w:p w14:paraId="32571920" w14:textId="381D389B" w:rsidR="00D1320F" w:rsidRPr="00295995" w:rsidRDefault="00D1320F" w:rsidP="00D323A7">
      <w:pPr>
        <w:jc w:val="both"/>
        <w:rPr>
          <w:rFonts w:ascii="Cambria" w:hAnsi="Cambria"/>
          <w:color w:val="FF0000"/>
        </w:rPr>
      </w:pPr>
      <w:r w:rsidRPr="00295995">
        <w:rPr>
          <w:rFonts w:ascii="Cambria" w:hAnsi="Cambria"/>
          <w:color w:val="FF0000"/>
        </w:rPr>
        <w:t xml:space="preserve">First, the Heroic, like all archetypes, must provide a model with which the individual can empathize, while also presenting an ideal toward which the individual can strive.  </w:t>
      </w:r>
      <w:r w:rsidR="00B3068C" w:rsidRPr="00295995">
        <w:rPr>
          <w:rFonts w:ascii="Cambria" w:hAnsi="Cambria"/>
          <w:color w:val="FF0000"/>
        </w:rPr>
        <w:t xml:space="preserve">After all, the word “model” means both “a standard for imitation” and “an exemplar”.  </w:t>
      </w:r>
      <w:r w:rsidRPr="00295995">
        <w:rPr>
          <w:rFonts w:ascii="Cambria" w:hAnsi="Cambria"/>
          <w:color w:val="FF0000"/>
        </w:rPr>
        <w:t xml:space="preserve">Put simply, the problem the Heroic faces must be one the audience is familiar with (or that they can at least understand), and the necessary solution must require the Heroic to change in a way they did not originally believe they could (this is the very core of the </w:t>
      </w:r>
      <w:r w:rsidRPr="00295995">
        <w:rPr>
          <w:rFonts w:ascii="Cambria" w:hAnsi="Cambria"/>
          <w:i/>
          <w:iCs/>
          <w:color w:val="FF0000"/>
        </w:rPr>
        <w:t>Transformation of Consciousness</w:t>
      </w:r>
      <w:r w:rsidRPr="00295995">
        <w:rPr>
          <w:rFonts w:ascii="Cambria" w:hAnsi="Cambria"/>
          <w:color w:val="FF0000"/>
        </w:rPr>
        <w:t>).</w:t>
      </w:r>
      <w:r w:rsidR="00B3068C" w:rsidRPr="00295995">
        <w:rPr>
          <w:rFonts w:ascii="Cambria" w:hAnsi="Cambria"/>
          <w:color w:val="FF0000"/>
        </w:rPr>
        <w:t xml:space="preserve">  However, the model must be “appropriate to the possibilities”; in other words, the solution to the challenge must also be </w:t>
      </w:r>
      <w:r w:rsidR="00B3068C" w:rsidRPr="00295995">
        <w:rPr>
          <w:rFonts w:ascii="Cambria" w:hAnsi="Cambria"/>
          <w:i/>
          <w:iCs/>
          <w:color w:val="FF0000"/>
        </w:rPr>
        <w:t>relatable</w:t>
      </w:r>
      <w:r w:rsidR="00B3068C" w:rsidRPr="00295995">
        <w:rPr>
          <w:rFonts w:ascii="Cambria" w:hAnsi="Cambria"/>
          <w:color w:val="FF0000"/>
        </w:rPr>
        <w:t xml:space="preserve">.  </w:t>
      </w:r>
      <w:r w:rsidR="008B258C" w:rsidRPr="00295995">
        <w:rPr>
          <w:rFonts w:ascii="Cambria" w:hAnsi="Cambria"/>
          <w:color w:val="FF0000"/>
        </w:rPr>
        <w:t>T</w:t>
      </w:r>
      <w:r w:rsidR="00B3068C" w:rsidRPr="00295995">
        <w:rPr>
          <w:rFonts w:ascii="Cambria" w:hAnsi="Cambria"/>
          <w:color w:val="FF0000"/>
        </w:rPr>
        <w:t xml:space="preserve">he solution must be one which the Heroic </w:t>
      </w:r>
      <w:proofErr w:type="gramStart"/>
      <w:r w:rsidR="00B3068C" w:rsidRPr="00295995">
        <w:rPr>
          <w:rFonts w:ascii="Cambria" w:hAnsi="Cambria"/>
          <w:color w:val="FF0000"/>
        </w:rPr>
        <w:t xml:space="preserve">is capable of </w:t>
      </w:r>
      <w:r w:rsidR="008B258C" w:rsidRPr="00295995">
        <w:rPr>
          <w:rFonts w:ascii="Cambria" w:hAnsi="Cambria"/>
          <w:color w:val="FF0000"/>
        </w:rPr>
        <w:t>identifying</w:t>
      </w:r>
      <w:proofErr w:type="gramEnd"/>
      <w:r w:rsidR="008B258C" w:rsidRPr="00295995">
        <w:rPr>
          <w:rFonts w:ascii="Cambria" w:hAnsi="Cambria"/>
          <w:color w:val="FF0000"/>
        </w:rPr>
        <w:t xml:space="preserve">, </w:t>
      </w:r>
      <w:r w:rsidR="00B3068C" w:rsidRPr="00295995">
        <w:rPr>
          <w:rFonts w:ascii="Cambria" w:hAnsi="Cambria"/>
          <w:color w:val="FF0000"/>
        </w:rPr>
        <w:t>finding</w:t>
      </w:r>
      <w:r w:rsidR="008B258C" w:rsidRPr="00295995">
        <w:rPr>
          <w:rFonts w:ascii="Cambria" w:hAnsi="Cambria"/>
          <w:color w:val="FF0000"/>
        </w:rPr>
        <w:t xml:space="preserve"> or</w:t>
      </w:r>
      <w:r w:rsidR="00B3068C" w:rsidRPr="00295995">
        <w:rPr>
          <w:rFonts w:ascii="Cambria" w:hAnsi="Cambria"/>
          <w:color w:val="FF0000"/>
        </w:rPr>
        <w:t xml:space="preserve"> achieving, </w:t>
      </w:r>
      <w:r w:rsidR="008B258C" w:rsidRPr="00295995">
        <w:rPr>
          <w:rFonts w:ascii="Cambria" w:hAnsi="Cambria"/>
          <w:color w:val="FF0000"/>
        </w:rPr>
        <w:t xml:space="preserve">and effectively applying, </w:t>
      </w:r>
      <w:r w:rsidR="008B258C" w:rsidRPr="00295995">
        <w:rPr>
          <w:rFonts w:ascii="Cambria" w:hAnsi="Cambria"/>
          <w:i/>
          <w:iCs/>
          <w:color w:val="FF0000"/>
        </w:rPr>
        <w:t>within the context of the story</w:t>
      </w:r>
      <w:r w:rsidR="008B258C" w:rsidRPr="00295995">
        <w:rPr>
          <w:rFonts w:ascii="Cambria" w:hAnsi="Cambria"/>
          <w:color w:val="FF0000"/>
        </w:rPr>
        <w:t>.  This last caveat is crucial: if the story has a hard-science context and the required solution involves invoking magic, then the appropriateness</w:t>
      </w:r>
      <w:r w:rsidR="0072432E" w:rsidRPr="00295995">
        <w:rPr>
          <w:rFonts w:ascii="Cambria" w:hAnsi="Cambria"/>
          <w:color w:val="FF0000"/>
        </w:rPr>
        <w:t xml:space="preserve"> — </w:t>
      </w:r>
      <w:r w:rsidR="008B258C" w:rsidRPr="00295995">
        <w:rPr>
          <w:rFonts w:ascii="Cambria" w:hAnsi="Cambria"/>
          <w:color w:val="FF0000"/>
        </w:rPr>
        <w:t xml:space="preserve">the relatability, </w:t>
      </w:r>
      <w:r w:rsidR="0072432E" w:rsidRPr="00295995">
        <w:rPr>
          <w:rFonts w:ascii="Cambria" w:hAnsi="Cambria"/>
          <w:color w:val="FF0000"/>
        </w:rPr>
        <w:t xml:space="preserve">and hence the believability — </w:t>
      </w:r>
      <w:r w:rsidR="008B258C" w:rsidRPr="00295995">
        <w:rPr>
          <w:rFonts w:ascii="Cambria" w:hAnsi="Cambria"/>
          <w:color w:val="FF0000"/>
        </w:rPr>
        <w:t xml:space="preserve">of the solution is problematic, Clarke’s </w:t>
      </w:r>
      <w:r w:rsidR="00753B70" w:rsidRPr="00295995">
        <w:rPr>
          <w:rFonts w:ascii="Cambria" w:hAnsi="Cambria"/>
          <w:color w:val="FF0000"/>
        </w:rPr>
        <w:t xml:space="preserve">Third </w:t>
      </w:r>
      <w:r w:rsidR="008B258C" w:rsidRPr="00295995">
        <w:rPr>
          <w:rFonts w:ascii="Cambria" w:hAnsi="Cambria"/>
          <w:color w:val="FF0000"/>
        </w:rPr>
        <w:t>Law</w:t>
      </w:r>
      <w:r w:rsidR="00753B70" w:rsidRPr="00295995">
        <w:rPr>
          <w:rStyle w:val="FootnoteReference"/>
          <w:rFonts w:ascii="Cambria" w:hAnsi="Cambria"/>
          <w:color w:val="FF0000"/>
        </w:rPr>
        <w:footnoteReference w:id="2"/>
      </w:r>
      <w:r w:rsidR="008B258C" w:rsidRPr="00295995">
        <w:rPr>
          <w:rFonts w:ascii="Cambria" w:hAnsi="Cambria"/>
          <w:color w:val="FF0000"/>
        </w:rPr>
        <w:t xml:space="preserve"> </w:t>
      </w:r>
      <w:r w:rsidR="00753B70" w:rsidRPr="00295995">
        <w:rPr>
          <w:rFonts w:ascii="Cambria" w:hAnsi="Cambria"/>
          <w:color w:val="FF0000"/>
        </w:rPr>
        <w:t>notwithstanding</w:t>
      </w:r>
      <w:r w:rsidR="008B258C" w:rsidRPr="00295995">
        <w:rPr>
          <w:rFonts w:ascii="Cambria" w:hAnsi="Cambria"/>
          <w:color w:val="FF0000"/>
        </w:rPr>
        <w:t>.</w:t>
      </w:r>
    </w:p>
    <w:p w14:paraId="54115867" w14:textId="38795184" w:rsidR="0072432E" w:rsidRPr="00295995" w:rsidRDefault="0072432E" w:rsidP="00D323A7">
      <w:pPr>
        <w:jc w:val="both"/>
        <w:rPr>
          <w:rFonts w:ascii="Cambria" w:hAnsi="Cambria"/>
          <w:color w:val="FF0000"/>
        </w:rPr>
      </w:pPr>
    </w:p>
    <w:p w14:paraId="23EC08D7" w14:textId="67B4E294" w:rsidR="00C65791" w:rsidRPr="00295995" w:rsidRDefault="0072432E" w:rsidP="00D323A7">
      <w:pPr>
        <w:jc w:val="both"/>
        <w:rPr>
          <w:rFonts w:ascii="Cambria" w:hAnsi="Cambria"/>
          <w:color w:val="FF0000"/>
        </w:rPr>
      </w:pPr>
      <w:r w:rsidRPr="00295995">
        <w:rPr>
          <w:rFonts w:ascii="Cambria" w:hAnsi="Cambria"/>
          <w:color w:val="FF0000"/>
        </w:rPr>
        <w:t>Second</w:t>
      </w:r>
      <w:r w:rsidR="00A60048" w:rsidRPr="00295995">
        <w:rPr>
          <w:rFonts w:ascii="Cambria" w:hAnsi="Cambria"/>
          <w:color w:val="FF0000"/>
        </w:rPr>
        <w:t xml:space="preserve">, the actions of the Heroic must be </w:t>
      </w:r>
      <w:r w:rsidR="00A60048" w:rsidRPr="00295995">
        <w:rPr>
          <w:rFonts w:ascii="Cambria" w:hAnsi="Cambria"/>
          <w:i/>
          <w:iCs/>
          <w:color w:val="FF0000"/>
        </w:rPr>
        <w:t>decent</w:t>
      </w:r>
      <w:r w:rsidR="00A60048" w:rsidRPr="00295995">
        <w:rPr>
          <w:rFonts w:ascii="Cambria" w:hAnsi="Cambria"/>
          <w:color w:val="FF0000"/>
        </w:rPr>
        <w:t xml:space="preserve">, which is to say </w:t>
      </w:r>
      <w:r w:rsidR="00A60048" w:rsidRPr="00295995">
        <w:rPr>
          <w:rFonts w:ascii="Cambria" w:hAnsi="Cambria"/>
          <w:i/>
          <w:iCs/>
          <w:color w:val="FF0000"/>
        </w:rPr>
        <w:t>acceptable</w:t>
      </w:r>
      <w:r w:rsidR="00A60048" w:rsidRPr="00295995">
        <w:rPr>
          <w:rFonts w:ascii="Cambria" w:hAnsi="Cambria"/>
          <w:color w:val="FF0000"/>
        </w:rPr>
        <w:t xml:space="preserve"> or </w:t>
      </w:r>
      <w:r w:rsidR="00A60048" w:rsidRPr="00295995">
        <w:rPr>
          <w:rFonts w:ascii="Cambria" w:hAnsi="Cambria"/>
          <w:i/>
          <w:iCs/>
          <w:color w:val="FF0000"/>
        </w:rPr>
        <w:t>justifiable</w:t>
      </w:r>
      <w:r w:rsidR="00A60048" w:rsidRPr="00295995">
        <w:rPr>
          <w:rFonts w:ascii="Cambria" w:hAnsi="Cambria"/>
          <w:color w:val="FF0000"/>
        </w:rPr>
        <w:t xml:space="preserve">, again, </w:t>
      </w:r>
      <w:r w:rsidR="00A60048" w:rsidRPr="00295995">
        <w:rPr>
          <w:rFonts w:ascii="Cambria" w:hAnsi="Cambria"/>
          <w:i/>
          <w:iCs/>
          <w:color w:val="FF0000"/>
        </w:rPr>
        <w:t>within the context of the story</w:t>
      </w:r>
      <w:r w:rsidR="00A60048" w:rsidRPr="00295995">
        <w:rPr>
          <w:rFonts w:ascii="Cambria" w:hAnsi="Cambria"/>
          <w:color w:val="FF0000"/>
        </w:rPr>
        <w:t xml:space="preserve">.  </w:t>
      </w:r>
      <w:r w:rsidR="00C65791" w:rsidRPr="00295995">
        <w:rPr>
          <w:rFonts w:ascii="Cambria" w:hAnsi="Cambria"/>
          <w:color w:val="FF0000"/>
        </w:rPr>
        <w:t>This takes us down a short but critical detour …</w:t>
      </w:r>
    </w:p>
    <w:p w14:paraId="1792FEA2" w14:textId="5E646F6B" w:rsidR="00C65791" w:rsidRPr="00AA4D41" w:rsidRDefault="00C65791" w:rsidP="00D323A7">
      <w:pPr>
        <w:jc w:val="both"/>
        <w:rPr>
          <w:rFonts w:ascii="Cambria" w:hAnsi="Cambria"/>
        </w:rPr>
      </w:pPr>
    </w:p>
    <w:p w14:paraId="67974D15" w14:textId="77777777" w:rsidR="00875C4E" w:rsidRPr="00AA4D41" w:rsidRDefault="00875C4E">
      <w:pPr>
        <w:rPr>
          <w:rFonts w:ascii="Cambria" w:hAnsi="Cambria"/>
          <w:b/>
          <w:bCs/>
          <w:i/>
          <w:iCs/>
        </w:rPr>
      </w:pPr>
      <w:r w:rsidRPr="00AA4D41">
        <w:rPr>
          <w:rFonts w:ascii="Cambria" w:hAnsi="Cambria"/>
          <w:b/>
          <w:bCs/>
          <w:i/>
          <w:iCs/>
        </w:rPr>
        <w:br w:type="page"/>
      </w:r>
    </w:p>
    <w:p w14:paraId="4E1339D5" w14:textId="2647E260" w:rsidR="00C65791" w:rsidRPr="00295995" w:rsidRDefault="00C65791" w:rsidP="00D323A7">
      <w:pPr>
        <w:jc w:val="both"/>
        <w:rPr>
          <w:rFonts w:ascii="Cambria" w:hAnsi="Cambria"/>
          <w:b/>
          <w:bCs/>
          <w:i/>
          <w:iCs/>
          <w:color w:val="FF0000"/>
        </w:rPr>
      </w:pPr>
      <w:r w:rsidRPr="00295995">
        <w:rPr>
          <w:rFonts w:ascii="Cambria" w:hAnsi="Cambria"/>
          <w:b/>
          <w:bCs/>
          <w:i/>
          <w:iCs/>
          <w:color w:val="FF0000"/>
        </w:rPr>
        <w:lastRenderedPageBreak/>
        <w:t xml:space="preserve">The </w:t>
      </w:r>
      <w:r w:rsidRPr="00295995">
        <w:rPr>
          <w:rFonts w:ascii="Cambria" w:hAnsi="Cambria"/>
          <w:b/>
          <w:bCs/>
          <w:i/>
          <w:iCs/>
          <w:color w:val="FF0000"/>
          <w:u w:val="single"/>
        </w:rPr>
        <w:t>Relativity</w:t>
      </w:r>
      <w:r w:rsidRPr="00295995">
        <w:rPr>
          <w:rFonts w:ascii="Cambria" w:hAnsi="Cambria"/>
          <w:b/>
          <w:bCs/>
          <w:i/>
          <w:iCs/>
          <w:color w:val="FF0000"/>
        </w:rPr>
        <w:t xml:space="preserve"> of The Heroic</w:t>
      </w:r>
    </w:p>
    <w:p w14:paraId="237BD6C3" w14:textId="77777777" w:rsidR="00C65791" w:rsidRPr="00295995" w:rsidRDefault="00C65791" w:rsidP="00D323A7">
      <w:pPr>
        <w:jc w:val="both"/>
        <w:rPr>
          <w:rFonts w:ascii="Cambria" w:hAnsi="Cambria"/>
          <w:color w:val="FF0000"/>
        </w:rPr>
      </w:pPr>
    </w:p>
    <w:p w14:paraId="76722384" w14:textId="43D79A2A" w:rsidR="00D323A7" w:rsidRPr="00295995" w:rsidRDefault="00C65791" w:rsidP="00D323A7">
      <w:pPr>
        <w:jc w:val="both"/>
        <w:rPr>
          <w:rFonts w:ascii="Cambria" w:hAnsi="Cambria"/>
          <w:color w:val="FF0000"/>
        </w:rPr>
      </w:pPr>
      <w:r w:rsidRPr="00295995">
        <w:rPr>
          <w:rFonts w:ascii="Cambria" w:hAnsi="Cambria"/>
          <w:color w:val="FF0000"/>
        </w:rPr>
        <w:t>To say that the actions of the Heroic must be acceptable or justifiable within the context of the story leads us into the realm of moral/ethical relativity and its famous utilitarian dictum “the ends justify the means”.</w:t>
      </w:r>
    </w:p>
    <w:p w14:paraId="41421AFE" w14:textId="20126508" w:rsidR="00C65791" w:rsidRPr="00295995" w:rsidRDefault="00C65791" w:rsidP="00D323A7">
      <w:pPr>
        <w:jc w:val="both"/>
        <w:rPr>
          <w:rFonts w:ascii="Cambria" w:hAnsi="Cambria"/>
          <w:color w:val="FF0000"/>
        </w:rPr>
      </w:pPr>
    </w:p>
    <w:p w14:paraId="7CBAA6D0" w14:textId="6B298DD6" w:rsidR="00C65791" w:rsidRPr="00295995" w:rsidRDefault="00C65791" w:rsidP="00D323A7">
      <w:pPr>
        <w:jc w:val="both"/>
        <w:rPr>
          <w:rFonts w:ascii="Cambria" w:hAnsi="Cambria"/>
          <w:color w:val="FF0000"/>
        </w:rPr>
      </w:pPr>
      <w:r w:rsidRPr="00295995">
        <w:rPr>
          <w:rFonts w:ascii="Cambria" w:hAnsi="Cambria"/>
          <w:color w:val="FF0000"/>
        </w:rPr>
        <w:t>Campbell makes the statement (Message of The Myth): “</w:t>
      </w:r>
      <w:r w:rsidR="00856487" w:rsidRPr="00295995">
        <w:rPr>
          <w:rFonts w:ascii="Cambria" w:hAnsi="Cambria"/>
          <w:color w:val="FF0000"/>
        </w:rPr>
        <w:t>T</w:t>
      </w:r>
      <w:r w:rsidRPr="00295995">
        <w:rPr>
          <w:rFonts w:ascii="Cambria" w:hAnsi="Cambria"/>
          <w:color w:val="FF0000"/>
        </w:rPr>
        <w:t>he virtues of the past are the vices of today, and many of what were thought to be the vices of the past are the necessities of today.”</w:t>
      </w:r>
      <w:r w:rsidR="00856487" w:rsidRPr="00295995">
        <w:rPr>
          <w:rFonts w:ascii="Cambria" w:hAnsi="Cambria"/>
          <w:color w:val="FF0000"/>
        </w:rPr>
        <w:t xml:space="preserve">  At one level, this statement codifies that </w:t>
      </w:r>
      <w:r w:rsidR="00CF7AA9" w:rsidRPr="00295995">
        <w:rPr>
          <w:rFonts w:ascii="Cambria" w:hAnsi="Cambria"/>
          <w:color w:val="FF0000"/>
        </w:rPr>
        <w:t xml:space="preserve">actions </w:t>
      </w:r>
      <w:r w:rsidR="00856487" w:rsidRPr="00295995">
        <w:rPr>
          <w:rFonts w:ascii="Cambria" w:hAnsi="Cambria"/>
          <w:color w:val="FF0000"/>
        </w:rPr>
        <w:t xml:space="preserve">seen as Heroic behavior at one time may not be acceptable </w:t>
      </w:r>
      <w:r w:rsidR="00CF7AA9" w:rsidRPr="00295995">
        <w:rPr>
          <w:rFonts w:ascii="Cambria" w:hAnsi="Cambria"/>
          <w:color w:val="FF0000"/>
        </w:rPr>
        <w:t>conduct</w:t>
      </w:r>
      <w:r w:rsidR="00856487" w:rsidRPr="00295995">
        <w:rPr>
          <w:rFonts w:ascii="Cambria" w:hAnsi="Cambria"/>
          <w:color w:val="FF0000"/>
        </w:rPr>
        <w:t xml:space="preserve"> in contemporary circumstances.  Theseus’ abandonment of Ariadne, for instance, was considered appropriate and even imitable </w:t>
      </w:r>
      <w:r w:rsidR="00CF7AA9" w:rsidRPr="00295995">
        <w:rPr>
          <w:rFonts w:ascii="Cambria" w:hAnsi="Cambria"/>
          <w:color w:val="FF0000"/>
        </w:rPr>
        <w:t xml:space="preserve">behavior </w:t>
      </w:r>
      <w:r w:rsidR="00856487" w:rsidRPr="00295995">
        <w:rPr>
          <w:rFonts w:ascii="Cambria" w:hAnsi="Cambria"/>
          <w:color w:val="FF0000"/>
        </w:rPr>
        <w:t xml:space="preserve">in Classical </w:t>
      </w:r>
      <w:proofErr w:type="gramStart"/>
      <w:r w:rsidR="00856487" w:rsidRPr="00295995">
        <w:rPr>
          <w:rFonts w:ascii="Cambria" w:hAnsi="Cambria"/>
          <w:color w:val="FF0000"/>
        </w:rPr>
        <w:t>Greece, but</w:t>
      </w:r>
      <w:proofErr w:type="gramEnd"/>
      <w:r w:rsidR="00856487" w:rsidRPr="00295995">
        <w:rPr>
          <w:rFonts w:ascii="Cambria" w:hAnsi="Cambria"/>
          <w:color w:val="FF0000"/>
        </w:rPr>
        <w:t xml:space="preserve"> </w:t>
      </w:r>
      <w:r w:rsidR="00CF7AA9" w:rsidRPr="00295995">
        <w:rPr>
          <w:rFonts w:ascii="Cambria" w:hAnsi="Cambria"/>
          <w:color w:val="FF0000"/>
        </w:rPr>
        <w:t>would likely be denounced as reprehensible in many sectors contemporary culture.</w:t>
      </w:r>
    </w:p>
    <w:p w14:paraId="606F5F6F" w14:textId="343338D0" w:rsidR="00C65791" w:rsidRPr="00295995" w:rsidRDefault="00C65791" w:rsidP="00D323A7">
      <w:pPr>
        <w:jc w:val="both"/>
        <w:rPr>
          <w:rFonts w:ascii="Cambria" w:hAnsi="Cambria"/>
          <w:color w:val="FF0000"/>
        </w:rPr>
      </w:pPr>
    </w:p>
    <w:p w14:paraId="2C1756F6" w14:textId="56955F9A" w:rsidR="00CF7AA9" w:rsidRPr="00295995" w:rsidRDefault="00CF7AA9" w:rsidP="00D323A7">
      <w:pPr>
        <w:jc w:val="both"/>
        <w:rPr>
          <w:rFonts w:ascii="Cambria" w:hAnsi="Cambria"/>
          <w:color w:val="FF0000"/>
        </w:rPr>
      </w:pPr>
      <w:r w:rsidRPr="00295995">
        <w:rPr>
          <w:rFonts w:ascii="Cambria" w:hAnsi="Cambria"/>
          <w:color w:val="FF0000"/>
        </w:rPr>
        <w:t>Also, the relativity of the Heroic forces us to confront the Just War Theory dictum that “one man’s terrorist is another man’s freedom fighter.”</w:t>
      </w:r>
      <w:r w:rsidR="00FB610F" w:rsidRPr="00295995">
        <w:rPr>
          <w:rFonts w:ascii="Cambria" w:hAnsi="Cambria"/>
          <w:color w:val="FF0000"/>
        </w:rPr>
        <w:t xml:space="preserve">  As former CIA operative Amaryllis Fox says in a YouTube video: “Everybody believes they’re the Good Gu</w:t>
      </w:r>
      <w:r w:rsidR="009736AF" w:rsidRPr="00295995">
        <w:rPr>
          <w:rFonts w:ascii="Cambria" w:hAnsi="Cambria"/>
          <w:color w:val="FF0000"/>
        </w:rPr>
        <w:t>y.”  She elaborates:</w:t>
      </w:r>
    </w:p>
    <w:p w14:paraId="3B816924" w14:textId="6EAB6DE1" w:rsidR="009736AF" w:rsidRPr="00295995" w:rsidRDefault="009736AF" w:rsidP="00D323A7">
      <w:pPr>
        <w:jc w:val="both"/>
        <w:rPr>
          <w:rFonts w:ascii="Cambria" w:hAnsi="Cambria"/>
          <w:color w:val="FF0000"/>
        </w:rPr>
      </w:pPr>
    </w:p>
    <w:p w14:paraId="419C07C1" w14:textId="742BF435" w:rsidR="009736AF" w:rsidRPr="00295995" w:rsidRDefault="009736AF" w:rsidP="009736AF">
      <w:pPr>
        <w:ind w:left="720" w:right="720"/>
        <w:jc w:val="both"/>
        <w:rPr>
          <w:rFonts w:ascii="Cambria" w:hAnsi="Cambria"/>
          <w:color w:val="FF0000"/>
        </w:rPr>
      </w:pPr>
      <w:r w:rsidRPr="00295995">
        <w:rPr>
          <w:rFonts w:ascii="Cambria" w:hAnsi="Cambria"/>
          <w:color w:val="FF0000"/>
        </w:rPr>
        <w:t xml:space="preserve">An al-Qaeda fighter made a point once during a debriefing; he said “All these movies that America makes like </w:t>
      </w:r>
      <w:r w:rsidRPr="00295995">
        <w:rPr>
          <w:rFonts w:ascii="Cambria" w:hAnsi="Cambria"/>
          <w:i/>
          <w:iCs/>
          <w:color w:val="FF0000"/>
        </w:rPr>
        <w:t>Independence Day</w:t>
      </w:r>
      <w:r w:rsidRPr="00295995">
        <w:rPr>
          <w:rFonts w:ascii="Cambria" w:hAnsi="Cambria"/>
          <w:color w:val="FF0000"/>
        </w:rPr>
        <w:t xml:space="preserve"> </w:t>
      </w:r>
      <w:r w:rsidR="004677B6" w:rsidRPr="00295995">
        <w:rPr>
          <w:rFonts w:ascii="Cambria" w:hAnsi="Cambria"/>
          <w:color w:val="FF0000"/>
        </w:rPr>
        <w:t>…</w:t>
      </w:r>
      <w:r w:rsidRPr="00295995">
        <w:rPr>
          <w:rFonts w:ascii="Cambria" w:hAnsi="Cambria"/>
          <w:color w:val="FF0000"/>
        </w:rPr>
        <w:t xml:space="preserve"> and </w:t>
      </w:r>
      <w:r w:rsidRPr="00295995">
        <w:rPr>
          <w:rFonts w:ascii="Cambria" w:hAnsi="Cambria"/>
          <w:i/>
          <w:iCs/>
          <w:color w:val="FF0000"/>
        </w:rPr>
        <w:t>Star Wars</w:t>
      </w:r>
      <w:r w:rsidRPr="00295995">
        <w:rPr>
          <w:rFonts w:ascii="Cambria" w:hAnsi="Cambria"/>
          <w:color w:val="FF0000"/>
        </w:rPr>
        <w:t xml:space="preserve"> — they're all about a small, scrappy band of rebels who will do anything in their power with the limited resources available to them to expel an outside, technologically advanced invader, and what you don't realize,” he said, “is that to us — to the rest of the world — </w:t>
      </w:r>
      <w:r w:rsidRPr="00295995">
        <w:rPr>
          <w:rFonts w:ascii="Cambria" w:hAnsi="Cambria"/>
          <w:i/>
          <w:iCs/>
          <w:color w:val="FF0000"/>
        </w:rPr>
        <w:t>you</w:t>
      </w:r>
      <w:r w:rsidRPr="00295995">
        <w:rPr>
          <w:rFonts w:ascii="Cambria" w:hAnsi="Cambria"/>
          <w:color w:val="FF0000"/>
        </w:rPr>
        <w:t xml:space="preserve"> are the Empire and we are Luke and Han; you are the aliens and we're Will Smith.”</w:t>
      </w:r>
    </w:p>
    <w:p w14:paraId="1AC40CC1" w14:textId="77777777" w:rsidR="009736AF" w:rsidRPr="00295995" w:rsidRDefault="009736AF" w:rsidP="009736AF">
      <w:pPr>
        <w:ind w:left="720" w:right="720"/>
        <w:jc w:val="both"/>
        <w:rPr>
          <w:rFonts w:ascii="Cambria" w:hAnsi="Cambria"/>
          <w:color w:val="FF0000"/>
        </w:rPr>
      </w:pPr>
    </w:p>
    <w:p w14:paraId="41A34ED8" w14:textId="19E2542D" w:rsidR="009736AF" w:rsidRPr="00295995" w:rsidRDefault="009736AF" w:rsidP="009736AF">
      <w:pPr>
        <w:ind w:left="720" w:right="720"/>
        <w:jc w:val="both"/>
        <w:rPr>
          <w:rFonts w:ascii="Cambria" w:hAnsi="Cambria"/>
          <w:color w:val="FF0000"/>
        </w:rPr>
      </w:pPr>
      <w:r w:rsidRPr="00295995">
        <w:rPr>
          <w:rFonts w:ascii="Cambria" w:hAnsi="Cambria"/>
          <w:color w:val="FF0000"/>
        </w:rPr>
        <w:t>&lt; https://www.youtube.com/watch?v=7WEd34oW9BI&gt;</w:t>
      </w:r>
    </w:p>
    <w:p w14:paraId="6F1632A1" w14:textId="554482A6" w:rsidR="00CF7AA9" w:rsidRPr="00295995" w:rsidRDefault="00CF7AA9" w:rsidP="00D323A7">
      <w:pPr>
        <w:jc w:val="both"/>
        <w:rPr>
          <w:rFonts w:ascii="Cambria" w:hAnsi="Cambria"/>
          <w:color w:val="FF0000"/>
        </w:rPr>
      </w:pPr>
    </w:p>
    <w:p w14:paraId="4054FBA3" w14:textId="673D0919" w:rsidR="004677B6" w:rsidRPr="00295995" w:rsidRDefault="004677B6" w:rsidP="00D323A7">
      <w:pPr>
        <w:jc w:val="both"/>
        <w:rPr>
          <w:rFonts w:ascii="Cambria" w:hAnsi="Cambria"/>
          <w:color w:val="FF0000"/>
        </w:rPr>
      </w:pPr>
      <w:r w:rsidRPr="00295995">
        <w:rPr>
          <w:rFonts w:ascii="Cambria" w:hAnsi="Cambria"/>
          <w:color w:val="FF0000"/>
        </w:rPr>
        <w:t xml:space="preserve">During the conversation between Bill Moyers and Joseph Campbell in The Hero’s Adventure episode of </w:t>
      </w:r>
      <w:r w:rsidRPr="00295995">
        <w:rPr>
          <w:rFonts w:ascii="Cambria" w:hAnsi="Cambria"/>
          <w:i/>
          <w:iCs/>
          <w:color w:val="FF0000"/>
        </w:rPr>
        <w:t>The Power of Myth</w:t>
      </w:r>
      <w:r w:rsidRPr="00295995">
        <w:rPr>
          <w:rFonts w:ascii="Cambria" w:hAnsi="Cambria"/>
          <w:color w:val="FF0000"/>
        </w:rPr>
        <w:t>, Moyers asks, “So, does heroism have a moral objective?”  Campbell answers:</w:t>
      </w:r>
    </w:p>
    <w:p w14:paraId="2B92F886" w14:textId="4054EA7F" w:rsidR="004677B6" w:rsidRPr="00295995" w:rsidRDefault="004677B6" w:rsidP="00D323A7">
      <w:pPr>
        <w:jc w:val="both"/>
        <w:rPr>
          <w:rFonts w:ascii="Cambria" w:hAnsi="Cambria"/>
          <w:color w:val="FF0000"/>
        </w:rPr>
      </w:pPr>
    </w:p>
    <w:p w14:paraId="14B4DE5C" w14:textId="62258466" w:rsidR="004677B6" w:rsidRPr="00295995" w:rsidRDefault="00784842" w:rsidP="00784842">
      <w:pPr>
        <w:ind w:left="720" w:right="720"/>
        <w:jc w:val="both"/>
        <w:rPr>
          <w:rFonts w:ascii="Cambria" w:hAnsi="Cambria"/>
          <w:color w:val="FF0000"/>
        </w:rPr>
      </w:pPr>
      <w:r w:rsidRPr="00295995">
        <w:rPr>
          <w:rFonts w:ascii="Cambria" w:hAnsi="Cambria"/>
          <w:color w:val="FF0000"/>
        </w:rPr>
        <w:t xml:space="preserve">The moral objective is that of saving a people or saving a </w:t>
      </w:r>
      <w:proofErr w:type="gramStart"/>
      <w:r w:rsidRPr="00295995">
        <w:rPr>
          <w:rFonts w:ascii="Cambria" w:hAnsi="Cambria"/>
          <w:color w:val="FF0000"/>
        </w:rPr>
        <w:t>person, or</w:t>
      </w:r>
      <w:proofErr w:type="gramEnd"/>
      <w:r w:rsidRPr="00295995">
        <w:rPr>
          <w:rFonts w:ascii="Cambria" w:hAnsi="Cambria"/>
          <w:color w:val="FF0000"/>
        </w:rPr>
        <w:t xml:space="preserve"> saving an idea.  </w:t>
      </w:r>
      <w:r w:rsidR="00C40337" w:rsidRPr="00295995">
        <w:rPr>
          <w:rFonts w:ascii="Cambria" w:hAnsi="Cambria"/>
          <w:color w:val="FF0000"/>
        </w:rPr>
        <w:t>[The Heroic]</w:t>
      </w:r>
      <w:r w:rsidRPr="00295995">
        <w:rPr>
          <w:rFonts w:ascii="Cambria" w:hAnsi="Cambria"/>
          <w:color w:val="FF0000"/>
        </w:rPr>
        <w:t xml:space="preserve"> is sacrificing </w:t>
      </w:r>
      <w:r w:rsidR="00C40337" w:rsidRPr="00295995">
        <w:rPr>
          <w:rFonts w:ascii="Cambria" w:hAnsi="Cambria"/>
          <w:color w:val="FF0000"/>
        </w:rPr>
        <w:t>…</w:t>
      </w:r>
      <w:r w:rsidRPr="00295995">
        <w:rPr>
          <w:rFonts w:ascii="Cambria" w:hAnsi="Cambria"/>
          <w:color w:val="FF0000"/>
        </w:rPr>
        <w:t xml:space="preserve"> </w:t>
      </w:r>
      <w:r w:rsidRPr="00295995">
        <w:rPr>
          <w:rFonts w:ascii="Cambria" w:hAnsi="Cambria"/>
          <w:i/>
          <w:iCs/>
          <w:color w:val="FF0000"/>
        </w:rPr>
        <w:t>for</w:t>
      </w:r>
      <w:r w:rsidRPr="00295995">
        <w:rPr>
          <w:rFonts w:ascii="Cambria" w:hAnsi="Cambria"/>
          <w:color w:val="FF0000"/>
        </w:rPr>
        <w:t xml:space="preserve"> something, that’s the morality of it.  Now you, from another position, might say that something </w:t>
      </w:r>
      <w:r w:rsidR="00C40337" w:rsidRPr="00295995">
        <w:rPr>
          <w:rFonts w:ascii="Cambria" w:hAnsi="Cambria"/>
          <w:color w:val="FF0000"/>
        </w:rPr>
        <w:t>…</w:t>
      </w:r>
      <w:r w:rsidRPr="00295995">
        <w:rPr>
          <w:rFonts w:ascii="Cambria" w:hAnsi="Cambria"/>
          <w:color w:val="FF0000"/>
        </w:rPr>
        <w:t xml:space="preserve"> should not have been realized, you know.  That’s the judgment from another side.  </w:t>
      </w:r>
      <w:r w:rsidRPr="00295995">
        <w:rPr>
          <w:rFonts w:ascii="Cambria" w:hAnsi="Cambria"/>
          <w:i/>
          <w:iCs/>
          <w:color w:val="FF0000"/>
        </w:rPr>
        <w:t xml:space="preserve">But it doesn’t destroy the heroism of what was done — </w:t>
      </w:r>
      <w:proofErr w:type="gramStart"/>
      <w:r w:rsidRPr="00295995">
        <w:rPr>
          <w:rFonts w:ascii="Cambria" w:hAnsi="Cambria"/>
          <w:i/>
          <w:iCs/>
          <w:color w:val="FF0000"/>
        </w:rPr>
        <w:t>absolutely not</w:t>
      </w:r>
      <w:proofErr w:type="gramEnd"/>
      <w:r w:rsidRPr="00295995">
        <w:rPr>
          <w:rFonts w:ascii="Cambria" w:hAnsi="Cambria"/>
          <w:color w:val="FF0000"/>
        </w:rPr>
        <w:t>.</w:t>
      </w:r>
      <w:r w:rsidR="00C40337" w:rsidRPr="00295995">
        <w:rPr>
          <w:rFonts w:ascii="Cambria" w:hAnsi="Cambria"/>
          <w:color w:val="FF0000"/>
        </w:rPr>
        <w:t xml:space="preserve"> [emphasis added]</w:t>
      </w:r>
    </w:p>
    <w:p w14:paraId="04E3EBFF" w14:textId="4C55CBC7" w:rsidR="004677B6" w:rsidRPr="00295995" w:rsidRDefault="004677B6" w:rsidP="00D323A7">
      <w:pPr>
        <w:jc w:val="both"/>
        <w:rPr>
          <w:rFonts w:ascii="Cambria" w:hAnsi="Cambria"/>
          <w:color w:val="FF0000"/>
        </w:rPr>
      </w:pPr>
    </w:p>
    <w:p w14:paraId="796C0CC9" w14:textId="77777777" w:rsidR="00852413" w:rsidRPr="00295995" w:rsidRDefault="00784842" w:rsidP="00A13A14">
      <w:pPr>
        <w:jc w:val="both"/>
        <w:rPr>
          <w:rFonts w:ascii="Cambria" w:hAnsi="Cambria"/>
          <w:color w:val="FF0000"/>
        </w:rPr>
      </w:pPr>
      <w:r w:rsidRPr="00295995">
        <w:rPr>
          <w:rFonts w:ascii="Cambria" w:hAnsi="Cambria"/>
          <w:color w:val="FF0000"/>
        </w:rPr>
        <w:t xml:space="preserve">What this tells us is that heroism </w:t>
      </w:r>
      <w:r w:rsidRPr="00295995">
        <w:rPr>
          <w:rFonts w:ascii="Cambria" w:hAnsi="Cambria"/>
          <w:i/>
          <w:iCs/>
          <w:color w:val="FF0000"/>
        </w:rPr>
        <w:t>is</w:t>
      </w:r>
      <w:r w:rsidRPr="00295995">
        <w:rPr>
          <w:rFonts w:ascii="Cambria" w:hAnsi="Cambria"/>
          <w:color w:val="FF0000"/>
        </w:rPr>
        <w:t xml:space="preserve"> relative.  First: the success (value) of a </w:t>
      </w:r>
      <w:r w:rsidR="008D6533" w:rsidRPr="00295995">
        <w:rPr>
          <w:rFonts w:ascii="Cambria" w:hAnsi="Cambria"/>
          <w:color w:val="FF0000"/>
        </w:rPr>
        <w:t>h</w:t>
      </w:r>
      <w:r w:rsidRPr="00295995">
        <w:rPr>
          <w:rFonts w:ascii="Cambria" w:hAnsi="Cambria"/>
          <w:color w:val="FF0000"/>
        </w:rPr>
        <w:t xml:space="preserve">eroic act is not measured </w:t>
      </w:r>
      <w:r w:rsidR="00C40337" w:rsidRPr="00295995">
        <w:rPr>
          <w:rFonts w:ascii="Cambria" w:hAnsi="Cambria"/>
          <w:color w:val="FF0000"/>
        </w:rPr>
        <w:t xml:space="preserve">solely </w:t>
      </w:r>
      <w:r w:rsidRPr="00295995">
        <w:rPr>
          <w:rFonts w:ascii="Cambria" w:hAnsi="Cambria"/>
          <w:color w:val="FF0000"/>
        </w:rPr>
        <w:t xml:space="preserve">by its </w:t>
      </w:r>
      <w:r w:rsidRPr="00295995">
        <w:rPr>
          <w:rFonts w:ascii="Cambria" w:hAnsi="Cambria"/>
          <w:i/>
          <w:iCs/>
          <w:color w:val="FF0000"/>
        </w:rPr>
        <w:t>results</w:t>
      </w:r>
      <w:r w:rsidRPr="00295995">
        <w:rPr>
          <w:rFonts w:ascii="Cambria" w:hAnsi="Cambria"/>
          <w:color w:val="FF0000"/>
        </w:rPr>
        <w:t xml:space="preserve">, but </w:t>
      </w:r>
      <w:r w:rsidR="00C40337" w:rsidRPr="00295995">
        <w:rPr>
          <w:rFonts w:ascii="Cambria" w:hAnsi="Cambria"/>
          <w:color w:val="FF0000"/>
        </w:rPr>
        <w:t xml:space="preserve">also </w:t>
      </w:r>
      <w:r w:rsidRPr="00295995">
        <w:rPr>
          <w:rFonts w:ascii="Cambria" w:hAnsi="Cambria"/>
          <w:color w:val="FF0000"/>
        </w:rPr>
        <w:t xml:space="preserve">by its </w:t>
      </w:r>
      <w:r w:rsidRPr="00295995">
        <w:rPr>
          <w:rFonts w:ascii="Cambria" w:hAnsi="Cambria"/>
          <w:i/>
          <w:iCs/>
          <w:color w:val="FF0000"/>
        </w:rPr>
        <w:t>intents</w:t>
      </w:r>
      <w:r w:rsidR="008D6533" w:rsidRPr="00295995">
        <w:rPr>
          <w:rFonts w:ascii="Cambria" w:hAnsi="Cambria"/>
          <w:color w:val="FF0000"/>
        </w:rPr>
        <w:t>.  This is encoded in the first attribute of the Heroic act.</w:t>
      </w:r>
      <w:r w:rsidR="00852413" w:rsidRPr="00295995">
        <w:rPr>
          <w:rFonts w:ascii="Cambria" w:hAnsi="Cambria"/>
          <w:color w:val="FF0000"/>
        </w:rPr>
        <w:t xml:space="preserve"> — </w:t>
      </w:r>
      <w:r w:rsidR="00852413" w:rsidRPr="00295995">
        <w:rPr>
          <w:rFonts w:ascii="Cambria" w:hAnsi="Cambria"/>
          <w:i/>
          <w:iCs/>
          <w:color w:val="FF0000"/>
        </w:rPr>
        <w:t>w</w:t>
      </w:r>
      <w:r w:rsidR="008D6533" w:rsidRPr="00295995">
        <w:rPr>
          <w:rFonts w:ascii="Cambria" w:hAnsi="Cambria"/>
          <w:i/>
          <w:iCs/>
          <w:color w:val="FF0000"/>
        </w:rPr>
        <w:t xml:space="preserve">illingness to </w:t>
      </w:r>
      <w:r w:rsidR="00852413" w:rsidRPr="00295995">
        <w:rPr>
          <w:rFonts w:ascii="Cambria" w:hAnsi="Cambria"/>
          <w:i/>
          <w:iCs/>
          <w:color w:val="FF0000"/>
        </w:rPr>
        <w:t>s</w:t>
      </w:r>
      <w:r w:rsidR="008D6533" w:rsidRPr="00295995">
        <w:rPr>
          <w:rFonts w:ascii="Cambria" w:hAnsi="Cambria"/>
          <w:i/>
          <w:iCs/>
          <w:color w:val="FF0000"/>
        </w:rPr>
        <w:t>acrifice</w:t>
      </w:r>
      <w:r w:rsidR="00C40337" w:rsidRPr="00295995">
        <w:rPr>
          <w:rFonts w:ascii="Cambria" w:hAnsi="Cambria"/>
          <w:color w:val="FF0000"/>
        </w:rPr>
        <w:t>, which is focused on selflessness</w:t>
      </w:r>
      <w:r w:rsidR="00852413" w:rsidRPr="00295995">
        <w:rPr>
          <w:rFonts w:ascii="Cambria" w:hAnsi="Cambria"/>
          <w:color w:val="FF0000"/>
        </w:rPr>
        <w:t>.  Th</w:t>
      </w:r>
      <w:r w:rsidR="00C40337" w:rsidRPr="00295995">
        <w:rPr>
          <w:rFonts w:ascii="Cambria" w:hAnsi="Cambria"/>
          <w:color w:val="FF0000"/>
        </w:rPr>
        <w:t>e Heroic character acts to address the challenge with n</w:t>
      </w:r>
      <w:r w:rsidR="00865F1B" w:rsidRPr="00295995">
        <w:rPr>
          <w:rFonts w:ascii="Cambria" w:hAnsi="Cambria"/>
          <w:color w:val="FF0000"/>
        </w:rPr>
        <w:t>o</w:t>
      </w:r>
      <w:r w:rsidR="00C40337" w:rsidRPr="00295995">
        <w:rPr>
          <w:rFonts w:ascii="Cambria" w:hAnsi="Cambria"/>
          <w:color w:val="FF0000"/>
        </w:rPr>
        <w:t xml:space="preserve"> thought for their own personal well-being, but also with no </w:t>
      </w:r>
      <w:r w:rsidR="00865F1B" w:rsidRPr="00295995">
        <w:rPr>
          <w:rFonts w:ascii="Cambria" w:hAnsi="Cambria"/>
          <w:color w:val="FF0000"/>
        </w:rPr>
        <w:t>expectation of</w:t>
      </w:r>
      <w:r w:rsidR="00C40337" w:rsidRPr="00295995">
        <w:rPr>
          <w:rFonts w:ascii="Cambria" w:hAnsi="Cambria"/>
          <w:color w:val="FF0000"/>
        </w:rPr>
        <w:t xml:space="preserve"> potential reward or accolades</w:t>
      </w:r>
      <w:r w:rsidR="00865F1B" w:rsidRPr="00295995">
        <w:rPr>
          <w:rFonts w:ascii="Cambria" w:hAnsi="Cambria"/>
          <w:color w:val="FF0000"/>
        </w:rPr>
        <w:t xml:space="preserve"> (in other words, there is also willingness to sacrifice one’s own ego, as well as willingness to sacrifice one’s life)</w:t>
      </w:r>
      <w:r w:rsidR="00C40337" w:rsidRPr="00295995">
        <w:rPr>
          <w:rFonts w:ascii="Cambria" w:hAnsi="Cambria"/>
          <w:color w:val="FF0000"/>
        </w:rPr>
        <w:t>.</w:t>
      </w:r>
    </w:p>
    <w:p w14:paraId="6E6452F4" w14:textId="77777777" w:rsidR="00852413" w:rsidRPr="00295995" w:rsidRDefault="00852413" w:rsidP="00A13A14">
      <w:pPr>
        <w:jc w:val="both"/>
        <w:rPr>
          <w:rFonts w:ascii="Cambria" w:hAnsi="Cambria"/>
          <w:color w:val="FF0000"/>
        </w:rPr>
      </w:pPr>
    </w:p>
    <w:p w14:paraId="17E1C5C0" w14:textId="3DDE7C39" w:rsidR="00A13A14" w:rsidRPr="00295995" w:rsidRDefault="00865F1B" w:rsidP="00A13A14">
      <w:pPr>
        <w:jc w:val="both"/>
        <w:rPr>
          <w:rFonts w:ascii="Cambria" w:hAnsi="Cambria"/>
          <w:color w:val="FF0000"/>
        </w:rPr>
      </w:pPr>
      <w:r w:rsidRPr="00295995">
        <w:rPr>
          <w:rFonts w:ascii="Cambria" w:hAnsi="Cambria"/>
          <w:color w:val="FF0000"/>
        </w:rPr>
        <w:lastRenderedPageBreak/>
        <w:t xml:space="preserve">Taken to the logical extreme, this means that the most Heroic of all characters are </w:t>
      </w:r>
      <w:r w:rsidR="00852413" w:rsidRPr="00295995">
        <w:rPr>
          <w:rFonts w:ascii="Cambria" w:hAnsi="Cambria"/>
          <w:color w:val="FF0000"/>
        </w:rPr>
        <w:t xml:space="preserve">actually </w:t>
      </w:r>
      <w:r w:rsidRPr="00295995">
        <w:rPr>
          <w:rFonts w:ascii="Cambria" w:hAnsi="Cambria"/>
          <w:color w:val="FF0000"/>
        </w:rPr>
        <w:t xml:space="preserve">those whose heroism is </w:t>
      </w:r>
      <w:r w:rsidR="00770822" w:rsidRPr="00295995">
        <w:rPr>
          <w:rFonts w:ascii="Cambria" w:hAnsi="Cambria"/>
          <w:color w:val="FF0000"/>
        </w:rPr>
        <w:t xml:space="preserve">humble, unostentatious, </w:t>
      </w:r>
      <w:r w:rsidR="00852413" w:rsidRPr="00295995">
        <w:rPr>
          <w:rFonts w:ascii="Cambria" w:hAnsi="Cambria"/>
          <w:color w:val="FF0000"/>
        </w:rPr>
        <w:t>or</w:t>
      </w:r>
      <w:r w:rsidR="00770822" w:rsidRPr="00295995">
        <w:rPr>
          <w:rFonts w:ascii="Cambria" w:hAnsi="Cambria"/>
          <w:color w:val="FF0000"/>
        </w:rPr>
        <w:t xml:space="preserve"> even unnoticed, similar to Kant’s assertion that an act is not moral if the actor derives some personal advantage from it, </w:t>
      </w:r>
      <w:r w:rsidR="00A13A14" w:rsidRPr="00295995">
        <w:rPr>
          <w:rFonts w:ascii="Cambria" w:hAnsi="Cambria"/>
          <w:color w:val="FF0000"/>
        </w:rPr>
        <w:t xml:space="preserve">and </w:t>
      </w:r>
      <w:r w:rsidR="00852413" w:rsidRPr="00295995">
        <w:rPr>
          <w:rFonts w:ascii="Cambria" w:hAnsi="Cambria"/>
          <w:color w:val="FF0000"/>
        </w:rPr>
        <w:t xml:space="preserve">also </w:t>
      </w:r>
      <w:r w:rsidR="00A13A14" w:rsidRPr="00295995">
        <w:rPr>
          <w:rFonts w:ascii="Cambria" w:hAnsi="Cambria"/>
          <w:color w:val="FF0000"/>
        </w:rPr>
        <w:t>to</w:t>
      </w:r>
      <w:r w:rsidR="00770822" w:rsidRPr="00295995">
        <w:rPr>
          <w:rFonts w:ascii="Cambria" w:hAnsi="Cambria"/>
          <w:color w:val="FF0000"/>
        </w:rPr>
        <w:t xml:space="preserve"> </w:t>
      </w:r>
      <w:r w:rsidR="00A13A14" w:rsidRPr="00295995">
        <w:rPr>
          <w:rFonts w:ascii="Cambria" w:hAnsi="Cambria"/>
          <w:color w:val="FF0000"/>
        </w:rPr>
        <w:t xml:space="preserve">the Latin maxim </w:t>
      </w:r>
      <w:proofErr w:type="spellStart"/>
      <w:r w:rsidR="00A13A14" w:rsidRPr="00295995">
        <w:rPr>
          <w:rFonts w:ascii="Cambria" w:hAnsi="Cambria"/>
          <w:i/>
          <w:iCs/>
          <w:color w:val="FF0000"/>
        </w:rPr>
        <w:t>ars</w:t>
      </w:r>
      <w:proofErr w:type="spellEnd"/>
      <w:r w:rsidR="00A13A14" w:rsidRPr="00295995">
        <w:rPr>
          <w:rFonts w:ascii="Cambria" w:hAnsi="Cambria"/>
          <w:i/>
          <w:iCs/>
          <w:color w:val="FF0000"/>
        </w:rPr>
        <w:t xml:space="preserve"> </w:t>
      </w:r>
      <w:proofErr w:type="spellStart"/>
      <w:r w:rsidR="00A13A14" w:rsidRPr="00295995">
        <w:rPr>
          <w:rFonts w:ascii="Cambria" w:hAnsi="Cambria"/>
          <w:i/>
          <w:iCs/>
          <w:color w:val="FF0000"/>
        </w:rPr>
        <w:t>est</w:t>
      </w:r>
      <w:proofErr w:type="spellEnd"/>
      <w:r w:rsidR="00A13A14" w:rsidRPr="00295995">
        <w:rPr>
          <w:rFonts w:ascii="Cambria" w:hAnsi="Cambria"/>
          <w:i/>
          <w:iCs/>
          <w:color w:val="FF0000"/>
        </w:rPr>
        <w:t xml:space="preserve"> </w:t>
      </w:r>
      <w:proofErr w:type="spellStart"/>
      <w:r w:rsidR="00A13A14" w:rsidRPr="00295995">
        <w:rPr>
          <w:rFonts w:ascii="Cambria" w:hAnsi="Cambria"/>
          <w:i/>
          <w:iCs/>
          <w:color w:val="FF0000"/>
        </w:rPr>
        <w:t>celare</w:t>
      </w:r>
      <w:proofErr w:type="spellEnd"/>
      <w:r w:rsidR="00A13A14" w:rsidRPr="00295995">
        <w:rPr>
          <w:rFonts w:ascii="Cambria" w:hAnsi="Cambria"/>
          <w:i/>
          <w:iCs/>
          <w:color w:val="FF0000"/>
        </w:rPr>
        <w:t xml:space="preserve"> </w:t>
      </w:r>
      <w:proofErr w:type="spellStart"/>
      <w:r w:rsidR="00A13A14" w:rsidRPr="00295995">
        <w:rPr>
          <w:rFonts w:ascii="Cambria" w:hAnsi="Cambria"/>
          <w:i/>
          <w:iCs/>
          <w:color w:val="FF0000"/>
        </w:rPr>
        <w:t>artem</w:t>
      </w:r>
      <w:proofErr w:type="spellEnd"/>
      <w:r w:rsidR="00A13A14" w:rsidRPr="00295995">
        <w:rPr>
          <w:rFonts w:ascii="Cambria" w:hAnsi="Cambria"/>
          <w:i/>
          <w:iCs/>
          <w:color w:val="FF0000"/>
        </w:rPr>
        <w:t xml:space="preserve"> —</w:t>
      </w:r>
      <w:r w:rsidR="00A13A14" w:rsidRPr="00295995">
        <w:rPr>
          <w:rFonts w:ascii="Cambria" w:hAnsi="Cambria"/>
          <w:color w:val="FF0000"/>
        </w:rPr>
        <w:t xml:space="preserve"> it is true art to conceal art — meaning that the best art conceals the means by which it is achieved.  This is problematical for the Intentional </w:t>
      </w:r>
      <w:proofErr w:type="gramStart"/>
      <w:r w:rsidR="00A13A14" w:rsidRPr="00295995">
        <w:rPr>
          <w:rFonts w:ascii="Cambria" w:hAnsi="Cambria"/>
          <w:color w:val="FF0000"/>
        </w:rPr>
        <w:t>Heroic, because</w:t>
      </w:r>
      <w:proofErr w:type="gramEnd"/>
      <w:r w:rsidR="00A13A14" w:rsidRPr="00295995">
        <w:rPr>
          <w:rFonts w:ascii="Cambria" w:hAnsi="Cambria"/>
          <w:color w:val="FF0000"/>
        </w:rPr>
        <w:t xml:space="preserve"> a character engaging in heroism with the aim or expectation of praise and recognition automatically disqualifies themselves from deserving the title of Heroic.</w:t>
      </w:r>
    </w:p>
    <w:p w14:paraId="7395A6A9" w14:textId="4B6C04E8" w:rsidR="008D6533" w:rsidRPr="00295995" w:rsidRDefault="008D6533" w:rsidP="00D323A7">
      <w:pPr>
        <w:jc w:val="both"/>
        <w:rPr>
          <w:rFonts w:ascii="Cambria" w:hAnsi="Cambria"/>
          <w:color w:val="FF0000"/>
        </w:rPr>
      </w:pPr>
    </w:p>
    <w:p w14:paraId="7200015E" w14:textId="77777777" w:rsidR="006D283C" w:rsidRPr="00295995" w:rsidRDefault="00852413" w:rsidP="00D323A7">
      <w:pPr>
        <w:jc w:val="both"/>
        <w:rPr>
          <w:rFonts w:ascii="Cambria" w:hAnsi="Cambria"/>
          <w:color w:val="FF0000"/>
        </w:rPr>
      </w:pPr>
      <w:r w:rsidRPr="00295995">
        <w:rPr>
          <w:rFonts w:ascii="Cambria" w:hAnsi="Cambria"/>
          <w:color w:val="FF0000"/>
        </w:rPr>
        <w:t xml:space="preserve">There is a tangential relationship, here, to the third attribute of a heroic act — that it </w:t>
      </w:r>
      <w:proofErr w:type="gramStart"/>
      <w:r w:rsidRPr="00295995">
        <w:rPr>
          <w:rFonts w:ascii="Cambria" w:hAnsi="Cambria"/>
          <w:color w:val="FF0000"/>
        </w:rPr>
        <w:t>produce</w:t>
      </w:r>
      <w:proofErr w:type="gramEnd"/>
      <w:r w:rsidRPr="00295995">
        <w:rPr>
          <w:rFonts w:ascii="Cambria" w:hAnsi="Cambria"/>
          <w:color w:val="FF0000"/>
        </w:rPr>
        <w:t xml:space="preserve"> a </w:t>
      </w:r>
      <w:r w:rsidRPr="00295995">
        <w:rPr>
          <w:rFonts w:ascii="Cambria" w:hAnsi="Cambria"/>
          <w:i/>
          <w:iCs/>
          <w:color w:val="FF0000"/>
        </w:rPr>
        <w:t>potential to change the Ordinary World</w:t>
      </w:r>
      <w:r w:rsidRPr="00295995">
        <w:rPr>
          <w:rFonts w:ascii="Cambria" w:hAnsi="Cambria"/>
          <w:color w:val="FF0000"/>
        </w:rPr>
        <w:t xml:space="preserve">.  The operative word is “potential”; a change need not actually be produced in the Ordinary World </w:t>
      </w:r>
      <w:proofErr w:type="gramStart"/>
      <w:r w:rsidRPr="00295995">
        <w:rPr>
          <w:rFonts w:ascii="Cambria" w:hAnsi="Cambria"/>
          <w:color w:val="FF0000"/>
        </w:rPr>
        <w:t>in order for</w:t>
      </w:r>
      <w:proofErr w:type="gramEnd"/>
      <w:r w:rsidRPr="00295995">
        <w:rPr>
          <w:rFonts w:ascii="Cambria" w:hAnsi="Cambria"/>
          <w:color w:val="FF0000"/>
        </w:rPr>
        <w:t xml:space="preserve"> the act to have been heroic.  To say that </w:t>
      </w:r>
      <w:r w:rsidR="0044533D" w:rsidRPr="00295995">
        <w:rPr>
          <w:rFonts w:ascii="Cambria" w:hAnsi="Cambria"/>
          <w:color w:val="FF0000"/>
        </w:rPr>
        <w:t xml:space="preserve">an act is not heroic because the challenge is not defeated is to judge the action solely by its </w:t>
      </w:r>
      <w:proofErr w:type="gramStart"/>
      <w:r w:rsidR="0044533D" w:rsidRPr="00295995">
        <w:rPr>
          <w:rFonts w:ascii="Cambria" w:hAnsi="Cambria"/>
          <w:color w:val="FF0000"/>
        </w:rPr>
        <w:t>results, and</w:t>
      </w:r>
      <w:proofErr w:type="gramEnd"/>
      <w:r w:rsidR="0044533D" w:rsidRPr="00295995">
        <w:rPr>
          <w:rFonts w:ascii="Cambria" w:hAnsi="Cambria"/>
          <w:color w:val="FF0000"/>
        </w:rPr>
        <w:t xml:space="preserve"> ignore the intentions. </w:t>
      </w:r>
    </w:p>
    <w:p w14:paraId="3AB99807" w14:textId="77777777" w:rsidR="006D283C" w:rsidRPr="00295995" w:rsidRDefault="006D283C" w:rsidP="00D323A7">
      <w:pPr>
        <w:jc w:val="both"/>
        <w:rPr>
          <w:rFonts w:ascii="Cambria" w:hAnsi="Cambria"/>
          <w:color w:val="FF0000"/>
        </w:rPr>
      </w:pPr>
    </w:p>
    <w:p w14:paraId="0E999A9F" w14:textId="7A02EFEC" w:rsidR="00826E60" w:rsidRPr="00295995" w:rsidRDefault="006D283C" w:rsidP="00D323A7">
      <w:pPr>
        <w:jc w:val="both"/>
        <w:rPr>
          <w:rFonts w:ascii="Cambria" w:hAnsi="Cambria"/>
          <w:color w:val="FF0000"/>
        </w:rPr>
      </w:pPr>
      <w:r w:rsidRPr="00295995">
        <w:rPr>
          <w:rFonts w:ascii="Cambria" w:hAnsi="Cambria"/>
          <w:color w:val="FF0000"/>
        </w:rPr>
        <w:t>T</w:t>
      </w:r>
      <w:r w:rsidR="0044533D" w:rsidRPr="00295995">
        <w:rPr>
          <w:rFonts w:ascii="Cambria" w:hAnsi="Cambria"/>
          <w:color w:val="FF0000"/>
        </w:rPr>
        <w:t xml:space="preserve">hus, </w:t>
      </w:r>
      <w:r w:rsidRPr="00295995">
        <w:rPr>
          <w:rFonts w:ascii="Cambria" w:hAnsi="Cambria"/>
          <w:color w:val="FF0000"/>
        </w:rPr>
        <w:t xml:space="preserve">we see that </w:t>
      </w:r>
      <w:r w:rsidR="0044533D" w:rsidRPr="00295995">
        <w:rPr>
          <w:rFonts w:ascii="Cambria" w:hAnsi="Cambria"/>
          <w:color w:val="FF0000"/>
        </w:rPr>
        <w:t>it is possible to have either a successful heroic act</w:t>
      </w:r>
      <w:r w:rsidRPr="00295995">
        <w:rPr>
          <w:rFonts w:ascii="Cambria" w:hAnsi="Cambria"/>
          <w:color w:val="FF0000"/>
        </w:rPr>
        <w:t xml:space="preserve"> (the challenge is prevailed over)</w:t>
      </w:r>
      <w:r w:rsidR="0044533D" w:rsidRPr="00295995">
        <w:rPr>
          <w:rFonts w:ascii="Cambria" w:hAnsi="Cambria"/>
          <w:color w:val="FF0000"/>
        </w:rPr>
        <w:t>, or an unsuccessful heroic act</w:t>
      </w:r>
      <w:r w:rsidRPr="00295995">
        <w:rPr>
          <w:rFonts w:ascii="Cambria" w:hAnsi="Cambria"/>
          <w:color w:val="FF0000"/>
        </w:rPr>
        <w:t xml:space="preserve"> (the challenge prevails)</w:t>
      </w:r>
      <w:r w:rsidR="0044533D" w:rsidRPr="00295995">
        <w:rPr>
          <w:rFonts w:ascii="Cambria" w:hAnsi="Cambria"/>
          <w:color w:val="FF0000"/>
        </w:rPr>
        <w:t xml:space="preserve"> — but the </w:t>
      </w:r>
      <w:r w:rsidR="0044533D" w:rsidRPr="00295995">
        <w:rPr>
          <w:rFonts w:ascii="Cambria" w:hAnsi="Cambria"/>
          <w:i/>
          <w:iCs/>
          <w:color w:val="FF0000"/>
        </w:rPr>
        <w:t>act remains heroic, regardless</w:t>
      </w:r>
      <w:r w:rsidR="0044533D" w:rsidRPr="00295995">
        <w:rPr>
          <w:rFonts w:ascii="Cambria" w:hAnsi="Cambria"/>
          <w:color w:val="FF0000"/>
        </w:rPr>
        <w:t>.  The tangential connection is th</w:t>
      </w:r>
      <w:r w:rsidRPr="00295995">
        <w:rPr>
          <w:rFonts w:ascii="Cambria" w:hAnsi="Cambria"/>
          <w:color w:val="FF0000"/>
        </w:rPr>
        <w:t xml:space="preserve">is: </w:t>
      </w:r>
      <w:r w:rsidR="0044533D" w:rsidRPr="00295995">
        <w:rPr>
          <w:rFonts w:ascii="Cambria" w:hAnsi="Cambria"/>
          <w:color w:val="FF0000"/>
        </w:rPr>
        <w:t xml:space="preserve">even if one’s heroic act is, indeed, successful, </w:t>
      </w:r>
      <w:r w:rsidR="0044533D" w:rsidRPr="00295995">
        <w:rPr>
          <w:rFonts w:ascii="Cambria" w:hAnsi="Cambria"/>
          <w:i/>
          <w:iCs/>
          <w:color w:val="FF0000"/>
        </w:rPr>
        <w:t xml:space="preserve">it need not be known to nor acknowledged by anyone else </w:t>
      </w:r>
      <w:proofErr w:type="gramStart"/>
      <w:r w:rsidR="0044533D" w:rsidRPr="00295995">
        <w:rPr>
          <w:rFonts w:ascii="Cambria" w:hAnsi="Cambria"/>
          <w:i/>
          <w:iCs/>
          <w:color w:val="FF0000"/>
        </w:rPr>
        <w:t>in order to</w:t>
      </w:r>
      <w:proofErr w:type="gramEnd"/>
      <w:r w:rsidR="0044533D" w:rsidRPr="00295995">
        <w:rPr>
          <w:rFonts w:ascii="Cambria" w:hAnsi="Cambria"/>
          <w:i/>
          <w:iCs/>
          <w:color w:val="FF0000"/>
        </w:rPr>
        <w:t xml:space="preserve"> have been heroic</w:t>
      </w:r>
      <w:r w:rsidR="0044533D" w:rsidRPr="00295995">
        <w:rPr>
          <w:rFonts w:ascii="Cambria" w:hAnsi="Cambria"/>
          <w:color w:val="FF0000"/>
        </w:rPr>
        <w:t>.</w:t>
      </w:r>
      <w:r w:rsidRPr="00295995">
        <w:rPr>
          <w:rFonts w:ascii="Cambria" w:hAnsi="Cambria"/>
          <w:color w:val="FF0000"/>
        </w:rPr>
        <w:t xml:space="preserve">  </w:t>
      </w:r>
      <w:r w:rsidR="00826E60" w:rsidRPr="00295995">
        <w:rPr>
          <w:rFonts w:ascii="Cambria" w:hAnsi="Cambria"/>
          <w:color w:val="FF0000"/>
        </w:rPr>
        <w:t xml:space="preserve">It is the </w:t>
      </w:r>
      <w:r w:rsidR="00826E60" w:rsidRPr="00295995">
        <w:rPr>
          <w:rFonts w:ascii="Cambria" w:hAnsi="Cambria"/>
          <w:i/>
          <w:iCs/>
          <w:color w:val="FF0000"/>
        </w:rPr>
        <w:t>potential</w:t>
      </w:r>
      <w:r w:rsidR="00826E60" w:rsidRPr="00295995">
        <w:rPr>
          <w:rFonts w:ascii="Cambria" w:hAnsi="Cambria"/>
          <w:color w:val="FF0000"/>
        </w:rPr>
        <w:t xml:space="preserve"> to generate change that is the important factor, not whether-or-not change was, in fact, brought about.</w:t>
      </w:r>
    </w:p>
    <w:p w14:paraId="288B357F" w14:textId="5DBB3581" w:rsidR="00826E60" w:rsidRPr="00295995" w:rsidRDefault="00826E60" w:rsidP="00D323A7">
      <w:pPr>
        <w:jc w:val="both"/>
        <w:rPr>
          <w:rFonts w:ascii="Cambria" w:hAnsi="Cambria"/>
          <w:color w:val="FF0000"/>
        </w:rPr>
      </w:pPr>
    </w:p>
    <w:p w14:paraId="720090F8" w14:textId="2A24741C" w:rsidR="00826E60" w:rsidRPr="00295995" w:rsidRDefault="00826E60" w:rsidP="00D323A7">
      <w:pPr>
        <w:jc w:val="both"/>
        <w:rPr>
          <w:rFonts w:ascii="Cambria" w:hAnsi="Cambria"/>
          <w:color w:val="FF0000"/>
        </w:rPr>
      </w:pPr>
      <w:r w:rsidRPr="00295995">
        <w:rPr>
          <w:rFonts w:ascii="Cambria" w:hAnsi="Cambria"/>
          <w:color w:val="FF0000"/>
        </w:rPr>
        <w:t xml:space="preserve">So, a Heroic character may in fact return to the Ordinary World with the answer to the challenge (see The Elixir, below), but encounter resistance or apathy in applying it.  We see this in stories where society rejects salvation because the savior doesn’t </w:t>
      </w:r>
      <w:r w:rsidR="00B47E74" w:rsidRPr="00295995">
        <w:rPr>
          <w:rFonts w:ascii="Cambria" w:hAnsi="Cambria"/>
          <w:color w:val="FF0000"/>
        </w:rPr>
        <w:t>reflect their expectations of who or what their rescuer “should be”.</w:t>
      </w:r>
    </w:p>
    <w:p w14:paraId="53872020" w14:textId="01E8502F" w:rsidR="00B47E74" w:rsidRPr="00295995" w:rsidRDefault="00B47E74" w:rsidP="00D323A7">
      <w:pPr>
        <w:jc w:val="both"/>
        <w:rPr>
          <w:rFonts w:ascii="Cambria" w:hAnsi="Cambria"/>
          <w:color w:val="FF0000"/>
        </w:rPr>
      </w:pPr>
    </w:p>
    <w:p w14:paraId="0AC19836" w14:textId="504F9076" w:rsidR="006D283C" w:rsidRPr="00295995" w:rsidRDefault="00B47E74" w:rsidP="00D323A7">
      <w:pPr>
        <w:jc w:val="both"/>
        <w:rPr>
          <w:rFonts w:ascii="Cambria" w:hAnsi="Cambria"/>
          <w:color w:val="FF0000"/>
        </w:rPr>
      </w:pPr>
      <w:r w:rsidRPr="00295995">
        <w:rPr>
          <w:rFonts w:ascii="Cambria" w:hAnsi="Cambria"/>
          <w:color w:val="FF0000"/>
        </w:rPr>
        <w:t xml:space="preserve">Nevertheless, the Heroic has provided the potential to overcome the challenge, which act was, indeed, heroic, </w:t>
      </w:r>
      <w:proofErr w:type="gramStart"/>
      <w:r w:rsidRPr="00295995">
        <w:rPr>
          <w:rFonts w:ascii="Cambria" w:hAnsi="Cambria"/>
          <w:color w:val="FF0000"/>
        </w:rPr>
        <w:t>whether or not</w:t>
      </w:r>
      <w:proofErr w:type="gramEnd"/>
      <w:r w:rsidRPr="00295995">
        <w:rPr>
          <w:rFonts w:ascii="Cambria" w:hAnsi="Cambria"/>
          <w:color w:val="FF0000"/>
        </w:rPr>
        <w:t xml:space="preserve"> the “customer” chooses to acknowledge either the value of the act or of the solution.  </w:t>
      </w:r>
      <w:r w:rsidR="0044533D" w:rsidRPr="00295995">
        <w:rPr>
          <w:rFonts w:ascii="Cambria" w:hAnsi="Cambria"/>
          <w:color w:val="FF0000"/>
        </w:rPr>
        <w:t xml:space="preserve">Again, to judge </w:t>
      </w:r>
      <w:r w:rsidRPr="00295995">
        <w:rPr>
          <w:rFonts w:ascii="Cambria" w:hAnsi="Cambria"/>
          <w:color w:val="FF0000"/>
        </w:rPr>
        <w:t>an</w:t>
      </w:r>
      <w:r w:rsidR="0044533D" w:rsidRPr="00295995">
        <w:rPr>
          <w:rFonts w:ascii="Cambria" w:hAnsi="Cambria"/>
          <w:color w:val="FF0000"/>
        </w:rPr>
        <w:t xml:space="preserve"> action unheroic because no one appreciates </w:t>
      </w:r>
      <w:proofErr w:type="gramStart"/>
      <w:r w:rsidR="0044533D" w:rsidRPr="00295995">
        <w:rPr>
          <w:rFonts w:ascii="Cambria" w:hAnsi="Cambria"/>
          <w:color w:val="FF0000"/>
        </w:rPr>
        <w:t>it</w:t>
      </w:r>
      <w:proofErr w:type="gramEnd"/>
      <w:r w:rsidR="0044533D" w:rsidRPr="00295995">
        <w:rPr>
          <w:rFonts w:ascii="Cambria" w:hAnsi="Cambria"/>
          <w:color w:val="FF0000"/>
        </w:rPr>
        <w:t xml:space="preserve"> </w:t>
      </w:r>
      <w:r w:rsidRPr="00295995">
        <w:rPr>
          <w:rFonts w:ascii="Cambria" w:hAnsi="Cambria"/>
          <w:color w:val="FF0000"/>
        </w:rPr>
        <w:t xml:space="preserve">or its achievement </w:t>
      </w:r>
      <w:r w:rsidR="0044533D" w:rsidRPr="00295995">
        <w:rPr>
          <w:rFonts w:ascii="Cambria" w:hAnsi="Cambria"/>
          <w:color w:val="FF0000"/>
        </w:rPr>
        <w:t xml:space="preserve">is to measure it </w:t>
      </w:r>
      <w:r w:rsidR="006D283C" w:rsidRPr="00295995">
        <w:rPr>
          <w:rFonts w:ascii="Cambria" w:hAnsi="Cambria"/>
          <w:color w:val="FF0000"/>
        </w:rPr>
        <w:t>by the wrong standard</w:t>
      </w:r>
      <w:r w:rsidR="0044533D" w:rsidRPr="00295995">
        <w:rPr>
          <w:rFonts w:ascii="Cambria" w:hAnsi="Cambria"/>
          <w:color w:val="FF0000"/>
        </w:rPr>
        <w:t>.</w:t>
      </w:r>
    </w:p>
    <w:p w14:paraId="4E281AC4" w14:textId="77777777" w:rsidR="006D283C" w:rsidRPr="00295995" w:rsidRDefault="006D283C" w:rsidP="00D323A7">
      <w:pPr>
        <w:jc w:val="both"/>
        <w:rPr>
          <w:rFonts w:ascii="Cambria" w:hAnsi="Cambria"/>
          <w:color w:val="FF0000"/>
        </w:rPr>
      </w:pPr>
    </w:p>
    <w:p w14:paraId="12775E53" w14:textId="38B60F3F" w:rsidR="00784842" w:rsidRPr="00295995" w:rsidRDefault="0044533D" w:rsidP="00D323A7">
      <w:pPr>
        <w:jc w:val="both"/>
        <w:rPr>
          <w:rFonts w:ascii="Cambria" w:hAnsi="Cambria"/>
          <w:color w:val="FF0000"/>
        </w:rPr>
      </w:pPr>
      <w:r w:rsidRPr="00295995">
        <w:rPr>
          <w:rFonts w:ascii="Cambria" w:hAnsi="Cambria"/>
          <w:color w:val="FF0000"/>
        </w:rPr>
        <w:t xml:space="preserve">Indeed, some of the most poignant stories involve a Heroic saving someone </w:t>
      </w:r>
      <w:r w:rsidR="006D283C" w:rsidRPr="00295995">
        <w:rPr>
          <w:rFonts w:ascii="Cambria" w:hAnsi="Cambria"/>
          <w:color w:val="FF0000"/>
        </w:rPr>
        <w:t xml:space="preserve">else </w:t>
      </w:r>
      <w:r w:rsidRPr="00295995">
        <w:rPr>
          <w:rFonts w:ascii="Cambria" w:hAnsi="Cambria"/>
          <w:color w:val="FF0000"/>
        </w:rPr>
        <w:t>from themselves, the worth of which is not recognized (at least immediately) by the person(s) being saved.  Think of a conscientious parent preventing a child from engaging in a</w:t>
      </w:r>
      <w:r w:rsidR="00C23DDB" w:rsidRPr="00295995">
        <w:rPr>
          <w:rFonts w:ascii="Cambria" w:hAnsi="Cambria"/>
          <w:color w:val="FF0000"/>
        </w:rPr>
        <w:t>n action with dangerous short- or long-term consequences: often, the child’s immediate reaction is “I hate you!”; and only later do they come to realize and acknowledge the wisdom and love inherent in the parent’s resolute restriction.</w:t>
      </w:r>
    </w:p>
    <w:p w14:paraId="6F050943" w14:textId="77777777" w:rsidR="00784842" w:rsidRPr="00295995" w:rsidRDefault="00784842" w:rsidP="00D323A7">
      <w:pPr>
        <w:jc w:val="both"/>
        <w:rPr>
          <w:rFonts w:ascii="Cambria" w:hAnsi="Cambria"/>
          <w:color w:val="FF0000"/>
        </w:rPr>
      </w:pPr>
    </w:p>
    <w:p w14:paraId="388C8ADB" w14:textId="02B7BB92" w:rsidR="00FE4751" w:rsidRPr="00AA4D41" w:rsidRDefault="00FE4751" w:rsidP="00D323A7">
      <w:pPr>
        <w:jc w:val="both"/>
        <w:rPr>
          <w:rFonts w:ascii="Cambria" w:hAnsi="Cambria"/>
        </w:rPr>
      </w:pPr>
    </w:p>
    <w:p w14:paraId="00837619" w14:textId="77777777" w:rsidR="00FE4751" w:rsidRPr="00AA4D41" w:rsidRDefault="00FE4751" w:rsidP="00D323A7">
      <w:pPr>
        <w:jc w:val="both"/>
        <w:rPr>
          <w:rFonts w:ascii="Cambria" w:hAnsi="Cambria"/>
          <w:b/>
          <w:bCs/>
        </w:rPr>
      </w:pPr>
      <w:r w:rsidRPr="00AA4D41">
        <w:rPr>
          <w:rFonts w:ascii="Cambria" w:hAnsi="Cambria"/>
          <w:b/>
          <w:bCs/>
        </w:rPr>
        <w:br w:type="page"/>
      </w:r>
    </w:p>
    <w:p w14:paraId="5DA37281" w14:textId="192A22BD" w:rsidR="00FE4751" w:rsidRPr="00AA4D41" w:rsidRDefault="00FE4751" w:rsidP="00D323A7">
      <w:pPr>
        <w:jc w:val="both"/>
        <w:rPr>
          <w:rFonts w:ascii="Cambria" w:hAnsi="Cambria"/>
          <w:b/>
          <w:bCs/>
        </w:rPr>
      </w:pPr>
      <w:r w:rsidRPr="00AA4D41">
        <w:rPr>
          <w:rFonts w:ascii="Cambria" w:hAnsi="Cambria"/>
          <w:b/>
          <w:bCs/>
        </w:rPr>
        <w:lastRenderedPageBreak/>
        <w:t>The Heroic Adventure as Transformation</w:t>
      </w:r>
    </w:p>
    <w:p w14:paraId="564F9A95" w14:textId="77777777" w:rsidR="006C4A54" w:rsidRPr="00AA4D41" w:rsidRDefault="006C4A54" w:rsidP="00D323A7">
      <w:pPr>
        <w:jc w:val="both"/>
        <w:rPr>
          <w:rFonts w:ascii="Cambria" w:hAnsi="Cambria"/>
        </w:rPr>
      </w:pPr>
    </w:p>
    <w:p w14:paraId="531A7774" w14:textId="595FA3B0" w:rsidR="00FA6132" w:rsidRPr="0056572C" w:rsidRDefault="00FA6132" w:rsidP="00D323A7">
      <w:pPr>
        <w:jc w:val="both"/>
        <w:rPr>
          <w:rFonts w:ascii="Cambria" w:hAnsi="Cambria"/>
          <w:color w:val="FF0000"/>
        </w:rPr>
      </w:pPr>
      <w:r w:rsidRPr="0056572C">
        <w:rPr>
          <w:rFonts w:ascii="Cambria" w:hAnsi="Cambria"/>
          <w:color w:val="FF0000"/>
        </w:rPr>
        <w:t xml:space="preserve">Joseph Campbell said that “… all the myths have to deal with … </w:t>
      </w:r>
      <w:r w:rsidRPr="0056572C">
        <w:rPr>
          <w:rFonts w:ascii="Cambria" w:hAnsi="Cambria"/>
          <w:i/>
          <w:iCs/>
          <w:color w:val="FF0000"/>
        </w:rPr>
        <w:t>transformation of consciousness</w:t>
      </w:r>
      <w:r w:rsidRPr="0056572C">
        <w:rPr>
          <w:rFonts w:ascii="Cambria" w:hAnsi="Cambria"/>
          <w:color w:val="FF0000"/>
        </w:rPr>
        <w:t xml:space="preserve">” (Campbell: </w:t>
      </w:r>
      <w:r w:rsidR="0094147A" w:rsidRPr="0056572C">
        <w:rPr>
          <w:rFonts w:ascii="Cambria" w:hAnsi="Cambria"/>
          <w:color w:val="FF0000"/>
        </w:rPr>
        <w:t xml:space="preserve">The Power </w:t>
      </w:r>
      <w:proofErr w:type="gramStart"/>
      <w:r w:rsidR="0094147A" w:rsidRPr="0056572C">
        <w:rPr>
          <w:rFonts w:ascii="Cambria" w:hAnsi="Cambria"/>
          <w:color w:val="FF0000"/>
        </w:rPr>
        <w:t>Of</w:t>
      </w:r>
      <w:proofErr w:type="gramEnd"/>
      <w:r w:rsidR="0094147A" w:rsidRPr="0056572C">
        <w:rPr>
          <w:rFonts w:ascii="Cambria" w:hAnsi="Cambria"/>
          <w:color w:val="FF0000"/>
        </w:rPr>
        <w:t xml:space="preserve"> Myth, </w:t>
      </w:r>
      <w:r w:rsidR="006C04E9" w:rsidRPr="0056572C">
        <w:rPr>
          <w:rFonts w:ascii="Cambria" w:hAnsi="Cambria"/>
          <w:color w:val="FF0000"/>
        </w:rPr>
        <w:t xml:space="preserve">The </w:t>
      </w:r>
      <w:r w:rsidRPr="0056572C">
        <w:rPr>
          <w:rFonts w:ascii="Cambria" w:hAnsi="Cambria"/>
          <w:color w:val="FF0000"/>
        </w:rPr>
        <w:t>Message Of The Myth)</w:t>
      </w:r>
      <w:r w:rsidR="00C4514C" w:rsidRPr="0056572C">
        <w:rPr>
          <w:rFonts w:ascii="Cambria" w:hAnsi="Cambria"/>
          <w:color w:val="FF0000"/>
        </w:rPr>
        <w:t>.  He was referring to</w:t>
      </w:r>
      <w:r w:rsidRPr="0056572C">
        <w:rPr>
          <w:rFonts w:ascii="Cambria" w:hAnsi="Cambria"/>
          <w:color w:val="FF0000"/>
        </w:rPr>
        <w:t xml:space="preserve"> both the consciousness of the </w:t>
      </w:r>
      <w:r w:rsidRPr="0056572C">
        <w:rPr>
          <w:rFonts w:ascii="Cambria" w:hAnsi="Cambria"/>
          <w:i/>
          <w:iCs/>
          <w:color w:val="FF0000"/>
        </w:rPr>
        <w:t>individual</w:t>
      </w:r>
      <w:r w:rsidRPr="0056572C">
        <w:rPr>
          <w:rFonts w:ascii="Cambria" w:hAnsi="Cambria"/>
          <w:color w:val="FF0000"/>
        </w:rPr>
        <w:t xml:space="preserve"> and </w:t>
      </w:r>
      <w:r w:rsidR="004741A1" w:rsidRPr="0056572C">
        <w:rPr>
          <w:rFonts w:ascii="Cambria" w:hAnsi="Cambria"/>
          <w:color w:val="FF0000"/>
        </w:rPr>
        <w:t xml:space="preserve">of the </w:t>
      </w:r>
      <w:r w:rsidR="004741A1" w:rsidRPr="0056572C">
        <w:rPr>
          <w:rFonts w:ascii="Cambria" w:hAnsi="Cambria"/>
          <w:i/>
          <w:iCs/>
          <w:color w:val="FF0000"/>
        </w:rPr>
        <w:t>collective</w:t>
      </w:r>
      <w:r w:rsidR="004741A1" w:rsidRPr="0056572C">
        <w:rPr>
          <w:rFonts w:ascii="Cambria" w:hAnsi="Cambria"/>
          <w:color w:val="FF0000"/>
        </w:rPr>
        <w:t xml:space="preserve">.  This is true especially of the </w:t>
      </w:r>
      <w:r w:rsidR="003C66A5" w:rsidRPr="0056572C">
        <w:rPr>
          <w:rFonts w:ascii="Cambria" w:hAnsi="Cambria"/>
          <w:color w:val="FF0000"/>
        </w:rPr>
        <w:t>h</w:t>
      </w:r>
      <w:r w:rsidR="004741A1" w:rsidRPr="0056572C">
        <w:rPr>
          <w:rFonts w:ascii="Cambria" w:hAnsi="Cambria"/>
          <w:color w:val="FF0000"/>
        </w:rPr>
        <w:t xml:space="preserve">eroic archetype — the </w:t>
      </w:r>
      <w:r w:rsidR="003C66A5" w:rsidRPr="0056572C">
        <w:rPr>
          <w:rFonts w:ascii="Cambria" w:hAnsi="Cambria"/>
          <w:color w:val="FF0000"/>
        </w:rPr>
        <w:t>h</w:t>
      </w:r>
      <w:r w:rsidR="004741A1" w:rsidRPr="0056572C">
        <w:rPr>
          <w:rFonts w:ascii="Cambria" w:hAnsi="Cambria"/>
          <w:color w:val="FF0000"/>
        </w:rPr>
        <w:t xml:space="preserve">eroic undergoes a </w:t>
      </w:r>
      <w:r w:rsidR="004741A1" w:rsidRPr="0056572C">
        <w:rPr>
          <w:rFonts w:ascii="Cambria" w:hAnsi="Cambria"/>
          <w:i/>
          <w:iCs/>
          <w:color w:val="FF0000"/>
        </w:rPr>
        <w:t xml:space="preserve">personal </w:t>
      </w:r>
      <w:r w:rsidR="004741A1" w:rsidRPr="0056572C">
        <w:rPr>
          <w:rFonts w:ascii="Cambria" w:hAnsi="Cambria"/>
          <w:color w:val="FF0000"/>
        </w:rPr>
        <w:t xml:space="preserve">transformation of consciousness which enables or empowers them to contribute to the transformation of a collective consciousness </w:t>
      </w:r>
      <w:r w:rsidR="006F369C" w:rsidRPr="0056572C">
        <w:rPr>
          <w:rFonts w:ascii="Cambria" w:hAnsi="Cambria"/>
          <w:color w:val="FF0000"/>
        </w:rPr>
        <w:t>in which they participate</w:t>
      </w:r>
      <w:r w:rsidR="004741A1" w:rsidRPr="0056572C">
        <w:rPr>
          <w:rFonts w:ascii="Cambria" w:hAnsi="Cambria"/>
          <w:color w:val="FF0000"/>
        </w:rPr>
        <w:t xml:space="preserve">.  In fact, </w:t>
      </w:r>
      <w:r w:rsidR="004741A1" w:rsidRPr="0056572C">
        <w:rPr>
          <w:rFonts w:ascii="Cambria" w:hAnsi="Cambria"/>
          <w:i/>
          <w:iCs/>
          <w:color w:val="FF0000"/>
        </w:rPr>
        <w:t>Transformation of Personal Consciousness</w:t>
      </w:r>
      <w:r w:rsidR="004741A1" w:rsidRPr="0056572C">
        <w:rPr>
          <w:rFonts w:ascii="Cambria" w:hAnsi="Cambria"/>
          <w:color w:val="FF0000"/>
        </w:rPr>
        <w:t xml:space="preserve"> is one of three “requirements” which “define” a Heroic </w:t>
      </w:r>
      <w:r w:rsidR="00AB464D" w:rsidRPr="0056572C">
        <w:rPr>
          <w:rFonts w:ascii="Cambria" w:hAnsi="Cambria"/>
          <w:color w:val="FF0000"/>
        </w:rPr>
        <w:t>A</w:t>
      </w:r>
      <w:r w:rsidR="004741A1" w:rsidRPr="0056572C">
        <w:rPr>
          <w:rFonts w:ascii="Cambria" w:hAnsi="Cambria"/>
          <w:color w:val="FF0000"/>
        </w:rPr>
        <w:t xml:space="preserve">rc (along with </w:t>
      </w:r>
      <w:r w:rsidR="004741A1" w:rsidRPr="0056572C">
        <w:rPr>
          <w:rFonts w:ascii="Cambria" w:hAnsi="Cambria"/>
          <w:i/>
          <w:iCs/>
          <w:color w:val="FF0000"/>
        </w:rPr>
        <w:t>Willingness to Sacrifice</w:t>
      </w:r>
      <w:r w:rsidR="004741A1" w:rsidRPr="0056572C">
        <w:rPr>
          <w:rFonts w:ascii="Cambria" w:hAnsi="Cambria"/>
          <w:color w:val="FF0000"/>
        </w:rPr>
        <w:t xml:space="preserve"> and </w:t>
      </w:r>
      <w:r w:rsidR="004741A1" w:rsidRPr="0056572C">
        <w:rPr>
          <w:rFonts w:ascii="Cambria" w:hAnsi="Cambria"/>
          <w:i/>
          <w:iCs/>
          <w:color w:val="FF0000"/>
        </w:rPr>
        <w:t xml:space="preserve">Potential to Change </w:t>
      </w:r>
      <w:proofErr w:type="gramStart"/>
      <w:r w:rsidR="004741A1" w:rsidRPr="0056572C">
        <w:rPr>
          <w:rFonts w:ascii="Cambria" w:hAnsi="Cambria"/>
          <w:i/>
          <w:iCs/>
          <w:color w:val="FF0000"/>
        </w:rPr>
        <w:t>The</w:t>
      </w:r>
      <w:proofErr w:type="gramEnd"/>
      <w:r w:rsidR="004741A1" w:rsidRPr="0056572C">
        <w:rPr>
          <w:rFonts w:ascii="Cambria" w:hAnsi="Cambria"/>
          <w:i/>
          <w:iCs/>
          <w:color w:val="FF0000"/>
        </w:rPr>
        <w:t xml:space="preserve"> World</w:t>
      </w:r>
      <w:r w:rsidR="004741A1" w:rsidRPr="0056572C">
        <w:rPr>
          <w:rFonts w:ascii="Cambria" w:hAnsi="Cambria"/>
          <w:color w:val="FF0000"/>
        </w:rPr>
        <w:t>, but more on this later.)</w:t>
      </w:r>
    </w:p>
    <w:p w14:paraId="046CEE8A" w14:textId="1A5158A9" w:rsidR="00FA6132" w:rsidRPr="00AA4D41" w:rsidRDefault="00FA6132" w:rsidP="00D323A7">
      <w:pPr>
        <w:jc w:val="both"/>
        <w:rPr>
          <w:rFonts w:ascii="Cambria" w:hAnsi="Cambria"/>
        </w:rPr>
      </w:pPr>
    </w:p>
    <w:p w14:paraId="3DC2FA73" w14:textId="2B299977" w:rsidR="006C04E9" w:rsidRPr="00507882" w:rsidRDefault="006C04E9" w:rsidP="00D323A7">
      <w:pPr>
        <w:jc w:val="both"/>
        <w:rPr>
          <w:rFonts w:ascii="Cambria" w:hAnsi="Cambria"/>
          <w:color w:val="FF0000"/>
        </w:rPr>
      </w:pPr>
      <w:r w:rsidRPr="00507882">
        <w:rPr>
          <w:rFonts w:ascii="Cambria" w:hAnsi="Cambria"/>
          <w:color w:val="FF0000"/>
        </w:rPr>
        <w:t xml:space="preserve">Campbell broadly defined “the heroic act” as “…departure, fulfillment, return.” (Campbell: Message </w:t>
      </w:r>
      <w:proofErr w:type="gramStart"/>
      <w:r w:rsidRPr="00507882">
        <w:rPr>
          <w:rFonts w:ascii="Cambria" w:hAnsi="Cambria"/>
          <w:color w:val="FF0000"/>
        </w:rPr>
        <w:t>Of</w:t>
      </w:r>
      <w:proofErr w:type="gramEnd"/>
      <w:r w:rsidRPr="00507882">
        <w:rPr>
          <w:rFonts w:ascii="Cambria" w:hAnsi="Cambria"/>
          <w:color w:val="FF0000"/>
        </w:rPr>
        <w:t xml:space="preserve"> The Myth).  In this volume, we’ll refer to these as the </w:t>
      </w:r>
      <w:r w:rsidRPr="00507882">
        <w:rPr>
          <w:rFonts w:ascii="Cambria" w:hAnsi="Cambria"/>
          <w:i/>
          <w:iCs/>
          <w:color w:val="FF0000"/>
        </w:rPr>
        <w:t>phases</w:t>
      </w:r>
      <w:r w:rsidRPr="00507882">
        <w:rPr>
          <w:rFonts w:ascii="Cambria" w:hAnsi="Cambria"/>
          <w:color w:val="FF0000"/>
        </w:rPr>
        <w:t xml:space="preserve"> of a </w:t>
      </w:r>
      <w:r w:rsidR="00AB464D" w:rsidRPr="00507882">
        <w:rPr>
          <w:rFonts w:ascii="Cambria" w:hAnsi="Cambria"/>
          <w:color w:val="FF0000"/>
        </w:rPr>
        <w:t>H</w:t>
      </w:r>
      <w:r w:rsidRPr="00507882">
        <w:rPr>
          <w:rFonts w:ascii="Cambria" w:hAnsi="Cambria"/>
          <w:color w:val="FF0000"/>
        </w:rPr>
        <w:t xml:space="preserve">eroic </w:t>
      </w:r>
      <w:r w:rsidR="00AB464D" w:rsidRPr="00507882">
        <w:rPr>
          <w:rFonts w:ascii="Cambria" w:hAnsi="Cambria"/>
          <w:color w:val="FF0000"/>
        </w:rPr>
        <w:t>A</w:t>
      </w:r>
      <w:r w:rsidRPr="00507882">
        <w:rPr>
          <w:rFonts w:ascii="Cambria" w:hAnsi="Cambria"/>
          <w:color w:val="FF0000"/>
        </w:rPr>
        <w:t>rc.</w:t>
      </w:r>
    </w:p>
    <w:p w14:paraId="5DE1B9FB" w14:textId="37A8CCB1" w:rsidR="006C04E9" w:rsidRPr="00AA4D41" w:rsidRDefault="006C04E9" w:rsidP="00D323A7">
      <w:pPr>
        <w:jc w:val="both"/>
        <w:rPr>
          <w:rFonts w:ascii="Cambria" w:hAnsi="Cambria"/>
        </w:rPr>
      </w:pPr>
    </w:p>
    <w:p w14:paraId="61C17B77" w14:textId="329B1824" w:rsidR="006C04E9" w:rsidRPr="00876EC1" w:rsidRDefault="006B776D" w:rsidP="00D323A7">
      <w:pPr>
        <w:jc w:val="both"/>
        <w:rPr>
          <w:rFonts w:ascii="Cambria" w:hAnsi="Cambria"/>
          <w:color w:val="FF0000"/>
        </w:rPr>
      </w:pPr>
      <w:r w:rsidRPr="00876EC1">
        <w:rPr>
          <w:rFonts w:ascii="Cambria" w:hAnsi="Cambria"/>
          <w:noProof/>
          <w:color w:val="FF0000"/>
        </w:rPr>
        <mc:AlternateContent>
          <mc:Choice Requires="wps">
            <w:drawing>
              <wp:anchor distT="0" distB="0" distL="114300" distR="114300" simplePos="0" relativeHeight="251658240" behindDoc="0" locked="0" layoutInCell="1" allowOverlap="1" wp14:anchorId="4B3B2E86" wp14:editId="12F2CD11">
                <wp:simplePos x="0" y="0"/>
                <wp:positionH relativeFrom="column">
                  <wp:posOffset>3738245</wp:posOffset>
                </wp:positionH>
                <wp:positionV relativeFrom="paragraph">
                  <wp:posOffset>104775</wp:posOffset>
                </wp:positionV>
                <wp:extent cx="2148205" cy="902970"/>
                <wp:effectExtent l="0" t="0" r="10795" b="11430"/>
                <wp:wrapSquare wrapText="bothSides"/>
                <wp:docPr id="1" name="Text Box 1"/>
                <wp:cNvGraphicFramePr/>
                <a:graphic xmlns:a="http://schemas.openxmlformats.org/drawingml/2006/main">
                  <a:graphicData uri="http://schemas.microsoft.com/office/word/2010/wordprocessingShape">
                    <wps:wsp>
                      <wps:cNvSpPr txBox="1"/>
                      <wps:spPr>
                        <a:xfrm>
                          <a:off x="0" y="0"/>
                          <a:ext cx="2148205" cy="902970"/>
                        </a:xfrm>
                        <a:prstGeom prst="rect">
                          <a:avLst/>
                        </a:prstGeom>
                        <a:noFill/>
                        <a:ln w="6350">
                          <a:solidFill>
                            <a:prstClr val="black"/>
                          </a:solidFill>
                        </a:ln>
                      </wps:spPr>
                      <wps:txbx>
                        <w:txbxContent>
                          <w:p w14:paraId="11439799" w14:textId="77777777" w:rsidR="006B776D" w:rsidRDefault="006B776D" w:rsidP="006B776D">
                            <w:pPr>
                              <w:jc w:val="center"/>
                              <w:rPr>
                                <w:rFonts w:ascii="Cambria" w:hAnsi="Cambria"/>
                              </w:rPr>
                            </w:pPr>
                            <w:r>
                              <w:rPr>
                                <w:rFonts w:ascii="Cambria" w:hAnsi="Cambria"/>
                              </w:rPr>
                              <w:t>Departure: Preparation</w:t>
                            </w:r>
                          </w:p>
                          <w:p w14:paraId="691B82E0" w14:textId="77777777" w:rsidR="006B776D" w:rsidRDefault="006B776D" w:rsidP="006B776D">
                            <w:pPr>
                              <w:jc w:val="center"/>
                              <w:rPr>
                                <w:rFonts w:ascii="Cambria" w:hAnsi="Cambria"/>
                              </w:rPr>
                            </w:pPr>
                            <w:r>
                              <w:rPr>
                                <w:rFonts w:ascii="Cambria" w:hAnsi="Cambria"/>
                              </w:rPr>
                              <w:t>Fulfilment: Progression</w:t>
                            </w:r>
                          </w:p>
                          <w:p w14:paraId="5F78B15A" w14:textId="77777777" w:rsidR="006B776D" w:rsidRPr="00EE7CFA" w:rsidRDefault="006B776D" w:rsidP="006B776D">
                            <w:pPr>
                              <w:jc w:val="center"/>
                              <w:rPr>
                                <w:rFonts w:ascii="Cambria" w:hAnsi="Cambria"/>
                              </w:rPr>
                            </w:pPr>
                            <w:r>
                              <w:rPr>
                                <w:rFonts w:ascii="Cambria" w:hAnsi="Cambria"/>
                              </w:rPr>
                              <w:t>Return: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3B2E86" id="_x0000_t202" coordsize="21600,21600" o:spt="202" path="m,l,21600r21600,l21600,xe">
                <v:stroke joinstyle="miter"/>
                <v:path gradientshapeok="t" o:connecttype="rect"/>
              </v:shapetype>
              <v:shape id="Text Box 1" o:spid="_x0000_s1026" type="#_x0000_t202" style="position:absolute;left:0;text-align:left;margin-left:294.35pt;margin-top:8.25pt;width:169.15pt;height:7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" filled="f" strokeweight=".5pt">
                <v:textbox>
                  <w:txbxContent>
                    <w:p w14:paraId="11439799" w14:textId="77777777" w:rsidR="006B776D" w:rsidRDefault="006B776D" w:rsidP="006B776D">
                      <w:pPr>
                        <w:jc w:val="center"/>
                        <w:rPr>
                          <w:rFonts w:ascii="Cambria" w:hAnsi="Cambria"/>
                        </w:rPr>
                      </w:pPr>
                      <w:r>
                        <w:rPr>
                          <w:rFonts w:ascii="Cambria" w:hAnsi="Cambria"/>
                        </w:rPr>
                        <w:t>Departure: Preparation</w:t>
                      </w:r>
                    </w:p>
                    <w:p w14:paraId="691B82E0" w14:textId="77777777" w:rsidR="006B776D" w:rsidRDefault="006B776D" w:rsidP="006B776D">
                      <w:pPr>
                        <w:jc w:val="center"/>
                        <w:rPr>
                          <w:rFonts w:ascii="Cambria" w:hAnsi="Cambria"/>
                        </w:rPr>
                      </w:pPr>
                      <w:r>
                        <w:rPr>
                          <w:rFonts w:ascii="Cambria" w:hAnsi="Cambria"/>
                        </w:rPr>
                        <w:t>Fulfilment: Progression</w:t>
                      </w:r>
                    </w:p>
                    <w:p w14:paraId="5F78B15A" w14:textId="77777777" w:rsidR="006B776D" w:rsidRPr="00EE7CFA" w:rsidRDefault="006B776D" w:rsidP="006B776D">
                      <w:pPr>
                        <w:jc w:val="center"/>
                        <w:rPr>
                          <w:rFonts w:ascii="Cambria" w:hAnsi="Cambria"/>
                        </w:rPr>
                      </w:pPr>
                      <w:r>
                        <w:rPr>
                          <w:rFonts w:ascii="Cambria" w:hAnsi="Cambria"/>
                        </w:rPr>
                        <w:t>Return: Presentation</w:t>
                      </w:r>
                    </w:p>
                  </w:txbxContent>
                </v:textbox>
                <w10:wrap type="square"/>
              </v:shape>
            </w:pict>
          </mc:Fallback>
        </mc:AlternateContent>
      </w:r>
      <w:r w:rsidR="003C66A5" w:rsidRPr="00876EC1">
        <w:rPr>
          <w:rFonts w:ascii="Cambria" w:hAnsi="Cambria"/>
          <w:color w:val="FF0000"/>
        </w:rPr>
        <w:t>Broadly, i</w:t>
      </w:r>
      <w:r w:rsidR="006C04E9" w:rsidRPr="00876EC1">
        <w:rPr>
          <w:rFonts w:ascii="Cambria" w:hAnsi="Cambria"/>
          <w:color w:val="FF0000"/>
        </w:rPr>
        <w:t>n the first phase</w:t>
      </w:r>
      <w:r w:rsidR="00217CA2" w:rsidRPr="00876EC1">
        <w:rPr>
          <w:rFonts w:ascii="Cambria" w:hAnsi="Cambria"/>
          <w:color w:val="FF0000"/>
        </w:rPr>
        <w:t xml:space="preserve"> (</w:t>
      </w:r>
      <w:r w:rsidR="003C66A5" w:rsidRPr="00876EC1">
        <w:rPr>
          <w:rFonts w:ascii="Cambria" w:hAnsi="Cambria"/>
          <w:color w:val="FF0000"/>
        </w:rPr>
        <w:t>Departure</w:t>
      </w:r>
      <w:r w:rsidR="00217CA2" w:rsidRPr="00876EC1">
        <w:rPr>
          <w:rFonts w:ascii="Cambria" w:hAnsi="Cambria"/>
          <w:color w:val="FF0000"/>
        </w:rPr>
        <w:t>)</w:t>
      </w:r>
      <w:r w:rsidR="003C66A5" w:rsidRPr="00876EC1">
        <w:rPr>
          <w:rFonts w:ascii="Cambria" w:hAnsi="Cambria"/>
          <w:color w:val="FF0000"/>
        </w:rPr>
        <w:t xml:space="preserve">, </w:t>
      </w:r>
      <w:r w:rsidR="006C04E9" w:rsidRPr="00876EC1">
        <w:rPr>
          <w:rFonts w:ascii="Cambria" w:hAnsi="Cambria"/>
          <w:color w:val="FF0000"/>
        </w:rPr>
        <w:t xml:space="preserve">the heroic character </w:t>
      </w:r>
      <w:r w:rsidR="003C66A5" w:rsidRPr="00876EC1">
        <w:rPr>
          <w:rFonts w:ascii="Cambria" w:hAnsi="Cambria"/>
          <w:color w:val="FF0000"/>
        </w:rPr>
        <w:t>is made aware of the challenge they will be facing, commits to the adventure</w:t>
      </w:r>
      <w:r w:rsidR="00B346DF" w:rsidRPr="00876EC1">
        <w:rPr>
          <w:rFonts w:ascii="Cambria" w:hAnsi="Cambria"/>
          <w:color w:val="FF0000"/>
        </w:rPr>
        <w:t>, and enters the “Special World”</w:t>
      </w:r>
      <w:r w:rsidR="00217CA2" w:rsidRPr="00876EC1">
        <w:rPr>
          <w:rFonts w:ascii="Cambria" w:hAnsi="Cambria"/>
          <w:color w:val="FF0000"/>
        </w:rPr>
        <w:t xml:space="preserve"> (Vogler)</w:t>
      </w:r>
      <w:r w:rsidR="003C66A5" w:rsidRPr="00876EC1">
        <w:rPr>
          <w:rFonts w:ascii="Cambria" w:hAnsi="Cambria"/>
          <w:color w:val="FF0000"/>
        </w:rPr>
        <w:t>; in the second phase</w:t>
      </w:r>
      <w:r w:rsidR="00217CA2" w:rsidRPr="00876EC1">
        <w:rPr>
          <w:rFonts w:ascii="Cambria" w:hAnsi="Cambria"/>
          <w:color w:val="FF0000"/>
        </w:rPr>
        <w:t xml:space="preserve"> (</w:t>
      </w:r>
      <w:r w:rsidR="003C66A5" w:rsidRPr="00876EC1">
        <w:rPr>
          <w:rFonts w:ascii="Cambria" w:hAnsi="Cambria"/>
          <w:color w:val="FF0000"/>
        </w:rPr>
        <w:t>Fulfilment</w:t>
      </w:r>
      <w:r w:rsidR="00217CA2" w:rsidRPr="00876EC1">
        <w:rPr>
          <w:rFonts w:ascii="Cambria" w:hAnsi="Cambria"/>
          <w:color w:val="FF0000"/>
        </w:rPr>
        <w:t>)</w:t>
      </w:r>
      <w:r w:rsidR="003C66A5" w:rsidRPr="00876EC1">
        <w:rPr>
          <w:rFonts w:ascii="Cambria" w:hAnsi="Cambria"/>
          <w:color w:val="FF0000"/>
        </w:rPr>
        <w:t xml:space="preserve">, the heroic character </w:t>
      </w:r>
      <w:r w:rsidR="00AB464D" w:rsidRPr="00876EC1">
        <w:rPr>
          <w:rFonts w:ascii="Cambria" w:hAnsi="Cambria"/>
          <w:color w:val="FF0000"/>
        </w:rPr>
        <w:t>encounters difficulties which both test their dedication to the adventure and grow their heroic capacity to deal with the Central Challenge</w:t>
      </w:r>
      <w:r w:rsidR="003C66A5" w:rsidRPr="00876EC1">
        <w:rPr>
          <w:rFonts w:ascii="Cambria" w:hAnsi="Cambria"/>
          <w:color w:val="FF0000"/>
        </w:rPr>
        <w:t xml:space="preserve">, acquires allies, identifies antagonists, and obtains the solution to the </w:t>
      </w:r>
      <w:r w:rsidR="00AB464D" w:rsidRPr="00876EC1">
        <w:rPr>
          <w:rFonts w:ascii="Cambria" w:hAnsi="Cambria"/>
          <w:color w:val="FF0000"/>
        </w:rPr>
        <w:t>C</w:t>
      </w:r>
      <w:r w:rsidR="003C66A5" w:rsidRPr="00876EC1">
        <w:rPr>
          <w:rFonts w:ascii="Cambria" w:hAnsi="Cambria"/>
          <w:color w:val="FF0000"/>
        </w:rPr>
        <w:t xml:space="preserve">entral </w:t>
      </w:r>
      <w:r w:rsidR="00AB464D" w:rsidRPr="00876EC1">
        <w:rPr>
          <w:rFonts w:ascii="Cambria" w:hAnsi="Cambria"/>
          <w:color w:val="FF0000"/>
        </w:rPr>
        <w:t>C</w:t>
      </w:r>
      <w:r w:rsidR="003C66A5" w:rsidRPr="00876EC1">
        <w:rPr>
          <w:rFonts w:ascii="Cambria" w:hAnsi="Cambria"/>
          <w:color w:val="FF0000"/>
        </w:rPr>
        <w:t>hallenge; and, in the third phase</w:t>
      </w:r>
      <w:r w:rsidR="00217CA2" w:rsidRPr="00876EC1">
        <w:rPr>
          <w:rFonts w:ascii="Cambria" w:hAnsi="Cambria"/>
          <w:color w:val="FF0000"/>
        </w:rPr>
        <w:t xml:space="preserve"> (</w:t>
      </w:r>
      <w:r w:rsidR="003C66A5" w:rsidRPr="00876EC1">
        <w:rPr>
          <w:rFonts w:ascii="Cambria" w:hAnsi="Cambria"/>
          <w:color w:val="FF0000"/>
        </w:rPr>
        <w:t>Return</w:t>
      </w:r>
      <w:r w:rsidR="00217CA2" w:rsidRPr="00876EC1">
        <w:rPr>
          <w:rFonts w:ascii="Cambria" w:hAnsi="Cambria"/>
          <w:color w:val="FF0000"/>
        </w:rPr>
        <w:t>)</w:t>
      </w:r>
      <w:r w:rsidR="003C66A5" w:rsidRPr="00876EC1">
        <w:rPr>
          <w:rFonts w:ascii="Cambria" w:hAnsi="Cambria"/>
          <w:color w:val="FF0000"/>
        </w:rPr>
        <w:t xml:space="preserve">, the heroic character </w:t>
      </w:r>
      <w:r w:rsidR="00B346DF" w:rsidRPr="00876EC1">
        <w:rPr>
          <w:rFonts w:ascii="Cambria" w:hAnsi="Cambria"/>
          <w:color w:val="FF0000"/>
        </w:rPr>
        <w:t xml:space="preserve">brings or communicates to the “Ordinary World” the solution to the </w:t>
      </w:r>
      <w:r w:rsidR="00AB464D" w:rsidRPr="00876EC1">
        <w:rPr>
          <w:rFonts w:ascii="Cambria" w:hAnsi="Cambria"/>
          <w:color w:val="FF0000"/>
        </w:rPr>
        <w:t>C</w:t>
      </w:r>
      <w:r w:rsidR="00B346DF" w:rsidRPr="00876EC1">
        <w:rPr>
          <w:rFonts w:ascii="Cambria" w:hAnsi="Cambria"/>
          <w:color w:val="FF0000"/>
        </w:rPr>
        <w:t xml:space="preserve">entral </w:t>
      </w:r>
      <w:r w:rsidR="00AB464D" w:rsidRPr="00876EC1">
        <w:rPr>
          <w:rFonts w:ascii="Cambria" w:hAnsi="Cambria"/>
          <w:color w:val="FF0000"/>
        </w:rPr>
        <w:t>C</w:t>
      </w:r>
      <w:r w:rsidR="00B346DF" w:rsidRPr="00876EC1">
        <w:rPr>
          <w:rFonts w:ascii="Cambria" w:hAnsi="Cambria"/>
          <w:color w:val="FF0000"/>
        </w:rPr>
        <w:t>hallenge.</w:t>
      </w:r>
    </w:p>
    <w:p w14:paraId="220C8524" w14:textId="3BFF5462" w:rsidR="00217CA2" w:rsidRPr="00AA4D41" w:rsidRDefault="00217CA2" w:rsidP="00D323A7">
      <w:pPr>
        <w:jc w:val="both"/>
        <w:rPr>
          <w:rFonts w:ascii="Cambria" w:hAnsi="Cambria"/>
        </w:rPr>
      </w:pPr>
    </w:p>
    <w:p w14:paraId="7C2C022C" w14:textId="182AFD2A" w:rsidR="000748F5" w:rsidRPr="00876EC1" w:rsidRDefault="00B346DF" w:rsidP="00D323A7">
      <w:pPr>
        <w:jc w:val="both"/>
        <w:rPr>
          <w:rFonts w:ascii="Cambria" w:hAnsi="Cambria"/>
          <w:color w:val="FF0000"/>
        </w:rPr>
      </w:pPr>
      <w:r w:rsidRPr="00876EC1">
        <w:rPr>
          <w:rFonts w:ascii="Cambria" w:hAnsi="Cambria"/>
          <w:color w:val="FF0000"/>
        </w:rPr>
        <w:t xml:space="preserve">Each of these three phases have certain </w:t>
      </w:r>
      <w:r w:rsidR="006B776D" w:rsidRPr="00876EC1">
        <w:rPr>
          <w:rFonts w:ascii="Cambria" w:hAnsi="Cambria"/>
          <w:color w:val="FF0000"/>
        </w:rPr>
        <w:t>element</w:t>
      </w:r>
      <w:r w:rsidR="006B776D" w:rsidRPr="00876EC1">
        <w:rPr>
          <w:rFonts w:ascii="Cambria" w:hAnsi="Cambria"/>
          <w:i/>
          <w:iCs/>
          <w:color w:val="FF0000"/>
        </w:rPr>
        <w:t>s</w:t>
      </w:r>
      <w:r w:rsidRPr="00876EC1">
        <w:rPr>
          <w:rFonts w:ascii="Cambria" w:hAnsi="Cambria"/>
          <w:color w:val="FF0000"/>
        </w:rPr>
        <w:t xml:space="preserve"> which are associated primarily (but not exclusively) with them.  Joseph Campbell, in </w:t>
      </w:r>
      <w:r w:rsidRPr="00876EC1">
        <w:rPr>
          <w:rFonts w:ascii="Cambria" w:hAnsi="Cambria"/>
          <w:i/>
          <w:iCs/>
          <w:color w:val="FF0000"/>
        </w:rPr>
        <w:t xml:space="preserve">The Hero </w:t>
      </w:r>
      <w:proofErr w:type="gramStart"/>
      <w:r w:rsidRPr="00876EC1">
        <w:rPr>
          <w:rFonts w:ascii="Cambria" w:hAnsi="Cambria"/>
          <w:i/>
          <w:iCs/>
          <w:color w:val="FF0000"/>
        </w:rPr>
        <w:t>With</w:t>
      </w:r>
      <w:proofErr w:type="gramEnd"/>
      <w:r w:rsidRPr="00876EC1">
        <w:rPr>
          <w:rFonts w:ascii="Cambria" w:hAnsi="Cambria"/>
          <w:i/>
          <w:iCs/>
          <w:color w:val="FF0000"/>
        </w:rPr>
        <w:t xml:space="preserve"> a Thousand Faces</w:t>
      </w:r>
      <w:r w:rsidR="0088169A" w:rsidRPr="00876EC1">
        <w:rPr>
          <w:rFonts w:ascii="Cambria" w:hAnsi="Cambria"/>
          <w:i/>
          <w:iCs/>
          <w:color w:val="FF0000"/>
        </w:rPr>
        <w:t xml:space="preserve"> </w:t>
      </w:r>
      <w:r w:rsidR="0088169A" w:rsidRPr="00876EC1">
        <w:rPr>
          <w:rFonts w:ascii="Cambria" w:hAnsi="Cambria"/>
          <w:color w:val="FF0000"/>
        </w:rPr>
        <w:t>(1949)</w:t>
      </w:r>
      <w:r w:rsidRPr="00876EC1">
        <w:rPr>
          <w:rFonts w:ascii="Cambria" w:hAnsi="Cambria"/>
          <w:color w:val="FF0000"/>
        </w:rPr>
        <w:t>, enumerated the aspects</w:t>
      </w:r>
      <w:r w:rsidR="003B6047" w:rsidRPr="00876EC1">
        <w:rPr>
          <w:rFonts w:ascii="Cambria" w:hAnsi="Cambria"/>
          <w:color w:val="FF0000"/>
        </w:rPr>
        <w:t xml:space="preserve"> (or steps, as he called them)</w:t>
      </w:r>
      <w:r w:rsidRPr="00876EC1">
        <w:rPr>
          <w:rFonts w:ascii="Cambria" w:hAnsi="Cambria"/>
          <w:color w:val="FF0000"/>
        </w:rPr>
        <w:t xml:space="preserve"> as seventeen in total.</w:t>
      </w:r>
      <w:r w:rsidR="0088169A" w:rsidRPr="00876EC1">
        <w:rPr>
          <w:rFonts w:ascii="Cambria" w:hAnsi="Cambria"/>
          <w:color w:val="FF0000"/>
        </w:rPr>
        <w:t xml:space="preserve">  However, despite his largely universalist view of mythology, some of Campbell’s original </w:t>
      </w:r>
      <w:r w:rsidR="003B6047" w:rsidRPr="00876EC1">
        <w:rPr>
          <w:rFonts w:ascii="Cambria" w:hAnsi="Cambria"/>
          <w:color w:val="FF0000"/>
        </w:rPr>
        <w:t>steps</w:t>
      </w:r>
      <w:r w:rsidR="0088169A" w:rsidRPr="00876EC1">
        <w:rPr>
          <w:rFonts w:ascii="Cambria" w:hAnsi="Cambria"/>
          <w:color w:val="FF0000"/>
        </w:rPr>
        <w:t xml:space="preserve"> are still predicated on androcentric </w:t>
      </w:r>
      <w:r w:rsidR="001B594F" w:rsidRPr="00876EC1">
        <w:rPr>
          <w:rFonts w:ascii="Cambria" w:hAnsi="Cambria"/>
          <w:color w:val="FF0000"/>
        </w:rPr>
        <w:t xml:space="preserve">and Classicist </w:t>
      </w:r>
      <w:r w:rsidR="0088169A" w:rsidRPr="00876EC1">
        <w:rPr>
          <w:rFonts w:ascii="Cambria" w:hAnsi="Cambria"/>
          <w:color w:val="FF0000"/>
        </w:rPr>
        <w:t xml:space="preserve">ideas of the heroic; for instance, The Meeting </w:t>
      </w:r>
      <w:proofErr w:type="gramStart"/>
      <w:r w:rsidR="0088169A" w:rsidRPr="00876EC1">
        <w:rPr>
          <w:rFonts w:ascii="Cambria" w:hAnsi="Cambria"/>
          <w:color w:val="FF0000"/>
        </w:rPr>
        <w:t>With</w:t>
      </w:r>
      <w:proofErr w:type="gramEnd"/>
      <w:r w:rsidR="0088169A" w:rsidRPr="00876EC1">
        <w:rPr>
          <w:rFonts w:ascii="Cambria" w:hAnsi="Cambria"/>
          <w:color w:val="FF0000"/>
        </w:rPr>
        <w:t xml:space="preserve"> The Goddess, Woman as The Temptress, and Master of The Two Worlds</w:t>
      </w:r>
      <w:r w:rsidR="000748F5" w:rsidRPr="00876EC1">
        <w:rPr>
          <w:rFonts w:ascii="Cambria" w:hAnsi="Cambria"/>
          <w:color w:val="FF0000"/>
        </w:rPr>
        <w:t>.  The first two of these assume a masculine heroic relating to the feminine energy, in antagonism in the second instance.  In the third, the primary problem is in the word “master”, which both carries both gender-biased and socially inequitable connotations</w:t>
      </w:r>
      <w:r w:rsidR="0088169A" w:rsidRPr="00876EC1">
        <w:rPr>
          <w:rFonts w:ascii="Cambria" w:hAnsi="Cambria"/>
          <w:color w:val="FF0000"/>
        </w:rPr>
        <w:t>.</w:t>
      </w:r>
    </w:p>
    <w:p w14:paraId="556A9A5B" w14:textId="77777777" w:rsidR="000748F5" w:rsidRPr="00AA4D41" w:rsidRDefault="000748F5" w:rsidP="00D323A7">
      <w:pPr>
        <w:jc w:val="both"/>
        <w:rPr>
          <w:rFonts w:ascii="Cambria" w:hAnsi="Cambria"/>
        </w:rPr>
      </w:pPr>
    </w:p>
    <w:p w14:paraId="6C778947" w14:textId="40DA54EB" w:rsidR="0088169A" w:rsidRPr="00AA4D41" w:rsidRDefault="0088169A" w:rsidP="00D323A7">
      <w:pPr>
        <w:jc w:val="both"/>
        <w:rPr>
          <w:rFonts w:ascii="Cambria" w:hAnsi="Cambria"/>
        </w:rPr>
      </w:pPr>
    </w:p>
    <w:p w14:paraId="73D1A4E9" w14:textId="17CA6C18" w:rsidR="00741E33" w:rsidRPr="00507882" w:rsidRDefault="000748F5" w:rsidP="00D323A7">
      <w:pPr>
        <w:jc w:val="both"/>
        <w:rPr>
          <w:rFonts w:ascii="Cambria" w:hAnsi="Cambria"/>
          <w:color w:val="FF0000"/>
        </w:rPr>
      </w:pPr>
      <w:r w:rsidRPr="00AA4D41">
        <w:rPr>
          <w:rFonts w:ascii="Cambria" w:hAnsi="Cambria"/>
        </w:rPr>
        <w:t xml:space="preserve">To address these </w:t>
      </w:r>
      <w:r w:rsidR="00BD1462" w:rsidRPr="00AA4D41">
        <w:rPr>
          <w:rFonts w:ascii="Cambria" w:hAnsi="Cambria"/>
        </w:rPr>
        <w:t xml:space="preserve">disadvantages, </w:t>
      </w:r>
      <w:r w:rsidR="0088169A" w:rsidRPr="00AA4D41">
        <w:rPr>
          <w:rFonts w:ascii="Cambria" w:hAnsi="Cambria"/>
        </w:rPr>
        <w:t>Christopher Vogler</w:t>
      </w:r>
      <w:r w:rsidR="00BD1462" w:rsidRPr="00AA4D41">
        <w:rPr>
          <w:rFonts w:ascii="Cambria" w:hAnsi="Cambria"/>
        </w:rPr>
        <w:t xml:space="preserve"> published</w:t>
      </w:r>
      <w:r w:rsidR="0088169A" w:rsidRPr="00AA4D41">
        <w:rPr>
          <w:rFonts w:ascii="Cambria" w:hAnsi="Cambria"/>
        </w:rPr>
        <w:t xml:space="preserve"> </w:t>
      </w:r>
      <w:r w:rsidR="0088169A" w:rsidRPr="00AA4D41">
        <w:rPr>
          <w:rFonts w:ascii="Cambria" w:hAnsi="Cambria"/>
          <w:i/>
          <w:iCs/>
        </w:rPr>
        <w:t>The Writer’s Journey</w:t>
      </w:r>
      <w:r w:rsidR="0088169A" w:rsidRPr="00AA4D41">
        <w:rPr>
          <w:rFonts w:ascii="Cambria" w:hAnsi="Cambria"/>
        </w:rPr>
        <w:t xml:space="preserve"> </w:t>
      </w:r>
      <w:r w:rsidR="00BD1462" w:rsidRPr="00AA4D41">
        <w:rPr>
          <w:rFonts w:ascii="Cambria" w:hAnsi="Cambria"/>
        </w:rPr>
        <w:t xml:space="preserve">in </w:t>
      </w:r>
      <w:r w:rsidR="0088169A" w:rsidRPr="00AA4D41">
        <w:rPr>
          <w:rFonts w:ascii="Cambria" w:hAnsi="Cambria"/>
        </w:rPr>
        <w:t>1995</w:t>
      </w:r>
      <w:r w:rsidR="00BD1462" w:rsidRPr="00AA4D41">
        <w:rPr>
          <w:rFonts w:ascii="Cambria" w:hAnsi="Cambria"/>
        </w:rPr>
        <w:t xml:space="preserve">.  </w:t>
      </w:r>
      <w:r w:rsidR="00BD1462" w:rsidRPr="00507882">
        <w:rPr>
          <w:rFonts w:ascii="Cambria" w:hAnsi="Cambria"/>
          <w:color w:val="FF0000"/>
        </w:rPr>
        <w:t xml:space="preserve">In it, he broadened </w:t>
      </w:r>
      <w:r w:rsidR="0088169A" w:rsidRPr="00507882">
        <w:rPr>
          <w:rFonts w:ascii="Cambria" w:hAnsi="Cambria"/>
          <w:color w:val="FF0000"/>
        </w:rPr>
        <w:t xml:space="preserve">condensed </w:t>
      </w:r>
      <w:r w:rsidR="001B594F" w:rsidRPr="00507882">
        <w:rPr>
          <w:rFonts w:ascii="Cambria" w:hAnsi="Cambria"/>
          <w:color w:val="FF0000"/>
        </w:rPr>
        <w:t xml:space="preserve">Campbell’s </w:t>
      </w:r>
      <w:r w:rsidR="0088169A" w:rsidRPr="00507882">
        <w:rPr>
          <w:rFonts w:ascii="Cambria" w:hAnsi="Cambria"/>
          <w:color w:val="FF0000"/>
        </w:rPr>
        <w:t xml:space="preserve">heroic arc into twelve </w:t>
      </w:r>
      <w:r w:rsidR="00BD1462" w:rsidRPr="00507882">
        <w:rPr>
          <w:rFonts w:ascii="Cambria" w:hAnsi="Cambria"/>
          <w:color w:val="FF0000"/>
        </w:rPr>
        <w:t xml:space="preserve">more </w:t>
      </w:r>
      <w:r w:rsidR="0088169A" w:rsidRPr="00507882">
        <w:rPr>
          <w:rFonts w:ascii="Cambria" w:hAnsi="Cambria"/>
          <w:color w:val="FF0000"/>
        </w:rPr>
        <w:t>general</w:t>
      </w:r>
      <w:r w:rsidR="00BD1462" w:rsidRPr="00507882">
        <w:rPr>
          <w:rFonts w:ascii="Cambria" w:hAnsi="Cambria"/>
          <w:color w:val="FF0000"/>
        </w:rPr>
        <w:t>ized</w:t>
      </w:r>
      <w:r w:rsidR="0088169A" w:rsidRPr="00507882">
        <w:rPr>
          <w:rFonts w:ascii="Cambria" w:hAnsi="Cambria"/>
          <w:color w:val="FF0000"/>
        </w:rPr>
        <w:t xml:space="preserve"> </w:t>
      </w:r>
      <w:r w:rsidR="003B6047" w:rsidRPr="00507882">
        <w:rPr>
          <w:rFonts w:ascii="Cambria" w:hAnsi="Cambria"/>
          <w:color w:val="FF0000"/>
        </w:rPr>
        <w:t xml:space="preserve">stages, </w:t>
      </w:r>
      <w:r w:rsidR="00BD1462" w:rsidRPr="00507882">
        <w:rPr>
          <w:rFonts w:ascii="Cambria" w:hAnsi="Cambria"/>
          <w:color w:val="FF0000"/>
        </w:rPr>
        <w:t>which served to open the system to mythologies both old and new, remove limitations to its universal applicability, and provide a workable framework for the conscious</w:t>
      </w:r>
      <w:r w:rsidR="00741E33" w:rsidRPr="00507882">
        <w:rPr>
          <w:rFonts w:ascii="Cambria" w:hAnsi="Cambria"/>
          <w:color w:val="FF0000"/>
        </w:rPr>
        <w:t>ly equitable construction of new heroic paradigms which are both contemporarily relevant and yet timeless.  It</w:t>
      </w:r>
      <w:r w:rsidR="003B6047" w:rsidRPr="00507882">
        <w:rPr>
          <w:rFonts w:ascii="Cambria" w:hAnsi="Cambria"/>
          <w:color w:val="FF0000"/>
        </w:rPr>
        <w:t xml:space="preserve"> is Vogler’s system which forms the foundation </w:t>
      </w:r>
      <w:r w:rsidR="00741E33" w:rsidRPr="00507882">
        <w:rPr>
          <w:rFonts w:ascii="Cambria" w:hAnsi="Cambria"/>
          <w:color w:val="FF0000"/>
        </w:rPr>
        <w:t xml:space="preserve">(with some minor modification of terminology) </w:t>
      </w:r>
      <w:r w:rsidR="003B6047" w:rsidRPr="00507882">
        <w:rPr>
          <w:rFonts w:ascii="Cambria" w:hAnsi="Cambria"/>
          <w:color w:val="FF0000"/>
        </w:rPr>
        <w:t xml:space="preserve">of our exploration of the </w:t>
      </w:r>
      <w:r w:rsidR="001B594F" w:rsidRPr="00507882">
        <w:rPr>
          <w:rFonts w:ascii="Cambria" w:hAnsi="Cambria"/>
          <w:color w:val="FF0000"/>
        </w:rPr>
        <w:t>H</w:t>
      </w:r>
      <w:r w:rsidR="003B6047" w:rsidRPr="00507882">
        <w:rPr>
          <w:rFonts w:ascii="Cambria" w:hAnsi="Cambria"/>
          <w:color w:val="FF0000"/>
        </w:rPr>
        <w:t xml:space="preserve">eroic </w:t>
      </w:r>
      <w:r w:rsidR="001B594F" w:rsidRPr="00507882">
        <w:rPr>
          <w:rFonts w:ascii="Cambria" w:hAnsi="Cambria"/>
          <w:color w:val="FF0000"/>
        </w:rPr>
        <w:t>A</w:t>
      </w:r>
      <w:r w:rsidR="003B6047" w:rsidRPr="00507882">
        <w:rPr>
          <w:rFonts w:ascii="Cambria" w:hAnsi="Cambria"/>
          <w:color w:val="FF0000"/>
        </w:rPr>
        <w:t>rchetype.</w:t>
      </w:r>
    </w:p>
    <w:p w14:paraId="291EE6AB" w14:textId="77777777" w:rsidR="00741E33" w:rsidRPr="00507882" w:rsidRDefault="00741E33" w:rsidP="00D323A7">
      <w:pPr>
        <w:jc w:val="both"/>
        <w:rPr>
          <w:rFonts w:ascii="Cambria" w:hAnsi="Cambria"/>
          <w:color w:val="FF0000"/>
        </w:rPr>
      </w:pPr>
    </w:p>
    <w:p w14:paraId="4B2FF670" w14:textId="4C6C0C47" w:rsidR="00694515" w:rsidRPr="00507882" w:rsidRDefault="003B6047" w:rsidP="00D323A7">
      <w:pPr>
        <w:jc w:val="both"/>
        <w:rPr>
          <w:rFonts w:ascii="Cambria" w:hAnsi="Cambria"/>
          <w:color w:val="FF0000"/>
        </w:rPr>
      </w:pPr>
      <w:r w:rsidRPr="00507882">
        <w:rPr>
          <w:rFonts w:ascii="Cambria" w:hAnsi="Cambria"/>
          <w:color w:val="FF0000"/>
        </w:rPr>
        <w:t xml:space="preserve">Some of the benefits of Vogler’s system </w:t>
      </w:r>
      <w:proofErr w:type="gramStart"/>
      <w:r w:rsidRPr="00507882">
        <w:rPr>
          <w:rFonts w:ascii="Cambria" w:hAnsi="Cambria"/>
          <w:color w:val="FF0000"/>
        </w:rPr>
        <w:t>are</w:t>
      </w:r>
      <w:r w:rsidR="00694515" w:rsidRPr="00507882">
        <w:rPr>
          <w:rFonts w:ascii="Cambria" w:hAnsi="Cambria"/>
          <w:color w:val="FF0000"/>
        </w:rPr>
        <w:t>:</w:t>
      </w:r>
      <w:proofErr w:type="gramEnd"/>
      <w:r w:rsidR="001B594F" w:rsidRPr="00507882">
        <w:rPr>
          <w:rFonts w:ascii="Cambria" w:hAnsi="Cambria"/>
          <w:color w:val="FF0000"/>
        </w:rPr>
        <w:t xml:space="preserve"> firstly,</w:t>
      </w:r>
      <w:r w:rsidRPr="00507882">
        <w:rPr>
          <w:rFonts w:ascii="Cambria" w:hAnsi="Cambria"/>
          <w:color w:val="FF0000"/>
        </w:rPr>
        <w:t xml:space="preserve"> that it is fundamentally inclusive; heroic status is</w:t>
      </w:r>
      <w:r w:rsidR="00713657" w:rsidRPr="00507882">
        <w:rPr>
          <w:rFonts w:ascii="Cambria" w:hAnsi="Cambria"/>
          <w:color w:val="FF0000"/>
        </w:rPr>
        <w:t xml:space="preserve"> not gender-centric, race-centric, or even species-centric.  </w:t>
      </w:r>
      <w:r w:rsidR="00713657" w:rsidRPr="00507882">
        <w:rPr>
          <w:rFonts w:ascii="Cambria" w:hAnsi="Cambria"/>
          <w:i/>
          <w:iCs/>
          <w:color w:val="FF0000"/>
        </w:rPr>
        <w:t>Any</w:t>
      </w:r>
      <w:r w:rsidR="00713657" w:rsidRPr="00507882">
        <w:rPr>
          <w:rFonts w:ascii="Cambria" w:hAnsi="Cambria"/>
          <w:color w:val="FF0000"/>
        </w:rPr>
        <w:t xml:space="preserve"> character which shows a </w:t>
      </w:r>
      <w:r w:rsidR="00713657" w:rsidRPr="00507882">
        <w:rPr>
          <w:rFonts w:ascii="Cambria" w:hAnsi="Cambria"/>
          <w:i/>
          <w:iCs/>
          <w:color w:val="FF0000"/>
        </w:rPr>
        <w:t>Willingness to Sacrifice</w:t>
      </w:r>
      <w:r w:rsidR="00741E33" w:rsidRPr="00507882">
        <w:rPr>
          <w:rFonts w:ascii="Cambria" w:hAnsi="Cambria"/>
          <w:color w:val="FF0000"/>
        </w:rPr>
        <w:t xml:space="preserve"> and </w:t>
      </w:r>
      <w:r w:rsidR="00713657" w:rsidRPr="00507882">
        <w:rPr>
          <w:rFonts w:ascii="Cambria" w:hAnsi="Cambria"/>
          <w:color w:val="FF0000"/>
        </w:rPr>
        <w:t xml:space="preserve">experiences a </w:t>
      </w:r>
      <w:r w:rsidR="00713657" w:rsidRPr="00507882">
        <w:rPr>
          <w:rFonts w:ascii="Cambria" w:hAnsi="Cambria"/>
          <w:i/>
          <w:iCs/>
          <w:color w:val="FF0000"/>
        </w:rPr>
        <w:t>Transformation of Personal Consciousness</w:t>
      </w:r>
      <w:r w:rsidR="00713657" w:rsidRPr="00507882">
        <w:rPr>
          <w:rFonts w:ascii="Cambria" w:hAnsi="Cambria"/>
          <w:color w:val="FF0000"/>
        </w:rPr>
        <w:t xml:space="preserve">, </w:t>
      </w:r>
      <w:r w:rsidR="00741E33" w:rsidRPr="00507882">
        <w:rPr>
          <w:rFonts w:ascii="Cambria" w:hAnsi="Cambria"/>
          <w:color w:val="FF0000"/>
        </w:rPr>
        <w:lastRenderedPageBreak/>
        <w:t xml:space="preserve">which lead ultimately to </w:t>
      </w:r>
      <w:r w:rsidR="00713657" w:rsidRPr="00507882">
        <w:rPr>
          <w:rFonts w:ascii="Cambria" w:hAnsi="Cambria"/>
          <w:color w:val="FF0000"/>
        </w:rPr>
        <w:t>realiz</w:t>
      </w:r>
      <w:r w:rsidR="00741E33" w:rsidRPr="00507882">
        <w:rPr>
          <w:rFonts w:ascii="Cambria" w:hAnsi="Cambria"/>
          <w:color w:val="FF0000"/>
        </w:rPr>
        <w:t xml:space="preserve">ation of </w:t>
      </w:r>
      <w:r w:rsidR="00713657" w:rsidRPr="00507882">
        <w:rPr>
          <w:rFonts w:ascii="Cambria" w:hAnsi="Cambria"/>
          <w:color w:val="FF0000"/>
        </w:rPr>
        <w:t xml:space="preserve">a </w:t>
      </w:r>
      <w:r w:rsidR="00713657" w:rsidRPr="00507882">
        <w:rPr>
          <w:rFonts w:ascii="Cambria" w:hAnsi="Cambria"/>
          <w:i/>
          <w:iCs/>
          <w:color w:val="FF0000"/>
        </w:rPr>
        <w:t xml:space="preserve">Potential to Change </w:t>
      </w:r>
      <w:proofErr w:type="gramStart"/>
      <w:r w:rsidR="00713657" w:rsidRPr="00507882">
        <w:rPr>
          <w:rFonts w:ascii="Cambria" w:hAnsi="Cambria"/>
          <w:i/>
          <w:iCs/>
          <w:color w:val="FF0000"/>
        </w:rPr>
        <w:t>The</w:t>
      </w:r>
      <w:proofErr w:type="gramEnd"/>
      <w:r w:rsidR="00713657" w:rsidRPr="00507882">
        <w:rPr>
          <w:rFonts w:ascii="Cambria" w:hAnsi="Cambria"/>
          <w:i/>
          <w:iCs/>
          <w:color w:val="FF0000"/>
        </w:rPr>
        <w:t xml:space="preserve"> World</w:t>
      </w:r>
      <w:r w:rsidR="00713657" w:rsidRPr="00507882">
        <w:rPr>
          <w:rFonts w:ascii="Cambria" w:hAnsi="Cambria"/>
          <w:color w:val="FF0000"/>
        </w:rPr>
        <w:t xml:space="preserve"> can be said to have undergone a heroic adventure.</w:t>
      </w:r>
      <w:r w:rsidR="00694515" w:rsidRPr="00507882">
        <w:rPr>
          <w:rFonts w:ascii="Cambria" w:hAnsi="Cambria"/>
          <w:color w:val="FF0000"/>
        </w:rPr>
        <w:t xml:space="preserve">  </w:t>
      </w:r>
      <w:r w:rsidR="00741E33" w:rsidRPr="00507882">
        <w:rPr>
          <w:rFonts w:ascii="Cambria" w:hAnsi="Cambria"/>
          <w:color w:val="FF0000"/>
        </w:rPr>
        <w:t>By employing</w:t>
      </w:r>
      <w:r w:rsidR="00694515" w:rsidRPr="00507882">
        <w:rPr>
          <w:rFonts w:ascii="Cambria" w:hAnsi="Cambria"/>
          <w:color w:val="FF0000"/>
        </w:rPr>
        <w:t xml:space="preserve"> broad terminology in the naming of the </w:t>
      </w:r>
      <w:r w:rsidR="00741E33" w:rsidRPr="00507882">
        <w:rPr>
          <w:rFonts w:ascii="Cambria" w:hAnsi="Cambria"/>
          <w:color w:val="FF0000"/>
        </w:rPr>
        <w:t xml:space="preserve">stages (hereinafter, we will use the term </w:t>
      </w:r>
      <w:r w:rsidR="00694515" w:rsidRPr="00507882">
        <w:rPr>
          <w:rFonts w:ascii="Cambria" w:hAnsi="Cambria"/>
          <w:i/>
          <w:iCs/>
          <w:color w:val="FF0000"/>
        </w:rPr>
        <w:t>aspects</w:t>
      </w:r>
      <w:r w:rsidR="00741E33" w:rsidRPr="00507882">
        <w:rPr>
          <w:rFonts w:ascii="Cambria" w:hAnsi="Cambria"/>
          <w:color w:val="FF0000"/>
        </w:rPr>
        <w:t>)</w:t>
      </w:r>
      <w:r w:rsidR="00694515" w:rsidRPr="00507882">
        <w:rPr>
          <w:rFonts w:ascii="Cambria" w:hAnsi="Cambria"/>
          <w:color w:val="FF0000"/>
        </w:rPr>
        <w:t xml:space="preserve">, it encourages inclusive thinking when contemplating whether-or-not a character’s story arc is heroic; one is not distracted away from recognizing a character as heroic purely </w:t>
      </w:r>
      <w:proofErr w:type="gramStart"/>
      <w:r w:rsidR="00694515" w:rsidRPr="00507882">
        <w:rPr>
          <w:rFonts w:ascii="Cambria" w:hAnsi="Cambria"/>
          <w:color w:val="FF0000"/>
        </w:rPr>
        <w:t>on the basis of</w:t>
      </w:r>
      <w:proofErr w:type="gramEnd"/>
      <w:r w:rsidR="00694515" w:rsidRPr="00507882">
        <w:rPr>
          <w:rFonts w:ascii="Cambria" w:hAnsi="Cambria"/>
          <w:color w:val="FF0000"/>
        </w:rPr>
        <w:t xml:space="preserve"> some particular attribute, such as race, gender, sexual orientation, etc.</w:t>
      </w:r>
    </w:p>
    <w:p w14:paraId="15497681" w14:textId="77777777" w:rsidR="00694515" w:rsidRPr="00507882" w:rsidRDefault="00694515" w:rsidP="00D323A7">
      <w:pPr>
        <w:jc w:val="both"/>
        <w:rPr>
          <w:rFonts w:ascii="Cambria" w:hAnsi="Cambria"/>
          <w:color w:val="FF0000"/>
        </w:rPr>
      </w:pPr>
    </w:p>
    <w:p w14:paraId="5BCE3017" w14:textId="59F8B77D" w:rsidR="00694515" w:rsidRPr="00507882" w:rsidRDefault="001B594F" w:rsidP="00D323A7">
      <w:pPr>
        <w:jc w:val="both"/>
        <w:rPr>
          <w:rFonts w:ascii="Cambria" w:hAnsi="Cambria"/>
          <w:color w:val="FF0000"/>
        </w:rPr>
      </w:pPr>
      <w:r w:rsidRPr="00507882">
        <w:rPr>
          <w:rFonts w:ascii="Cambria" w:hAnsi="Cambria"/>
          <w:color w:val="FF0000"/>
        </w:rPr>
        <w:t xml:space="preserve">Secondly, Vogler’s system allows for the construction of a story line which is not slavishly formulaic.  While certain aspects are more strongly identified with a given phase (Meeting </w:t>
      </w:r>
      <w:proofErr w:type="gramStart"/>
      <w:r w:rsidRPr="00507882">
        <w:rPr>
          <w:rFonts w:ascii="Cambria" w:hAnsi="Cambria"/>
          <w:color w:val="FF0000"/>
        </w:rPr>
        <w:t>With</w:t>
      </w:r>
      <w:proofErr w:type="gramEnd"/>
      <w:r w:rsidRPr="00507882">
        <w:rPr>
          <w:rFonts w:ascii="Cambria" w:hAnsi="Cambria"/>
          <w:color w:val="FF0000"/>
        </w:rPr>
        <w:t xml:space="preserve"> A Mentor </w:t>
      </w:r>
      <w:r w:rsidR="009F710D" w:rsidRPr="00507882">
        <w:rPr>
          <w:rFonts w:ascii="Cambria" w:hAnsi="Cambria"/>
          <w:color w:val="FF0000"/>
        </w:rPr>
        <w:t xml:space="preserve">is listed </w:t>
      </w:r>
      <w:r w:rsidRPr="00507882">
        <w:rPr>
          <w:rFonts w:ascii="Cambria" w:hAnsi="Cambria"/>
          <w:color w:val="FF0000"/>
        </w:rPr>
        <w:t xml:space="preserve">in the Departure phase, for instance), they are not </w:t>
      </w:r>
      <w:r w:rsidR="00D47A47" w:rsidRPr="00507882">
        <w:rPr>
          <w:rFonts w:ascii="Cambria" w:hAnsi="Cambria"/>
          <w:color w:val="FF0000"/>
        </w:rPr>
        <w:t xml:space="preserve">necessarily </w:t>
      </w:r>
      <w:r w:rsidRPr="00507882">
        <w:rPr>
          <w:rFonts w:ascii="Cambria" w:hAnsi="Cambria"/>
          <w:color w:val="FF0000"/>
        </w:rPr>
        <w:t xml:space="preserve">exclusively associated with </w:t>
      </w:r>
      <w:r w:rsidR="00D47A47" w:rsidRPr="00507882">
        <w:rPr>
          <w:rFonts w:ascii="Cambria" w:hAnsi="Cambria"/>
          <w:color w:val="FF0000"/>
        </w:rPr>
        <w:t>any particular phase; the heroic character may encounter mentors during the Fulfilment or even the Return phase.  While Tests, Allies</w:t>
      </w:r>
      <w:r w:rsidR="008D60A3" w:rsidRPr="00507882">
        <w:rPr>
          <w:rFonts w:ascii="Cambria" w:hAnsi="Cambria"/>
          <w:color w:val="FF0000"/>
        </w:rPr>
        <w:t>,</w:t>
      </w:r>
      <w:r w:rsidR="00D47A47" w:rsidRPr="00507882">
        <w:rPr>
          <w:rFonts w:ascii="Cambria" w:hAnsi="Cambria"/>
          <w:color w:val="FF0000"/>
        </w:rPr>
        <w:t xml:space="preserve"> and Enemies are </w:t>
      </w:r>
      <w:proofErr w:type="gramStart"/>
      <w:r w:rsidR="00D47A47" w:rsidRPr="00507882">
        <w:rPr>
          <w:rFonts w:ascii="Cambria" w:hAnsi="Cambria"/>
          <w:color w:val="FF0000"/>
        </w:rPr>
        <w:t>most commonly found</w:t>
      </w:r>
      <w:proofErr w:type="gramEnd"/>
      <w:r w:rsidR="00D47A47" w:rsidRPr="00507882">
        <w:rPr>
          <w:rFonts w:ascii="Cambria" w:hAnsi="Cambria"/>
          <w:color w:val="FF0000"/>
        </w:rPr>
        <w:t xml:space="preserve"> in the Fulfilment stage, any of these may also appear (and often do) in the Departure phase.</w:t>
      </w:r>
    </w:p>
    <w:p w14:paraId="7D10F400" w14:textId="77777777" w:rsidR="00694515" w:rsidRPr="00507882" w:rsidRDefault="00694515" w:rsidP="00D323A7">
      <w:pPr>
        <w:jc w:val="both"/>
        <w:rPr>
          <w:rFonts w:ascii="Cambria" w:hAnsi="Cambria"/>
          <w:color w:val="FF0000"/>
        </w:rPr>
      </w:pPr>
    </w:p>
    <w:p w14:paraId="12F889F9" w14:textId="70AFFE01" w:rsidR="0088169A" w:rsidRPr="00507882" w:rsidRDefault="00D47A47" w:rsidP="00D323A7">
      <w:pPr>
        <w:jc w:val="both"/>
        <w:rPr>
          <w:rFonts w:ascii="Cambria" w:hAnsi="Cambria"/>
          <w:color w:val="FF0000"/>
        </w:rPr>
      </w:pPr>
      <w:r w:rsidRPr="00507882">
        <w:rPr>
          <w:rFonts w:ascii="Cambria" w:hAnsi="Cambria"/>
          <w:color w:val="FF0000"/>
        </w:rPr>
        <w:t xml:space="preserve">Thirdly, Vogler’s system </w:t>
      </w:r>
      <w:r w:rsidR="00A459BF" w:rsidRPr="00507882">
        <w:rPr>
          <w:rFonts w:ascii="Cambria" w:hAnsi="Cambria"/>
          <w:color w:val="FF0000"/>
        </w:rPr>
        <w:t xml:space="preserve">not only lends itself admirably to analyzing existing Classical and traditional heroic mythologies, but it also provides a workable framework for generating storylines that are conscious of current </w:t>
      </w:r>
      <w:r w:rsidR="00F946F2" w:rsidRPr="00507882">
        <w:rPr>
          <w:rFonts w:ascii="Cambria" w:hAnsi="Cambria"/>
          <w:color w:val="FF0000"/>
        </w:rPr>
        <w:t>affairs</w:t>
      </w:r>
      <w:r w:rsidR="00A459BF" w:rsidRPr="00507882">
        <w:rPr>
          <w:rFonts w:ascii="Cambria" w:hAnsi="Cambria"/>
          <w:color w:val="FF0000"/>
        </w:rPr>
        <w:t xml:space="preserve"> and therefore are readily approachable and engaging to contemporary audiences</w:t>
      </w:r>
      <w:r w:rsidR="009F710D" w:rsidRPr="00507882">
        <w:rPr>
          <w:rFonts w:ascii="Cambria" w:hAnsi="Cambria"/>
          <w:color w:val="FF0000"/>
        </w:rPr>
        <w:t xml:space="preserve">, but couching them in symbols and metaphors which are, nevertheless, </w:t>
      </w:r>
      <w:proofErr w:type="gramStart"/>
      <w:r w:rsidR="006C4A54" w:rsidRPr="00507882">
        <w:rPr>
          <w:rFonts w:ascii="Cambria" w:hAnsi="Cambria"/>
          <w:color w:val="FF0000"/>
        </w:rPr>
        <w:t>universal</w:t>
      </w:r>
      <w:proofErr w:type="gramEnd"/>
      <w:r w:rsidR="006C4A54" w:rsidRPr="00507882">
        <w:rPr>
          <w:rFonts w:ascii="Cambria" w:hAnsi="Cambria"/>
          <w:color w:val="FF0000"/>
        </w:rPr>
        <w:t xml:space="preserve"> and eternal</w:t>
      </w:r>
      <w:r w:rsidR="00A459BF" w:rsidRPr="00507882">
        <w:rPr>
          <w:rFonts w:ascii="Cambria" w:hAnsi="Cambria"/>
          <w:color w:val="FF0000"/>
        </w:rPr>
        <w:t>.</w:t>
      </w:r>
    </w:p>
    <w:p w14:paraId="6932F27E" w14:textId="77777777" w:rsidR="00B346DF" w:rsidRPr="00AA4D41" w:rsidRDefault="00B346DF" w:rsidP="00D323A7">
      <w:pPr>
        <w:jc w:val="both"/>
        <w:rPr>
          <w:rFonts w:ascii="Cambria" w:hAnsi="Cambria"/>
        </w:rPr>
      </w:pPr>
    </w:p>
    <w:p w14:paraId="4DEAE945" w14:textId="4B9A50D5" w:rsidR="0039599F" w:rsidRPr="00AA4D41" w:rsidRDefault="0064719D" w:rsidP="00D323A7">
      <w:pPr>
        <w:jc w:val="both"/>
        <w:rPr>
          <w:rFonts w:ascii="Cambria" w:hAnsi="Cambria"/>
          <w:color w:val="FF0000"/>
        </w:rPr>
      </w:pPr>
      <w:r w:rsidRPr="00AA4D41">
        <w:rPr>
          <w:rFonts w:ascii="Cambria" w:hAnsi="Cambria"/>
          <w:color w:val="FF0000"/>
        </w:rPr>
        <w:t>The overall structure of the Heroic Journey (à la Vogler) is:</w:t>
      </w:r>
    </w:p>
    <w:p w14:paraId="3EF8037F" w14:textId="4BAAE5B8" w:rsidR="0064719D" w:rsidRPr="00AA4D41" w:rsidRDefault="0064719D" w:rsidP="00D323A7">
      <w:pPr>
        <w:jc w:val="both"/>
        <w:rPr>
          <w:rFonts w:ascii="Cambria" w:hAnsi="Cambria"/>
        </w:rPr>
      </w:pPr>
    </w:p>
    <w:tbl>
      <w:tblPr>
        <w:tblStyle w:val="TableGrid"/>
        <w:tblW w:w="0" w:type="auto"/>
        <w:tblLook w:val="04A0" w:firstRow="1" w:lastRow="0" w:firstColumn="1" w:lastColumn="0" w:noHBand="0" w:noVBand="1"/>
      </w:tblPr>
      <w:tblGrid>
        <w:gridCol w:w="1367"/>
        <w:gridCol w:w="4675"/>
      </w:tblGrid>
      <w:tr w:rsidR="0064719D" w:rsidRPr="00507882" w14:paraId="351A0CB4" w14:textId="77777777" w:rsidTr="00717665">
        <w:trPr>
          <w:trHeight w:val="432"/>
        </w:trPr>
        <w:tc>
          <w:tcPr>
            <w:tcW w:w="1337" w:type="dxa"/>
            <w:shd w:val="clear" w:color="auto" w:fill="D0CECE" w:themeFill="background2" w:themeFillShade="E6"/>
            <w:vAlign w:val="center"/>
          </w:tcPr>
          <w:p w14:paraId="2629EC97" w14:textId="080C72E2" w:rsidR="0064719D" w:rsidRPr="00507882" w:rsidRDefault="0064719D" w:rsidP="00D323A7">
            <w:pPr>
              <w:jc w:val="both"/>
              <w:rPr>
                <w:rFonts w:ascii="Cambria" w:hAnsi="Cambria"/>
                <w:b/>
                <w:bCs/>
                <w:strike/>
              </w:rPr>
            </w:pPr>
            <w:r w:rsidRPr="00507882">
              <w:rPr>
                <w:rFonts w:ascii="Cambria" w:hAnsi="Cambria"/>
                <w:b/>
                <w:bCs/>
                <w:strike/>
              </w:rPr>
              <w:t>Phase</w:t>
            </w:r>
          </w:p>
        </w:tc>
        <w:tc>
          <w:tcPr>
            <w:tcW w:w="4675" w:type="dxa"/>
            <w:shd w:val="clear" w:color="auto" w:fill="D0CECE" w:themeFill="background2" w:themeFillShade="E6"/>
            <w:vAlign w:val="center"/>
          </w:tcPr>
          <w:p w14:paraId="31661AAC" w14:textId="11AE1301" w:rsidR="0064719D" w:rsidRPr="00507882" w:rsidRDefault="00712727" w:rsidP="00D323A7">
            <w:pPr>
              <w:jc w:val="both"/>
              <w:rPr>
                <w:rFonts w:ascii="Cambria" w:hAnsi="Cambria"/>
                <w:b/>
                <w:bCs/>
                <w:strike/>
              </w:rPr>
            </w:pPr>
            <w:r w:rsidRPr="00507882">
              <w:rPr>
                <w:rFonts w:ascii="Cambria" w:hAnsi="Cambria"/>
                <w:b/>
                <w:bCs/>
                <w:strike/>
              </w:rPr>
              <w:t>Aspects</w:t>
            </w:r>
          </w:p>
        </w:tc>
      </w:tr>
      <w:tr w:rsidR="0064719D" w:rsidRPr="00507882" w14:paraId="7BDD9C76" w14:textId="0089E3F4" w:rsidTr="00717665">
        <w:trPr>
          <w:trHeight w:val="432"/>
        </w:trPr>
        <w:tc>
          <w:tcPr>
            <w:tcW w:w="1337" w:type="dxa"/>
            <w:vMerge w:val="restart"/>
            <w:shd w:val="clear" w:color="auto" w:fill="FFF2CC" w:themeFill="accent4" w:themeFillTint="33"/>
            <w:vAlign w:val="center"/>
          </w:tcPr>
          <w:p w14:paraId="7EBEE17E" w14:textId="397993EA" w:rsidR="0064719D" w:rsidRPr="00507882" w:rsidRDefault="0064719D" w:rsidP="00D323A7">
            <w:pPr>
              <w:jc w:val="both"/>
              <w:rPr>
                <w:rFonts w:ascii="Cambria" w:hAnsi="Cambria"/>
                <w:b/>
                <w:bCs/>
                <w:strike/>
              </w:rPr>
            </w:pPr>
            <w:r w:rsidRPr="00507882">
              <w:rPr>
                <w:rFonts w:ascii="Cambria" w:hAnsi="Cambria"/>
                <w:b/>
                <w:bCs/>
                <w:strike/>
              </w:rPr>
              <w:t>Departure</w:t>
            </w:r>
          </w:p>
        </w:tc>
        <w:tc>
          <w:tcPr>
            <w:tcW w:w="4675" w:type="dxa"/>
            <w:shd w:val="clear" w:color="auto" w:fill="FFF2CC" w:themeFill="accent4" w:themeFillTint="33"/>
            <w:vAlign w:val="center"/>
          </w:tcPr>
          <w:p w14:paraId="44FAC89A" w14:textId="45ECD4ED" w:rsidR="0064719D" w:rsidRPr="00507882" w:rsidRDefault="0064719D" w:rsidP="00D323A7">
            <w:pPr>
              <w:jc w:val="both"/>
              <w:rPr>
                <w:rFonts w:ascii="Cambria" w:hAnsi="Cambria"/>
                <w:strike/>
              </w:rPr>
            </w:pPr>
            <w:r w:rsidRPr="00507882">
              <w:rPr>
                <w:rFonts w:ascii="Cambria" w:hAnsi="Cambria"/>
                <w:strike/>
              </w:rPr>
              <w:t>The Ordinary World</w:t>
            </w:r>
          </w:p>
        </w:tc>
      </w:tr>
      <w:tr w:rsidR="0064719D" w:rsidRPr="00507882" w14:paraId="2E6C3C95" w14:textId="63EEA84A" w:rsidTr="00717665">
        <w:trPr>
          <w:trHeight w:val="432"/>
        </w:trPr>
        <w:tc>
          <w:tcPr>
            <w:tcW w:w="1337" w:type="dxa"/>
            <w:vMerge/>
            <w:shd w:val="clear" w:color="auto" w:fill="FFF2CC" w:themeFill="accent4" w:themeFillTint="33"/>
            <w:vAlign w:val="center"/>
          </w:tcPr>
          <w:p w14:paraId="458585D6" w14:textId="77777777" w:rsidR="0064719D" w:rsidRPr="00507882" w:rsidRDefault="0064719D" w:rsidP="00D323A7">
            <w:pPr>
              <w:jc w:val="both"/>
              <w:rPr>
                <w:rFonts w:ascii="Cambria" w:hAnsi="Cambria"/>
                <w:b/>
                <w:bCs/>
                <w:strike/>
              </w:rPr>
            </w:pPr>
          </w:p>
        </w:tc>
        <w:tc>
          <w:tcPr>
            <w:tcW w:w="4675" w:type="dxa"/>
            <w:shd w:val="clear" w:color="auto" w:fill="FFF2CC" w:themeFill="accent4" w:themeFillTint="33"/>
            <w:vAlign w:val="center"/>
          </w:tcPr>
          <w:p w14:paraId="55BB1D36" w14:textId="29B1727F" w:rsidR="0064719D" w:rsidRPr="00507882" w:rsidRDefault="0064719D" w:rsidP="00D323A7">
            <w:pPr>
              <w:jc w:val="both"/>
              <w:rPr>
                <w:rFonts w:ascii="Cambria" w:hAnsi="Cambria"/>
                <w:strike/>
              </w:rPr>
            </w:pPr>
            <w:r w:rsidRPr="00507882">
              <w:rPr>
                <w:rFonts w:ascii="Cambria" w:hAnsi="Cambria"/>
                <w:strike/>
              </w:rPr>
              <w:t>The Call to Adventure</w:t>
            </w:r>
          </w:p>
        </w:tc>
      </w:tr>
      <w:tr w:rsidR="0064719D" w:rsidRPr="00507882" w14:paraId="386DD283" w14:textId="065C83E7" w:rsidTr="00717665">
        <w:trPr>
          <w:trHeight w:val="432"/>
        </w:trPr>
        <w:tc>
          <w:tcPr>
            <w:tcW w:w="1337" w:type="dxa"/>
            <w:vMerge/>
            <w:shd w:val="clear" w:color="auto" w:fill="FFF2CC" w:themeFill="accent4" w:themeFillTint="33"/>
            <w:vAlign w:val="center"/>
          </w:tcPr>
          <w:p w14:paraId="4DB51EDD" w14:textId="77777777" w:rsidR="0064719D" w:rsidRPr="00507882" w:rsidRDefault="0064719D" w:rsidP="00D323A7">
            <w:pPr>
              <w:jc w:val="both"/>
              <w:rPr>
                <w:rFonts w:ascii="Cambria" w:hAnsi="Cambria"/>
                <w:b/>
                <w:bCs/>
                <w:strike/>
              </w:rPr>
            </w:pPr>
          </w:p>
        </w:tc>
        <w:tc>
          <w:tcPr>
            <w:tcW w:w="4675" w:type="dxa"/>
            <w:shd w:val="clear" w:color="auto" w:fill="FFF2CC" w:themeFill="accent4" w:themeFillTint="33"/>
            <w:vAlign w:val="center"/>
          </w:tcPr>
          <w:p w14:paraId="263CDBE2" w14:textId="17824948" w:rsidR="0064719D" w:rsidRPr="00507882" w:rsidRDefault="0064719D" w:rsidP="00D323A7">
            <w:pPr>
              <w:jc w:val="both"/>
              <w:rPr>
                <w:rFonts w:ascii="Cambria" w:hAnsi="Cambria"/>
                <w:strike/>
              </w:rPr>
            </w:pPr>
            <w:r w:rsidRPr="00507882">
              <w:rPr>
                <w:rFonts w:ascii="Cambria" w:hAnsi="Cambria"/>
                <w:strike/>
              </w:rPr>
              <w:t>Refusal of the Call</w:t>
            </w:r>
          </w:p>
        </w:tc>
      </w:tr>
      <w:tr w:rsidR="0064719D" w:rsidRPr="00507882" w14:paraId="5B0702CC" w14:textId="07CC31F7" w:rsidTr="00717665">
        <w:trPr>
          <w:trHeight w:val="432"/>
        </w:trPr>
        <w:tc>
          <w:tcPr>
            <w:tcW w:w="1337" w:type="dxa"/>
            <w:vMerge/>
            <w:shd w:val="clear" w:color="auto" w:fill="FFF2CC" w:themeFill="accent4" w:themeFillTint="33"/>
            <w:vAlign w:val="center"/>
          </w:tcPr>
          <w:p w14:paraId="565376F2" w14:textId="77777777" w:rsidR="0064719D" w:rsidRPr="00507882" w:rsidRDefault="0064719D" w:rsidP="00D323A7">
            <w:pPr>
              <w:jc w:val="both"/>
              <w:rPr>
                <w:rFonts w:ascii="Cambria" w:hAnsi="Cambria"/>
                <w:b/>
                <w:bCs/>
                <w:strike/>
              </w:rPr>
            </w:pPr>
          </w:p>
        </w:tc>
        <w:tc>
          <w:tcPr>
            <w:tcW w:w="4675" w:type="dxa"/>
            <w:shd w:val="clear" w:color="auto" w:fill="FFF2CC" w:themeFill="accent4" w:themeFillTint="33"/>
            <w:vAlign w:val="center"/>
          </w:tcPr>
          <w:p w14:paraId="3FA5816F" w14:textId="7C420C25" w:rsidR="0064719D" w:rsidRPr="00507882" w:rsidRDefault="0064719D" w:rsidP="00D323A7">
            <w:pPr>
              <w:jc w:val="both"/>
              <w:rPr>
                <w:rFonts w:ascii="Cambria" w:hAnsi="Cambria"/>
                <w:strike/>
              </w:rPr>
            </w:pPr>
            <w:r w:rsidRPr="00507882">
              <w:rPr>
                <w:rFonts w:ascii="Cambria" w:hAnsi="Cambria"/>
                <w:strike/>
              </w:rPr>
              <w:t xml:space="preserve">Meeting With </w:t>
            </w:r>
            <w:proofErr w:type="gramStart"/>
            <w:r w:rsidRPr="00507882">
              <w:rPr>
                <w:rFonts w:ascii="Cambria" w:hAnsi="Cambria"/>
                <w:strike/>
              </w:rPr>
              <w:t>The</w:t>
            </w:r>
            <w:proofErr w:type="gramEnd"/>
            <w:r w:rsidRPr="00507882">
              <w:rPr>
                <w:rFonts w:ascii="Cambria" w:hAnsi="Cambria"/>
                <w:strike/>
              </w:rPr>
              <w:t xml:space="preserve"> Mentor</w:t>
            </w:r>
          </w:p>
        </w:tc>
      </w:tr>
      <w:tr w:rsidR="0064719D" w:rsidRPr="00507882" w14:paraId="5417616E" w14:textId="4B635BB6" w:rsidTr="00717665">
        <w:trPr>
          <w:trHeight w:val="432"/>
        </w:trPr>
        <w:tc>
          <w:tcPr>
            <w:tcW w:w="1337" w:type="dxa"/>
            <w:vMerge/>
            <w:shd w:val="clear" w:color="auto" w:fill="FFF2CC" w:themeFill="accent4" w:themeFillTint="33"/>
            <w:vAlign w:val="center"/>
          </w:tcPr>
          <w:p w14:paraId="0E079622" w14:textId="77777777" w:rsidR="0064719D" w:rsidRPr="00507882" w:rsidRDefault="0064719D" w:rsidP="00D323A7">
            <w:pPr>
              <w:jc w:val="both"/>
              <w:rPr>
                <w:rFonts w:ascii="Cambria" w:hAnsi="Cambria"/>
                <w:b/>
                <w:bCs/>
                <w:strike/>
              </w:rPr>
            </w:pPr>
          </w:p>
        </w:tc>
        <w:tc>
          <w:tcPr>
            <w:tcW w:w="4675" w:type="dxa"/>
            <w:shd w:val="clear" w:color="auto" w:fill="FFF2CC" w:themeFill="accent4" w:themeFillTint="33"/>
            <w:vAlign w:val="center"/>
          </w:tcPr>
          <w:p w14:paraId="3DC22D88" w14:textId="0CD8E21A" w:rsidR="0064719D" w:rsidRPr="00507882" w:rsidRDefault="0064719D" w:rsidP="00D323A7">
            <w:pPr>
              <w:jc w:val="both"/>
              <w:rPr>
                <w:rFonts w:ascii="Cambria" w:hAnsi="Cambria"/>
                <w:strike/>
              </w:rPr>
            </w:pPr>
            <w:r w:rsidRPr="00507882">
              <w:rPr>
                <w:rFonts w:ascii="Cambria" w:hAnsi="Cambria"/>
                <w:strike/>
              </w:rPr>
              <w:t>Crossing the Threshold</w:t>
            </w:r>
          </w:p>
        </w:tc>
      </w:tr>
      <w:tr w:rsidR="0064719D" w:rsidRPr="00507882" w14:paraId="04F1FC9E" w14:textId="5D59A122" w:rsidTr="00717665">
        <w:trPr>
          <w:trHeight w:val="432"/>
        </w:trPr>
        <w:tc>
          <w:tcPr>
            <w:tcW w:w="1337" w:type="dxa"/>
            <w:vMerge w:val="restart"/>
            <w:shd w:val="clear" w:color="auto" w:fill="DEEAF6" w:themeFill="accent5" w:themeFillTint="33"/>
            <w:vAlign w:val="center"/>
          </w:tcPr>
          <w:p w14:paraId="776F53E2" w14:textId="43471F95" w:rsidR="0064719D" w:rsidRPr="00507882" w:rsidRDefault="0064719D" w:rsidP="00D323A7">
            <w:pPr>
              <w:jc w:val="both"/>
              <w:rPr>
                <w:rFonts w:ascii="Cambria" w:hAnsi="Cambria"/>
                <w:b/>
                <w:bCs/>
                <w:strike/>
              </w:rPr>
            </w:pPr>
            <w:r w:rsidRPr="00507882">
              <w:rPr>
                <w:rFonts w:ascii="Cambria" w:hAnsi="Cambria"/>
                <w:b/>
                <w:bCs/>
                <w:strike/>
              </w:rPr>
              <w:t>Fulfilment</w:t>
            </w:r>
          </w:p>
        </w:tc>
        <w:tc>
          <w:tcPr>
            <w:tcW w:w="4675" w:type="dxa"/>
            <w:shd w:val="clear" w:color="auto" w:fill="DEEAF6" w:themeFill="accent5" w:themeFillTint="33"/>
            <w:vAlign w:val="center"/>
          </w:tcPr>
          <w:p w14:paraId="52877050" w14:textId="7766C041" w:rsidR="0064719D" w:rsidRPr="00507882" w:rsidRDefault="0064719D" w:rsidP="00D323A7">
            <w:pPr>
              <w:jc w:val="both"/>
              <w:rPr>
                <w:rFonts w:ascii="Cambria" w:hAnsi="Cambria"/>
                <w:strike/>
              </w:rPr>
            </w:pPr>
            <w:r w:rsidRPr="00507882">
              <w:rPr>
                <w:rFonts w:ascii="Cambria" w:hAnsi="Cambria"/>
                <w:strike/>
              </w:rPr>
              <w:t>Test, Allies, and Enemies</w:t>
            </w:r>
          </w:p>
        </w:tc>
      </w:tr>
      <w:tr w:rsidR="0064719D" w:rsidRPr="00507882" w14:paraId="7A08587D" w14:textId="30EC9A89" w:rsidTr="00717665">
        <w:trPr>
          <w:trHeight w:val="432"/>
        </w:trPr>
        <w:tc>
          <w:tcPr>
            <w:tcW w:w="1337" w:type="dxa"/>
            <w:vMerge/>
            <w:shd w:val="clear" w:color="auto" w:fill="DEEAF6" w:themeFill="accent5" w:themeFillTint="33"/>
            <w:vAlign w:val="center"/>
          </w:tcPr>
          <w:p w14:paraId="691231AB" w14:textId="77777777" w:rsidR="0064719D" w:rsidRPr="00507882" w:rsidRDefault="0064719D" w:rsidP="00D323A7">
            <w:pPr>
              <w:jc w:val="both"/>
              <w:rPr>
                <w:rFonts w:ascii="Cambria" w:hAnsi="Cambria"/>
                <w:b/>
                <w:bCs/>
                <w:strike/>
              </w:rPr>
            </w:pPr>
          </w:p>
        </w:tc>
        <w:tc>
          <w:tcPr>
            <w:tcW w:w="4675" w:type="dxa"/>
            <w:shd w:val="clear" w:color="auto" w:fill="DEEAF6" w:themeFill="accent5" w:themeFillTint="33"/>
            <w:vAlign w:val="center"/>
          </w:tcPr>
          <w:p w14:paraId="7FF13BB4" w14:textId="3BEA8263" w:rsidR="0064719D" w:rsidRPr="00507882" w:rsidRDefault="0064719D" w:rsidP="00D323A7">
            <w:pPr>
              <w:jc w:val="both"/>
              <w:rPr>
                <w:rFonts w:ascii="Cambria" w:hAnsi="Cambria"/>
                <w:strike/>
              </w:rPr>
            </w:pPr>
            <w:r w:rsidRPr="00507882">
              <w:rPr>
                <w:rFonts w:ascii="Cambria" w:hAnsi="Cambria"/>
                <w:strike/>
              </w:rPr>
              <w:t>The Innermost Cave</w:t>
            </w:r>
          </w:p>
        </w:tc>
      </w:tr>
      <w:tr w:rsidR="0064719D" w:rsidRPr="00507882" w14:paraId="384A1DDA" w14:textId="648C6299" w:rsidTr="00717665">
        <w:trPr>
          <w:trHeight w:val="432"/>
        </w:trPr>
        <w:tc>
          <w:tcPr>
            <w:tcW w:w="1337" w:type="dxa"/>
            <w:vMerge/>
            <w:shd w:val="clear" w:color="auto" w:fill="DEEAF6" w:themeFill="accent5" w:themeFillTint="33"/>
            <w:vAlign w:val="center"/>
          </w:tcPr>
          <w:p w14:paraId="4E9EAC70" w14:textId="77777777" w:rsidR="0064719D" w:rsidRPr="00507882" w:rsidRDefault="0064719D" w:rsidP="00D323A7">
            <w:pPr>
              <w:jc w:val="both"/>
              <w:rPr>
                <w:rFonts w:ascii="Cambria" w:hAnsi="Cambria"/>
                <w:b/>
                <w:bCs/>
                <w:strike/>
              </w:rPr>
            </w:pPr>
          </w:p>
        </w:tc>
        <w:tc>
          <w:tcPr>
            <w:tcW w:w="4675" w:type="dxa"/>
            <w:shd w:val="clear" w:color="auto" w:fill="DEEAF6" w:themeFill="accent5" w:themeFillTint="33"/>
            <w:vAlign w:val="center"/>
          </w:tcPr>
          <w:p w14:paraId="78AF6B4F" w14:textId="2E98E4B6" w:rsidR="0064719D" w:rsidRPr="00507882" w:rsidRDefault="0064719D" w:rsidP="00D323A7">
            <w:pPr>
              <w:jc w:val="both"/>
              <w:rPr>
                <w:rFonts w:ascii="Cambria" w:hAnsi="Cambria"/>
                <w:strike/>
              </w:rPr>
            </w:pPr>
            <w:r w:rsidRPr="00507882">
              <w:rPr>
                <w:rFonts w:ascii="Cambria" w:hAnsi="Cambria"/>
                <w:strike/>
              </w:rPr>
              <w:t>Ordeal</w:t>
            </w:r>
          </w:p>
        </w:tc>
      </w:tr>
      <w:tr w:rsidR="0064719D" w:rsidRPr="00507882" w14:paraId="1C6F3F86" w14:textId="7CB4ACD5" w:rsidTr="00717665">
        <w:trPr>
          <w:trHeight w:val="432"/>
        </w:trPr>
        <w:tc>
          <w:tcPr>
            <w:tcW w:w="1337" w:type="dxa"/>
            <w:vMerge/>
            <w:shd w:val="clear" w:color="auto" w:fill="DEEAF6" w:themeFill="accent5" w:themeFillTint="33"/>
            <w:vAlign w:val="center"/>
          </w:tcPr>
          <w:p w14:paraId="0B56CFD1" w14:textId="77777777" w:rsidR="0064719D" w:rsidRPr="00507882" w:rsidRDefault="0064719D" w:rsidP="00D323A7">
            <w:pPr>
              <w:jc w:val="both"/>
              <w:rPr>
                <w:rFonts w:ascii="Cambria" w:hAnsi="Cambria"/>
                <w:b/>
                <w:bCs/>
                <w:strike/>
              </w:rPr>
            </w:pPr>
          </w:p>
        </w:tc>
        <w:tc>
          <w:tcPr>
            <w:tcW w:w="4675" w:type="dxa"/>
            <w:shd w:val="clear" w:color="auto" w:fill="DEEAF6" w:themeFill="accent5" w:themeFillTint="33"/>
            <w:vAlign w:val="center"/>
          </w:tcPr>
          <w:p w14:paraId="3A576064" w14:textId="3A8ADE4D" w:rsidR="0064719D" w:rsidRPr="00507882" w:rsidRDefault="0064719D" w:rsidP="00D323A7">
            <w:pPr>
              <w:jc w:val="both"/>
              <w:rPr>
                <w:rFonts w:ascii="Cambria" w:hAnsi="Cambria"/>
                <w:strike/>
              </w:rPr>
            </w:pPr>
            <w:r w:rsidRPr="00507882">
              <w:rPr>
                <w:rFonts w:ascii="Cambria" w:hAnsi="Cambria"/>
                <w:strike/>
              </w:rPr>
              <w:t>Reward</w:t>
            </w:r>
          </w:p>
        </w:tc>
      </w:tr>
      <w:tr w:rsidR="0064719D" w:rsidRPr="00507882" w14:paraId="11062210" w14:textId="45199D4A" w:rsidTr="00717665">
        <w:trPr>
          <w:trHeight w:val="432"/>
        </w:trPr>
        <w:tc>
          <w:tcPr>
            <w:tcW w:w="1337" w:type="dxa"/>
            <w:vMerge w:val="restart"/>
            <w:shd w:val="clear" w:color="auto" w:fill="E2EFD9" w:themeFill="accent6" w:themeFillTint="33"/>
            <w:vAlign w:val="center"/>
          </w:tcPr>
          <w:p w14:paraId="30784544" w14:textId="62148A1A" w:rsidR="0064719D" w:rsidRPr="00507882" w:rsidRDefault="0064719D" w:rsidP="00D323A7">
            <w:pPr>
              <w:jc w:val="both"/>
              <w:rPr>
                <w:rFonts w:ascii="Cambria" w:hAnsi="Cambria"/>
                <w:b/>
                <w:bCs/>
                <w:strike/>
              </w:rPr>
            </w:pPr>
            <w:r w:rsidRPr="00507882">
              <w:rPr>
                <w:rFonts w:ascii="Cambria" w:hAnsi="Cambria"/>
                <w:b/>
                <w:bCs/>
                <w:strike/>
              </w:rPr>
              <w:t>Return</w:t>
            </w:r>
          </w:p>
        </w:tc>
        <w:tc>
          <w:tcPr>
            <w:tcW w:w="4675" w:type="dxa"/>
            <w:shd w:val="clear" w:color="auto" w:fill="E2EFD9" w:themeFill="accent6" w:themeFillTint="33"/>
            <w:vAlign w:val="center"/>
          </w:tcPr>
          <w:p w14:paraId="02B40C3C" w14:textId="7C7F150C" w:rsidR="0064719D" w:rsidRPr="00507882" w:rsidRDefault="0064719D" w:rsidP="00D323A7">
            <w:pPr>
              <w:jc w:val="both"/>
              <w:rPr>
                <w:rFonts w:ascii="Cambria" w:hAnsi="Cambria"/>
                <w:strike/>
              </w:rPr>
            </w:pPr>
            <w:r w:rsidRPr="00507882">
              <w:rPr>
                <w:rFonts w:ascii="Cambria" w:hAnsi="Cambria"/>
                <w:strike/>
              </w:rPr>
              <w:t>The Road Back</w:t>
            </w:r>
          </w:p>
        </w:tc>
      </w:tr>
      <w:tr w:rsidR="0064719D" w:rsidRPr="00507882" w14:paraId="0388AD22" w14:textId="5045FFEF" w:rsidTr="00717665">
        <w:trPr>
          <w:trHeight w:val="432"/>
        </w:trPr>
        <w:tc>
          <w:tcPr>
            <w:tcW w:w="1337" w:type="dxa"/>
            <w:vMerge/>
            <w:shd w:val="clear" w:color="auto" w:fill="E2EFD9" w:themeFill="accent6" w:themeFillTint="33"/>
            <w:vAlign w:val="center"/>
          </w:tcPr>
          <w:p w14:paraId="07A94354" w14:textId="77777777" w:rsidR="0064719D" w:rsidRPr="00507882" w:rsidRDefault="0064719D" w:rsidP="00D323A7">
            <w:pPr>
              <w:jc w:val="both"/>
              <w:rPr>
                <w:rFonts w:ascii="Cambria" w:hAnsi="Cambria"/>
                <w:strike/>
              </w:rPr>
            </w:pPr>
          </w:p>
        </w:tc>
        <w:tc>
          <w:tcPr>
            <w:tcW w:w="4675" w:type="dxa"/>
            <w:shd w:val="clear" w:color="auto" w:fill="E2EFD9" w:themeFill="accent6" w:themeFillTint="33"/>
            <w:vAlign w:val="center"/>
          </w:tcPr>
          <w:p w14:paraId="28785F20" w14:textId="32576ED6" w:rsidR="0064719D" w:rsidRPr="00507882" w:rsidRDefault="0064719D" w:rsidP="00D323A7">
            <w:pPr>
              <w:jc w:val="both"/>
              <w:rPr>
                <w:rFonts w:ascii="Cambria" w:hAnsi="Cambria"/>
                <w:strike/>
              </w:rPr>
            </w:pPr>
            <w:r w:rsidRPr="00507882">
              <w:rPr>
                <w:rFonts w:ascii="Cambria" w:hAnsi="Cambria"/>
                <w:strike/>
              </w:rPr>
              <w:t>Resurrection/Purification</w:t>
            </w:r>
          </w:p>
        </w:tc>
      </w:tr>
      <w:tr w:rsidR="0064719D" w:rsidRPr="00507882" w14:paraId="1CC88433" w14:textId="2CE61D4D" w:rsidTr="00717665">
        <w:trPr>
          <w:trHeight w:val="432"/>
        </w:trPr>
        <w:tc>
          <w:tcPr>
            <w:tcW w:w="1337" w:type="dxa"/>
            <w:vMerge/>
            <w:shd w:val="clear" w:color="auto" w:fill="E2EFD9" w:themeFill="accent6" w:themeFillTint="33"/>
            <w:vAlign w:val="center"/>
          </w:tcPr>
          <w:p w14:paraId="668BD072" w14:textId="77777777" w:rsidR="0064719D" w:rsidRPr="00507882" w:rsidRDefault="0064719D" w:rsidP="00D323A7">
            <w:pPr>
              <w:jc w:val="both"/>
              <w:rPr>
                <w:rFonts w:ascii="Cambria" w:hAnsi="Cambria"/>
                <w:strike/>
              </w:rPr>
            </w:pPr>
          </w:p>
        </w:tc>
        <w:tc>
          <w:tcPr>
            <w:tcW w:w="4675" w:type="dxa"/>
            <w:shd w:val="clear" w:color="auto" w:fill="E2EFD9" w:themeFill="accent6" w:themeFillTint="33"/>
            <w:vAlign w:val="center"/>
          </w:tcPr>
          <w:p w14:paraId="12FEE22D" w14:textId="5F43DCC9" w:rsidR="0064719D" w:rsidRPr="00507882" w:rsidRDefault="0064719D" w:rsidP="00D323A7">
            <w:pPr>
              <w:jc w:val="both"/>
              <w:rPr>
                <w:rFonts w:ascii="Cambria" w:hAnsi="Cambria"/>
                <w:strike/>
              </w:rPr>
            </w:pPr>
            <w:r w:rsidRPr="00507882">
              <w:rPr>
                <w:rFonts w:ascii="Cambria" w:hAnsi="Cambria"/>
                <w:strike/>
              </w:rPr>
              <w:t>Return With the Elixir</w:t>
            </w:r>
          </w:p>
        </w:tc>
      </w:tr>
    </w:tbl>
    <w:p w14:paraId="763BA1BA" w14:textId="5E1BC45C" w:rsidR="0064719D" w:rsidRPr="00AA4D41" w:rsidRDefault="0064719D" w:rsidP="00D323A7">
      <w:pPr>
        <w:jc w:val="both"/>
        <w:rPr>
          <w:rFonts w:ascii="Cambria" w:hAnsi="Cambria"/>
        </w:rPr>
      </w:pPr>
    </w:p>
    <w:p w14:paraId="6A48E3B2" w14:textId="4C00B5D8" w:rsidR="00712727" w:rsidRPr="00AA4D41" w:rsidRDefault="00712727" w:rsidP="00D323A7">
      <w:pPr>
        <w:jc w:val="both"/>
        <w:rPr>
          <w:rFonts w:ascii="Cambria" w:hAnsi="Cambria"/>
        </w:rPr>
      </w:pPr>
    </w:p>
    <w:sectPr w:rsidR="00712727" w:rsidRPr="00AA4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6D39" w14:textId="77777777" w:rsidR="00073FA8" w:rsidRDefault="00073FA8" w:rsidP="00753B70">
      <w:r>
        <w:separator/>
      </w:r>
    </w:p>
  </w:endnote>
  <w:endnote w:type="continuationSeparator" w:id="0">
    <w:p w14:paraId="22103D7A" w14:textId="77777777" w:rsidR="00073FA8" w:rsidRDefault="00073FA8" w:rsidP="0075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8E8DD" w14:textId="77777777" w:rsidR="00073FA8" w:rsidRDefault="00073FA8" w:rsidP="00753B70">
      <w:r>
        <w:separator/>
      </w:r>
    </w:p>
  </w:footnote>
  <w:footnote w:type="continuationSeparator" w:id="0">
    <w:p w14:paraId="7ACF6837" w14:textId="77777777" w:rsidR="00073FA8" w:rsidRDefault="00073FA8" w:rsidP="00753B70">
      <w:r>
        <w:continuationSeparator/>
      </w:r>
    </w:p>
  </w:footnote>
  <w:footnote w:id="1">
    <w:p w14:paraId="5BC1E32C" w14:textId="77777777" w:rsidR="00AA4D41" w:rsidRDefault="00AA4D41" w:rsidP="00AA4D41">
      <w:pPr>
        <w:pStyle w:val="FootnoteText"/>
      </w:pPr>
      <w:r>
        <w:rPr>
          <w:rStyle w:val="FootnoteReference"/>
        </w:rPr>
        <w:footnoteRef/>
      </w:r>
      <w:r>
        <w:t xml:space="preserve"> </w:t>
      </w:r>
      <w:r w:rsidRPr="00AA4D41">
        <w:rPr>
          <w:rFonts w:ascii="Cambria" w:hAnsi="Cambria"/>
          <w:sz w:val="18"/>
          <w:szCs w:val="28"/>
        </w:rPr>
        <w:t xml:space="preserve">Joseph Campbell, "The Message of The Myth," interview by Bill Moyers, </w:t>
      </w:r>
      <w:r w:rsidRPr="00AA4D41">
        <w:rPr>
          <w:rFonts w:ascii="Cambria" w:hAnsi="Cambria"/>
          <w:i/>
          <w:iCs/>
          <w:sz w:val="18"/>
          <w:szCs w:val="28"/>
        </w:rPr>
        <w:t xml:space="preserve">Joseph </w:t>
      </w:r>
      <w:proofErr w:type="gramStart"/>
      <w:r w:rsidRPr="00AA4D41">
        <w:rPr>
          <w:rFonts w:ascii="Cambria" w:hAnsi="Cambria"/>
          <w:i/>
          <w:iCs/>
          <w:sz w:val="18"/>
          <w:szCs w:val="28"/>
        </w:rPr>
        <w:t>Campbell</w:t>
      </w:r>
      <w:proofErr w:type="gramEnd"/>
      <w:r w:rsidRPr="00AA4D41">
        <w:rPr>
          <w:rFonts w:ascii="Cambria" w:hAnsi="Cambria"/>
          <w:i/>
          <w:iCs/>
          <w:sz w:val="18"/>
          <w:szCs w:val="28"/>
        </w:rPr>
        <w:t xml:space="preserve"> and The Power of Myth</w:t>
      </w:r>
      <w:r w:rsidRPr="00AA4D41">
        <w:rPr>
          <w:rFonts w:ascii="Cambria" w:hAnsi="Cambria"/>
          <w:sz w:val="18"/>
          <w:szCs w:val="28"/>
        </w:rPr>
        <w:t>, produced by Joan Konner and Alvin H. Perlmutter, aired 1988 (first broadcast 1988), on Athena.</w:t>
      </w:r>
    </w:p>
  </w:footnote>
  <w:footnote w:id="2">
    <w:p w14:paraId="3087CBB2" w14:textId="25A9A560" w:rsidR="00753B70" w:rsidRPr="00753B70" w:rsidRDefault="00753B70" w:rsidP="00753B70">
      <w:pPr>
        <w:pStyle w:val="FootnoteText"/>
        <w:rPr>
          <w:rFonts w:ascii="Cambria" w:hAnsi="Cambria"/>
          <w:sz w:val="16"/>
          <w:szCs w:val="16"/>
        </w:rPr>
      </w:pPr>
      <w:r>
        <w:rPr>
          <w:rStyle w:val="FootnoteReference"/>
        </w:rPr>
        <w:footnoteRef/>
      </w:r>
      <w:r>
        <w:t xml:space="preserve"> </w:t>
      </w:r>
      <w:r w:rsidRPr="00753B70">
        <w:rPr>
          <w:rFonts w:ascii="Cambria" w:hAnsi="Cambria"/>
          <w:sz w:val="16"/>
          <w:szCs w:val="16"/>
        </w:rPr>
        <w:t>“Any sufficiently advanced technology is indistinguishable from magic.” (</w:t>
      </w:r>
      <w:proofErr w:type="gramStart"/>
      <w:r w:rsidRPr="00753B70">
        <w:rPr>
          <w:rFonts w:ascii="Cambria" w:hAnsi="Cambria"/>
          <w:sz w:val="16"/>
          <w:szCs w:val="16"/>
        </w:rPr>
        <w:t>letter</w:t>
      </w:r>
      <w:proofErr w:type="gramEnd"/>
      <w:r w:rsidRPr="00753B70">
        <w:rPr>
          <w:rFonts w:ascii="Cambria" w:hAnsi="Cambria"/>
          <w:sz w:val="16"/>
          <w:szCs w:val="16"/>
        </w:rPr>
        <w:t xml:space="preserve"> to Science magazine in 1968) &lt;</w:t>
      </w:r>
      <w:r w:rsidRPr="00753B70">
        <w:rPr>
          <w:rFonts w:ascii="Cambria" w:eastAsia="Times New Roman" w:hAnsi="Cambria" w:cs="Times New Roman"/>
          <w:i/>
          <w:iCs/>
          <w:sz w:val="16"/>
          <w:szCs w:val="16"/>
        </w:rPr>
        <w:t xml:space="preserve"> </w:t>
      </w:r>
      <w:r w:rsidRPr="00753B70">
        <w:rPr>
          <w:rFonts w:ascii="Cambria" w:hAnsi="Cambria"/>
          <w:i/>
          <w:iCs/>
          <w:sz w:val="16"/>
          <w:szCs w:val="16"/>
        </w:rPr>
        <w:t xml:space="preserve">Clarke, Arthur C. (1968-01-19). </w:t>
      </w:r>
      <w:hyperlink r:id="rId1" w:history="1">
        <w:r w:rsidRPr="00753B70">
          <w:rPr>
            <w:rStyle w:val="Hyperlink"/>
            <w:rFonts w:ascii="Cambria" w:hAnsi="Cambria"/>
            <w:i/>
            <w:iCs/>
            <w:sz w:val="16"/>
            <w:szCs w:val="16"/>
          </w:rPr>
          <w:t>"Clarke's Third Law on UFO's"</w:t>
        </w:r>
      </w:hyperlink>
      <w:r w:rsidRPr="00753B70">
        <w:rPr>
          <w:rFonts w:ascii="Cambria" w:hAnsi="Cambria"/>
          <w:i/>
          <w:iCs/>
          <w:sz w:val="16"/>
          <w:szCs w:val="16"/>
        </w:rPr>
        <w:t xml:space="preserve">. Science. </w:t>
      </w:r>
      <w:r w:rsidRPr="00753B70">
        <w:rPr>
          <w:rFonts w:ascii="Cambria" w:hAnsi="Cambria"/>
          <w:b/>
          <w:bCs/>
          <w:i/>
          <w:iCs/>
          <w:sz w:val="16"/>
          <w:szCs w:val="16"/>
        </w:rPr>
        <w:t>159</w:t>
      </w:r>
      <w:r w:rsidRPr="00753B70">
        <w:rPr>
          <w:rFonts w:ascii="Cambria" w:hAnsi="Cambria"/>
          <w:i/>
          <w:iCs/>
          <w:sz w:val="16"/>
          <w:szCs w:val="16"/>
        </w:rPr>
        <w:t xml:space="preserve"> (3812): 255. </w:t>
      </w:r>
      <w:hyperlink r:id="rId2" w:tooltip="Doi (identifier)" w:history="1">
        <w:r w:rsidRPr="00753B70">
          <w:rPr>
            <w:rStyle w:val="Hyperlink"/>
            <w:rFonts w:ascii="Cambria" w:hAnsi="Cambria"/>
            <w:i/>
            <w:iCs/>
            <w:sz w:val="16"/>
            <w:szCs w:val="16"/>
          </w:rPr>
          <w:t>doi</w:t>
        </w:r>
      </w:hyperlink>
      <w:r w:rsidRPr="00753B70">
        <w:rPr>
          <w:rFonts w:ascii="Cambria" w:hAnsi="Cambria"/>
          <w:i/>
          <w:iCs/>
          <w:sz w:val="16"/>
          <w:szCs w:val="16"/>
        </w:rPr>
        <w:t>:</w:t>
      </w:r>
      <w:hyperlink r:id="rId3" w:history="1">
        <w:r w:rsidRPr="00753B70">
          <w:rPr>
            <w:rStyle w:val="Hyperlink"/>
            <w:rFonts w:ascii="Cambria" w:hAnsi="Cambria"/>
            <w:i/>
            <w:iCs/>
            <w:sz w:val="16"/>
            <w:szCs w:val="16"/>
          </w:rPr>
          <w:t>10.1126/science.159.3812.255-b</w:t>
        </w:r>
      </w:hyperlink>
      <w:r w:rsidRPr="00753B70">
        <w:rPr>
          <w:rFonts w:ascii="Cambria" w:hAnsi="Cambria"/>
          <w:i/>
          <w:iCs/>
          <w:sz w:val="16"/>
          <w:szCs w:val="16"/>
        </w:rPr>
        <w:t xml:space="preserve">. </w:t>
      </w:r>
      <w:hyperlink r:id="rId4" w:tooltip="ISSN (identifier)" w:history="1">
        <w:r w:rsidRPr="00753B70">
          <w:rPr>
            <w:rStyle w:val="Hyperlink"/>
            <w:rFonts w:ascii="Cambria" w:hAnsi="Cambria"/>
            <w:i/>
            <w:iCs/>
            <w:sz w:val="16"/>
            <w:szCs w:val="16"/>
          </w:rPr>
          <w:t>ISSN</w:t>
        </w:r>
      </w:hyperlink>
      <w:r w:rsidRPr="00753B70">
        <w:rPr>
          <w:rFonts w:ascii="Cambria" w:hAnsi="Cambria"/>
          <w:i/>
          <w:iCs/>
          <w:sz w:val="16"/>
          <w:szCs w:val="16"/>
        </w:rPr>
        <w:t> </w:t>
      </w:r>
      <w:hyperlink r:id="rId5" w:history="1">
        <w:r w:rsidRPr="00753B70">
          <w:rPr>
            <w:rStyle w:val="Hyperlink"/>
            <w:rFonts w:ascii="Cambria" w:hAnsi="Cambria"/>
            <w:i/>
            <w:iCs/>
            <w:sz w:val="16"/>
            <w:szCs w:val="16"/>
          </w:rPr>
          <w:t>0036-8075</w:t>
        </w:r>
      </w:hyperlink>
      <w:r w:rsidRPr="00753B70">
        <w:rPr>
          <w:rFonts w:ascii="Cambria" w:hAnsi="Cambria"/>
          <w:i/>
          <w:iCs/>
          <w:sz w:val="16"/>
          <w:szCs w:val="16"/>
        </w:rPr>
        <w:t>.</w:t>
      </w:r>
    </w:p>
    <w:p w14:paraId="258E2707" w14:textId="649E3D7C" w:rsidR="00753B70" w:rsidRDefault="00753B70">
      <w:pPr>
        <w:pStyle w:val="FootnoteText"/>
      </w:pPr>
      <w:r>
        <w:t>&gt;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9D"/>
    <w:rsid w:val="000514CC"/>
    <w:rsid w:val="00073FA8"/>
    <w:rsid w:val="000748F5"/>
    <w:rsid w:val="000C04D0"/>
    <w:rsid w:val="000E73C4"/>
    <w:rsid w:val="0015497E"/>
    <w:rsid w:val="00154FBD"/>
    <w:rsid w:val="001B594F"/>
    <w:rsid w:val="002134A5"/>
    <w:rsid w:val="0021403B"/>
    <w:rsid w:val="00217CA2"/>
    <w:rsid w:val="00222B7E"/>
    <w:rsid w:val="00262A0C"/>
    <w:rsid w:val="00284248"/>
    <w:rsid w:val="00295995"/>
    <w:rsid w:val="00303657"/>
    <w:rsid w:val="0033249B"/>
    <w:rsid w:val="003676E7"/>
    <w:rsid w:val="0039599F"/>
    <w:rsid w:val="00397BA7"/>
    <w:rsid w:val="003B0F00"/>
    <w:rsid w:val="003B6047"/>
    <w:rsid w:val="003C66A5"/>
    <w:rsid w:val="003F454D"/>
    <w:rsid w:val="0044533D"/>
    <w:rsid w:val="004677B6"/>
    <w:rsid w:val="004741A1"/>
    <w:rsid w:val="004915E6"/>
    <w:rsid w:val="004A04DC"/>
    <w:rsid w:val="004A5230"/>
    <w:rsid w:val="004A5967"/>
    <w:rsid w:val="00507882"/>
    <w:rsid w:val="0052488B"/>
    <w:rsid w:val="0056572C"/>
    <w:rsid w:val="005C0DDB"/>
    <w:rsid w:val="0064719D"/>
    <w:rsid w:val="0069288A"/>
    <w:rsid w:val="00694515"/>
    <w:rsid w:val="006B776D"/>
    <w:rsid w:val="006C04E9"/>
    <w:rsid w:val="006C416E"/>
    <w:rsid w:val="006C4A54"/>
    <w:rsid w:val="006D283C"/>
    <w:rsid w:val="006F369C"/>
    <w:rsid w:val="00712727"/>
    <w:rsid w:val="00713657"/>
    <w:rsid w:val="007139A4"/>
    <w:rsid w:val="00717665"/>
    <w:rsid w:val="0072432E"/>
    <w:rsid w:val="00741E33"/>
    <w:rsid w:val="00753B70"/>
    <w:rsid w:val="00765976"/>
    <w:rsid w:val="00770822"/>
    <w:rsid w:val="00784842"/>
    <w:rsid w:val="00793E37"/>
    <w:rsid w:val="008206B7"/>
    <w:rsid w:val="00825F94"/>
    <w:rsid w:val="00826E60"/>
    <w:rsid w:val="00852413"/>
    <w:rsid w:val="00856487"/>
    <w:rsid w:val="00865F1B"/>
    <w:rsid w:val="00875C4E"/>
    <w:rsid w:val="00876EC1"/>
    <w:rsid w:val="0088169A"/>
    <w:rsid w:val="008B258C"/>
    <w:rsid w:val="008B2819"/>
    <w:rsid w:val="008D2D74"/>
    <w:rsid w:val="008D60A3"/>
    <w:rsid w:val="008D6533"/>
    <w:rsid w:val="008E1E58"/>
    <w:rsid w:val="0091695A"/>
    <w:rsid w:val="0094147A"/>
    <w:rsid w:val="009736AF"/>
    <w:rsid w:val="009A2ADE"/>
    <w:rsid w:val="009F710D"/>
    <w:rsid w:val="00A13A14"/>
    <w:rsid w:val="00A459BF"/>
    <w:rsid w:val="00A560A3"/>
    <w:rsid w:val="00A5781F"/>
    <w:rsid w:val="00A60048"/>
    <w:rsid w:val="00A626A7"/>
    <w:rsid w:val="00AA4D41"/>
    <w:rsid w:val="00AB464D"/>
    <w:rsid w:val="00B3068C"/>
    <w:rsid w:val="00B346DF"/>
    <w:rsid w:val="00B47E74"/>
    <w:rsid w:val="00BA5150"/>
    <w:rsid w:val="00BA6F43"/>
    <w:rsid w:val="00BB7784"/>
    <w:rsid w:val="00BD1462"/>
    <w:rsid w:val="00BD746A"/>
    <w:rsid w:val="00C23DDB"/>
    <w:rsid w:val="00C40337"/>
    <w:rsid w:val="00C44901"/>
    <w:rsid w:val="00C4514C"/>
    <w:rsid w:val="00C513CD"/>
    <w:rsid w:val="00C65791"/>
    <w:rsid w:val="00CF75B7"/>
    <w:rsid w:val="00CF7AA9"/>
    <w:rsid w:val="00D1320F"/>
    <w:rsid w:val="00D323A7"/>
    <w:rsid w:val="00D47A47"/>
    <w:rsid w:val="00D63FBB"/>
    <w:rsid w:val="00D95E00"/>
    <w:rsid w:val="00DB2762"/>
    <w:rsid w:val="00DC3BAA"/>
    <w:rsid w:val="00E50616"/>
    <w:rsid w:val="00EF02A6"/>
    <w:rsid w:val="00F946F2"/>
    <w:rsid w:val="00FA6132"/>
    <w:rsid w:val="00FB610F"/>
    <w:rsid w:val="00FE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1E61"/>
  <w15:chartTrackingRefBased/>
  <w15:docId w15:val="{6CF2BCA9-2273-1C47-8F1D-8FAD4DCD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1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F43"/>
    <w:pPr>
      <w:ind w:left="720"/>
      <w:contextualSpacing/>
    </w:pPr>
  </w:style>
  <w:style w:type="paragraph" w:styleId="FootnoteText">
    <w:name w:val="footnote text"/>
    <w:basedOn w:val="Normal"/>
    <w:link w:val="FootnoteTextChar"/>
    <w:uiPriority w:val="99"/>
    <w:semiHidden/>
    <w:unhideWhenUsed/>
    <w:rsid w:val="00753B70"/>
    <w:rPr>
      <w:sz w:val="20"/>
      <w:szCs w:val="20"/>
    </w:rPr>
  </w:style>
  <w:style w:type="character" w:customStyle="1" w:styleId="FootnoteTextChar">
    <w:name w:val="Footnote Text Char"/>
    <w:basedOn w:val="DefaultParagraphFont"/>
    <w:link w:val="FootnoteText"/>
    <w:uiPriority w:val="99"/>
    <w:semiHidden/>
    <w:rsid w:val="00753B70"/>
    <w:rPr>
      <w:sz w:val="20"/>
      <w:szCs w:val="20"/>
    </w:rPr>
  </w:style>
  <w:style w:type="character" w:styleId="FootnoteReference">
    <w:name w:val="footnote reference"/>
    <w:basedOn w:val="DefaultParagraphFont"/>
    <w:uiPriority w:val="99"/>
    <w:semiHidden/>
    <w:unhideWhenUsed/>
    <w:rsid w:val="00753B70"/>
    <w:rPr>
      <w:vertAlign w:val="superscript"/>
    </w:rPr>
  </w:style>
  <w:style w:type="character" w:styleId="Hyperlink">
    <w:name w:val="Hyperlink"/>
    <w:basedOn w:val="DefaultParagraphFont"/>
    <w:uiPriority w:val="99"/>
    <w:unhideWhenUsed/>
    <w:rsid w:val="00753B70"/>
    <w:rPr>
      <w:color w:val="0563C1" w:themeColor="hyperlink"/>
      <w:u w:val="single"/>
    </w:rPr>
  </w:style>
  <w:style w:type="character" w:styleId="UnresolvedMention">
    <w:name w:val="Unresolved Mention"/>
    <w:basedOn w:val="DefaultParagraphFont"/>
    <w:uiPriority w:val="99"/>
    <w:semiHidden/>
    <w:unhideWhenUsed/>
    <w:rsid w:val="00753B70"/>
    <w:rPr>
      <w:color w:val="605E5C"/>
      <w:shd w:val="clear" w:color="auto" w:fill="E1DFDD"/>
    </w:rPr>
  </w:style>
  <w:style w:type="character" w:customStyle="1" w:styleId="a-list-item">
    <w:name w:val="a-list-item"/>
    <w:basedOn w:val="DefaultParagraphFont"/>
    <w:rsid w:val="000514CC"/>
  </w:style>
  <w:style w:type="character" w:customStyle="1" w:styleId="a-text-bold">
    <w:name w:val="a-text-bold"/>
    <w:basedOn w:val="DefaultParagraphFont"/>
    <w:rsid w:val="00051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10945">
      <w:bodyDiv w:val="1"/>
      <w:marLeft w:val="0"/>
      <w:marRight w:val="0"/>
      <w:marTop w:val="0"/>
      <w:marBottom w:val="0"/>
      <w:divBdr>
        <w:top w:val="none" w:sz="0" w:space="0" w:color="auto"/>
        <w:left w:val="none" w:sz="0" w:space="0" w:color="auto"/>
        <w:bottom w:val="none" w:sz="0" w:space="0" w:color="auto"/>
        <w:right w:val="none" w:sz="0" w:space="0" w:color="auto"/>
      </w:divBdr>
    </w:div>
    <w:div w:id="717779991">
      <w:bodyDiv w:val="1"/>
      <w:marLeft w:val="0"/>
      <w:marRight w:val="0"/>
      <w:marTop w:val="0"/>
      <w:marBottom w:val="0"/>
      <w:divBdr>
        <w:top w:val="none" w:sz="0" w:space="0" w:color="auto"/>
        <w:left w:val="none" w:sz="0" w:space="0" w:color="auto"/>
        <w:bottom w:val="none" w:sz="0" w:space="0" w:color="auto"/>
        <w:right w:val="none" w:sz="0" w:space="0" w:color="auto"/>
      </w:divBdr>
    </w:div>
    <w:div w:id="936258329">
      <w:bodyDiv w:val="1"/>
      <w:marLeft w:val="0"/>
      <w:marRight w:val="0"/>
      <w:marTop w:val="0"/>
      <w:marBottom w:val="0"/>
      <w:divBdr>
        <w:top w:val="none" w:sz="0" w:space="0" w:color="auto"/>
        <w:left w:val="none" w:sz="0" w:space="0" w:color="auto"/>
        <w:bottom w:val="none" w:sz="0" w:space="0" w:color="auto"/>
        <w:right w:val="none" w:sz="0" w:space="0" w:color="auto"/>
      </w:divBdr>
    </w:div>
    <w:div w:id="1488398782">
      <w:bodyDiv w:val="1"/>
      <w:marLeft w:val="0"/>
      <w:marRight w:val="0"/>
      <w:marTop w:val="0"/>
      <w:marBottom w:val="0"/>
      <w:divBdr>
        <w:top w:val="none" w:sz="0" w:space="0" w:color="auto"/>
        <w:left w:val="none" w:sz="0" w:space="0" w:color="auto"/>
        <w:bottom w:val="none" w:sz="0" w:space="0" w:color="auto"/>
        <w:right w:val="none" w:sz="0" w:space="0" w:color="auto"/>
      </w:divBdr>
    </w:div>
    <w:div w:id="1620721018">
      <w:bodyDiv w:val="1"/>
      <w:marLeft w:val="0"/>
      <w:marRight w:val="0"/>
      <w:marTop w:val="0"/>
      <w:marBottom w:val="0"/>
      <w:divBdr>
        <w:top w:val="none" w:sz="0" w:space="0" w:color="auto"/>
        <w:left w:val="none" w:sz="0" w:space="0" w:color="auto"/>
        <w:bottom w:val="none" w:sz="0" w:space="0" w:color="auto"/>
        <w:right w:val="none" w:sz="0" w:space="0" w:color="auto"/>
      </w:divBdr>
    </w:div>
    <w:div w:id="1665432279">
      <w:bodyDiv w:val="1"/>
      <w:marLeft w:val="0"/>
      <w:marRight w:val="0"/>
      <w:marTop w:val="0"/>
      <w:marBottom w:val="0"/>
      <w:divBdr>
        <w:top w:val="none" w:sz="0" w:space="0" w:color="auto"/>
        <w:left w:val="none" w:sz="0" w:space="0" w:color="auto"/>
        <w:bottom w:val="none" w:sz="0" w:space="0" w:color="auto"/>
        <w:right w:val="none" w:sz="0" w:space="0" w:color="auto"/>
      </w:divBdr>
    </w:div>
    <w:div w:id="1729840273">
      <w:bodyDiv w:val="1"/>
      <w:marLeft w:val="0"/>
      <w:marRight w:val="0"/>
      <w:marTop w:val="0"/>
      <w:marBottom w:val="0"/>
      <w:divBdr>
        <w:top w:val="none" w:sz="0" w:space="0" w:color="auto"/>
        <w:left w:val="none" w:sz="0" w:space="0" w:color="auto"/>
        <w:bottom w:val="none" w:sz="0" w:space="0" w:color="auto"/>
        <w:right w:val="none" w:sz="0" w:space="0" w:color="auto"/>
      </w:divBdr>
    </w:div>
    <w:div w:id="17707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126%2Fscience.159.3812.255-b" TargetMode="External"/><Relationship Id="rId2" Type="http://schemas.openxmlformats.org/officeDocument/2006/relationships/hyperlink" Target="https://en.wikipedia.org/wiki/Doi_(identifier)" TargetMode="External"/><Relationship Id="rId1" Type="http://schemas.openxmlformats.org/officeDocument/2006/relationships/hyperlink" Target="https://science.sciencemag.org/content/159/3812/255.3" TargetMode="External"/><Relationship Id="rId5" Type="http://schemas.openxmlformats.org/officeDocument/2006/relationships/hyperlink" Target="https://www.worldcat.org/issn/0036-8075" TargetMode="External"/><Relationship Id="rId4" Type="http://schemas.openxmlformats.org/officeDocument/2006/relationships/hyperlink" Target="https://en.wikipedia.org/wiki/ISSN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23</cp:revision>
  <dcterms:created xsi:type="dcterms:W3CDTF">2022-06-24T14:28:00Z</dcterms:created>
  <dcterms:modified xsi:type="dcterms:W3CDTF">2023-02-21T18:42:00Z</dcterms:modified>
</cp:coreProperties>
</file>