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3D58" w14:textId="300B3776" w:rsidR="0049615B" w:rsidRDefault="0049615B" w:rsidP="0049615B">
      <w:pPr>
        <w:pStyle w:val="Heading1"/>
      </w:pPr>
      <w:r>
        <w:t>The Heroic Journey</w:t>
      </w:r>
    </w:p>
    <w:p w14:paraId="395B6F54" w14:textId="7980D04F" w:rsidR="00D4204C" w:rsidRDefault="00D4204C" w:rsidP="00D4204C">
      <w:pPr>
        <w:pStyle w:val="Heading2"/>
      </w:pPr>
      <w:r>
        <w:t>Otto Rank</w:t>
      </w:r>
    </w:p>
    <w:p w14:paraId="5DC4555E" w14:textId="6B992080" w:rsidR="00D4204C" w:rsidRDefault="00D4204C" w:rsidP="00D4204C">
      <w:r>
        <w:t xml:space="preserve">One of the earliest academic attempts to address the nature and particulars of the Heroic Archetype was </w:t>
      </w:r>
      <w:r w:rsidRPr="00D4204C">
        <w:rPr>
          <w:i/>
          <w:iCs/>
        </w:rPr>
        <w:t xml:space="preserve">The Myth </w:t>
      </w:r>
      <w:proofErr w:type="gramStart"/>
      <w:r w:rsidRPr="00D4204C">
        <w:rPr>
          <w:i/>
          <w:iCs/>
        </w:rPr>
        <w:t>Of</w:t>
      </w:r>
      <w:proofErr w:type="gramEnd"/>
      <w:r w:rsidRPr="00D4204C">
        <w:rPr>
          <w:i/>
          <w:iCs/>
        </w:rPr>
        <w:t xml:space="preserve"> The Birth Of The Hero</w:t>
      </w:r>
      <w:r>
        <w:t xml:space="preserve"> (1909), by Otto Rank.  Based on a psychological analysis (using Sigmund Freud’s methodology) of the story of Œdipus, Rank divided the Heroic Arc into twelve constituent parts.</w:t>
      </w:r>
    </w:p>
    <w:p w14:paraId="0C473F82" w14:textId="29671C66" w:rsidR="00D4204C" w:rsidRDefault="00D4204C" w:rsidP="00D4204C">
      <w:pPr>
        <w:pStyle w:val="Heading3"/>
      </w:pPr>
      <w:r>
        <w:t>Otto Rank’s Heroic Path</w:t>
      </w:r>
      <w:r>
        <w:rPr>
          <w:rStyle w:val="FootnoteReference"/>
        </w:rPr>
        <w:footnoteReference w:id="1"/>
      </w:r>
    </w:p>
    <w:p w14:paraId="6B7B9579" w14:textId="77777777" w:rsidR="00D4204C" w:rsidRPr="00D4204C" w:rsidRDefault="00D4204C" w:rsidP="00D4204C">
      <w:pPr>
        <w:numPr>
          <w:ilvl w:val="0"/>
          <w:numId w:val="12"/>
        </w:numPr>
        <w:tabs>
          <w:tab w:val="left" w:pos="720"/>
        </w:tabs>
        <w:spacing w:after="0"/>
      </w:pPr>
      <w:r w:rsidRPr="00D4204C">
        <w:t>Child of distinguished parents</w:t>
      </w:r>
    </w:p>
    <w:p w14:paraId="7F224614" w14:textId="77777777" w:rsidR="00D4204C" w:rsidRPr="00D4204C" w:rsidRDefault="00D4204C" w:rsidP="00D4204C">
      <w:pPr>
        <w:numPr>
          <w:ilvl w:val="0"/>
          <w:numId w:val="12"/>
        </w:numPr>
        <w:tabs>
          <w:tab w:val="left" w:pos="720"/>
        </w:tabs>
        <w:spacing w:after="0"/>
      </w:pPr>
      <w:r w:rsidRPr="00D4204C">
        <w:t xml:space="preserve">Father is a </w:t>
      </w:r>
      <w:proofErr w:type="gramStart"/>
      <w:r w:rsidRPr="00D4204C">
        <w:t>king</w:t>
      </w:r>
      <w:proofErr w:type="gramEnd"/>
    </w:p>
    <w:p w14:paraId="60E768AC" w14:textId="77777777" w:rsidR="00D4204C" w:rsidRPr="00D4204C" w:rsidRDefault="00D4204C" w:rsidP="00D4204C">
      <w:pPr>
        <w:numPr>
          <w:ilvl w:val="0"/>
          <w:numId w:val="12"/>
        </w:numPr>
        <w:tabs>
          <w:tab w:val="left" w:pos="720"/>
        </w:tabs>
        <w:spacing w:after="0"/>
      </w:pPr>
      <w:r w:rsidRPr="00D4204C">
        <w:t>Difficulty in conception</w:t>
      </w:r>
    </w:p>
    <w:p w14:paraId="28A76E9E" w14:textId="77777777" w:rsidR="00D4204C" w:rsidRPr="00D4204C" w:rsidRDefault="00D4204C" w:rsidP="00D4204C">
      <w:pPr>
        <w:numPr>
          <w:ilvl w:val="0"/>
          <w:numId w:val="12"/>
        </w:numPr>
        <w:tabs>
          <w:tab w:val="left" w:pos="720"/>
        </w:tabs>
        <w:spacing w:after="0"/>
      </w:pPr>
      <w:r w:rsidRPr="00D4204C">
        <w:t>Prophecy warning against birth</w:t>
      </w:r>
    </w:p>
    <w:p w14:paraId="3A4B7EF6" w14:textId="77777777" w:rsidR="00D4204C" w:rsidRPr="00D4204C" w:rsidRDefault="00D4204C" w:rsidP="00D4204C">
      <w:pPr>
        <w:numPr>
          <w:ilvl w:val="0"/>
          <w:numId w:val="12"/>
        </w:numPr>
        <w:tabs>
          <w:tab w:val="left" w:pos="720"/>
        </w:tabs>
        <w:spacing w:after="0"/>
      </w:pPr>
      <w:r w:rsidRPr="00D4204C">
        <w:t xml:space="preserve">Hero surrendered to the water in a </w:t>
      </w:r>
      <w:proofErr w:type="gramStart"/>
      <w:r w:rsidRPr="00D4204C">
        <w:t>box</w:t>
      </w:r>
      <w:proofErr w:type="gramEnd"/>
    </w:p>
    <w:p w14:paraId="7D527BDB" w14:textId="77777777" w:rsidR="00D4204C" w:rsidRPr="00D4204C" w:rsidRDefault="00D4204C" w:rsidP="00D4204C">
      <w:pPr>
        <w:numPr>
          <w:ilvl w:val="0"/>
          <w:numId w:val="12"/>
        </w:numPr>
        <w:tabs>
          <w:tab w:val="left" w:pos="720"/>
        </w:tabs>
        <w:spacing w:after="0"/>
      </w:pPr>
      <w:r w:rsidRPr="00D4204C">
        <w:t xml:space="preserve">Saved by animals or lowly </w:t>
      </w:r>
      <w:proofErr w:type="gramStart"/>
      <w:r w:rsidRPr="00D4204C">
        <w:t>people</w:t>
      </w:r>
      <w:proofErr w:type="gramEnd"/>
    </w:p>
    <w:p w14:paraId="60666E41" w14:textId="77777777" w:rsidR="00D4204C" w:rsidRPr="00D4204C" w:rsidRDefault="00D4204C" w:rsidP="00D4204C">
      <w:pPr>
        <w:numPr>
          <w:ilvl w:val="0"/>
          <w:numId w:val="12"/>
        </w:numPr>
        <w:tabs>
          <w:tab w:val="left" w:pos="720"/>
        </w:tabs>
        <w:spacing w:after="0"/>
      </w:pPr>
      <w:r w:rsidRPr="00D4204C">
        <w:t xml:space="preserve">Suckled by female animal or humble </w:t>
      </w:r>
      <w:proofErr w:type="gramStart"/>
      <w:r w:rsidRPr="00D4204C">
        <w:t>woman</w:t>
      </w:r>
      <w:proofErr w:type="gramEnd"/>
    </w:p>
    <w:p w14:paraId="54A08A74" w14:textId="77777777" w:rsidR="00D4204C" w:rsidRPr="00D4204C" w:rsidRDefault="00D4204C" w:rsidP="00D4204C">
      <w:pPr>
        <w:numPr>
          <w:ilvl w:val="0"/>
          <w:numId w:val="12"/>
        </w:numPr>
        <w:tabs>
          <w:tab w:val="left" w:pos="720"/>
        </w:tabs>
        <w:spacing w:after="0"/>
      </w:pPr>
      <w:r w:rsidRPr="00D4204C">
        <w:t xml:space="preserve">Hero grows </w:t>
      </w:r>
      <w:proofErr w:type="gramStart"/>
      <w:r w:rsidRPr="00D4204C">
        <w:t>up</w:t>
      </w:r>
      <w:proofErr w:type="gramEnd"/>
    </w:p>
    <w:p w14:paraId="2DEC71FD" w14:textId="77777777" w:rsidR="00D4204C" w:rsidRPr="00D4204C" w:rsidRDefault="00D4204C" w:rsidP="00D4204C">
      <w:pPr>
        <w:numPr>
          <w:ilvl w:val="0"/>
          <w:numId w:val="12"/>
        </w:numPr>
        <w:tabs>
          <w:tab w:val="left" w:pos="720"/>
        </w:tabs>
        <w:spacing w:after="0"/>
      </w:pPr>
      <w:r w:rsidRPr="00D4204C">
        <w:t xml:space="preserve">Hero finds distinguished </w:t>
      </w:r>
      <w:proofErr w:type="gramStart"/>
      <w:r w:rsidRPr="00D4204C">
        <w:t>parents</w:t>
      </w:r>
      <w:proofErr w:type="gramEnd"/>
    </w:p>
    <w:p w14:paraId="62DDB553" w14:textId="77777777" w:rsidR="00D4204C" w:rsidRPr="00D4204C" w:rsidRDefault="00D4204C" w:rsidP="00D4204C">
      <w:pPr>
        <w:numPr>
          <w:ilvl w:val="0"/>
          <w:numId w:val="12"/>
        </w:numPr>
        <w:tabs>
          <w:tab w:val="left" w:pos="720"/>
        </w:tabs>
        <w:spacing w:after="0"/>
      </w:pPr>
      <w:r w:rsidRPr="00D4204C">
        <w:t xml:space="preserve">Hero takes revenge on the </w:t>
      </w:r>
      <w:proofErr w:type="gramStart"/>
      <w:r w:rsidRPr="00D4204C">
        <w:t>father</w:t>
      </w:r>
      <w:proofErr w:type="gramEnd"/>
    </w:p>
    <w:p w14:paraId="6E8216C1" w14:textId="77777777" w:rsidR="00D4204C" w:rsidRPr="00D4204C" w:rsidRDefault="00D4204C" w:rsidP="00D4204C">
      <w:pPr>
        <w:numPr>
          <w:ilvl w:val="0"/>
          <w:numId w:val="12"/>
        </w:numPr>
        <w:tabs>
          <w:tab w:val="left" w:pos="720"/>
        </w:tabs>
        <w:spacing w:after="0"/>
      </w:pPr>
      <w:r w:rsidRPr="00D4204C">
        <w:t xml:space="preserve">Acknowledged by </w:t>
      </w:r>
      <w:proofErr w:type="gramStart"/>
      <w:r w:rsidRPr="00D4204C">
        <w:t>people</w:t>
      </w:r>
      <w:proofErr w:type="gramEnd"/>
    </w:p>
    <w:p w14:paraId="0FAFCFA5" w14:textId="77777777" w:rsidR="00D4204C" w:rsidRPr="00D4204C" w:rsidRDefault="00D4204C" w:rsidP="00D4204C">
      <w:pPr>
        <w:numPr>
          <w:ilvl w:val="0"/>
          <w:numId w:val="12"/>
        </w:numPr>
        <w:tabs>
          <w:tab w:val="left" w:pos="720"/>
        </w:tabs>
        <w:spacing w:after="0"/>
      </w:pPr>
      <w:r w:rsidRPr="00D4204C">
        <w:t xml:space="preserve">Achieves rank and </w:t>
      </w:r>
      <w:proofErr w:type="gramStart"/>
      <w:r w:rsidRPr="00D4204C">
        <w:t>honors</w:t>
      </w:r>
      <w:proofErr w:type="gramEnd"/>
    </w:p>
    <w:p w14:paraId="3BD8E28B" w14:textId="51A071C7" w:rsidR="00D4204C" w:rsidRDefault="00D4204C" w:rsidP="00F11FA4">
      <w:pPr>
        <w:spacing w:before="240"/>
      </w:pPr>
      <w:r>
        <w:t xml:space="preserve">While this list does a good job of enumerating the character, circumstances, and events of the Œdipus’ life, it has several drawbacks.  First, it is specific to one myth only, that of Œdipus.  Second, it is, therefore, entirely focused only on the male heroic figure, and </w:t>
      </w:r>
      <w:r w:rsidR="00F11FA4">
        <w:t xml:space="preserve">is anchored upon the characters relations and interactions with his parents.  Finally, Rank’s list is limited to the first half of the character’s </w:t>
      </w:r>
      <w:proofErr w:type="gramStart"/>
      <w:r w:rsidR="00F11FA4">
        <w:t>life, and</w:t>
      </w:r>
      <w:proofErr w:type="gramEnd"/>
      <w:r w:rsidR="00F11FA4">
        <w:t xml:space="preserve"> does not concern itself with the legacy effects of their journey.</w:t>
      </w:r>
    </w:p>
    <w:p w14:paraId="6DC5953F" w14:textId="54E989D1" w:rsidR="00F11FA4" w:rsidRDefault="00F11FA4" w:rsidP="00D4204C">
      <w:r>
        <w:t>Thus, while Rank’s work is a notable first effort at a logos analysis of heroism, it doesn’t serve our needs well in our study of mythology because it is a purely psychological interpretation; it is more descripting than prescriptive; and it is exclusive to Eurocentric male characters.</w:t>
      </w:r>
    </w:p>
    <w:p w14:paraId="1E58E946" w14:textId="0514580E" w:rsidR="00F11FA4" w:rsidRDefault="00F11FA4" w:rsidP="00D4204C">
      <w:r>
        <w:t xml:space="preserve">In 1936 Fitzroy Richard Somerset (Lord Raglan) published </w:t>
      </w:r>
      <w:r w:rsidRPr="00F11FA4">
        <w:rPr>
          <w:i/>
          <w:iCs/>
        </w:rPr>
        <w:t>The Hero: A Study in Tradition, Myth, and Drama</w:t>
      </w:r>
      <w:r>
        <w:t>.  His analysis resulted in a list of 22 items (which Raglan, himself, admitted was entirely arbitrary), also focused entirely on Indo-European cultural patterns surrounding exclusively male heroic characters.</w:t>
      </w:r>
    </w:p>
    <w:p w14:paraId="7882BDE4" w14:textId="77777777" w:rsidR="00F11FA4" w:rsidRDefault="00F11FA4">
      <w:pPr>
        <w:spacing w:after="160" w:line="259" w:lineRule="auto"/>
        <w:jc w:val="left"/>
      </w:pPr>
      <w:r>
        <w:br w:type="page"/>
      </w:r>
    </w:p>
    <w:p w14:paraId="46B68D89" w14:textId="6BB8D8DD" w:rsidR="00F11FA4" w:rsidRDefault="00F11FA4" w:rsidP="00F11FA4">
      <w:pPr>
        <w:pStyle w:val="Heading3"/>
      </w:pPr>
      <w:r>
        <w:lastRenderedPageBreak/>
        <w:t>Lord Raglan’s</w:t>
      </w:r>
      <w:r>
        <w:t xml:space="preserve"> Heroic Path</w:t>
      </w:r>
      <w:r>
        <w:rPr>
          <w:rStyle w:val="FootnoteReference"/>
        </w:rPr>
        <w:footnoteReference w:id="2"/>
      </w:r>
    </w:p>
    <w:p w14:paraId="6653A5D5" w14:textId="77777777" w:rsidR="00F11FA4" w:rsidRPr="00F11FA4" w:rsidRDefault="00F11FA4" w:rsidP="00F11FA4">
      <w:pPr>
        <w:numPr>
          <w:ilvl w:val="0"/>
          <w:numId w:val="13"/>
        </w:numPr>
        <w:spacing w:after="0"/>
      </w:pPr>
      <w:r w:rsidRPr="00F11FA4">
        <w:t xml:space="preserve">Mother is a royal </w:t>
      </w:r>
      <w:proofErr w:type="gramStart"/>
      <w:r w:rsidRPr="00F11FA4">
        <w:t>virgin</w:t>
      </w:r>
      <w:proofErr w:type="gramEnd"/>
    </w:p>
    <w:p w14:paraId="320DC1E8" w14:textId="77777777" w:rsidR="00F11FA4" w:rsidRPr="00F11FA4" w:rsidRDefault="00F11FA4" w:rsidP="00F11FA4">
      <w:pPr>
        <w:numPr>
          <w:ilvl w:val="0"/>
          <w:numId w:val="13"/>
        </w:numPr>
        <w:spacing w:after="0"/>
      </w:pPr>
      <w:r w:rsidRPr="00F11FA4">
        <w:t xml:space="preserve">Father is a </w:t>
      </w:r>
      <w:proofErr w:type="gramStart"/>
      <w:r w:rsidRPr="00F11FA4">
        <w:t>king</w:t>
      </w:r>
      <w:proofErr w:type="gramEnd"/>
    </w:p>
    <w:p w14:paraId="54D4BFD7" w14:textId="77777777" w:rsidR="00F11FA4" w:rsidRPr="00F11FA4" w:rsidRDefault="00F11FA4" w:rsidP="00F11FA4">
      <w:pPr>
        <w:numPr>
          <w:ilvl w:val="0"/>
          <w:numId w:val="13"/>
        </w:numPr>
        <w:spacing w:after="0"/>
      </w:pPr>
      <w:r w:rsidRPr="00F11FA4">
        <w:t>Father often a near relative to mother</w:t>
      </w:r>
    </w:p>
    <w:p w14:paraId="00D07DCA" w14:textId="77777777" w:rsidR="00F11FA4" w:rsidRPr="00F11FA4" w:rsidRDefault="00F11FA4" w:rsidP="00F11FA4">
      <w:pPr>
        <w:numPr>
          <w:ilvl w:val="0"/>
          <w:numId w:val="13"/>
        </w:numPr>
        <w:spacing w:after="0"/>
      </w:pPr>
      <w:r w:rsidRPr="00F11FA4">
        <w:t>Unusual conception</w:t>
      </w:r>
    </w:p>
    <w:p w14:paraId="59766A53" w14:textId="77777777" w:rsidR="00F11FA4" w:rsidRPr="00F11FA4" w:rsidRDefault="00F11FA4" w:rsidP="00F11FA4">
      <w:pPr>
        <w:numPr>
          <w:ilvl w:val="0"/>
          <w:numId w:val="13"/>
        </w:numPr>
        <w:spacing w:after="0"/>
      </w:pPr>
      <w:r w:rsidRPr="00F11FA4">
        <w:t xml:space="preserve">Hero reputed to be </w:t>
      </w:r>
      <w:r w:rsidRPr="00F11FA4">
        <w:rPr>
          <w:b/>
          <w:bCs/>
          <w:i/>
          <w:iCs/>
        </w:rPr>
        <w:t>son</w:t>
      </w:r>
      <w:r w:rsidRPr="00F11FA4">
        <w:t xml:space="preserve"> of </w:t>
      </w:r>
      <w:proofErr w:type="gramStart"/>
      <w:r w:rsidRPr="00F11FA4">
        <w:t>god</w:t>
      </w:r>
      <w:proofErr w:type="gramEnd"/>
    </w:p>
    <w:p w14:paraId="2ED9D7FC" w14:textId="77777777" w:rsidR="00F11FA4" w:rsidRPr="00F11FA4" w:rsidRDefault="00F11FA4" w:rsidP="00F11FA4">
      <w:pPr>
        <w:numPr>
          <w:ilvl w:val="0"/>
          <w:numId w:val="13"/>
        </w:numPr>
        <w:spacing w:after="0"/>
      </w:pPr>
      <w:r w:rsidRPr="00F11FA4">
        <w:t xml:space="preserve">Attempt to kill hero as an infant, often by father or maternal </w:t>
      </w:r>
      <w:proofErr w:type="gramStart"/>
      <w:r w:rsidRPr="00F11FA4">
        <w:t>grandfather</w:t>
      </w:r>
      <w:proofErr w:type="gramEnd"/>
    </w:p>
    <w:p w14:paraId="763F97B7" w14:textId="77777777" w:rsidR="00F11FA4" w:rsidRPr="00F11FA4" w:rsidRDefault="00F11FA4" w:rsidP="00F11FA4">
      <w:pPr>
        <w:numPr>
          <w:ilvl w:val="0"/>
          <w:numId w:val="13"/>
        </w:numPr>
        <w:spacing w:after="0"/>
      </w:pPr>
      <w:r w:rsidRPr="00F11FA4">
        <w:t xml:space="preserve">Hero spirited away as a </w:t>
      </w:r>
      <w:proofErr w:type="gramStart"/>
      <w:r w:rsidRPr="00F11FA4">
        <w:t>child</w:t>
      </w:r>
      <w:proofErr w:type="gramEnd"/>
    </w:p>
    <w:p w14:paraId="00AC3807" w14:textId="77777777" w:rsidR="00F11FA4" w:rsidRPr="00F11FA4" w:rsidRDefault="00F11FA4" w:rsidP="00F11FA4">
      <w:pPr>
        <w:numPr>
          <w:ilvl w:val="0"/>
          <w:numId w:val="13"/>
        </w:numPr>
        <w:spacing w:after="0"/>
      </w:pPr>
      <w:r w:rsidRPr="00F11FA4">
        <w:t xml:space="preserve">Reared by foster parents in a far </w:t>
      </w:r>
      <w:proofErr w:type="gramStart"/>
      <w:r w:rsidRPr="00F11FA4">
        <w:t>country</w:t>
      </w:r>
      <w:proofErr w:type="gramEnd"/>
    </w:p>
    <w:p w14:paraId="69EE116C" w14:textId="77777777" w:rsidR="00F11FA4" w:rsidRPr="00F11FA4" w:rsidRDefault="00F11FA4" w:rsidP="00F11FA4">
      <w:pPr>
        <w:numPr>
          <w:ilvl w:val="0"/>
          <w:numId w:val="13"/>
        </w:numPr>
        <w:spacing w:after="0"/>
      </w:pPr>
      <w:r w:rsidRPr="00F11FA4">
        <w:t>No details of childhood</w:t>
      </w:r>
    </w:p>
    <w:p w14:paraId="6D1F54DE" w14:textId="77777777" w:rsidR="00F11FA4" w:rsidRPr="00F11FA4" w:rsidRDefault="00F11FA4" w:rsidP="00F11FA4">
      <w:pPr>
        <w:numPr>
          <w:ilvl w:val="0"/>
          <w:numId w:val="13"/>
        </w:numPr>
        <w:spacing w:after="0"/>
      </w:pPr>
      <w:r w:rsidRPr="00F11FA4">
        <w:t xml:space="preserve">Returns or goes to future </w:t>
      </w:r>
      <w:proofErr w:type="gramStart"/>
      <w:r w:rsidRPr="00F11FA4">
        <w:t>kingdom</w:t>
      </w:r>
      <w:proofErr w:type="gramEnd"/>
    </w:p>
    <w:p w14:paraId="6607BEE2" w14:textId="77777777" w:rsidR="00F11FA4" w:rsidRPr="00F11FA4" w:rsidRDefault="00F11FA4" w:rsidP="00F11FA4">
      <w:pPr>
        <w:numPr>
          <w:ilvl w:val="0"/>
          <w:numId w:val="13"/>
        </w:numPr>
        <w:spacing w:after="0"/>
      </w:pPr>
      <w:r w:rsidRPr="00F11FA4">
        <w:t xml:space="preserve">Is victor over king, giant, dragon or wild </w:t>
      </w:r>
      <w:proofErr w:type="gramStart"/>
      <w:r w:rsidRPr="00F11FA4">
        <w:t>beast</w:t>
      </w:r>
      <w:proofErr w:type="gramEnd"/>
    </w:p>
    <w:p w14:paraId="5232D637" w14:textId="77777777" w:rsidR="00F11FA4" w:rsidRPr="00F11FA4" w:rsidRDefault="00F11FA4" w:rsidP="00F11FA4">
      <w:pPr>
        <w:numPr>
          <w:ilvl w:val="0"/>
          <w:numId w:val="13"/>
        </w:numPr>
        <w:spacing w:after="0"/>
      </w:pPr>
      <w:r w:rsidRPr="00F11FA4">
        <w:t>Marries a princess (often daughter of predecessor)</w:t>
      </w:r>
    </w:p>
    <w:p w14:paraId="0350EE53" w14:textId="77777777" w:rsidR="00F11FA4" w:rsidRPr="00F11FA4" w:rsidRDefault="00F11FA4" w:rsidP="00F11FA4">
      <w:pPr>
        <w:numPr>
          <w:ilvl w:val="0"/>
          <w:numId w:val="13"/>
        </w:numPr>
        <w:spacing w:after="0"/>
      </w:pPr>
      <w:r w:rsidRPr="00F11FA4">
        <w:t xml:space="preserve">Becomes </w:t>
      </w:r>
      <w:proofErr w:type="gramStart"/>
      <w:r w:rsidRPr="00F11FA4">
        <w:rPr>
          <w:b/>
          <w:bCs/>
          <w:i/>
          <w:iCs/>
        </w:rPr>
        <w:t>king</w:t>
      </w:r>
      <w:proofErr w:type="gramEnd"/>
    </w:p>
    <w:p w14:paraId="52D3A0AC" w14:textId="77777777" w:rsidR="00F11FA4" w:rsidRPr="00F11FA4" w:rsidRDefault="00F11FA4" w:rsidP="00F11FA4">
      <w:pPr>
        <w:numPr>
          <w:ilvl w:val="0"/>
          <w:numId w:val="13"/>
        </w:numPr>
        <w:spacing w:after="0"/>
      </w:pPr>
      <w:r w:rsidRPr="00F11FA4">
        <w:t xml:space="preserve">For a </w:t>
      </w:r>
      <w:proofErr w:type="gramStart"/>
      <w:r w:rsidRPr="00F11FA4">
        <w:t>time</w:t>
      </w:r>
      <w:proofErr w:type="gramEnd"/>
      <w:r w:rsidRPr="00F11FA4">
        <w:t xml:space="preserve"> he reigns uneventfully</w:t>
      </w:r>
    </w:p>
    <w:p w14:paraId="1BC7BB02" w14:textId="77777777" w:rsidR="00F11FA4" w:rsidRPr="00F11FA4" w:rsidRDefault="00F11FA4" w:rsidP="00F11FA4">
      <w:pPr>
        <w:numPr>
          <w:ilvl w:val="0"/>
          <w:numId w:val="13"/>
        </w:numPr>
        <w:spacing w:after="0"/>
      </w:pPr>
      <w:r w:rsidRPr="00F11FA4">
        <w:rPr>
          <w:b/>
          <w:bCs/>
          <w:i/>
          <w:iCs/>
        </w:rPr>
        <w:t>He</w:t>
      </w:r>
      <w:r w:rsidRPr="00F11FA4">
        <w:t xml:space="preserve"> prescribes </w:t>
      </w:r>
      <w:proofErr w:type="gramStart"/>
      <w:r w:rsidRPr="00F11FA4">
        <w:t>laws</w:t>
      </w:r>
      <w:proofErr w:type="gramEnd"/>
    </w:p>
    <w:p w14:paraId="585E0202" w14:textId="77777777" w:rsidR="00F11FA4" w:rsidRPr="00F11FA4" w:rsidRDefault="00F11FA4" w:rsidP="00F11FA4">
      <w:pPr>
        <w:numPr>
          <w:ilvl w:val="0"/>
          <w:numId w:val="13"/>
        </w:numPr>
        <w:spacing w:after="0"/>
      </w:pPr>
      <w:r w:rsidRPr="00F11FA4">
        <w:t xml:space="preserve">Later loses favor with gods or his </w:t>
      </w:r>
      <w:proofErr w:type="gramStart"/>
      <w:r w:rsidRPr="00F11FA4">
        <w:t>subjects</w:t>
      </w:r>
      <w:proofErr w:type="gramEnd"/>
    </w:p>
    <w:p w14:paraId="297FEF1A" w14:textId="77777777" w:rsidR="00F11FA4" w:rsidRPr="00F11FA4" w:rsidRDefault="00F11FA4" w:rsidP="00F11FA4">
      <w:pPr>
        <w:numPr>
          <w:ilvl w:val="0"/>
          <w:numId w:val="13"/>
        </w:numPr>
        <w:spacing w:after="0"/>
      </w:pPr>
      <w:r w:rsidRPr="00F11FA4">
        <w:t xml:space="preserve">Driven from throne and </w:t>
      </w:r>
      <w:proofErr w:type="gramStart"/>
      <w:r w:rsidRPr="00F11FA4">
        <w:t>city</w:t>
      </w:r>
      <w:proofErr w:type="gramEnd"/>
    </w:p>
    <w:p w14:paraId="2C049343" w14:textId="77777777" w:rsidR="00F11FA4" w:rsidRPr="00F11FA4" w:rsidRDefault="00F11FA4" w:rsidP="00F11FA4">
      <w:pPr>
        <w:numPr>
          <w:ilvl w:val="0"/>
          <w:numId w:val="13"/>
        </w:numPr>
        <w:spacing w:after="0"/>
      </w:pPr>
      <w:r w:rsidRPr="00F11FA4">
        <w:t xml:space="preserve">Meets with mysterious </w:t>
      </w:r>
      <w:proofErr w:type="gramStart"/>
      <w:r w:rsidRPr="00F11FA4">
        <w:t>death</w:t>
      </w:r>
      <w:proofErr w:type="gramEnd"/>
    </w:p>
    <w:p w14:paraId="46922A83" w14:textId="77777777" w:rsidR="00F11FA4" w:rsidRPr="00F11FA4" w:rsidRDefault="00F11FA4" w:rsidP="00F11FA4">
      <w:pPr>
        <w:numPr>
          <w:ilvl w:val="0"/>
          <w:numId w:val="13"/>
        </w:numPr>
        <w:spacing w:after="0"/>
      </w:pPr>
      <w:r w:rsidRPr="00F11FA4">
        <w:t>Often at the top of a hill</w:t>
      </w:r>
    </w:p>
    <w:p w14:paraId="7075ADC4" w14:textId="77777777" w:rsidR="00F11FA4" w:rsidRPr="00F11FA4" w:rsidRDefault="00F11FA4" w:rsidP="00F11FA4">
      <w:pPr>
        <w:numPr>
          <w:ilvl w:val="0"/>
          <w:numId w:val="13"/>
        </w:numPr>
        <w:spacing w:after="0"/>
      </w:pPr>
      <w:r w:rsidRPr="00F11FA4">
        <w:rPr>
          <w:b/>
          <w:bCs/>
          <w:i/>
          <w:iCs/>
        </w:rPr>
        <w:t xml:space="preserve">His </w:t>
      </w:r>
      <w:r w:rsidRPr="00F11FA4">
        <w:t xml:space="preserve">children, if any, </w:t>
      </w:r>
      <w:proofErr w:type="gramStart"/>
      <w:r w:rsidRPr="00F11FA4">
        <w:t>do not succeed</w:t>
      </w:r>
      <w:proofErr w:type="gramEnd"/>
      <w:r w:rsidRPr="00F11FA4">
        <w:t xml:space="preserve"> him</w:t>
      </w:r>
    </w:p>
    <w:p w14:paraId="6D9831A9" w14:textId="77777777" w:rsidR="00F11FA4" w:rsidRPr="00F11FA4" w:rsidRDefault="00F11FA4" w:rsidP="00F11FA4">
      <w:pPr>
        <w:numPr>
          <w:ilvl w:val="0"/>
          <w:numId w:val="13"/>
        </w:numPr>
        <w:spacing w:after="0"/>
      </w:pPr>
      <w:r w:rsidRPr="00F11FA4">
        <w:rPr>
          <w:b/>
          <w:bCs/>
          <w:i/>
          <w:iCs/>
        </w:rPr>
        <w:t>His</w:t>
      </w:r>
      <w:r w:rsidRPr="00F11FA4">
        <w:t xml:space="preserve"> body is not </w:t>
      </w:r>
      <w:proofErr w:type="gramStart"/>
      <w:r w:rsidRPr="00F11FA4">
        <w:t>buried</w:t>
      </w:r>
      <w:proofErr w:type="gramEnd"/>
    </w:p>
    <w:p w14:paraId="02B60B2C" w14:textId="77777777" w:rsidR="00F11FA4" w:rsidRPr="00F11FA4" w:rsidRDefault="00F11FA4" w:rsidP="00F11FA4">
      <w:pPr>
        <w:numPr>
          <w:ilvl w:val="0"/>
          <w:numId w:val="13"/>
        </w:numPr>
        <w:spacing w:after="0"/>
      </w:pPr>
      <w:r w:rsidRPr="00F11FA4">
        <w:t>Has one or more holy sepulchers or tombs</w:t>
      </w:r>
    </w:p>
    <w:p w14:paraId="54E54B4C" w14:textId="7C4EB600" w:rsidR="00664601" w:rsidRDefault="00F11FA4" w:rsidP="00664601">
      <w:pPr>
        <w:spacing w:before="240"/>
      </w:pPr>
      <w:r>
        <w:t xml:space="preserve">In a </w:t>
      </w:r>
      <w:r w:rsidR="00664601">
        <w:t>valiant attempt to impose logos upon mythos, Raglan’s system is applied by checking off on the list any-and-all characteristics which apply to one’s chosen character, awarding them 1 point for each item achieved.  The higher the ultimate total, the more heroic the character is determined to be.  Raglan, himself, scored several mythological, legendary, and historical figures and assigned them scores:</w:t>
      </w:r>
    </w:p>
    <w:p w14:paraId="72A91668" w14:textId="77777777" w:rsidR="00664601" w:rsidRDefault="00664601">
      <w:pPr>
        <w:spacing w:after="160" w:line="259" w:lineRule="auto"/>
        <w:jc w:val="left"/>
      </w:pPr>
      <w:r>
        <w:br w:type="page"/>
      </w:r>
    </w:p>
    <w:p w14:paraId="777FC8FE" w14:textId="22978903" w:rsidR="00F11FA4" w:rsidRPr="00664601" w:rsidRDefault="00664601" w:rsidP="00664601">
      <w:pPr>
        <w:spacing w:before="240"/>
        <w:jc w:val="center"/>
        <w:rPr>
          <w:b/>
          <w:bCs/>
          <w:sz w:val="28"/>
          <w:szCs w:val="28"/>
        </w:rPr>
      </w:pPr>
      <w:r w:rsidRPr="00664601">
        <w:rPr>
          <w:b/>
          <w:bCs/>
          <w:sz w:val="28"/>
          <w:szCs w:val="28"/>
        </w:rPr>
        <w:lastRenderedPageBreak/>
        <w:t>Lord Raglan’s Scoring of 21 Mythical, Legendary, and Historical Figures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Lord Raglan’s Scoring of 21 Mythical, Legendary, and Historical Figures"/>
        <w:tblDescription w:val="An enumeration of 21 mythical, legendary, and historical figures, with Lord Raglan's own scoring of each based upon his heroic system."/>
      </w:tblPr>
      <w:tblGrid>
        <w:gridCol w:w="921"/>
        <w:gridCol w:w="2311"/>
        <w:gridCol w:w="1687"/>
      </w:tblGrid>
      <w:tr w:rsidR="00664601" w:rsidRPr="00664601" w14:paraId="78204B58" w14:textId="77777777" w:rsidTr="00B64884">
        <w:trPr>
          <w:trHeight w:val="20"/>
          <w:jc w:val="center"/>
        </w:trPr>
        <w:tc>
          <w:tcPr>
            <w:tcW w:w="921" w:type="dxa"/>
            <w:vAlign w:val="center"/>
          </w:tcPr>
          <w:p w14:paraId="130B1952" w14:textId="77777777" w:rsidR="00664601" w:rsidRPr="00664601" w:rsidRDefault="00664601" w:rsidP="00664601">
            <w:pPr>
              <w:spacing w:after="0"/>
              <w:jc w:val="left"/>
              <w:rPr>
                <w:b/>
                <w:bCs/>
              </w:rPr>
            </w:pPr>
          </w:p>
        </w:tc>
        <w:tc>
          <w:tcPr>
            <w:tcW w:w="0" w:type="auto"/>
            <w:shd w:val="clear" w:color="auto" w:fill="auto"/>
            <w:tcMar>
              <w:top w:w="15" w:type="dxa"/>
              <w:left w:w="132" w:type="dxa"/>
              <w:bottom w:w="0" w:type="dxa"/>
              <w:right w:w="132" w:type="dxa"/>
            </w:tcMar>
            <w:vAlign w:val="center"/>
            <w:hideMark/>
          </w:tcPr>
          <w:p w14:paraId="4E2DCCBC" w14:textId="11DAD431" w:rsidR="00664601" w:rsidRPr="00664601" w:rsidRDefault="00664601" w:rsidP="00B64884">
            <w:pPr>
              <w:spacing w:after="0"/>
              <w:jc w:val="center"/>
            </w:pPr>
            <w:r w:rsidRPr="00664601">
              <w:rPr>
                <w:b/>
                <w:bCs/>
              </w:rPr>
              <w:t>Name</w:t>
            </w:r>
          </w:p>
        </w:tc>
        <w:tc>
          <w:tcPr>
            <w:tcW w:w="0" w:type="auto"/>
            <w:shd w:val="clear" w:color="auto" w:fill="auto"/>
            <w:tcMar>
              <w:top w:w="15" w:type="dxa"/>
              <w:left w:w="132" w:type="dxa"/>
              <w:bottom w:w="0" w:type="dxa"/>
              <w:right w:w="132" w:type="dxa"/>
            </w:tcMar>
            <w:vAlign w:val="center"/>
            <w:hideMark/>
          </w:tcPr>
          <w:p w14:paraId="4E14341E" w14:textId="77777777" w:rsidR="00664601" w:rsidRPr="00664601" w:rsidRDefault="00664601" w:rsidP="00664601">
            <w:pPr>
              <w:spacing w:after="0"/>
              <w:jc w:val="left"/>
            </w:pPr>
            <w:r w:rsidRPr="00664601">
              <w:rPr>
                <w:b/>
                <w:bCs/>
              </w:rPr>
              <w:t>Raglan Score</w:t>
            </w:r>
          </w:p>
        </w:tc>
      </w:tr>
      <w:tr w:rsidR="00664601" w:rsidRPr="00664601" w14:paraId="4D2D0AB4" w14:textId="77777777" w:rsidTr="00664601">
        <w:trPr>
          <w:trHeight w:val="20"/>
          <w:jc w:val="center"/>
        </w:trPr>
        <w:tc>
          <w:tcPr>
            <w:tcW w:w="921" w:type="dxa"/>
            <w:vAlign w:val="center"/>
          </w:tcPr>
          <w:p w14:paraId="759F63F7"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09F7771E" w14:textId="311780DB" w:rsidR="00664601" w:rsidRPr="00664601" w:rsidRDefault="00664601" w:rsidP="00664601">
            <w:pPr>
              <w:spacing w:after="0"/>
              <w:jc w:val="left"/>
            </w:pPr>
            <w:r w:rsidRPr="00664601">
              <w:t>Oedipus</w:t>
            </w:r>
          </w:p>
        </w:tc>
        <w:tc>
          <w:tcPr>
            <w:tcW w:w="0" w:type="auto"/>
            <w:shd w:val="clear" w:color="auto" w:fill="auto"/>
            <w:tcMar>
              <w:top w:w="15" w:type="dxa"/>
              <w:left w:w="132" w:type="dxa"/>
              <w:bottom w:w="0" w:type="dxa"/>
              <w:right w:w="132" w:type="dxa"/>
            </w:tcMar>
            <w:vAlign w:val="center"/>
            <w:hideMark/>
          </w:tcPr>
          <w:p w14:paraId="75A16F05" w14:textId="77777777" w:rsidR="00664601" w:rsidRPr="00664601" w:rsidRDefault="00664601" w:rsidP="00664601">
            <w:pPr>
              <w:spacing w:after="0"/>
              <w:jc w:val="center"/>
            </w:pPr>
            <w:r w:rsidRPr="00664601">
              <w:t>21</w:t>
            </w:r>
          </w:p>
        </w:tc>
      </w:tr>
      <w:tr w:rsidR="00664601" w:rsidRPr="00664601" w14:paraId="09F2BC32" w14:textId="77777777" w:rsidTr="00664601">
        <w:trPr>
          <w:trHeight w:val="20"/>
          <w:jc w:val="center"/>
        </w:trPr>
        <w:tc>
          <w:tcPr>
            <w:tcW w:w="921" w:type="dxa"/>
            <w:vAlign w:val="center"/>
          </w:tcPr>
          <w:p w14:paraId="4C121442"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540066D8" w14:textId="6DB72CBE" w:rsidR="00664601" w:rsidRPr="00664601" w:rsidRDefault="00664601" w:rsidP="00664601">
            <w:pPr>
              <w:spacing w:after="0"/>
              <w:jc w:val="left"/>
            </w:pPr>
            <w:r w:rsidRPr="00664601">
              <w:t>Moses</w:t>
            </w:r>
          </w:p>
        </w:tc>
        <w:tc>
          <w:tcPr>
            <w:tcW w:w="0" w:type="auto"/>
            <w:shd w:val="clear" w:color="auto" w:fill="auto"/>
            <w:tcMar>
              <w:top w:w="15" w:type="dxa"/>
              <w:left w:w="132" w:type="dxa"/>
              <w:bottom w:w="0" w:type="dxa"/>
              <w:right w:w="132" w:type="dxa"/>
            </w:tcMar>
            <w:vAlign w:val="center"/>
            <w:hideMark/>
          </w:tcPr>
          <w:p w14:paraId="2E7642F0" w14:textId="77777777" w:rsidR="00664601" w:rsidRPr="00664601" w:rsidRDefault="00664601" w:rsidP="00664601">
            <w:pPr>
              <w:spacing w:after="0"/>
              <w:jc w:val="center"/>
            </w:pPr>
            <w:r w:rsidRPr="00664601">
              <w:t>20</w:t>
            </w:r>
          </w:p>
        </w:tc>
      </w:tr>
      <w:tr w:rsidR="00664601" w:rsidRPr="00664601" w14:paraId="5447A297" w14:textId="77777777" w:rsidTr="00664601">
        <w:trPr>
          <w:trHeight w:val="20"/>
          <w:jc w:val="center"/>
        </w:trPr>
        <w:tc>
          <w:tcPr>
            <w:tcW w:w="921" w:type="dxa"/>
            <w:vAlign w:val="center"/>
          </w:tcPr>
          <w:p w14:paraId="51A07E87"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402A76D2" w14:textId="273C7767" w:rsidR="00664601" w:rsidRPr="00664601" w:rsidRDefault="00664601" w:rsidP="00664601">
            <w:pPr>
              <w:spacing w:after="0"/>
              <w:jc w:val="left"/>
            </w:pPr>
            <w:r w:rsidRPr="00664601">
              <w:t>Theseus</w:t>
            </w:r>
          </w:p>
        </w:tc>
        <w:tc>
          <w:tcPr>
            <w:tcW w:w="0" w:type="auto"/>
            <w:shd w:val="clear" w:color="auto" w:fill="auto"/>
            <w:tcMar>
              <w:top w:w="15" w:type="dxa"/>
              <w:left w:w="132" w:type="dxa"/>
              <w:bottom w:w="0" w:type="dxa"/>
              <w:right w:w="132" w:type="dxa"/>
            </w:tcMar>
            <w:vAlign w:val="center"/>
            <w:hideMark/>
          </w:tcPr>
          <w:p w14:paraId="381D3A05" w14:textId="77777777" w:rsidR="00664601" w:rsidRPr="00664601" w:rsidRDefault="00664601" w:rsidP="00664601">
            <w:pPr>
              <w:spacing w:after="0"/>
              <w:jc w:val="center"/>
            </w:pPr>
            <w:r w:rsidRPr="00664601">
              <w:t>20</w:t>
            </w:r>
          </w:p>
        </w:tc>
      </w:tr>
      <w:tr w:rsidR="00664601" w:rsidRPr="00664601" w14:paraId="4614ED59" w14:textId="77777777" w:rsidTr="00664601">
        <w:trPr>
          <w:trHeight w:val="20"/>
          <w:jc w:val="center"/>
        </w:trPr>
        <w:tc>
          <w:tcPr>
            <w:tcW w:w="921" w:type="dxa"/>
            <w:vAlign w:val="center"/>
          </w:tcPr>
          <w:p w14:paraId="76C64FAA"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5B354D5A" w14:textId="55BD5FFE" w:rsidR="00664601" w:rsidRPr="00664601" w:rsidRDefault="00664601" w:rsidP="00664601">
            <w:pPr>
              <w:spacing w:after="0"/>
              <w:jc w:val="left"/>
            </w:pPr>
            <w:proofErr w:type="spellStart"/>
            <w:r w:rsidRPr="00664601">
              <w:t>Dionysos</w:t>
            </w:r>
            <w:proofErr w:type="spellEnd"/>
          </w:p>
        </w:tc>
        <w:tc>
          <w:tcPr>
            <w:tcW w:w="0" w:type="auto"/>
            <w:shd w:val="clear" w:color="auto" w:fill="auto"/>
            <w:tcMar>
              <w:top w:w="15" w:type="dxa"/>
              <w:left w:w="132" w:type="dxa"/>
              <w:bottom w:w="0" w:type="dxa"/>
              <w:right w:w="132" w:type="dxa"/>
            </w:tcMar>
            <w:vAlign w:val="center"/>
            <w:hideMark/>
          </w:tcPr>
          <w:p w14:paraId="26E54F03" w14:textId="77777777" w:rsidR="00664601" w:rsidRPr="00664601" w:rsidRDefault="00664601" w:rsidP="00664601">
            <w:pPr>
              <w:spacing w:after="0"/>
              <w:jc w:val="center"/>
            </w:pPr>
            <w:r w:rsidRPr="00664601">
              <w:t>19</w:t>
            </w:r>
          </w:p>
        </w:tc>
      </w:tr>
      <w:tr w:rsidR="00664601" w:rsidRPr="00664601" w14:paraId="03C478F7" w14:textId="77777777" w:rsidTr="00664601">
        <w:trPr>
          <w:trHeight w:val="20"/>
          <w:jc w:val="center"/>
        </w:trPr>
        <w:tc>
          <w:tcPr>
            <w:tcW w:w="921" w:type="dxa"/>
            <w:vAlign w:val="center"/>
          </w:tcPr>
          <w:p w14:paraId="48DDEE7A"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2BE23F35" w14:textId="5D18683E" w:rsidR="00664601" w:rsidRPr="00664601" w:rsidRDefault="00664601" w:rsidP="00664601">
            <w:pPr>
              <w:spacing w:after="0"/>
              <w:jc w:val="left"/>
            </w:pPr>
            <w:r w:rsidRPr="00664601">
              <w:t>King Arthur</w:t>
            </w:r>
          </w:p>
        </w:tc>
        <w:tc>
          <w:tcPr>
            <w:tcW w:w="0" w:type="auto"/>
            <w:shd w:val="clear" w:color="auto" w:fill="auto"/>
            <w:tcMar>
              <w:top w:w="15" w:type="dxa"/>
              <w:left w:w="132" w:type="dxa"/>
              <w:bottom w:w="0" w:type="dxa"/>
              <w:right w:w="132" w:type="dxa"/>
            </w:tcMar>
            <w:vAlign w:val="center"/>
            <w:hideMark/>
          </w:tcPr>
          <w:p w14:paraId="219F9FDC" w14:textId="77777777" w:rsidR="00664601" w:rsidRPr="00664601" w:rsidRDefault="00664601" w:rsidP="00664601">
            <w:pPr>
              <w:spacing w:after="0"/>
              <w:jc w:val="center"/>
            </w:pPr>
            <w:r w:rsidRPr="00664601">
              <w:t>19</w:t>
            </w:r>
          </w:p>
        </w:tc>
      </w:tr>
      <w:tr w:rsidR="00664601" w:rsidRPr="00664601" w14:paraId="765D402E" w14:textId="77777777" w:rsidTr="00664601">
        <w:trPr>
          <w:trHeight w:val="20"/>
          <w:jc w:val="center"/>
        </w:trPr>
        <w:tc>
          <w:tcPr>
            <w:tcW w:w="921" w:type="dxa"/>
            <w:vAlign w:val="center"/>
          </w:tcPr>
          <w:p w14:paraId="352D9106"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23615E7E" w14:textId="0C63EB9E" w:rsidR="00664601" w:rsidRPr="00664601" w:rsidRDefault="00664601" w:rsidP="00664601">
            <w:pPr>
              <w:spacing w:after="0"/>
              <w:jc w:val="left"/>
            </w:pPr>
            <w:r w:rsidRPr="00664601">
              <w:t>Perseus</w:t>
            </w:r>
          </w:p>
        </w:tc>
        <w:tc>
          <w:tcPr>
            <w:tcW w:w="0" w:type="auto"/>
            <w:shd w:val="clear" w:color="auto" w:fill="auto"/>
            <w:tcMar>
              <w:top w:w="15" w:type="dxa"/>
              <w:left w:w="132" w:type="dxa"/>
              <w:bottom w:w="0" w:type="dxa"/>
              <w:right w:w="132" w:type="dxa"/>
            </w:tcMar>
            <w:vAlign w:val="center"/>
            <w:hideMark/>
          </w:tcPr>
          <w:p w14:paraId="6972DB8B" w14:textId="77777777" w:rsidR="00664601" w:rsidRPr="00664601" w:rsidRDefault="00664601" w:rsidP="00664601">
            <w:pPr>
              <w:spacing w:after="0"/>
              <w:jc w:val="center"/>
            </w:pPr>
            <w:r w:rsidRPr="00664601">
              <w:t>18</w:t>
            </w:r>
          </w:p>
        </w:tc>
      </w:tr>
      <w:tr w:rsidR="00664601" w:rsidRPr="00664601" w14:paraId="11208610" w14:textId="77777777" w:rsidTr="00664601">
        <w:trPr>
          <w:trHeight w:val="20"/>
          <w:jc w:val="center"/>
        </w:trPr>
        <w:tc>
          <w:tcPr>
            <w:tcW w:w="921" w:type="dxa"/>
            <w:vAlign w:val="center"/>
          </w:tcPr>
          <w:p w14:paraId="0D8B488D"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727418FF" w14:textId="7052BEBF" w:rsidR="00664601" w:rsidRPr="00664601" w:rsidRDefault="00664601" w:rsidP="00664601">
            <w:pPr>
              <w:spacing w:after="0"/>
              <w:jc w:val="left"/>
            </w:pPr>
            <w:r w:rsidRPr="00664601">
              <w:t>Romulus</w:t>
            </w:r>
          </w:p>
        </w:tc>
        <w:tc>
          <w:tcPr>
            <w:tcW w:w="0" w:type="auto"/>
            <w:shd w:val="clear" w:color="auto" w:fill="auto"/>
            <w:tcMar>
              <w:top w:w="15" w:type="dxa"/>
              <w:left w:w="132" w:type="dxa"/>
              <w:bottom w:w="0" w:type="dxa"/>
              <w:right w:w="132" w:type="dxa"/>
            </w:tcMar>
            <w:vAlign w:val="center"/>
            <w:hideMark/>
          </w:tcPr>
          <w:p w14:paraId="6AEFEB3D" w14:textId="77777777" w:rsidR="00664601" w:rsidRPr="00664601" w:rsidRDefault="00664601" w:rsidP="00664601">
            <w:pPr>
              <w:spacing w:after="0"/>
              <w:jc w:val="center"/>
            </w:pPr>
            <w:r w:rsidRPr="00664601">
              <w:t>18</w:t>
            </w:r>
          </w:p>
        </w:tc>
      </w:tr>
      <w:tr w:rsidR="00664601" w:rsidRPr="00664601" w14:paraId="1919259C" w14:textId="77777777" w:rsidTr="00664601">
        <w:trPr>
          <w:trHeight w:val="20"/>
          <w:jc w:val="center"/>
        </w:trPr>
        <w:tc>
          <w:tcPr>
            <w:tcW w:w="921" w:type="dxa"/>
            <w:vAlign w:val="center"/>
          </w:tcPr>
          <w:p w14:paraId="2C97F7BE"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27C3D3E1" w14:textId="316CA7FD" w:rsidR="00664601" w:rsidRPr="00664601" w:rsidRDefault="00664601" w:rsidP="00664601">
            <w:pPr>
              <w:spacing w:after="0"/>
              <w:jc w:val="left"/>
            </w:pPr>
            <w:proofErr w:type="spellStart"/>
            <w:r w:rsidRPr="00664601">
              <w:t>Watu</w:t>
            </w:r>
            <w:proofErr w:type="spellEnd"/>
            <w:r w:rsidRPr="00664601">
              <w:t xml:space="preserve"> </w:t>
            </w:r>
            <w:proofErr w:type="spellStart"/>
            <w:r w:rsidRPr="00664601">
              <w:t>Gunung</w:t>
            </w:r>
            <w:proofErr w:type="spellEnd"/>
          </w:p>
        </w:tc>
        <w:tc>
          <w:tcPr>
            <w:tcW w:w="0" w:type="auto"/>
            <w:shd w:val="clear" w:color="auto" w:fill="auto"/>
            <w:tcMar>
              <w:top w:w="15" w:type="dxa"/>
              <w:left w:w="132" w:type="dxa"/>
              <w:bottom w:w="0" w:type="dxa"/>
              <w:right w:w="132" w:type="dxa"/>
            </w:tcMar>
            <w:vAlign w:val="center"/>
            <w:hideMark/>
          </w:tcPr>
          <w:p w14:paraId="1EA41DD5" w14:textId="77777777" w:rsidR="00664601" w:rsidRPr="00664601" w:rsidRDefault="00664601" w:rsidP="00664601">
            <w:pPr>
              <w:spacing w:after="0"/>
              <w:jc w:val="center"/>
            </w:pPr>
            <w:r w:rsidRPr="00664601">
              <w:t>18</w:t>
            </w:r>
          </w:p>
        </w:tc>
      </w:tr>
      <w:tr w:rsidR="00664601" w:rsidRPr="00664601" w14:paraId="355DB4DF" w14:textId="77777777" w:rsidTr="00664601">
        <w:trPr>
          <w:trHeight w:val="20"/>
          <w:jc w:val="center"/>
        </w:trPr>
        <w:tc>
          <w:tcPr>
            <w:tcW w:w="921" w:type="dxa"/>
            <w:vAlign w:val="center"/>
          </w:tcPr>
          <w:p w14:paraId="14C17A3C"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74C4921B" w14:textId="30755F77" w:rsidR="00664601" w:rsidRPr="00664601" w:rsidRDefault="00664601" w:rsidP="00664601">
            <w:pPr>
              <w:spacing w:after="0"/>
              <w:jc w:val="left"/>
            </w:pPr>
            <w:r w:rsidRPr="00664601">
              <w:t>Heracles</w:t>
            </w:r>
          </w:p>
        </w:tc>
        <w:tc>
          <w:tcPr>
            <w:tcW w:w="0" w:type="auto"/>
            <w:shd w:val="clear" w:color="auto" w:fill="auto"/>
            <w:tcMar>
              <w:top w:w="15" w:type="dxa"/>
              <w:left w:w="132" w:type="dxa"/>
              <w:bottom w:w="0" w:type="dxa"/>
              <w:right w:w="132" w:type="dxa"/>
            </w:tcMar>
            <w:vAlign w:val="center"/>
            <w:hideMark/>
          </w:tcPr>
          <w:p w14:paraId="34261E1B" w14:textId="77777777" w:rsidR="00664601" w:rsidRPr="00664601" w:rsidRDefault="00664601" w:rsidP="00664601">
            <w:pPr>
              <w:spacing w:after="0"/>
              <w:jc w:val="center"/>
            </w:pPr>
            <w:r w:rsidRPr="00664601">
              <w:t>17</w:t>
            </w:r>
          </w:p>
        </w:tc>
      </w:tr>
      <w:tr w:rsidR="00664601" w:rsidRPr="00664601" w14:paraId="5F4EA833" w14:textId="77777777" w:rsidTr="00664601">
        <w:trPr>
          <w:trHeight w:val="20"/>
          <w:jc w:val="center"/>
        </w:trPr>
        <w:tc>
          <w:tcPr>
            <w:tcW w:w="921" w:type="dxa"/>
            <w:vAlign w:val="center"/>
          </w:tcPr>
          <w:p w14:paraId="52BDCBA9"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66F0984A" w14:textId="21DC27CE" w:rsidR="00664601" w:rsidRPr="00664601" w:rsidRDefault="00664601" w:rsidP="00664601">
            <w:pPr>
              <w:spacing w:after="0"/>
              <w:jc w:val="left"/>
            </w:pPr>
            <w:r w:rsidRPr="00664601">
              <w:t xml:space="preserve">Llew </w:t>
            </w:r>
            <w:proofErr w:type="spellStart"/>
            <w:r w:rsidRPr="00664601">
              <w:t>Llawgyffes</w:t>
            </w:r>
            <w:proofErr w:type="spellEnd"/>
          </w:p>
        </w:tc>
        <w:tc>
          <w:tcPr>
            <w:tcW w:w="0" w:type="auto"/>
            <w:shd w:val="clear" w:color="auto" w:fill="auto"/>
            <w:tcMar>
              <w:top w:w="15" w:type="dxa"/>
              <w:left w:w="132" w:type="dxa"/>
              <w:bottom w:w="0" w:type="dxa"/>
              <w:right w:w="132" w:type="dxa"/>
            </w:tcMar>
            <w:vAlign w:val="center"/>
            <w:hideMark/>
          </w:tcPr>
          <w:p w14:paraId="370F4173" w14:textId="77777777" w:rsidR="00664601" w:rsidRPr="00664601" w:rsidRDefault="00664601" w:rsidP="00664601">
            <w:pPr>
              <w:spacing w:after="0"/>
              <w:jc w:val="center"/>
            </w:pPr>
            <w:r w:rsidRPr="00664601">
              <w:t>17</w:t>
            </w:r>
          </w:p>
        </w:tc>
      </w:tr>
      <w:tr w:rsidR="00664601" w:rsidRPr="00664601" w14:paraId="040C9C81" w14:textId="77777777" w:rsidTr="00664601">
        <w:trPr>
          <w:trHeight w:val="20"/>
          <w:jc w:val="center"/>
        </w:trPr>
        <w:tc>
          <w:tcPr>
            <w:tcW w:w="921" w:type="dxa"/>
            <w:vAlign w:val="center"/>
          </w:tcPr>
          <w:p w14:paraId="31038340"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67979B0B" w14:textId="15EFDFEE" w:rsidR="00664601" w:rsidRPr="00664601" w:rsidRDefault="00664601" w:rsidP="00664601">
            <w:pPr>
              <w:spacing w:after="0"/>
              <w:jc w:val="left"/>
            </w:pPr>
            <w:r w:rsidRPr="00664601">
              <w:t>Bellerophon</w:t>
            </w:r>
          </w:p>
        </w:tc>
        <w:tc>
          <w:tcPr>
            <w:tcW w:w="0" w:type="auto"/>
            <w:shd w:val="clear" w:color="auto" w:fill="auto"/>
            <w:tcMar>
              <w:top w:w="15" w:type="dxa"/>
              <w:left w:w="132" w:type="dxa"/>
              <w:bottom w:w="0" w:type="dxa"/>
              <w:right w:w="132" w:type="dxa"/>
            </w:tcMar>
            <w:vAlign w:val="center"/>
            <w:hideMark/>
          </w:tcPr>
          <w:p w14:paraId="3E23F220" w14:textId="77777777" w:rsidR="00664601" w:rsidRPr="00664601" w:rsidRDefault="00664601" w:rsidP="00664601">
            <w:pPr>
              <w:spacing w:after="0"/>
              <w:jc w:val="center"/>
            </w:pPr>
            <w:r w:rsidRPr="00664601">
              <w:t>16</w:t>
            </w:r>
          </w:p>
        </w:tc>
      </w:tr>
      <w:tr w:rsidR="00664601" w:rsidRPr="00664601" w14:paraId="4B748448" w14:textId="77777777" w:rsidTr="00664601">
        <w:trPr>
          <w:trHeight w:val="20"/>
          <w:jc w:val="center"/>
        </w:trPr>
        <w:tc>
          <w:tcPr>
            <w:tcW w:w="921" w:type="dxa"/>
            <w:vAlign w:val="center"/>
          </w:tcPr>
          <w:p w14:paraId="150C27D6"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72DCC366" w14:textId="2E6E7BFD" w:rsidR="00664601" w:rsidRPr="00664601" w:rsidRDefault="00664601" w:rsidP="00664601">
            <w:pPr>
              <w:spacing w:after="0"/>
              <w:jc w:val="left"/>
            </w:pPr>
            <w:r w:rsidRPr="00664601">
              <w:t>Jason</w:t>
            </w:r>
          </w:p>
        </w:tc>
        <w:tc>
          <w:tcPr>
            <w:tcW w:w="0" w:type="auto"/>
            <w:shd w:val="clear" w:color="auto" w:fill="auto"/>
            <w:tcMar>
              <w:top w:w="15" w:type="dxa"/>
              <w:left w:w="132" w:type="dxa"/>
              <w:bottom w:w="0" w:type="dxa"/>
              <w:right w:w="132" w:type="dxa"/>
            </w:tcMar>
            <w:vAlign w:val="center"/>
            <w:hideMark/>
          </w:tcPr>
          <w:p w14:paraId="1A410549" w14:textId="77777777" w:rsidR="00664601" w:rsidRPr="00664601" w:rsidRDefault="00664601" w:rsidP="00664601">
            <w:pPr>
              <w:spacing w:after="0"/>
              <w:jc w:val="center"/>
            </w:pPr>
            <w:r w:rsidRPr="00664601">
              <w:t>15</w:t>
            </w:r>
          </w:p>
        </w:tc>
      </w:tr>
      <w:tr w:rsidR="00664601" w:rsidRPr="00664601" w14:paraId="4DD7A5F2" w14:textId="77777777" w:rsidTr="00664601">
        <w:trPr>
          <w:trHeight w:val="20"/>
          <w:jc w:val="center"/>
        </w:trPr>
        <w:tc>
          <w:tcPr>
            <w:tcW w:w="921" w:type="dxa"/>
            <w:vAlign w:val="center"/>
          </w:tcPr>
          <w:p w14:paraId="386AE053"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500391ED" w14:textId="5F975A2C" w:rsidR="00664601" w:rsidRPr="00664601" w:rsidRDefault="00664601" w:rsidP="00664601">
            <w:pPr>
              <w:spacing w:after="0"/>
              <w:jc w:val="left"/>
            </w:pPr>
            <w:r w:rsidRPr="00664601">
              <w:t>Zeus</w:t>
            </w:r>
          </w:p>
        </w:tc>
        <w:tc>
          <w:tcPr>
            <w:tcW w:w="0" w:type="auto"/>
            <w:shd w:val="clear" w:color="auto" w:fill="auto"/>
            <w:tcMar>
              <w:top w:w="15" w:type="dxa"/>
              <w:left w:w="132" w:type="dxa"/>
              <w:bottom w:w="0" w:type="dxa"/>
              <w:right w:w="132" w:type="dxa"/>
            </w:tcMar>
            <w:vAlign w:val="center"/>
            <w:hideMark/>
          </w:tcPr>
          <w:p w14:paraId="34020DC9" w14:textId="77777777" w:rsidR="00664601" w:rsidRPr="00664601" w:rsidRDefault="00664601" w:rsidP="00664601">
            <w:pPr>
              <w:spacing w:after="0"/>
              <w:jc w:val="center"/>
            </w:pPr>
            <w:r w:rsidRPr="00664601">
              <w:t>15</w:t>
            </w:r>
          </w:p>
        </w:tc>
      </w:tr>
      <w:tr w:rsidR="00664601" w:rsidRPr="00664601" w14:paraId="3A45C4A8" w14:textId="77777777" w:rsidTr="00664601">
        <w:trPr>
          <w:trHeight w:val="20"/>
          <w:jc w:val="center"/>
        </w:trPr>
        <w:tc>
          <w:tcPr>
            <w:tcW w:w="921" w:type="dxa"/>
            <w:vAlign w:val="center"/>
          </w:tcPr>
          <w:p w14:paraId="0903759F"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65060B28" w14:textId="4C6B2BD7" w:rsidR="00664601" w:rsidRPr="00664601" w:rsidRDefault="00664601" w:rsidP="00664601">
            <w:pPr>
              <w:spacing w:after="0"/>
              <w:jc w:val="left"/>
            </w:pPr>
            <w:proofErr w:type="spellStart"/>
            <w:r w:rsidRPr="00664601">
              <w:t>Nyikang</w:t>
            </w:r>
            <w:proofErr w:type="spellEnd"/>
          </w:p>
        </w:tc>
        <w:tc>
          <w:tcPr>
            <w:tcW w:w="0" w:type="auto"/>
            <w:shd w:val="clear" w:color="auto" w:fill="auto"/>
            <w:tcMar>
              <w:top w:w="15" w:type="dxa"/>
              <w:left w:w="132" w:type="dxa"/>
              <w:bottom w:w="0" w:type="dxa"/>
              <w:right w:w="132" w:type="dxa"/>
            </w:tcMar>
            <w:vAlign w:val="center"/>
            <w:hideMark/>
          </w:tcPr>
          <w:p w14:paraId="33E6D9FE" w14:textId="77777777" w:rsidR="00664601" w:rsidRPr="00664601" w:rsidRDefault="00664601" w:rsidP="00664601">
            <w:pPr>
              <w:spacing w:after="0"/>
              <w:jc w:val="center"/>
            </w:pPr>
            <w:r w:rsidRPr="00664601">
              <w:t>14</w:t>
            </w:r>
          </w:p>
        </w:tc>
      </w:tr>
      <w:tr w:rsidR="00664601" w:rsidRPr="00664601" w14:paraId="4BCECE2C" w14:textId="77777777" w:rsidTr="00664601">
        <w:trPr>
          <w:trHeight w:val="20"/>
          <w:jc w:val="center"/>
        </w:trPr>
        <w:tc>
          <w:tcPr>
            <w:tcW w:w="921" w:type="dxa"/>
            <w:vAlign w:val="center"/>
          </w:tcPr>
          <w:p w14:paraId="4D26F8BB"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219643A4" w14:textId="467DB97C" w:rsidR="00664601" w:rsidRPr="00664601" w:rsidRDefault="00664601" w:rsidP="00664601">
            <w:pPr>
              <w:spacing w:after="0"/>
              <w:jc w:val="left"/>
            </w:pPr>
            <w:r w:rsidRPr="00664601">
              <w:t>Pelops</w:t>
            </w:r>
          </w:p>
        </w:tc>
        <w:tc>
          <w:tcPr>
            <w:tcW w:w="0" w:type="auto"/>
            <w:shd w:val="clear" w:color="auto" w:fill="auto"/>
            <w:tcMar>
              <w:top w:w="15" w:type="dxa"/>
              <w:left w:w="132" w:type="dxa"/>
              <w:bottom w:w="0" w:type="dxa"/>
              <w:right w:w="132" w:type="dxa"/>
            </w:tcMar>
            <w:vAlign w:val="center"/>
            <w:hideMark/>
          </w:tcPr>
          <w:p w14:paraId="1CAD9F8E" w14:textId="77777777" w:rsidR="00664601" w:rsidRPr="00664601" w:rsidRDefault="00664601" w:rsidP="00664601">
            <w:pPr>
              <w:spacing w:after="0"/>
              <w:jc w:val="center"/>
            </w:pPr>
            <w:r w:rsidRPr="00664601">
              <w:t>13</w:t>
            </w:r>
          </w:p>
        </w:tc>
      </w:tr>
      <w:tr w:rsidR="00664601" w:rsidRPr="00664601" w14:paraId="01FACD83" w14:textId="77777777" w:rsidTr="00664601">
        <w:trPr>
          <w:trHeight w:val="20"/>
          <w:jc w:val="center"/>
        </w:trPr>
        <w:tc>
          <w:tcPr>
            <w:tcW w:w="921" w:type="dxa"/>
            <w:vAlign w:val="center"/>
          </w:tcPr>
          <w:p w14:paraId="6CB6E29D"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57C841AE" w14:textId="6041B6D7" w:rsidR="00664601" w:rsidRPr="00664601" w:rsidRDefault="00664601" w:rsidP="00664601">
            <w:pPr>
              <w:spacing w:after="0"/>
              <w:jc w:val="left"/>
            </w:pPr>
            <w:r w:rsidRPr="00664601">
              <w:t>Robin Hood</w:t>
            </w:r>
          </w:p>
        </w:tc>
        <w:tc>
          <w:tcPr>
            <w:tcW w:w="0" w:type="auto"/>
            <w:shd w:val="clear" w:color="auto" w:fill="auto"/>
            <w:tcMar>
              <w:top w:w="15" w:type="dxa"/>
              <w:left w:w="132" w:type="dxa"/>
              <w:bottom w:w="0" w:type="dxa"/>
              <w:right w:w="132" w:type="dxa"/>
            </w:tcMar>
            <w:vAlign w:val="center"/>
            <w:hideMark/>
          </w:tcPr>
          <w:p w14:paraId="388C85EE" w14:textId="77777777" w:rsidR="00664601" w:rsidRPr="00664601" w:rsidRDefault="00664601" w:rsidP="00664601">
            <w:pPr>
              <w:spacing w:after="0"/>
              <w:jc w:val="center"/>
            </w:pPr>
            <w:r w:rsidRPr="00664601">
              <w:t>13</w:t>
            </w:r>
          </w:p>
        </w:tc>
      </w:tr>
      <w:tr w:rsidR="00664601" w:rsidRPr="00664601" w14:paraId="6A2E1004" w14:textId="77777777" w:rsidTr="00664601">
        <w:trPr>
          <w:trHeight w:val="20"/>
          <w:jc w:val="center"/>
        </w:trPr>
        <w:tc>
          <w:tcPr>
            <w:tcW w:w="921" w:type="dxa"/>
            <w:vAlign w:val="center"/>
          </w:tcPr>
          <w:p w14:paraId="60440503"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0DAACA19" w14:textId="54104C6B" w:rsidR="00664601" w:rsidRPr="00664601" w:rsidRDefault="00664601" w:rsidP="00664601">
            <w:pPr>
              <w:spacing w:after="0"/>
              <w:jc w:val="left"/>
            </w:pPr>
            <w:r w:rsidRPr="00664601">
              <w:t>Joseph</w:t>
            </w:r>
          </w:p>
        </w:tc>
        <w:tc>
          <w:tcPr>
            <w:tcW w:w="0" w:type="auto"/>
            <w:shd w:val="clear" w:color="auto" w:fill="auto"/>
            <w:tcMar>
              <w:top w:w="15" w:type="dxa"/>
              <w:left w:w="132" w:type="dxa"/>
              <w:bottom w:w="0" w:type="dxa"/>
              <w:right w:w="132" w:type="dxa"/>
            </w:tcMar>
            <w:vAlign w:val="center"/>
            <w:hideMark/>
          </w:tcPr>
          <w:p w14:paraId="6C17DAB4" w14:textId="77777777" w:rsidR="00664601" w:rsidRPr="00664601" w:rsidRDefault="00664601" w:rsidP="00664601">
            <w:pPr>
              <w:spacing w:after="0"/>
              <w:jc w:val="center"/>
            </w:pPr>
            <w:r w:rsidRPr="00664601">
              <w:t>12</w:t>
            </w:r>
          </w:p>
        </w:tc>
      </w:tr>
      <w:tr w:rsidR="00664601" w:rsidRPr="00664601" w14:paraId="39FDF4D8" w14:textId="77777777" w:rsidTr="00664601">
        <w:trPr>
          <w:trHeight w:val="20"/>
          <w:jc w:val="center"/>
        </w:trPr>
        <w:tc>
          <w:tcPr>
            <w:tcW w:w="921" w:type="dxa"/>
            <w:vAlign w:val="center"/>
          </w:tcPr>
          <w:p w14:paraId="7199974B"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04296790" w14:textId="10507772" w:rsidR="00664601" w:rsidRPr="00664601" w:rsidRDefault="00664601" w:rsidP="00664601">
            <w:pPr>
              <w:spacing w:after="0"/>
              <w:jc w:val="left"/>
            </w:pPr>
            <w:r w:rsidRPr="00664601">
              <w:t>Apollo</w:t>
            </w:r>
          </w:p>
        </w:tc>
        <w:tc>
          <w:tcPr>
            <w:tcW w:w="0" w:type="auto"/>
            <w:shd w:val="clear" w:color="auto" w:fill="auto"/>
            <w:tcMar>
              <w:top w:w="15" w:type="dxa"/>
              <w:left w:w="132" w:type="dxa"/>
              <w:bottom w:w="0" w:type="dxa"/>
              <w:right w:w="132" w:type="dxa"/>
            </w:tcMar>
            <w:vAlign w:val="center"/>
            <w:hideMark/>
          </w:tcPr>
          <w:p w14:paraId="4376A753" w14:textId="77777777" w:rsidR="00664601" w:rsidRPr="00664601" w:rsidRDefault="00664601" w:rsidP="00664601">
            <w:pPr>
              <w:spacing w:after="0"/>
              <w:jc w:val="center"/>
            </w:pPr>
            <w:r w:rsidRPr="00664601">
              <w:t>11</w:t>
            </w:r>
          </w:p>
        </w:tc>
      </w:tr>
      <w:tr w:rsidR="00664601" w:rsidRPr="00664601" w14:paraId="2E4AD428" w14:textId="77777777" w:rsidTr="00664601">
        <w:trPr>
          <w:trHeight w:val="20"/>
          <w:jc w:val="center"/>
        </w:trPr>
        <w:tc>
          <w:tcPr>
            <w:tcW w:w="921" w:type="dxa"/>
            <w:vAlign w:val="center"/>
          </w:tcPr>
          <w:p w14:paraId="482446F2"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5EA6C634" w14:textId="7A030A55" w:rsidR="00664601" w:rsidRPr="00664601" w:rsidRDefault="00664601" w:rsidP="00664601">
            <w:pPr>
              <w:spacing w:after="0"/>
              <w:jc w:val="left"/>
            </w:pPr>
            <w:r w:rsidRPr="00664601">
              <w:t>Sigurd</w:t>
            </w:r>
          </w:p>
        </w:tc>
        <w:tc>
          <w:tcPr>
            <w:tcW w:w="0" w:type="auto"/>
            <w:shd w:val="clear" w:color="auto" w:fill="auto"/>
            <w:tcMar>
              <w:top w:w="15" w:type="dxa"/>
              <w:left w:w="132" w:type="dxa"/>
              <w:bottom w:w="0" w:type="dxa"/>
              <w:right w:w="132" w:type="dxa"/>
            </w:tcMar>
            <w:vAlign w:val="center"/>
            <w:hideMark/>
          </w:tcPr>
          <w:p w14:paraId="3F0E9A86" w14:textId="77777777" w:rsidR="00664601" w:rsidRPr="00664601" w:rsidRDefault="00664601" w:rsidP="00664601">
            <w:pPr>
              <w:spacing w:after="0"/>
              <w:jc w:val="center"/>
            </w:pPr>
            <w:r w:rsidRPr="00664601">
              <w:t>11</w:t>
            </w:r>
          </w:p>
        </w:tc>
      </w:tr>
      <w:tr w:rsidR="00664601" w:rsidRPr="00664601" w14:paraId="667AD4BD" w14:textId="77777777" w:rsidTr="00664601">
        <w:trPr>
          <w:trHeight w:val="20"/>
          <w:jc w:val="center"/>
        </w:trPr>
        <w:tc>
          <w:tcPr>
            <w:tcW w:w="921" w:type="dxa"/>
            <w:vAlign w:val="center"/>
          </w:tcPr>
          <w:p w14:paraId="6B616954"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07B9D555" w14:textId="61B04860" w:rsidR="00664601" w:rsidRPr="00664601" w:rsidRDefault="00664601" w:rsidP="00664601">
            <w:pPr>
              <w:spacing w:after="0"/>
              <w:jc w:val="left"/>
            </w:pPr>
            <w:r w:rsidRPr="00664601">
              <w:t>Elijah</w:t>
            </w:r>
          </w:p>
        </w:tc>
        <w:tc>
          <w:tcPr>
            <w:tcW w:w="0" w:type="auto"/>
            <w:shd w:val="clear" w:color="auto" w:fill="auto"/>
            <w:tcMar>
              <w:top w:w="15" w:type="dxa"/>
              <w:left w:w="132" w:type="dxa"/>
              <w:bottom w:w="0" w:type="dxa"/>
              <w:right w:w="132" w:type="dxa"/>
            </w:tcMar>
            <w:vAlign w:val="center"/>
            <w:hideMark/>
          </w:tcPr>
          <w:p w14:paraId="7F39C656" w14:textId="77777777" w:rsidR="00664601" w:rsidRPr="00664601" w:rsidRDefault="00664601" w:rsidP="00664601">
            <w:pPr>
              <w:spacing w:after="0"/>
              <w:jc w:val="center"/>
            </w:pPr>
            <w:r w:rsidRPr="00664601">
              <w:t>9</w:t>
            </w:r>
          </w:p>
        </w:tc>
      </w:tr>
      <w:tr w:rsidR="00664601" w:rsidRPr="00664601" w14:paraId="428E95A4" w14:textId="77777777" w:rsidTr="00664601">
        <w:trPr>
          <w:trHeight w:val="20"/>
          <w:jc w:val="center"/>
        </w:trPr>
        <w:tc>
          <w:tcPr>
            <w:tcW w:w="921" w:type="dxa"/>
            <w:vAlign w:val="center"/>
          </w:tcPr>
          <w:p w14:paraId="4D515AB3" w14:textId="77777777" w:rsidR="00664601" w:rsidRPr="00664601" w:rsidRDefault="00664601" w:rsidP="00664601">
            <w:pPr>
              <w:pStyle w:val="ListParagraph"/>
              <w:numPr>
                <w:ilvl w:val="0"/>
                <w:numId w:val="14"/>
              </w:numPr>
              <w:spacing w:before="0" w:after="0"/>
              <w:jc w:val="left"/>
            </w:pPr>
          </w:p>
        </w:tc>
        <w:tc>
          <w:tcPr>
            <w:tcW w:w="0" w:type="auto"/>
            <w:shd w:val="clear" w:color="auto" w:fill="auto"/>
            <w:tcMar>
              <w:top w:w="15" w:type="dxa"/>
              <w:left w:w="132" w:type="dxa"/>
              <w:bottom w:w="0" w:type="dxa"/>
              <w:right w:w="132" w:type="dxa"/>
            </w:tcMar>
            <w:vAlign w:val="center"/>
            <w:hideMark/>
          </w:tcPr>
          <w:p w14:paraId="11404E79" w14:textId="42D5817D" w:rsidR="00664601" w:rsidRPr="00664601" w:rsidRDefault="00664601" w:rsidP="00664601">
            <w:pPr>
              <w:spacing w:after="0"/>
              <w:jc w:val="left"/>
            </w:pPr>
            <w:r w:rsidRPr="00664601">
              <w:t>Alexander the Great</w:t>
            </w:r>
          </w:p>
        </w:tc>
        <w:tc>
          <w:tcPr>
            <w:tcW w:w="0" w:type="auto"/>
            <w:shd w:val="clear" w:color="auto" w:fill="auto"/>
            <w:tcMar>
              <w:top w:w="15" w:type="dxa"/>
              <w:left w:w="132" w:type="dxa"/>
              <w:bottom w:w="0" w:type="dxa"/>
              <w:right w:w="132" w:type="dxa"/>
            </w:tcMar>
            <w:vAlign w:val="center"/>
            <w:hideMark/>
          </w:tcPr>
          <w:p w14:paraId="6B0F3C70" w14:textId="77777777" w:rsidR="00664601" w:rsidRPr="00664601" w:rsidRDefault="00664601" w:rsidP="00664601">
            <w:pPr>
              <w:spacing w:after="0"/>
              <w:jc w:val="center"/>
            </w:pPr>
            <w:r w:rsidRPr="00664601">
              <w:t>7</w:t>
            </w:r>
          </w:p>
        </w:tc>
      </w:tr>
    </w:tbl>
    <w:p w14:paraId="3A551173" w14:textId="77777777" w:rsidR="00B64884" w:rsidRDefault="00664601" w:rsidP="00B64884">
      <w:pPr>
        <w:spacing w:before="240"/>
      </w:pPr>
      <w:r>
        <w:t>Several problems attend Lord Raglan’s scoring system, not the least of which being that Raglan saw all heroic stories as literal history</w:t>
      </w:r>
      <w:r w:rsidR="00D87895">
        <w:t>, rather than symbolic or metaphorical, which leads to possible confusion of historical figures with mythological characters.</w:t>
      </w:r>
    </w:p>
    <w:p w14:paraId="333A3395" w14:textId="77777777" w:rsidR="00B64884" w:rsidRDefault="00B64884">
      <w:pPr>
        <w:spacing w:after="160" w:line="259" w:lineRule="auto"/>
        <w:jc w:val="left"/>
      </w:pPr>
      <w:r>
        <w:br w:type="page"/>
      </w:r>
    </w:p>
    <w:p w14:paraId="3D7C62FD" w14:textId="5BF9374D" w:rsidR="00F11FA4" w:rsidRDefault="00D87895" w:rsidP="00B64884">
      <w:pPr>
        <w:spacing w:before="240"/>
      </w:pPr>
      <w:r>
        <w:lastRenderedPageBreak/>
        <w:t xml:space="preserve">Thomas J. Sienkewicz, </w:t>
      </w:r>
      <w:r w:rsidRPr="00D87895">
        <w:t>Minnie Billings Capron Professor Emeritus of Classics</w:t>
      </w:r>
      <w:r>
        <w:t xml:space="preserve"> at</w:t>
      </w:r>
      <w:r w:rsidRPr="00D87895">
        <w:t xml:space="preserve"> Monmouth College</w:t>
      </w:r>
      <w:r w:rsidR="00B64884">
        <w:t xml:space="preserve"> in Illinois, applied Raglan’s scoring system</w:t>
      </w:r>
      <w:r w:rsidR="00B64884">
        <w:rPr>
          <w:rStyle w:val="FootnoteReference"/>
        </w:rPr>
        <w:footnoteReference w:id="3"/>
      </w:r>
      <w:r w:rsidR="00B64884">
        <w:t xml:space="preserve"> to several fictional characters and historical figures, and found that the historical characters often scored higher than the fictional characters:</w:t>
      </w:r>
    </w:p>
    <w:p w14:paraId="02CB7B5D" w14:textId="1D812203" w:rsidR="00B64884" w:rsidRPr="00B64884" w:rsidRDefault="00B64884" w:rsidP="00B64884">
      <w:pPr>
        <w:spacing w:before="240"/>
        <w:jc w:val="center"/>
        <w:rPr>
          <w:b/>
          <w:bCs/>
          <w:sz w:val="28"/>
          <w:szCs w:val="28"/>
        </w:rPr>
      </w:pPr>
      <w:r w:rsidRPr="00B64884">
        <w:rPr>
          <w:b/>
          <w:bCs/>
          <w:sz w:val="28"/>
          <w:szCs w:val="28"/>
        </w:rPr>
        <w:t>Thomas J. Sienkewicz’ Application of Raglan’s Scoring System</w:t>
      </w:r>
      <w:r w:rsidRPr="00B64884">
        <w:rPr>
          <w:b/>
          <w:bCs/>
          <w:sz w:val="28"/>
          <w:szCs w:val="28"/>
        </w:rPr>
        <w:br/>
        <w:t>to Six Mythical and Historic Figures.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homas J. Sienkewicz’ Application of Raglan’s Scoring System  to Six Mythical and Historic Figures.  "/>
        <w:tblDescription w:val="An enumeration 6 mythical, legendary, and historical figures, with Raglan scores calculated by Classicist Thomas J. Sienkewicz, showing that the system isn't well applicable to modern fictional characters."/>
      </w:tblPr>
      <w:tblGrid>
        <w:gridCol w:w="921"/>
        <w:gridCol w:w="2036"/>
        <w:gridCol w:w="1687"/>
      </w:tblGrid>
      <w:tr w:rsidR="00B64884" w:rsidRPr="00664601" w14:paraId="4EC3EABB" w14:textId="77777777" w:rsidTr="00B64884">
        <w:trPr>
          <w:trHeight w:val="20"/>
          <w:jc w:val="center"/>
        </w:trPr>
        <w:tc>
          <w:tcPr>
            <w:tcW w:w="921" w:type="dxa"/>
            <w:vAlign w:val="center"/>
          </w:tcPr>
          <w:p w14:paraId="051E1F92" w14:textId="77777777" w:rsidR="00B64884" w:rsidRPr="00664601" w:rsidRDefault="00B64884" w:rsidP="00585948">
            <w:pPr>
              <w:spacing w:after="0"/>
              <w:jc w:val="left"/>
              <w:rPr>
                <w:b/>
                <w:bCs/>
              </w:rPr>
            </w:pPr>
          </w:p>
        </w:tc>
        <w:tc>
          <w:tcPr>
            <w:tcW w:w="0" w:type="auto"/>
            <w:shd w:val="clear" w:color="auto" w:fill="auto"/>
            <w:tcMar>
              <w:top w:w="15" w:type="dxa"/>
              <w:left w:w="132" w:type="dxa"/>
              <w:bottom w:w="0" w:type="dxa"/>
              <w:right w:w="132" w:type="dxa"/>
            </w:tcMar>
            <w:vAlign w:val="center"/>
            <w:hideMark/>
          </w:tcPr>
          <w:p w14:paraId="6FADD291" w14:textId="77777777" w:rsidR="00B64884" w:rsidRPr="00664601" w:rsidRDefault="00B64884" w:rsidP="00B64884">
            <w:pPr>
              <w:spacing w:after="0"/>
              <w:jc w:val="center"/>
            </w:pPr>
            <w:r w:rsidRPr="00664601">
              <w:rPr>
                <w:b/>
                <w:bCs/>
              </w:rPr>
              <w:t>Name</w:t>
            </w:r>
          </w:p>
        </w:tc>
        <w:tc>
          <w:tcPr>
            <w:tcW w:w="0" w:type="auto"/>
            <w:shd w:val="clear" w:color="auto" w:fill="auto"/>
            <w:tcMar>
              <w:top w:w="15" w:type="dxa"/>
              <w:left w:w="132" w:type="dxa"/>
              <w:bottom w:w="0" w:type="dxa"/>
              <w:right w:w="132" w:type="dxa"/>
            </w:tcMar>
            <w:vAlign w:val="center"/>
            <w:hideMark/>
          </w:tcPr>
          <w:p w14:paraId="7A73FD28" w14:textId="77777777" w:rsidR="00B64884" w:rsidRPr="00664601" w:rsidRDefault="00B64884" w:rsidP="00585948">
            <w:pPr>
              <w:spacing w:after="0"/>
              <w:jc w:val="left"/>
            </w:pPr>
            <w:r w:rsidRPr="00664601">
              <w:rPr>
                <w:b/>
                <w:bCs/>
              </w:rPr>
              <w:t>Raglan Score</w:t>
            </w:r>
          </w:p>
        </w:tc>
      </w:tr>
      <w:tr w:rsidR="00B64884" w:rsidRPr="00664601" w14:paraId="426F1A25" w14:textId="77777777" w:rsidTr="00585948">
        <w:trPr>
          <w:trHeight w:val="20"/>
          <w:jc w:val="center"/>
        </w:trPr>
        <w:tc>
          <w:tcPr>
            <w:tcW w:w="921" w:type="dxa"/>
            <w:vAlign w:val="center"/>
          </w:tcPr>
          <w:p w14:paraId="4D10E3DF" w14:textId="77777777" w:rsidR="00B64884" w:rsidRPr="00664601" w:rsidRDefault="00B64884" w:rsidP="00B64884">
            <w:pPr>
              <w:pStyle w:val="ListParagraph"/>
              <w:numPr>
                <w:ilvl w:val="0"/>
                <w:numId w:val="15"/>
              </w:numPr>
              <w:spacing w:before="0" w:after="0"/>
              <w:jc w:val="left"/>
            </w:pPr>
          </w:p>
        </w:tc>
        <w:tc>
          <w:tcPr>
            <w:tcW w:w="0" w:type="auto"/>
            <w:shd w:val="clear" w:color="auto" w:fill="auto"/>
            <w:tcMar>
              <w:top w:w="15" w:type="dxa"/>
              <w:left w:w="132" w:type="dxa"/>
              <w:bottom w:w="0" w:type="dxa"/>
              <w:right w:w="132" w:type="dxa"/>
            </w:tcMar>
            <w:vAlign w:val="center"/>
            <w:hideMark/>
          </w:tcPr>
          <w:p w14:paraId="1C02B6FC" w14:textId="694364EF" w:rsidR="00B64884" w:rsidRPr="00664601" w:rsidRDefault="00B64884" w:rsidP="00585948">
            <w:pPr>
              <w:spacing w:after="0"/>
              <w:jc w:val="left"/>
            </w:pPr>
            <w:r>
              <w:t>Mithridates VI</w:t>
            </w:r>
            <w:r>
              <w:rPr>
                <w:rStyle w:val="FootnoteReference"/>
              </w:rPr>
              <w:footnoteReference w:id="4"/>
            </w:r>
          </w:p>
        </w:tc>
        <w:tc>
          <w:tcPr>
            <w:tcW w:w="0" w:type="auto"/>
            <w:shd w:val="clear" w:color="auto" w:fill="auto"/>
            <w:tcMar>
              <w:top w:w="15" w:type="dxa"/>
              <w:left w:w="132" w:type="dxa"/>
              <w:bottom w:w="0" w:type="dxa"/>
              <w:right w:w="132" w:type="dxa"/>
            </w:tcMar>
            <w:vAlign w:val="center"/>
            <w:hideMark/>
          </w:tcPr>
          <w:p w14:paraId="2F329446" w14:textId="14FE99D3" w:rsidR="00B64884" w:rsidRPr="00664601" w:rsidRDefault="00B64884" w:rsidP="00585948">
            <w:pPr>
              <w:spacing w:after="0"/>
              <w:jc w:val="center"/>
            </w:pPr>
            <w:r w:rsidRPr="00664601">
              <w:t>2</w:t>
            </w:r>
            <w:r>
              <w:t>2</w:t>
            </w:r>
          </w:p>
        </w:tc>
      </w:tr>
      <w:tr w:rsidR="00B64884" w:rsidRPr="00664601" w14:paraId="30B5B67F" w14:textId="77777777" w:rsidTr="00585948">
        <w:trPr>
          <w:trHeight w:val="20"/>
          <w:jc w:val="center"/>
        </w:trPr>
        <w:tc>
          <w:tcPr>
            <w:tcW w:w="921" w:type="dxa"/>
            <w:vAlign w:val="center"/>
          </w:tcPr>
          <w:p w14:paraId="3B4AD9AE" w14:textId="77777777" w:rsidR="00B64884" w:rsidRPr="00664601" w:rsidRDefault="00B64884" w:rsidP="00B64884">
            <w:pPr>
              <w:pStyle w:val="ListParagraph"/>
              <w:numPr>
                <w:ilvl w:val="0"/>
                <w:numId w:val="15"/>
              </w:numPr>
              <w:spacing w:before="0" w:after="0"/>
              <w:jc w:val="left"/>
            </w:pPr>
          </w:p>
        </w:tc>
        <w:tc>
          <w:tcPr>
            <w:tcW w:w="0" w:type="auto"/>
            <w:shd w:val="clear" w:color="auto" w:fill="auto"/>
            <w:tcMar>
              <w:top w:w="15" w:type="dxa"/>
              <w:left w:w="132" w:type="dxa"/>
              <w:bottom w:w="0" w:type="dxa"/>
              <w:right w:w="132" w:type="dxa"/>
            </w:tcMar>
            <w:vAlign w:val="center"/>
            <w:hideMark/>
          </w:tcPr>
          <w:p w14:paraId="418DB2B1" w14:textId="712669A9" w:rsidR="00B64884" w:rsidRPr="00664601" w:rsidRDefault="00B64884" w:rsidP="00585948">
            <w:pPr>
              <w:spacing w:after="0"/>
              <w:jc w:val="left"/>
            </w:pPr>
            <w:r>
              <w:t>Jesus of Nazareth</w:t>
            </w:r>
          </w:p>
        </w:tc>
        <w:tc>
          <w:tcPr>
            <w:tcW w:w="0" w:type="auto"/>
            <w:shd w:val="clear" w:color="auto" w:fill="auto"/>
            <w:tcMar>
              <w:top w:w="15" w:type="dxa"/>
              <w:left w:w="132" w:type="dxa"/>
              <w:bottom w:w="0" w:type="dxa"/>
              <w:right w:w="132" w:type="dxa"/>
            </w:tcMar>
            <w:vAlign w:val="center"/>
            <w:hideMark/>
          </w:tcPr>
          <w:p w14:paraId="740CF8E7" w14:textId="73CA93D9" w:rsidR="00B64884" w:rsidRPr="00664601" w:rsidRDefault="00B64884" w:rsidP="00585948">
            <w:pPr>
              <w:spacing w:after="0"/>
              <w:jc w:val="center"/>
            </w:pPr>
            <w:r>
              <w:t>18</w:t>
            </w:r>
          </w:p>
        </w:tc>
      </w:tr>
      <w:tr w:rsidR="00B64884" w:rsidRPr="00664601" w14:paraId="5D78ABDA" w14:textId="77777777" w:rsidTr="00585948">
        <w:trPr>
          <w:trHeight w:val="20"/>
          <w:jc w:val="center"/>
        </w:trPr>
        <w:tc>
          <w:tcPr>
            <w:tcW w:w="921" w:type="dxa"/>
            <w:vAlign w:val="center"/>
          </w:tcPr>
          <w:p w14:paraId="4626F449" w14:textId="77777777" w:rsidR="00B64884" w:rsidRPr="00664601" w:rsidRDefault="00B64884" w:rsidP="00B64884">
            <w:pPr>
              <w:pStyle w:val="ListParagraph"/>
              <w:numPr>
                <w:ilvl w:val="0"/>
                <w:numId w:val="15"/>
              </w:numPr>
              <w:spacing w:before="0" w:after="0"/>
              <w:jc w:val="left"/>
            </w:pPr>
          </w:p>
        </w:tc>
        <w:tc>
          <w:tcPr>
            <w:tcW w:w="0" w:type="auto"/>
            <w:shd w:val="clear" w:color="auto" w:fill="auto"/>
            <w:tcMar>
              <w:top w:w="15" w:type="dxa"/>
              <w:left w:w="132" w:type="dxa"/>
              <w:bottom w:w="0" w:type="dxa"/>
              <w:right w:w="132" w:type="dxa"/>
            </w:tcMar>
            <w:vAlign w:val="center"/>
            <w:hideMark/>
          </w:tcPr>
          <w:p w14:paraId="5F767FAA" w14:textId="4B9F3A9C" w:rsidR="00B64884" w:rsidRPr="00664601" w:rsidRDefault="00B64884" w:rsidP="00585948">
            <w:pPr>
              <w:spacing w:after="0"/>
              <w:jc w:val="left"/>
            </w:pPr>
            <w:r>
              <w:t>Muhammed</w:t>
            </w:r>
          </w:p>
        </w:tc>
        <w:tc>
          <w:tcPr>
            <w:tcW w:w="0" w:type="auto"/>
            <w:shd w:val="clear" w:color="auto" w:fill="auto"/>
            <w:tcMar>
              <w:top w:w="15" w:type="dxa"/>
              <w:left w:w="132" w:type="dxa"/>
              <w:bottom w:w="0" w:type="dxa"/>
              <w:right w:w="132" w:type="dxa"/>
            </w:tcMar>
            <w:vAlign w:val="center"/>
            <w:hideMark/>
          </w:tcPr>
          <w:p w14:paraId="600C9338" w14:textId="03266DEF" w:rsidR="00B64884" w:rsidRPr="00664601" w:rsidRDefault="00B64884" w:rsidP="00585948">
            <w:pPr>
              <w:spacing w:after="0"/>
              <w:jc w:val="center"/>
            </w:pPr>
            <w:r>
              <w:t>17</w:t>
            </w:r>
          </w:p>
        </w:tc>
      </w:tr>
      <w:tr w:rsidR="00B64884" w:rsidRPr="00664601" w14:paraId="6D99B2A6" w14:textId="77777777" w:rsidTr="00585948">
        <w:trPr>
          <w:trHeight w:val="20"/>
          <w:jc w:val="center"/>
        </w:trPr>
        <w:tc>
          <w:tcPr>
            <w:tcW w:w="921" w:type="dxa"/>
            <w:vAlign w:val="center"/>
          </w:tcPr>
          <w:p w14:paraId="7965A23C" w14:textId="77777777" w:rsidR="00B64884" w:rsidRPr="00664601" w:rsidRDefault="00B64884" w:rsidP="00B64884">
            <w:pPr>
              <w:pStyle w:val="ListParagraph"/>
              <w:numPr>
                <w:ilvl w:val="0"/>
                <w:numId w:val="15"/>
              </w:numPr>
              <w:spacing w:before="0" w:after="0"/>
              <w:jc w:val="left"/>
            </w:pPr>
          </w:p>
        </w:tc>
        <w:tc>
          <w:tcPr>
            <w:tcW w:w="0" w:type="auto"/>
            <w:shd w:val="clear" w:color="auto" w:fill="auto"/>
            <w:tcMar>
              <w:top w:w="15" w:type="dxa"/>
              <w:left w:w="132" w:type="dxa"/>
              <w:bottom w:w="0" w:type="dxa"/>
              <w:right w:w="132" w:type="dxa"/>
            </w:tcMar>
            <w:vAlign w:val="center"/>
            <w:hideMark/>
          </w:tcPr>
          <w:p w14:paraId="4B0DC20B" w14:textId="13405D8C" w:rsidR="00B64884" w:rsidRPr="00664601" w:rsidRDefault="00B64884" w:rsidP="00585948">
            <w:pPr>
              <w:spacing w:after="0"/>
              <w:jc w:val="left"/>
            </w:pPr>
            <w:r>
              <w:t>Buddha</w:t>
            </w:r>
          </w:p>
        </w:tc>
        <w:tc>
          <w:tcPr>
            <w:tcW w:w="0" w:type="auto"/>
            <w:shd w:val="clear" w:color="auto" w:fill="auto"/>
            <w:tcMar>
              <w:top w:w="15" w:type="dxa"/>
              <w:left w:w="132" w:type="dxa"/>
              <w:bottom w:w="0" w:type="dxa"/>
              <w:right w:w="132" w:type="dxa"/>
            </w:tcMar>
            <w:vAlign w:val="center"/>
            <w:hideMark/>
          </w:tcPr>
          <w:p w14:paraId="69DA0FB6" w14:textId="10742BDE" w:rsidR="00B64884" w:rsidRPr="00664601" w:rsidRDefault="00B64884" w:rsidP="00585948">
            <w:pPr>
              <w:spacing w:after="0"/>
              <w:jc w:val="center"/>
            </w:pPr>
            <w:r>
              <w:t>15</w:t>
            </w:r>
          </w:p>
        </w:tc>
      </w:tr>
      <w:tr w:rsidR="00B64884" w:rsidRPr="00664601" w14:paraId="7112176B" w14:textId="77777777" w:rsidTr="00585948">
        <w:trPr>
          <w:trHeight w:val="20"/>
          <w:jc w:val="center"/>
        </w:trPr>
        <w:tc>
          <w:tcPr>
            <w:tcW w:w="921" w:type="dxa"/>
            <w:vAlign w:val="center"/>
          </w:tcPr>
          <w:p w14:paraId="3E8768E8" w14:textId="77777777" w:rsidR="00B64884" w:rsidRPr="00664601" w:rsidRDefault="00B64884" w:rsidP="00B64884">
            <w:pPr>
              <w:pStyle w:val="ListParagraph"/>
              <w:numPr>
                <w:ilvl w:val="0"/>
                <w:numId w:val="15"/>
              </w:numPr>
              <w:spacing w:before="0" w:after="0"/>
              <w:jc w:val="left"/>
            </w:pPr>
          </w:p>
        </w:tc>
        <w:tc>
          <w:tcPr>
            <w:tcW w:w="0" w:type="auto"/>
            <w:shd w:val="clear" w:color="auto" w:fill="auto"/>
            <w:tcMar>
              <w:top w:w="15" w:type="dxa"/>
              <w:left w:w="132" w:type="dxa"/>
              <w:bottom w:w="0" w:type="dxa"/>
              <w:right w:w="132" w:type="dxa"/>
            </w:tcMar>
            <w:vAlign w:val="center"/>
          </w:tcPr>
          <w:p w14:paraId="6BD05A6E" w14:textId="22622136" w:rsidR="00B64884" w:rsidRDefault="00B64884" w:rsidP="00585948">
            <w:pPr>
              <w:spacing w:after="0"/>
              <w:jc w:val="left"/>
            </w:pPr>
            <w:r>
              <w:t>Czar Nicholas II</w:t>
            </w:r>
          </w:p>
        </w:tc>
        <w:tc>
          <w:tcPr>
            <w:tcW w:w="0" w:type="auto"/>
            <w:shd w:val="clear" w:color="auto" w:fill="auto"/>
            <w:tcMar>
              <w:top w:w="15" w:type="dxa"/>
              <w:left w:w="132" w:type="dxa"/>
              <w:bottom w:w="0" w:type="dxa"/>
              <w:right w:w="132" w:type="dxa"/>
            </w:tcMar>
            <w:vAlign w:val="center"/>
          </w:tcPr>
          <w:p w14:paraId="332A191C" w14:textId="1ADDD33A" w:rsidR="00B64884" w:rsidRDefault="00B64884" w:rsidP="00585948">
            <w:pPr>
              <w:spacing w:after="0"/>
              <w:jc w:val="center"/>
            </w:pPr>
            <w:r>
              <w:t>14</w:t>
            </w:r>
          </w:p>
        </w:tc>
      </w:tr>
      <w:tr w:rsidR="00B64884" w:rsidRPr="00664601" w14:paraId="180022B2" w14:textId="77777777" w:rsidTr="00585948">
        <w:trPr>
          <w:trHeight w:val="20"/>
          <w:jc w:val="center"/>
        </w:trPr>
        <w:tc>
          <w:tcPr>
            <w:tcW w:w="921" w:type="dxa"/>
            <w:vAlign w:val="center"/>
          </w:tcPr>
          <w:p w14:paraId="3C677BF9" w14:textId="77777777" w:rsidR="00B64884" w:rsidRPr="00664601" w:rsidRDefault="00B64884" w:rsidP="00B64884">
            <w:pPr>
              <w:pStyle w:val="ListParagraph"/>
              <w:numPr>
                <w:ilvl w:val="0"/>
                <w:numId w:val="15"/>
              </w:numPr>
              <w:spacing w:before="0" w:after="0"/>
              <w:jc w:val="left"/>
            </w:pPr>
          </w:p>
        </w:tc>
        <w:tc>
          <w:tcPr>
            <w:tcW w:w="0" w:type="auto"/>
            <w:shd w:val="clear" w:color="auto" w:fill="auto"/>
            <w:tcMar>
              <w:top w:w="15" w:type="dxa"/>
              <w:left w:w="132" w:type="dxa"/>
              <w:bottom w:w="0" w:type="dxa"/>
              <w:right w:w="132" w:type="dxa"/>
            </w:tcMar>
            <w:vAlign w:val="center"/>
            <w:hideMark/>
          </w:tcPr>
          <w:p w14:paraId="690BC80F" w14:textId="163E0387" w:rsidR="00B64884" w:rsidRPr="00664601" w:rsidRDefault="00B64884" w:rsidP="00585948">
            <w:pPr>
              <w:spacing w:after="0"/>
              <w:jc w:val="left"/>
            </w:pPr>
            <w:r>
              <w:t>Harry Potter</w:t>
            </w:r>
          </w:p>
        </w:tc>
        <w:tc>
          <w:tcPr>
            <w:tcW w:w="0" w:type="auto"/>
            <w:shd w:val="clear" w:color="auto" w:fill="auto"/>
            <w:tcMar>
              <w:top w:w="15" w:type="dxa"/>
              <w:left w:w="132" w:type="dxa"/>
              <w:bottom w:w="0" w:type="dxa"/>
              <w:right w:w="132" w:type="dxa"/>
            </w:tcMar>
            <w:vAlign w:val="center"/>
            <w:hideMark/>
          </w:tcPr>
          <w:p w14:paraId="0406E808" w14:textId="54BFF795" w:rsidR="00B64884" w:rsidRPr="00664601" w:rsidRDefault="00B64884" w:rsidP="00585948">
            <w:pPr>
              <w:spacing w:after="0"/>
              <w:jc w:val="center"/>
            </w:pPr>
            <w:r>
              <w:t>8</w:t>
            </w:r>
          </w:p>
        </w:tc>
      </w:tr>
    </w:tbl>
    <w:p w14:paraId="0D5D3177" w14:textId="73E4D50B" w:rsidR="00B64884" w:rsidRDefault="00B64884" w:rsidP="00B64884">
      <w:pPr>
        <w:spacing w:before="240"/>
      </w:pPr>
      <w:r>
        <w:t>Again, while Raglan’s system is interesting, and represents a valid attempt at codifying heroism, it falls short of meeting our present needs in studying the Heroic Archetype.</w:t>
      </w:r>
    </w:p>
    <w:p w14:paraId="2CCDF55E" w14:textId="214ECD24" w:rsidR="00B41D92" w:rsidRPr="00D4204C" w:rsidRDefault="00B41D92" w:rsidP="00B41D92">
      <w:pPr>
        <w:pStyle w:val="Heading3"/>
      </w:pPr>
      <w:r>
        <w:t>Joseph Campbell</w:t>
      </w:r>
    </w:p>
    <w:p w14:paraId="0773B44A" w14:textId="77777777" w:rsidR="00F4016D" w:rsidRPr="00AA4D41" w:rsidRDefault="00F4016D" w:rsidP="00F4016D">
      <w:r w:rsidRPr="00AA4D41">
        <w:t xml:space="preserve">Campbell broadly defined the </w:t>
      </w:r>
      <w:r>
        <w:t>H</w:t>
      </w:r>
      <w:r w:rsidRPr="00AA4D41">
        <w:t xml:space="preserve">eroic </w:t>
      </w:r>
      <w:r>
        <w:t>A</w:t>
      </w:r>
      <w:r w:rsidRPr="00AA4D41">
        <w:t>ct as “…departure, fulfillment, return</w:t>
      </w:r>
      <w:r>
        <w:t>”</w:t>
      </w:r>
      <w:r w:rsidRPr="00AA4D41">
        <w:t>.</w:t>
      </w:r>
      <w:r>
        <w:rPr>
          <w:rStyle w:val="FootnoteReference"/>
        </w:rPr>
        <w:footnoteReference w:id="5"/>
      </w:r>
      <w:r w:rsidRPr="00AA4D41">
        <w:t xml:space="preserve">  In this volume, we’ll refer to these as the </w:t>
      </w:r>
      <w:r w:rsidRPr="00AA4D41">
        <w:rPr>
          <w:i/>
          <w:iCs/>
        </w:rPr>
        <w:t>phases</w:t>
      </w:r>
      <w:r w:rsidRPr="00AA4D41">
        <w:t xml:space="preserve"> of a Heroic Arc.</w:t>
      </w:r>
    </w:p>
    <w:p w14:paraId="7CD83360" w14:textId="77777777" w:rsidR="00F4016D" w:rsidRPr="00AA4D41" w:rsidRDefault="00F4016D" w:rsidP="00F4016D">
      <w:r w:rsidRPr="00AA4D41">
        <w:rPr>
          <w:noProof/>
        </w:rPr>
        <mc:AlternateContent>
          <mc:Choice Requires="wps">
            <w:drawing>
              <wp:anchor distT="0" distB="0" distL="114300" distR="114300" simplePos="0" relativeHeight="251659264" behindDoc="0" locked="0" layoutInCell="1" allowOverlap="1" wp14:anchorId="7A993CF3" wp14:editId="63C43D72">
                <wp:simplePos x="0" y="0"/>
                <wp:positionH relativeFrom="column">
                  <wp:posOffset>3738245</wp:posOffset>
                </wp:positionH>
                <wp:positionV relativeFrom="paragraph">
                  <wp:posOffset>104775</wp:posOffset>
                </wp:positionV>
                <wp:extent cx="2148205" cy="902970"/>
                <wp:effectExtent l="0" t="0" r="10795" b="11430"/>
                <wp:wrapSquare wrapText="bothSides"/>
                <wp:docPr id="1" name="Text Box 1"/>
                <wp:cNvGraphicFramePr/>
                <a:graphic xmlns:a="http://schemas.openxmlformats.org/drawingml/2006/main">
                  <a:graphicData uri="http://schemas.microsoft.com/office/word/2010/wordprocessingShape">
                    <wps:wsp>
                      <wps:cNvSpPr txBox="1"/>
                      <wps:spPr>
                        <a:xfrm>
                          <a:off x="0" y="0"/>
                          <a:ext cx="2148205" cy="902970"/>
                        </a:xfrm>
                        <a:prstGeom prst="rect">
                          <a:avLst/>
                        </a:prstGeom>
                        <a:noFill/>
                        <a:ln w="6350">
                          <a:solidFill>
                            <a:prstClr val="black"/>
                          </a:solidFill>
                        </a:ln>
                      </wps:spPr>
                      <wps:txbx>
                        <w:txbxContent>
                          <w:p w14:paraId="627661A6" w14:textId="77777777" w:rsidR="00F4016D" w:rsidRDefault="00F4016D" w:rsidP="00F4016D">
                            <w:pPr>
                              <w:jc w:val="center"/>
                            </w:pPr>
                            <w:r>
                              <w:t>Departure: Preparation</w:t>
                            </w:r>
                          </w:p>
                          <w:p w14:paraId="728D1929" w14:textId="77777777" w:rsidR="00F4016D" w:rsidRDefault="00F4016D" w:rsidP="00F4016D">
                            <w:pPr>
                              <w:jc w:val="center"/>
                            </w:pPr>
                            <w:r>
                              <w:t>Fulfilment: Progression</w:t>
                            </w:r>
                          </w:p>
                          <w:p w14:paraId="2A0B1D67" w14:textId="77777777" w:rsidR="00F4016D" w:rsidRPr="00EE7CFA" w:rsidRDefault="00F4016D" w:rsidP="00F4016D">
                            <w:pPr>
                              <w:jc w:val="center"/>
                            </w:pPr>
                            <w:r>
                              <w:t>Return: 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A993CF3" id="_x0000_t202" coordsize="21600,21600" o:spt="202" path="m,l,21600r21600,l21600,xe">
                <v:stroke joinstyle="miter"/>
                <v:path gradientshapeok="t" o:connecttype="rect"/>
              </v:shapetype>
              <v:shape id="Text Box 1" o:spid="_x0000_s1026" type="#_x0000_t202" style="position:absolute;left:0;text-align:left;margin-left:294.35pt;margin-top:8.25pt;width:169.15pt;height:7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" filled="f" strokeweight=".5pt">
                <v:textbox>
                  <w:txbxContent>
                    <w:p w14:paraId="627661A6" w14:textId="77777777" w:rsidR="00F4016D" w:rsidRDefault="00F4016D" w:rsidP="00F4016D">
                      <w:pPr>
                        <w:jc w:val="center"/>
                      </w:pPr>
                      <w:r>
                        <w:t>Departure: Preparation</w:t>
                      </w:r>
                    </w:p>
                    <w:p w14:paraId="728D1929" w14:textId="77777777" w:rsidR="00F4016D" w:rsidRDefault="00F4016D" w:rsidP="00F4016D">
                      <w:pPr>
                        <w:jc w:val="center"/>
                      </w:pPr>
                      <w:r>
                        <w:t>Fulfilment: Progression</w:t>
                      </w:r>
                    </w:p>
                    <w:p w14:paraId="2A0B1D67" w14:textId="77777777" w:rsidR="00F4016D" w:rsidRPr="00EE7CFA" w:rsidRDefault="00F4016D" w:rsidP="00F4016D">
                      <w:pPr>
                        <w:jc w:val="center"/>
                      </w:pPr>
                      <w:r>
                        <w:t>Return: Presentation</w:t>
                      </w:r>
                    </w:p>
                  </w:txbxContent>
                </v:textbox>
                <w10:wrap type="square"/>
              </v:shape>
            </w:pict>
          </mc:Fallback>
        </mc:AlternateContent>
      </w:r>
      <w:r w:rsidRPr="00AA4D41">
        <w:t xml:space="preserve">Broadly, in the first phase (Departure), the </w:t>
      </w:r>
      <w:r>
        <w:t>H</w:t>
      </w:r>
      <w:r w:rsidRPr="00AA4D41">
        <w:t xml:space="preserve">eroic character is made aware of the </w:t>
      </w:r>
      <w:r>
        <w:t>C</w:t>
      </w:r>
      <w:r w:rsidRPr="00AA4D41">
        <w:t xml:space="preserve">hallenge they will be facing, commits to the adventure, and enters </w:t>
      </w:r>
      <w:r>
        <w:t>embarks upon the journey.  I</w:t>
      </w:r>
      <w:r w:rsidRPr="00AA4D41">
        <w:t xml:space="preserve">n the second phase (Fulfilment), the </w:t>
      </w:r>
      <w:r>
        <w:t>H</w:t>
      </w:r>
      <w:r w:rsidRPr="00AA4D41">
        <w:t>eroic character encounters difficulties which both test their dedication to the adventure and grow their heroic capacity to deal with the Challenge</w:t>
      </w:r>
      <w:r>
        <w:t>;</w:t>
      </w:r>
      <w:r w:rsidRPr="00AA4D41">
        <w:t xml:space="preserve"> acquires allies, identifies antagonists, and </w:t>
      </w:r>
      <w:r>
        <w:t xml:space="preserve">either </w:t>
      </w:r>
      <w:r w:rsidRPr="00AA4D41">
        <w:t xml:space="preserve">obtains the </w:t>
      </w:r>
      <w:r>
        <w:t>S</w:t>
      </w:r>
      <w:r w:rsidRPr="00AA4D41">
        <w:t xml:space="preserve">olution </w:t>
      </w:r>
      <w:r>
        <w:t xml:space="preserve">or the information that will produce the Solution </w:t>
      </w:r>
      <w:r w:rsidRPr="00AA4D41">
        <w:t>to the Challenge</w:t>
      </w:r>
      <w:r>
        <w:t xml:space="preserve">.  Finally, </w:t>
      </w:r>
      <w:r w:rsidRPr="00AA4D41">
        <w:t xml:space="preserve">in the third phase (Return), the </w:t>
      </w:r>
      <w:r>
        <w:t>H</w:t>
      </w:r>
      <w:r w:rsidRPr="00AA4D41">
        <w:t xml:space="preserve">eroic character brings or communicates to the “Ordinary World” the </w:t>
      </w:r>
      <w:r>
        <w:t>S</w:t>
      </w:r>
      <w:r w:rsidRPr="00AA4D41">
        <w:t xml:space="preserve">olution </w:t>
      </w:r>
      <w:r>
        <w:t xml:space="preserve">(or its formulation) </w:t>
      </w:r>
      <w:r w:rsidRPr="00AA4D41">
        <w:t>to the Challenge.</w:t>
      </w:r>
    </w:p>
    <w:p w14:paraId="0D37E86F" w14:textId="77777777" w:rsidR="00F4016D" w:rsidRDefault="00F4016D" w:rsidP="00F4016D">
      <w:r w:rsidRPr="00AA4D41">
        <w:t xml:space="preserve">Joseph Campbell said that “… all the myths have to deal with … </w:t>
      </w:r>
      <w:r w:rsidRPr="00AA4D41">
        <w:rPr>
          <w:i/>
          <w:iCs/>
        </w:rPr>
        <w:t>transformation of consciousness</w:t>
      </w:r>
      <w:r w:rsidRPr="00AA4D41">
        <w:t>”</w:t>
      </w:r>
      <w:r>
        <w:t>.</w:t>
      </w:r>
      <w:r>
        <w:rPr>
          <w:rStyle w:val="FootnoteReference"/>
        </w:rPr>
        <w:footnoteReference w:id="6"/>
      </w:r>
      <w:r w:rsidRPr="00AA4D41">
        <w:t xml:space="preserve"> He was referring to both the consciousness of the </w:t>
      </w:r>
      <w:r w:rsidRPr="00AA4D41">
        <w:rPr>
          <w:i/>
          <w:iCs/>
        </w:rPr>
        <w:t>individual</w:t>
      </w:r>
      <w:r w:rsidRPr="00AA4D41">
        <w:t xml:space="preserve"> and of the </w:t>
      </w:r>
      <w:r w:rsidRPr="00AA4D41">
        <w:rPr>
          <w:i/>
          <w:iCs/>
        </w:rPr>
        <w:t>collective</w:t>
      </w:r>
      <w:r w:rsidRPr="00AA4D41">
        <w:t xml:space="preserve">.  This is true especially of the </w:t>
      </w:r>
      <w:r>
        <w:t>H</w:t>
      </w:r>
      <w:r w:rsidRPr="00AA4D41">
        <w:t xml:space="preserve">eroic archetype — the </w:t>
      </w:r>
      <w:r>
        <w:t>H</w:t>
      </w:r>
      <w:r w:rsidRPr="00AA4D41">
        <w:t xml:space="preserve">eroic undergoes a </w:t>
      </w:r>
      <w:r w:rsidRPr="00AA4D41">
        <w:rPr>
          <w:i/>
          <w:iCs/>
        </w:rPr>
        <w:t xml:space="preserve">personal </w:t>
      </w:r>
      <w:r w:rsidRPr="008349EA">
        <w:rPr>
          <w:i/>
          <w:iCs/>
        </w:rPr>
        <w:lastRenderedPageBreak/>
        <w:t>transformation of consciousness</w:t>
      </w:r>
      <w:r w:rsidRPr="00AA4D41">
        <w:t xml:space="preserve"> which enables or empowers them to contribute to the </w:t>
      </w:r>
      <w:r>
        <w:t xml:space="preserve">potential </w:t>
      </w:r>
      <w:r w:rsidRPr="008349EA">
        <w:rPr>
          <w:i/>
          <w:iCs/>
        </w:rPr>
        <w:t>transformation of a collective consciousness</w:t>
      </w:r>
      <w:r w:rsidRPr="00AA4D41">
        <w:t xml:space="preserve"> in which they participate</w:t>
      </w:r>
      <w:r>
        <w:t>.</w:t>
      </w:r>
    </w:p>
    <w:p w14:paraId="34DC95DC" w14:textId="77777777" w:rsidR="00F4016D" w:rsidRDefault="00F4016D" w:rsidP="00F4016D">
      <w:r>
        <w:t>Fundamentally, the three phases are expressed in three main aspects:</w:t>
      </w:r>
    </w:p>
    <w:p w14:paraId="0D6DE0DB" w14:textId="77777777" w:rsidR="00F4016D" w:rsidRDefault="00F4016D" w:rsidP="00F4016D">
      <w:pPr>
        <w:pStyle w:val="ListParagraph"/>
        <w:numPr>
          <w:ilvl w:val="0"/>
          <w:numId w:val="11"/>
        </w:numPr>
      </w:pPr>
      <w:r>
        <w:t>Willingness to Sacrifice</w:t>
      </w:r>
    </w:p>
    <w:p w14:paraId="4B57F36C" w14:textId="77777777" w:rsidR="00F4016D" w:rsidRDefault="00F4016D" w:rsidP="00F4016D">
      <w:pPr>
        <w:pStyle w:val="ListParagraph"/>
        <w:numPr>
          <w:ilvl w:val="0"/>
          <w:numId w:val="11"/>
        </w:numPr>
      </w:pPr>
      <w:r>
        <w:t>Transformation of Personal Consciousness</w:t>
      </w:r>
    </w:p>
    <w:p w14:paraId="0822431D" w14:textId="77777777" w:rsidR="00F4016D" w:rsidRPr="0006049D" w:rsidRDefault="00F4016D" w:rsidP="00F4016D">
      <w:pPr>
        <w:pStyle w:val="ListParagraph"/>
        <w:numPr>
          <w:ilvl w:val="0"/>
          <w:numId w:val="11"/>
        </w:numPr>
      </w:pPr>
      <w:r>
        <w:t>Potential to Change the Ordinary World</w:t>
      </w:r>
    </w:p>
    <w:p w14:paraId="2080DF92" w14:textId="13793515" w:rsidR="003125FC" w:rsidRDefault="003125FC" w:rsidP="00F4016D">
      <w:r>
        <w:t xml:space="preserve">An important point must be made, here: the Willingness to Sacrifice need not always extend to the actual death of the Heroic — willingness to suffer sacrifice of </w:t>
      </w:r>
      <w:r w:rsidRPr="003125FC">
        <w:rPr>
          <w:i/>
          <w:iCs/>
        </w:rPr>
        <w:t>any</w:t>
      </w:r>
      <w:r>
        <w:t xml:space="preserve"> variety, be it self-image, physical health, social standing, etc., is equally as valid as risking physical death, depending upon the nature of the Challenge and the concomitant adventure it engenders.</w:t>
      </w:r>
    </w:p>
    <w:p w14:paraId="257570F3" w14:textId="7971DEE5" w:rsidR="00F4016D" w:rsidRDefault="00F4016D" w:rsidP="00F4016D">
      <w:r w:rsidRPr="00AA4D41">
        <w:t xml:space="preserve">By employing broad terminology in the naming of the </w:t>
      </w:r>
      <w:r>
        <w:t>aspects</w:t>
      </w:r>
      <w:r w:rsidRPr="00AA4D41">
        <w:t xml:space="preserve">, it encourages inclusive thinking when contemplating whether-or-not a character’s story arc is heroic; one is not distracted away from recognizing a character as heroic purely </w:t>
      </w:r>
      <w:proofErr w:type="gramStart"/>
      <w:r w:rsidRPr="00AA4D41">
        <w:t>on the basis of</w:t>
      </w:r>
      <w:proofErr w:type="gramEnd"/>
      <w:r w:rsidRPr="00AA4D41">
        <w:t xml:space="preserve"> some particular attribute, such as race, gender, sexual orientation, etc.</w:t>
      </w:r>
    </w:p>
    <w:p w14:paraId="6B761182" w14:textId="77777777" w:rsidR="00E55473" w:rsidRDefault="00F4016D" w:rsidP="00F4016D">
      <w:r w:rsidRPr="00AA4D41">
        <w:t>Each of these three phases have certain element</w:t>
      </w:r>
      <w:r w:rsidRPr="00AA4D41">
        <w:rPr>
          <w:i/>
          <w:iCs/>
        </w:rPr>
        <w:t>s</w:t>
      </w:r>
      <w:r w:rsidRPr="00AA4D41">
        <w:t xml:space="preserve"> which are associated primarily (but not exclusively) with them.  Joseph Campbell, in </w:t>
      </w:r>
      <w:r w:rsidRPr="00AA4D41">
        <w:rPr>
          <w:i/>
          <w:iCs/>
        </w:rPr>
        <w:t xml:space="preserve">The Hero </w:t>
      </w:r>
      <w:proofErr w:type="gramStart"/>
      <w:r w:rsidRPr="00AA4D41">
        <w:rPr>
          <w:i/>
          <w:iCs/>
        </w:rPr>
        <w:t>With</w:t>
      </w:r>
      <w:proofErr w:type="gramEnd"/>
      <w:r w:rsidRPr="00AA4D41">
        <w:rPr>
          <w:i/>
          <w:iCs/>
        </w:rPr>
        <w:t xml:space="preserve"> a Thousand Faces </w:t>
      </w:r>
      <w:r w:rsidRPr="00AA4D41">
        <w:t>(1949), enumerated the aspects (or steps, as he called them) as seventeen in total.</w:t>
      </w:r>
    </w:p>
    <w:p w14:paraId="5870B8F3" w14:textId="404CE636" w:rsidR="00E55473" w:rsidRPr="00C86231" w:rsidRDefault="00E55473" w:rsidP="00E55473">
      <w:pPr>
        <w:jc w:val="center"/>
        <w:rPr>
          <w:b/>
          <w:bCs/>
          <w:sz w:val="28"/>
          <w:szCs w:val="28"/>
        </w:rPr>
      </w:pPr>
      <w:r w:rsidRPr="00C86231">
        <w:rPr>
          <w:b/>
          <w:bCs/>
          <w:sz w:val="28"/>
          <w:szCs w:val="28"/>
        </w:rPr>
        <w:t>Campbell’s Heroic Journey</w:t>
      </w:r>
      <w:r w:rsidRPr="00C86231">
        <w:rPr>
          <w:b/>
          <w:bCs/>
          <w:sz w:val="28"/>
          <w:szCs w:val="28"/>
          <w:vertAlign w:val="superscript"/>
        </w:rPr>
        <w:footnoteReference w:id="7"/>
      </w:r>
    </w:p>
    <w:tbl>
      <w:tblPr>
        <w:tblStyle w:val="TableGrid"/>
        <w:tblW w:w="0" w:type="auto"/>
        <w:jc w:val="center"/>
        <w:tblLook w:val="04A0" w:firstRow="1" w:lastRow="0" w:firstColumn="1" w:lastColumn="0" w:noHBand="0" w:noVBand="1"/>
        <w:tblCaption w:val="Campbell's 17-step Hero's Adventure"/>
        <w:tblDescription w:val="Listing of the original 17-steps of Campbell's Hero's Adventure from the book &quot;The Hero With A Thousand Faces&quot; (1949)"/>
      </w:tblPr>
      <w:tblGrid>
        <w:gridCol w:w="1637"/>
        <w:gridCol w:w="4056"/>
      </w:tblGrid>
      <w:tr w:rsidR="00E55473" w:rsidRPr="00AA4D41" w14:paraId="146FBD45" w14:textId="77777777" w:rsidTr="00585948">
        <w:trPr>
          <w:trHeight w:val="20"/>
          <w:jc w:val="center"/>
        </w:trPr>
        <w:tc>
          <w:tcPr>
            <w:tcW w:w="0" w:type="auto"/>
            <w:shd w:val="clear" w:color="auto" w:fill="D0CECE" w:themeFill="background2" w:themeFillShade="E6"/>
            <w:vAlign w:val="center"/>
          </w:tcPr>
          <w:p w14:paraId="77741D03" w14:textId="77777777" w:rsidR="00E55473" w:rsidRPr="00AA4D41" w:rsidRDefault="00E55473" w:rsidP="00585948">
            <w:pPr>
              <w:spacing w:after="0"/>
              <w:jc w:val="center"/>
              <w:rPr>
                <w:b/>
                <w:bCs/>
              </w:rPr>
            </w:pPr>
            <w:r w:rsidRPr="00AA4D41">
              <w:rPr>
                <w:b/>
                <w:bCs/>
              </w:rPr>
              <w:t>Phase</w:t>
            </w:r>
          </w:p>
        </w:tc>
        <w:tc>
          <w:tcPr>
            <w:tcW w:w="0" w:type="auto"/>
            <w:shd w:val="clear" w:color="auto" w:fill="D0CECE" w:themeFill="background2" w:themeFillShade="E6"/>
            <w:vAlign w:val="center"/>
          </w:tcPr>
          <w:p w14:paraId="3C89FB05" w14:textId="77777777" w:rsidR="00E55473" w:rsidRPr="00AA4D41" w:rsidRDefault="00E55473" w:rsidP="00585948">
            <w:pPr>
              <w:spacing w:after="0"/>
              <w:jc w:val="center"/>
              <w:rPr>
                <w:b/>
                <w:bCs/>
              </w:rPr>
            </w:pPr>
            <w:r w:rsidRPr="00AA4D41">
              <w:rPr>
                <w:b/>
                <w:bCs/>
              </w:rPr>
              <w:t>Aspects</w:t>
            </w:r>
          </w:p>
        </w:tc>
      </w:tr>
      <w:tr w:rsidR="00E55473" w:rsidRPr="00AA4D41" w14:paraId="5E47C80F" w14:textId="77777777" w:rsidTr="00585948">
        <w:trPr>
          <w:trHeight w:val="288"/>
          <w:jc w:val="center"/>
        </w:trPr>
        <w:tc>
          <w:tcPr>
            <w:tcW w:w="0" w:type="auto"/>
            <w:vMerge w:val="restart"/>
            <w:shd w:val="clear" w:color="auto" w:fill="FFF2CC" w:themeFill="accent4" w:themeFillTint="33"/>
            <w:vAlign w:val="center"/>
          </w:tcPr>
          <w:p w14:paraId="1DBCBA5D" w14:textId="77777777" w:rsidR="00E55473" w:rsidRPr="00AA4D41" w:rsidRDefault="00E55473" w:rsidP="00585948">
            <w:pPr>
              <w:spacing w:after="0"/>
              <w:jc w:val="left"/>
              <w:rPr>
                <w:b/>
                <w:bCs/>
              </w:rPr>
            </w:pPr>
            <w:r w:rsidRPr="00AA4D41">
              <w:rPr>
                <w:b/>
                <w:bCs/>
              </w:rPr>
              <w:t>Departure</w:t>
            </w:r>
          </w:p>
        </w:tc>
        <w:tc>
          <w:tcPr>
            <w:tcW w:w="0" w:type="auto"/>
            <w:shd w:val="clear" w:color="auto" w:fill="FFF2CC" w:themeFill="accent4" w:themeFillTint="33"/>
            <w:vAlign w:val="center"/>
          </w:tcPr>
          <w:p w14:paraId="6C464166" w14:textId="77777777" w:rsidR="00E55473" w:rsidRPr="00AA4D41" w:rsidRDefault="00E55473" w:rsidP="00585948">
            <w:pPr>
              <w:spacing w:after="0"/>
              <w:jc w:val="left"/>
            </w:pPr>
            <w:r w:rsidRPr="00AA4D41">
              <w:t>The Call to Adventure</w:t>
            </w:r>
          </w:p>
        </w:tc>
      </w:tr>
      <w:tr w:rsidR="00E55473" w:rsidRPr="00AA4D41" w14:paraId="08BC092E" w14:textId="77777777" w:rsidTr="00585948">
        <w:trPr>
          <w:trHeight w:val="288"/>
          <w:jc w:val="center"/>
        </w:trPr>
        <w:tc>
          <w:tcPr>
            <w:tcW w:w="0" w:type="auto"/>
            <w:vMerge/>
            <w:shd w:val="clear" w:color="auto" w:fill="FFF2CC" w:themeFill="accent4" w:themeFillTint="33"/>
            <w:vAlign w:val="center"/>
          </w:tcPr>
          <w:p w14:paraId="02D2D7C5" w14:textId="77777777" w:rsidR="00E55473" w:rsidRPr="00AA4D41" w:rsidRDefault="00E55473" w:rsidP="00585948">
            <w:pPr>
              <w:spacing w:after="0"/>
              <w:jc w:val="left"/>
              <w:rPr>
                <w:b/>
                <w:bCs/>
              </w:rPr>
            </w:pPr>
          </w:p>
        </w:tc>
        <w:tc>
          <w:tcPr>
            <w:tcW w:w="0" w:type="auto"/>
            <w:shd w:val="clear" w:color="auto" w:fill="FFF2CC" w:themeFill="accent4" w:themeFillTint="33"/>
            <w:vAlign w:val="center"/>
          </w:tcPr>
          <w:p w14:paraId="6DAC5EC1" w14:textId="77777777" w:rsidR="00E55473" w:rsidRPr="00AA4D41" w:rsidRDefault="00E55473" w:rsidP="00585948">
            <w:pPr>
              <w:spacing w:after="0"/>
              <w:jc w:val="left"/>
            </w:pPr>
            <w:r w:rsidRPr="00AA4D41">
              <w:t>Refusal of the Call</w:t>
            </w:r>
          </w:p>
        </w:tc>
      </w:tr>
      <w:tr w:rsidR="00E55473" w:rsidRPr="00AA4D41" w14:paraId="00FEA2E2" w14:textId="77777777" w:rsidTr="00585948">
        <w:trPr>
          <w:trHeight w:val="288"/>
          <w:jc w:val="center"/>
        </w:trPr>
        <w:tc>
          <w:tcPr>
            <w:tcW w:w="0" w:type="auto"/>
            <w:vMerge/>
            <w:shd w:val="clear" w:color="auto" w:fill="FFF2CC" w:themeFill="accent4" w:themeFillTint="33"/>
            <w:vAlign w:val="center"/>
          </w:tcPr>
          <w:p w14:paraId="30B8E5E1" w14:textId="77777777" w:rsidR="00E55473" w:rsidRPr="00AA4D41" w:rsidRDefault="00E55473" w:rsidP="00585948">
            <w:pPr>
              <w:spacing w:after="0"/>
              <w:jc w:val="left"/>
              <w:rPr>
                <w:b/>
                <w:bCs/>
              </w:rPr>
            </w:pPr>
          </w:p>
        </w:tc>
        <w:tc>
          <w:tcPr>
            <w:tcW w:w="0" w:type="auto"/>
            <w:shd w:val="clear" w:color="auto" w:fill="FFF2CC" w:themeFill="accent4" w:themeFillTint="33"/>
            <w:vAlign w:val="center"/>
          </w:tcPr>
          <w:p w14:paraId="4057BD1C" w14:textId="77777777" w:rsidR="00E55473" w:rsidRPr="00AA4D41" w:rsidRDefault="00E55473" w:rsidP="00585948">
            <w:pPr>
              <w:spacing w:after="0"/>
              <w:jc w:val="left"/>
            </w:pPr>
            <w:r>
              <w:t>Supernatural Aid</w:t>
            </w:r>
          </w:p>
        </w:tc>
      </w:tr>
      <w:tr w:rsidR="00E55473" w:rsidRPr="00AA4D41" w14:paraId="0FE6570E" w14:textId="77777777" w:rsidTr="00585948">
        <w:trPr>
          <w:trHeight w:val="288"/>
          <w:jc w:val="center"/>
        </w:trPr>
        <w:tc>
          <w:tcPr>
            <w:tcW w:w="0" w:type="auto"/>
            <w:vMerge/>
            <w:shd w:val="clear" w:color="auto" w:fill="FFF2CC" w:themeFill="accent4" w:themeFillTint="33"/>
            <w:vAlign w:val="center"/>
          </w:tcPr>
          <w:p w14:paraId="43BB650F" w14:textId="77777777" w:rsidR="00E55473" w:rsidRPr="00AA4D41" w:rsidRDefault="00E55473" w:rsidP="00585948">
            <w:pPr>
              <w:spacing w:after="0"/>
              <w:jc w:val="left"/>
              <w:rPr>
                <w:b/>
                <w:bCs/>
              </w:rPr>
            </w:pPr>
          </w:p>
        </w:tc>
        <w:tc>
          <w:tcPr>
            <w:tcW w:w="0" w:type="auto"/>
            <w:shd w:val="clear" w:color="auto" w:fill="FFF2CC" w:themeFill="accent4" w:themeFillTint="33"/>
            <w:vAlign w:val="center"/>
          </w:tcPr>
          <w:p w14:paraId="0720C9B2" w14:textId="77777777" w:rsidR="00E55473" w:rsidRPr="00AA4D41" w:rsidRDefault="00E55473" w:rsidP="00585948">
            <w:pPr>
              <w:spacing w:after="0"/>
              <w:jc w:val="left"/>
            </w:pPr>
            <w:r w:rsidRPr="00AA4D41">
              <w:t>Crossing the Threshold</w:t>
            </w:r>
          </w:p>
        </w:tc>
      </w:tr>
      <w:tr w:rsidR="00E55473" w:rsidRPr="00AA4D41" w14:paraId="45526F2F" w14:textId="77777777" w:rsidTr="00585948">
        <w:trPr>
          <w:trHeight w:val="288"/>
          <w:jc w:val="center"/>
        </w:trPr>
        <w:tc>
          <w:tcPr>
            <w:tcW w:w="0" w:type="auto"/>
            <w:vMerge/>
            <w:shd w:val="clear" w:color="auto" w:fill="FFF2CC" w:themeFill="accent4" w:themeFillTint="33"/>
            <w:vAlign w:val="center"/>
          </w:tcPr>
          <w:p w14:paraId="12A68011" w14:textId="77777777" w:rsidR="00E55473" w:rsidRPr="00AA4D41" w:rsidRDefault="00E55473" w:rsidP="00585948">
            <w:pPr>
              <w:spacing w:after="0"/>
              <w:jc w:val="left"/>
              <w:rPr>
                <w:b/>
                <w:bCs/>
              </w:rPr>
            </w:pPr>
          </w:p>
        </w:tc>
        <w:tc>
          <w:tcPr>
            <w:tcW w:w="0" w:type="auto"/>
            <w:shd w:val="clear" w:color="auto" w:fill="FFF2CC" w:themeFill="accent4" w:themeFillTint="33"/>
            <w:vAlign w:val="center"/>
          </w:tcPr>
          <w:p w14:paraId="188BC6B3" w14:textId="77777777" w:rsidR="00E55473" w:rsidRPr="00AA4D41" w:rsidRDefault="00E55473" w:rsidP="00585948">
            <w:pPr>
              <w:spacing w:after="0"/>
              <w:jc w:val="left"/>
            </w:pPr>
            <w:r>
              <w:t>Belly of the Whale</w:t>
            </w:r>
          </w:p>
        </w:tc>
      </w:tr>
      <w:tr w:rsidR="00E55473" w:rsidRPr="00AA4D41" w14:paraId="43F70BB9" w14:textId="77777777" w:rsidTr="00585948">
        <w:trPr>
          <w:trHeight w:val="288"/>
          <w:jc w:val="center"/>
        </w:trPr>
        <w:tc>
          <w:tcPr>
            <w:tcW w:w="0" w:type="auto"/>
            <w:vMerge w:val="restart"/>
            <w:shd w:val="clear" w:color="auto" w:fill="DEEAF6" w:themeFill="accent5" w:themeFillTint="33"/>
            <w:vAlign w:val="center"/>
          </w:tcPr>
          <w:p w14:paraId="068033B9" w14:textId="77777777" w:rsidR="00E55473" w:rsidRPr="00AA4D41" w:rsidRDefault="00E55473" w:rsidP="00585948">
            <w:pPr>
              <w:spacing w:after="0"/>
              <w:jc w:val="left"/>
              <w:rPr>
                <w:b/>
                <w:bCs/>
              </w:rPr>
            </w:pPr>
            <w:r>
              <w:rPr>
                <w:b/>
                <w:bCs/>
              </w:rPr>
              <w:t>Initiation</w:t>
            </w:r>
            <w:r>
              <w:rPr>
                <w:b/>
                <w:bCs/>
              </w:rPr>
              <w:br/>
              <w:t>(Fulfillment)</w:t>
            </w:r>
          </w:p>
        </w:tc>
        <w:tc>
          <w:tcPr>
            <w:tcW w:w="0" w:type="auto"/>
            <w:shd w:val="clear" w:color="auto" w:fill="DEEAF6" w:themeFill="accent5" w:themeFillTint="33"/>
            <w:vAlign w:val="center"/>
          </w:tcPr>
          <w:p w14:paraId="7F4CE4EB" w14:textId="77777777" w:rsidR="00E55473" w:rsidRPr="00AA4D41" w:rsidRDefault="00E55473" w:rsidP="00585948">
            <w:pPr>
              <w:spacing w:after="0"/>
              <w:jc w:val="left"/>
            </w:pPr>
            <w:r>
              <w:t>The Road of Trials</w:t>
            </w:r>
          </w:p>
        </w:tc>
      </w:tr>
      <w:tr w:rsidR="00E55473" w:rsidRPr="00AA4D41" w14:paraId="0E1357C5" w14:textId="77777777" w:rsidTr="00585948">
        <w:trPr>
          <w:trHeight w:val="288"/>
          <w:jc w:val="center"/>
        </w:trPr>
        <w:tc>
          <w:tcPr>
            <w:tcW w:w="0" w:type="auto"/>
            <w:vMerge/>
            <w:shd w:val="clear" w:color="auto" w:fill="DEEAF6" w:themeFill="accent5" w:themeFillTint="33"/>
            <w:vAlign w:val="center"/>
          </w:tcPr>
          <w:p w14:paraId="778997E3" w14:textId="77777777" w:rsidR="00E55473" w:rsidRPr="00AA4D41" w:rsidRDefault="00E55473" w:rsidP="00585948">
            <w:pPr>
              <w:spacing w:after="0"/>
              <w:jc w:val="left"/>
              <w:rPr>
                <w:b/>
                <w:bCs/>
              </w:rPr>
            </w:pPr>
          </w:p>
        </w:tc>
        <w:tc>
          <w:tcPr>
            <w:tcW w:w="0" w:type="auto"/>
            <w:shd w:val="clear" w:color="auto" w:fill="DEEAF6" w:themeFill="accent5" w:themeFillTint="33"/>
            <w:vAlign w:val="center"/>
          </w:tcPr>
          <w:p w14:paraId="7494DDF1" w14:textId="77777777" w:rsidR="00E55473" w:rsidRPr="00AA4D41" w:rsidRDefault="00E55473" w:rsidP="00585948">
            <w:pPr>
              <w:spacing w:after="0"/>
              <w:jc w:val="left"/>
            </w:pPr>
            <w:r>
              <w:t xml:space="preserve">Meeting With </w:t>
            </w:r>
            <w:proofErr w:type="gramStart"/>
            <w:r>
              <w:t>The</w:t>
            </w:r>
            <w:proofErr w:type="gramEnd"/>
            <w:r>
              <w:t xml:space="preserve"> </w:t>
            </w:r>
            <w:r w:rsidRPr="00B41D92">
              <w:rPr>
                <w:i/>
                <w:iCs/>
              </w:rPr>
              <w:t>Goddess</w:t>
            </w:r>
          </w:p>
        </w:tc>
      </w:tr>
      <w:tr w:rsidR="00E55473" w:rsidRPr="00AA4D41" w14:paraId="5C8FC6B5" w14:textId="77777777" w:rsidTr="00585948">
        <w:trPr>
          <w:trHeight w:val="288"/>
          <w:jc w:val="center"/>
        </w:trPr>
        <w:tc>
          <w:tcPr>
            <w:tcW w:w="0" w:type="auto"/>
            <w:vMerge/>
            <w:shd w:val="clear" w:color="auto" w:fill="DEEAF6" w:themeFill="accent5" w:themeFillTint="33"/>
            <w:vAlign w:val="center"/>
          </w:tcPr>
          <w:p w14:paraId="171AE5BA" w14:textId="77777777" w:rsidR="00E55473" w:rsidRPr="00AA4D41" w:rsidRDefault="00E55473" w:rsidP="00585948">
            <w:pPr>
              <w:spacing w:after="0"/>
              <w:jc w:val="left"/>
              <w:rPr>
                <w:b/>
                <w:bCs/>
              </w:rPr>
            </w:pPr>
          </w:p>
        </w:tc>
        <w:tc>
          <w:tcPr>
            <w:tcW w:w="0" w:type="auto"/>
            <w:shd w:val="clear" w:color="auto" w:fill="DEEAF6" w:themeFill="accent5" w:themeFillTint="33"/>
            <w:vAlign w:val="center"/>
          </w:tcPr>
          <w:p w14:paraId="7DEBDD25" w14:textId="77777777" w:rsidR="00E55473" w:rsidRPr="00AA4D41" w:rsidRDefault="00E55473" w:rsidP="00585948">
            <w:pPr>
              <w:spacing w:after="0"/>
              <w:jc w:val="left"/>
            </w:pPr>
            <w:r w:rsidRPr="00B41D92">
              <w:rPr>
                <w:i/>
                <w:iCs/>
              </w:rPr>
              <w:t>Woman</w:t>
            </w:r>
            <w:r>
              <w:t xml:space="preserve"> as </w:t>
            </w:r>
            <w:r w:rsidRPr="00B41D92">
              <w:rPr>
                <w:i/>
                <w:iCs/>
              </w:rPr>
              <w:t>Temptress</w:t>
            </w:r>
          </w:p>
        </w:tc>
      </w:tr>
      <w:tr w:rsidR="00E55473" w:rsidRPr="00AA4D41" w14:paraId="0BF06F01" w14:textId="77777777" w:rsidTr="00585948">
        <w:trPr>
          <w:trHeight w:val="288"/>
          <w:jc w:val="center"/>
        </w:trPr>
        <w:tc>
          <w:tcPr>
            <w:tcW w:w="0" w:type="auto"/>
            <w:vMerge/>
            <w:shd w:val="clear" w:color="auto" w:fill="DEEAF6" w:themeFill="accent5" w:themeFillTint="33"/>
            <w:vAlign w:val="center"/>
          </w:tcPr>
          <w:p w14:paraId="12C6E7BF" w14:textId="77777777" w:rsidR="00E55473" w:rsidRPr="00AA4D41" w:rsidRDefault="00E55473" w:rsidP="00585948">
            <w:pPr>
              <w:spacing w:after="0"/>
              <w:jc w:val="left"/>
              <w:rPr>
                <w:b/>
                <w:bCs/>
              </w:rPr>
            </w:pPr>
          </w:p>
        </w:tc>
        <w:tc>
          <w:tcPr>
            <w:tcW w:w="0" w:type="auto"/>
            <w:shd w:val="clear" w:color="auto" w:fill="DEEAF6" w:themeFill="accent5" w:themeFillTint="33"/>
            <w:vAlign w:val="center"/>
          </w:tcPr>
          <w:p w14:paraId="73B543A1" w14:textId="77777777" w:rsidR="00E55473" w:rsidRDefault="00E55473" w:rsidP="00585948">
            <w:pPr>
              <w:spacing w:after="0"/>
              <w:jc w:val="left"/>
            </w:pPr>
            <w:r>
              <w:t xml:space="preserve">Atonement With the </w:t>
            </w:r>
            <w:proofErr w:type="gramStart"/>
            <w:r>
              <w:t>Father</w:t>
            </w:r>
            <w:proofErr w:type="gramEnd"/>
          </w:p>
        </w:tc>
      </w:tr>
      <w:tr w:rsidR="00E55473" w:rsidRPr="00AA4D41" w14:paraId="51F6EC6D" w14:textId="77777777" w:rsidTr="00585948">
        <w:trPr>
          <w:trHeight w:val="288"/>
          <w:jc w:val="center"/>
        </w:trPr>
        <w:tc>
          <w:tcPr>
            <w:tcW w:w="0" w:type="auto"/>
            <w:vMerge/>
            <w:shd w:val="clear" w:color="auto" w:fill="DEEAF6" w:themeFill="accent5" w:themeFillTint="33"/>
            <w:vAlign w:val="center"/>
          </w:tcPr>
          <w:p w14:paraId="21DF220D" w14:textId="77777777" w:rsidR="00E55473" w:rsidRPr="00AA4D41" w:rsidRDefault="00E55473" w:rsidP="00585948">
            <w:pPr>
              <w:spacing w:after="0"/>
              <w:jc w:val="left"/>
              <w:rPr>
                <w:b/>
                <w:bCs/>
              </w:rPr>
            </w:pPr>
          </w:p>
        </w:tc>
        <w:tc>
          <w:tcPr>
            <w:tcW w:w="0" w:type="auto"/>
            <w:shd w:val="clear" w:color="auto" w:fill="DEEAF6" w:themeFill="accent5" w:themeFillTint="33"/>
            <w:vAlign w:val="center"/>
          </w:tcPr>
          <w:p w14:paraId="082A1867" w14:textId="77777777" w:rsidR="00E55473" w:rsidRPr="00AA4D41" w:rsidRDefault="00E55473" w:rsidP="00585948">
            <w:pPr>
              <w:spacing w:after="0"/>
              <w:jc w:val="left"/>
            </w:pPr>
            <w:r>
              <w:t>Apotheosis</w:t>
            </w:r>
          </w:p>
        </w:tc>
      </w:tr>
      <w:tr w:rsidR="00E55473" w:rsidRPr="00AA4D41" w14:paraId="7582B984" w14:textId="77777777" w:rsidTr="00585948">
        <w:trPr>
          <w:trHeight w:val="288"/>
          <w:jc w:val="center"/>
        </w:trPr>
        <w:tc>
          <w:tcPr>
            <w:tcW w:w="0" w:type="auto"/>
            <w:vMerge/>
            <w:shd w:val="clear" w:color="auto" w:fill="DEEAF6" w:themeFill="accent5" w:themeFillTint="33"/>
            <w:vAlign w:val="center"/>
          </w:tcPr>
          <w:p w14:paraId="08D8F69B" w14:textId="77777777" w:rsidR="00E55473" w:rsidRPr="00AA4D41" w:rsidRDefault="00E55473" w:rsidP="00585948">
            <w:pPr>
              <w:spacing w:after="0"/>
              <w:jc w:val="left"/>
              <w:rPr>
                <w:b/>
                <w:bCs/>
              </w:rPr>
            </w:pPr>
          </w:p>
        </w:tc>
        <w:tc>
          <w:tcPr>
            <w:tcW w:w="0" w:type="auto"/>
            <w:shd w:val="clear" w:color="auto" w:fill="DEEAF6" w:themeFill="accent5" w:themeFillTint="33"/>
            <w:vAlign w:val="center"/>
          </w:tcPr>
          <w:p w14:paraId="06794618" w14:textId="77777777" w:rsidR="00E55473" w:rsidRPr="00AA4D41" w:rsidRDefault="00E55473" w:rsidP="00585948">
            <w:pPr>
              <w:spacing w:after="0"/>
              <w:jc w:val="left"/>
            </w:pPr>
            <w:r>
              <w:t>The Ultimate Boon</w:t>
            </w:r>
          </w:p>
        </w:tc>
      </w:tr>
      <w:tr w:rsidR="00E55473" w:rsidRPr="00AA4D41" w14:paraId="74BBFC9F" w14:textId="77777777" w:rsidTr="00585948">
        <w:trPr>
          <w:trHeight w:val="288"/>
          <w:jc w:val="center"/>
        </w:trPr>
        <w:tc>
          <w:tcPr>
            <w:tcW w:w="0" w:type="auto"/>
            <w:vMerge w:val="restart"/>
            <w:shd w:val="clear" w:color="auto" w:fill="E2EFD9" w:themeFill="accent6" w:themeFillTint="33"/>
            <w:vAlign w:val="center"/>
          </w:tcPr>
          <w:p w14:paraId="33140300" w14:textId="77777777" w:rsidR="00E55473" w:rsidRPr="00AA4D41" w:rsidRDefault="00E55473" w:rsidP="00585948">
            <w:pPr>
              <w:spacing w:after="0"/>
              <w:jc w:val="left"/>
              <w:rPr>
                <w:b/>
                <w:bCs/>
              </w:rPr>
            </w:pPr>
            <w:r w:rsidRPr="00AA4D41">
              <w:rPr>
                <w:b/>
                <w:bCs/>
              </w:rPr>
              <w:t>Return</w:t>
            </w:r>
          </w:p>
        </w:tc>
        <w:tc>
          <w:tcPr>
            <w:tcW w:w="0" w:type="auto"/>
            <w:shd w:val="clear" w:color="auto" w:fill="E2EFD9" w:themeFill="accent6" w:themeFillTint="33"/>
            <w:vAlign w:val="center"/>
          </w:tcPr>
          <w:p w14:paraId="21C3EF31" w14:textId="77777777" w:rsidR="00E55473" w:rsidRPr="00AA4D41" w:rsidRDefault="00E55473" w:rsidP="00585948">
            <w:pPr>
              <w:spacing w:after="0"/>
              <w:jc w:val="left"/>
            </w:pPr>
            <w:r>
              <w:t>Refusal of the Return</w:t>
            </w:r>
          </w:p>
        </w:tc>
      </w:tr>
      <w:tr w:rsidR="00E55473" w:rsidRPr="00AA4D41" w14:paraId="23C2CD0E" w14:textId="77777777" w:rsidTr="00585948">
        <w:trPr>
          <w:trHeight w:val="288"/>
          <w:jc w:val="center"/>
        </w:trPr>
        <w:tc>
          <w:tcPr>
            <w:tcW w:w="0" w:type="auto"/>
            <w:vMerge/>
            <w:shd w:val="clear" w:color="auto" w:fill="E2EFD9" w:themeFill="accent6" w:themeFillTint="33"/>
            <w:vAlign w:val="center"/>
          </w:tcPr>
          <w:p w14:paraId="6AD74716" w14:textId="77777777" w:rsidR="00E55473" w:rsidRPr="00AA4D41" w:rsidRDefault="00E55473" w:rsidP="00585948">
            <w:pPr>
              <w:spacing w:after="0"/>
              <w:jc w:val="left"/>
            </w:pPr>
          </w:p>
        </w:tc>
        <w:tc>
          <w:tcPr>
            <w:tcW w:w="0" w:type="auto"/>
            <w:shd w:val="clear" w:color="auto" w:fill="E2EFD9" w:themeFill="accent6" w:themeFillTint="33"/>
            <w:vAlign w:val="center"/>
          </w:tcPr>
          <w:p w14:paraId="5FCF0369" w14:textId="77777777" w:rsidR="00E55473" w:rsidRPr="00AA4D41" w:rsidRDefault="00E55473" w:rsidP="00585948">
            <w:pPr>
              <w:spacing w:after="0"/>
              <w:jc w:val="left"/>
            </w:pPr>
            <w:r>
              <w:t>The Magic Flight</w:t>
            </w:r>
          </w:p>
        </w:tc>
      </w:tr>
      <w:tr w:rsidR="00E55473" w:rsidRPr="00AA4D41" w14:paraId="07699350" w14:textId="77777777" w:rsidTr="00585948">
        <w:trPr>
          <w:trHeight w:val="288"/>
          <w:jc w:val="center"/>
        </w:trPr>
        <w:tc>
          <w:tcPr>
            <w:tcW w:w="0" w:type="auto"/>
            <w:vMerge/>
            <w:shd w:val="clear" w:color="auto" w:fill="E2EFD9" w:themeFill="accent6" w:themeFillTint="33"/>
            <w:vAlign w:val="center"/>
          </w:tcPr>
          <w:p w14:paraId="034159DF" w14:textId="77777777" w:rsidR="00E55473" w:rsidRPr="00AA4D41" w:rsidRDefault="00E55473" w:rsidP="00585948">
            <w:pPr>
              <w:spacing w:after="0"/>
              <w:jc w:val="left"/>
            </w:pPr>
          </w:p>
        </w:tc>
        <w:tc>
          <w:tcPr>
            <w:tcW w:w="0" w:type="auto"/>
            <w:shd w:val="clear" w:color="auto" w:fill="E2EFD9" w:themeFill="accent6" w:themeFillTint="33"/>
            <w:vAlign w:val="center"/>
          </w:tcPr>
          <w:p w14:paraId="7D2173EF" w14:textId="77777777" w:rsidR="00E55473" w:rsidRPr="00AA4D41" w:rsidRDefault="00E55473" w:rsidP="00585948">
            <w:pPr>
              <w:spacing w:after="0"/>
              <w:jc w:val="left"/>
            </w:pPr>
            <w:r>
              <w:t>Rescue From Without</w:t>
            </w:r>
          </w:p>
        </w:tc>
      </w:tr>
      <w:tr w:rsidR="00E55473" w:rsidRPr="00AA4D41" w14:paraId="78B7556F" w14:textId="77777777" w:rsidTr="00585948">
        <w:trPr>
          <w:trHeight w:val="288"/>
          <w:jc w:val="center"/>
        </w:trPr>
        <w:tc>
          <w:tcPr>
            <w:tcW w:w="0" w:type="auto"/>
            <w:vMerge/>
            <w:shd w:val="clear" w:color="auto" w:fill="E2EFD9" w:themeFill="accent6" w:themeFillTint="33"/>
            <w:vAlign w:val="center"/>
          </w:tcPr>
          <w:p w14:paraId="78451570" w14:textId="77777777" w:rsidR="00E55473" w:rsidRPr="00AA4D41" w:rsidRDefault="00E55473" w:rsidP="00585948">
            <w:pPr>
              <w:spacing w:after="0"/>
              <w:jc w:val="left"/>
            </w:pPr>
          </w:p>
        </w:tc>
        <w:tc>
          <w:tcPr>
            <w:tcW w:w="0" w:type="auto"/>
            <w:shd w:val="clear" w:color="auto" w:fill="E2EFD9" w:themeFill="accent6" w:themeFillTint="33"/>
            <w:vAlign w:val="center"/>
          </w:tcPr>
          <w:p w14:paraId="0D545E6E" w14:textId="77777777" w:rsidR="00E55473" w:rsidRPr="00AA4D41" w:rsidRDefault="00E55473" w:rsidP="00585948">
            <w:pPr>
              <w:spacing w:after="0"/>
              <w:jc w:val="left"/>
            </w:pPr>
            <w:r>
              <w:t>The Crossing of the Return Threshold</w:t>
            </w:r>
          </w:p>
        </w:tc>
      </w:tr>
      <w:tr w:rsidR="00E55473" w:rsidRPr="00AA4D41" w14:paraId="17D72688" w14:textId="77777777" w:rsidTr="00585948">
        <w:trPr>
          <w:trHeight w:val="288"/>
          <w:jc w:val="center"/>
        </w:trPr>
        <w:tc>
          <w:tcPr>
            <w:tcW w:w="0" w:type="auto"/>
            <w:vMerge/>
            <w:shd w:val="clear" w:color="auto" w:fill="E2EFD9" w:themeFill="accent6" w:themeFillTint="33"/>
            <w:vAlign w:val="center"/>
          </w:tcPr>
          <w:p w14:paraId="2C557B5C" w14:textId="77777777" w:rsidR="00E55473" w:rsidRPr="00AA4D41" w:rsidRDefault="00E55473" w:rsidP="00585948">
            <w:pPr>
              <w:spacing w:after="0"/>
              <w:jc w:val="left"/>
            </w:pPr>
          </w:p>
        </w:tc>
        <w:tc>
          <w:tcPr>
            <w:tcW w:w="0" w:type="auto"/>
            <w:shd w:val="clear" w:color="auto" w:fill="E2EFD9" w:themeFill="accent6" w:themeFillTint="33"/>
            <w:vAlign w:val="center"/>
          </w:tcPr>
          <w:p w14:paraId="666A51F6" w14:textId="77777777" w:rsidR="00E55473" w:rsidRPr="00AA4D41" w:rsidRDefault="00E55473" w:rsidP="00585948">
            <w:pPr>
              <w:spacing w:after="0"/>
              <w:jc w:val="left"/>
            </w:pPr>
            <w:r w:rsidRPr="00B41D92">
              <w:rPr>
                <w:i/>
                <w:iCs/>
              </w:rPr>
              <w:t>Master</w:t>
            </w:r>
            <w:r>
              <w:t xml:space="preserve"> of Two Worlds</w:t>
            </w:r>
          </w:p>
        </w:tc>
      </w:tr>
      <w:tr w:rsidR="00E55473" w:rsidRPr="00AA4D41" w14:paraId="1B970EEC" w14:textId="77777777" w:rsidTr="00585948">
        <w:trPr>
          <w:trHeight w:val="288"/>
          <w:jc w:val="center"/>
        </w:trPr>
        <w:tc>
          <w:tcPr>
            <w:tcW w:w="0" w:type="auto"/>
            <w:vMerge/>
            <w:shd w:val="clear" w:color="auto" w:fill="E2EFD9" w:themeFill="accent6" w:themeFillTint="33"/>
            <w:vAlign w:val="center"/>
          </w:tcPr>
          <w:p w14:paraId="33EDF2EB" w14:textId="77777777" w:rsidR="00E55473" w:rsidRPr="00AA4D41" w:rsidRDefault="00E55473" w:rsidP="00585948">
            <w:pPr>
              <w:spacing w:after="0"/>
              <w:jc w:val="left"/>
            </w:pPr>
          </w:p>
        </w:tc>
        <w:tc>
          <w:tcPr>
            <w:tcW w:w="0" w:type="auto"/>
            <w:shd w:val="clear" w:color="auto" w:fill="E2EFD9" w:themeFill="accent6" w:themeFillTint="33"/>
            <w:vAlign w:val="center"/>
          </w:tcPr>
          <w:p w14:paraId="4A8CEE19" w14:textId="77777777" w:rsidR="00E55473" w:rsidRPr="00AA4D41" w:rsidRDefault="00E55473" w:rsidP="00585948">
            <w:pPr>
              <w:spacing w:after="0"/>
              <w:jc w:val="left"/>
            </w:pPr>
            <w:r>
              <w:t>Freedom to Live</w:t>
            </w:r>
          </w:p>
        </w:tc>
      </w:tr>
    </w:tbl>
    <w:p w14:paraId="257AE3B6" w14:textId="05DF156D" w:rsidR="00F4016D" w:rsidRDefault="00F4016D" w:rsidP="00E55473">
      <w:pPr>
        <w:spacing w:before="240"/>
      </w:pPr>
      <w:r w:rsidRPr="00AA4D41">
        <w:lastRenderedPageBreak/>
        <w:t>However, despite his largely universalist view of mythology, some of Campbell’s original steps are still predicated on androcentric and Classicist ideas of the heroic</w:t>
      </w:r>
      <w:r>
        <w:t>.  F</w:t>
      </w:r>
      <w:r w:rsidRPr="00AA4D41">
        <w:t xml:space="preserve">or instance, </w:t>
      </w:r>
      <w:r>
        <w:t>“</w:t>
      </w:r>
      <w:r w:rsidRPr="00AA4D41">
        <w:t xml:space="preserve">The Meeting </w:t>
      </w:r>
      <w:r w:rsidR="00B41D92" w:rsidRPr="00AA4D41">
        <w:t>with</w:t>
      </w:r>
      <w:r w:rsidRPr="00AA4D41">
        <w:t xml:space="preserve"> The </w:t>
      </w:r>
      <w:r w:rsidRPr="008349EA">
        <w:rPr>
          <w:i/>
          <w:iCs/>
        </w:rPr>
        <w:t>Goddess</w:t>
      </w:r>
      <w:r>
        <w:t>”</w:t>
      </w:r>
      <w:r w:rsidRPr="00AA4D41">
        <w:t xml:space="preserve">, </w:t>
      </w:r>
      <w:r>
        <w:t>“</w:t>
      </w:r>
      <w:r w:rsidRPr="008349EA">
        <w:rPr>
          <w:i/>
          <w:iCs/>
        </w:rPr>
        <w:t>Woman</w:t>
      </w:r>
      <w:r w:rsidRPr="00AA4D41">
        <w:t xml:space="preserve"> as </w:t>
      </w:r>
      <w:r w:rsidR="00B41D92">
        <w:t>t</w:t>
      </w:r>
      <w:r w:rsidRPr="00AA4D41">
        <w:t xml:space="preserve">he </w:t>
      </w:r>
      <w:r w:rsidRPr="008349EA">
        <w:rPr>
          <w:i/>
          <w:iCs/>
        </w:rPr>
        <w:t>Temptress</w:t>
      </w:r>
      <w:r>
        <w:t>”</w:t>
      </w:r>
      <w:r w:rsidRPr="00AA4D41">
        <w:t xml:space="preserve">, and </w:t>
      </w:r>
      <w:r>
        <w:t>“</w:t>
      </w:r>
      <w:r w:rsidRPr="008349EA">
        <w:rPr>
          <w:i/>
          <w:iCs/>
        </w:rPr>
        <w:t>Master</w:t>
      </w:r>
      <w:r w:rsidRPr="00AA4D41">
        <w:t xml:space="preserve"> of Two Worlds</w:t>
      </w:r>
      <w:r>
        <w:t>”</w:t>
      </w:r>
      <w:r>
        <w:rPr>
          <w:rStyle w:val="FootnoteReference"/>
        </w:rPr>
        <w:footnoteReference w:id="8"/>
      </w:r>
      <w:r w:rsidRPr="00AA4D41">
        <w:t xml:space="preserve">.  The first two of these assume a masculine </w:t>
      </w:r>
      <w:r>
        <w:t>H</w:t>
      </w:r>
      <w:r w:rsidRPr="00AA4D41">
        <w:t xml:space="preserve">eroic relating to the feminine energy, </w:t>
      </w:r>
      <w:r>
        <w:t>a</w:t>
      </w:r>
      <w:r w:rsidRPr="00AA4D41">
        <w:t>ntagonis</w:t>
      </w:r>
      <w:r>
        <w:t>tically in the case of the Temptress.</w:t>
      </w:r>
      <w:r w:rsidRPr="00AA4D41">
        <w:t xml:space="preserve">  In the third, the primary problem is in the word “master”, which both carries both gender-biased and socially inequitable connotations.</w:t>
      </w:r>
    </w:p>
    <w:p w14:paraId="767E70E4" w14:textId="4A99D1FF" w:rsidR="00F4016D" w:rsidRDefault="00B41D92" w:rsidP="00F4016D">
      <w:pPr>
        <w:pStyle w:val="Heading3"/>
      </w:pPr>
      <w:r>
        <w:t xml:space="preserve">Christopher Vogler: </w:t>
      </w:r>
      <w:r w:rsidR="00F4016D">
        <w:t xml:space="preserve">Heroism </w:t>
      </w:r>
      <w:proofErr w:type="gramStart"/>
      <w:r w:rsidR="00F4016D">
        <w:t>As</w:t>
      </w:r>
      <w:proofErr w:type="gramEnd"/>
      <w:r w:rsidR="00F4016D">
        <w:t xml:space="preserve"> A 12-Step Program</w:t>
      </w:r>
    </w:p>
    <w:p w14:paraId="3AFAA218" w14:textId="77777777" w:rsidR="00C70D42" w:rsidRDefault="00F4016D" w:rsidP="00F4016D">
      <w:r w:rsidRPr="0006049D">
        <w:t>The most straightforward presentation of the Heroic archetype for an effective study of mythology is encoded in the twelve steps of Christopher Vogler’s Hero’s Journey</w:t>
      </w:r>
      <w:r w:rsidRPr="0006049D">
        <w:rPr>
          <w:vertAlign w:val="superscript"/>
        </w:rPr>
        <w:footnoteReference w:id="9"/>
      </w:r>
      <w:r w:rsidRPr="0006049D">
        <w:t xml:space="preserve"> (as adapted from Campbell’s original 17-step cycle)</w:t>
      </w:r>
      <w:r w:rsidR="00C70D42">
        <w:t>:</w:t>
      </w:r>
    </w:p>
    <w:p w14:paraId="6ABCD3EE" w14:textId="177F9E01" w:rsidR="00F4016D" w:rsidRPr="00757FD5" w:rsidRDefault="00C86231" w:rsidP="00F4016D">
      <w:pPr>
        <w:jc w:val="center"/>
        <w:rPr>
          <w:sz w:val="32"/>
          <w:szCs w:val="32"/>
        </w:rPr>
      </w:pPr>
      <w:r>
        <w:rPr>
          <w:b/>
          <w:bCs/>
          <w:sz w:val="28"/>
          <w:szCs w:val="28"/>
        </w:rPr>
        <w:t xml:space="preserve">Christopher Vogler’s </w:t>
      </w:r>
      <w:r w:rsidR="00F4016D" w:rsidRPr="00C86231">
        <w:rPr>
          <w:b/>
          <w:bCs/>
          <w:sz w:val="28"/>
          <w:szCs w:val="28"/>
        </w:rPr>
        <w:t>Heroic Journey</w:t>
      </w:r>
      <w:r w:rsidR="00F4016D" w:rsidRPr="00C86231">
        <w:rPr>
          <w:rStyle w:val="FootnoteReference"/>
          <w:sz w:val="28"/>
          <w:szCs w:val="28"/>
        </w:rPr>
        <w:footnoteReference w:id="10"/>
      </w:r>
    </w:p>
    <w:tbl>
      <w:tblPr>
        <w:tblStyle w:val="TableGrid"/>
        <w:tblW w:w="0" w:type="auto"/>
        <w:jc w:val="center"/>
        <w:tblLook w:val="04A0" w:firstRow="1" w:lastRow="0" w:firstColumn="1" w:lastColumn="0" w:noHBand="0" w:noVBand="1"/>
      </w:tblPr>
      <w:tblGrid>
        <w:gridCol w:w="1367"/>
        <w:gridCol w:w="2873"/>
      </w:tblGrid>
      <w:tr w:rsidR="00F4016D" w:rsidRPr="00AA4D41" w14:paraId="20E1E7A6" w14:textId="77777777" w:rsidTr="00585948">
        <w:trPr>
          <w:trHeight w:val="20"/>
          <w:jc w:val="center"/>
        </w:trPr>
        <w:tc>
          <w:tcPr>
            <w:tcW w:w="0" w:type="auto"/>
            <w:shd w:val="clear" w:color="auto" w:fill="D0CECE" w:themeFill="background2" w:themeFillShade="E6"/>
            <w:vAlign w:val="center"/>
          </w:tcPr>
          <w:p w14:paraId="691B2F32" w14:textId="77777777" w:rsidR="00F4016D" w:rsidRPr="00AA4D41" w:rsidRDefault="00F4016D" w:rsidP="00585948">
            <w:pPr>
              <w:spacing w:after="0"/>
              <w:jc w:val="center"/>
              <w:rPr>
                <w:b/>
                <w:bCs/>
              </w:rPr>
            </w:pPr>
            <w:r w:rsidRPr="00AA4D41">
              <w:rPr>
                <w:b/>
                <w:bCs/>
              </w:rPr>
              <w:t>Phase</w:t>
            </w:r>
          </w:p>
        </w:tc>
        <w:tc>
          <w:tcPr>
            <w:tcW w:w="0" w:type="auto"/>
            <w:shd w:val="clear" w:color="auto" w:fill="D0CECE" w:themeFill="background2" w:themeFillShade="E6"/>
            <w:vAlign w:val="center"/>
          </w:tcPr>
          <w:p w14:paraId="52EE73EB" w14:textId="77777777" w:rsidR="00F4016D" w:rsidRPr="00AA4D41" w:rsidRDefault="00F4016D" w:rsidP="00585948">
            <w:pPr>
              <w:spacing w:after="0"/>
              <w:jc w:val="center"/>
              <w:rPr>
                <w:b/>
                <w:bCs/>
              </w:rPr>
            </w:pPr>
            <w:r w:rsidRPr="00AA4D41">
              <w:rPr>
                <w:b/>
                <w:bCs/>
              </w:rPr>
              <w:t>Aspects</w:t>
            </w:r>
          </w:p>
        </w:tc>
      </w:tr>
      <w:tr w:rsidR="00F4016D" w:rsidRPr="00AA4D41" w14:paraId="4F6B2E6D" w14:textId="77777777" w:rsidTr="00585948">
        <w:trPr>
          <w:trHeight w:val="288"/>
          <w:jc w:val="center"/>
        </w:trPr>
        <w:tc>
          <w:tcPr>
            <w:tcW w:w="0" w:type="auto"/>
            <w:vMerge w:val="restart"/>
            <w:shd w:val="clear" w:color="auto" w:fill="FFF2CC" w:themeFill="accent4" w:themeFillTint="33"/>
            <w:vAlign w:val="center"/>
          </w:tcPr>
          <w:p w14:paraId="158086A7" w14:textId="77777777" w:rsidR="00F4016D" w:rsidRPr="00AA4D41" w:rsidRDefault="00F4016D" w:rsidP="00585948">
            <w:pPr>
              <w:spacing w:after="0"/>
              <w:jc w:val="left"/>
              <w:rPr>
                <w:b/>
                <w:bCs/>
              </w:rPr>
            </w:pPr>
            <w:r w:rsidRPr="00AA4D41">
              <w:rPr>
                <w:b/>
                <w:bCs/>
              </w:rPr>
              <w:t>Departure</w:t>
            </w:r>
          </w:p>
        </w:tc>
        <w:tc>
          <w:tcPr>
            <w:tcW w:w="0" w:type="auto"/>
            <w:shd w:val="clear" w:color="auto" w:fill="FFF2CC" w:themeFill="accent4" w:themeFillTint="33"/>
            <w:vAlign w:val="center"/>
          </w:tcPr>
          <w:p w14:paraId="7EBA62BF" w14:textId="77777777" w:rsidR="00F4016D" w:rsidRPr="00AA4D41" w:rsidRDefault="00F4016D" w:rsidP="00585948">
            <w:pPr>
              <w:spacing w:after="0"/>
              <w:jc w:val="left"/>
            </w:pPr>
            <w:r w:rsidRPr="00AA4D41">
              <w:t>The Ordinary World</w:t>
            </w:r>
          </w:p>
        </w:tc>
      </w:tr>
      <w:tr w:rsidR="00F4016D" w:rsidRPr="00AA4D41" w14:paraId="24DA791F" w14:textId="77777777" w:rsidTr="00585948">
        <w:trPr>
          <w:trHeight w:val="288"/>
          <w:jc w:val="center"/>
        </w:trPr>
        <w:tc>
          <w:tcPr>
            <w:tcW w:w="0" w:type="auto"/>
            <w:vMerge/>
            <w:shd w:val="clear" w:color="auto" w:fill="FFF2CC" w:themeFill="accent4" w:themeFillTint="33"/>
            <w:vAlign w:val="center"/>
          </w:tcPr>
          <w:p w14:paraId="5DE0DAF2" w14:textId="77777777" w:rsidR="00F4016D" w:rsidRPr="00AA4D41" w:rsidRDefault="00F4016D" w:rsidP="00585948">
            <w:pPr>
              <w:spacing w:after="0"/>
              <w:jc w:val="left"/>
              <w:rPr>
                <w:b/>
                <w:bCs/>
              </w:rPr>
            </w:pPr>
          </w:p>
        </w:tc>
        <w:tc>
          <w:tcPr>
            <w:tcW w:w="0" w:type="auto"/>
            <w:shd w:val="clear" w:color="auto" w:fill="FFF2CC" w:themeFill="accent4" w:themeFillTint="33"/>
            <w:vAlign w:val="center"/>
          </w:tcPr>
          <w:p w14:paraId="163C5D78" w14:textId="77777777" w:rsidR="00F4016D" w:rsidRPr="00AA4D41" w:rsidRDefault="00F4016D" w:rsidP="00585948">
            <w:pPr>
              <w:spacing w:after="0"/>
              <w:jc w:val="left"/>
            </w:pPr>
            <w:r w:rsidRPr="00AA4D41">
              <w:t>The Call to Adventure</w:t>
            </w:r>
          </w:p>
        </w:tc>
      </w:tr>
      <w:tr w:rsidR="00F4016D" w:rsidRPr="00AA4D41" w14:paraId="394206DE" w14:textId="77777777" w:rsidTr="00585948">
        <w:trPr>
          <w:trHeight w:val="288"/>
          <w:jc w:val="center"/>
        </w:trPr>
        <w:tc>
          <w:tcPr>
            <w:tcW w:w="0" w:type="auto"/>
            <w:vMerge/>
            <w:shd w:val="clear" w:color="auto" w:fill="FFF2CC" w:themeFill="accent4" w:themeFillTint="33"/>
            <w:vAlign w:val="center"/>
          </w:tcPr>
          <w:p w14:paraId="6C655A66" w14:textId="77777777" w:rsidR="00F4016D" w:rsidRPr="00AA4D41" w:rsidRDefault="00F4016D" w:rsidP="00585948">
            <w:pPr>
              <w:spacing w:after="0"/>
              <w:jc w:val="left"/>
              <w:rPr>
                <w:b/>
                <w:bCs/>
              </w:rPr>
            </w:pPr>
          </w:p>
        </w:tc>
        <w:tc>
          <w:tcPr>
            <w:tcW w:w="0" w:type="auto"/>
            <w:shd w:val="clear" w:color="auto" w:fill="FFF2CC" w:themeFill="accent4" w:themeFillTint="33"/>
            <w:vAlign w:val="center"/>
          </w:tcPr>
          <w:p w14:paraId="0749E77B" w14:textId="77777777" w:rsidR="00F4016D" w:rsidRPr="00AA4D41" w:rsidRDefault="00F4016D" w:rsidP="00585948">
            <w:pPr>
              <w:spacing w:after="0"/>
              <w:jc w:val="left"/>
            </w:pPr>
            <w:r w:rsidRPr="00AA4D41">
              <w:t>Refusal of the Call</w:t>
            </w:r>
          </w:p>
        </w:tc>
      </w:tr>
      <w:tr w:rsidR="00F4016D" w:rsidRPr="00AA4D41" w14:paraId="3E80345E" w14:textId="77777777" w:rsidTr="00585948">
        <w:trPr>
          <w:trHeight w:val="288"/>
          <w:jc w:val="center"/>
        </w:trPr>
        <w:tc>
          <w:tcPr>
            <w:tcW w:w="0" w:type="auto"/>
            <w:vMerge/>
            <w:shd w:val="clear" w:color="auto" w:fill="FFF2CC" w:themeFill="accent4" w:themeFillTint="33"/>
            <w:vAlign w:val="center"/>
          </w:tcPr>
          <w:p w14:paraId="350E3A6E" w14:textId="77777777" w:rsidR="00F4016D" w:rsidRPr="00AA4D41" w:rsidRDefault="00F4016D" w:rsidP="00585948">
            <w:pPr>
              <w:spacing w:after="0"/>
              <w:jc w:val="left"/>
              <w:rPr>
                <w:b/>
                <w:bCs/>
              </w:rPr>
            </w:pPr>
          </w:p>
        </w:tc>
        <w:tc>
          <w:tcPr>
            <w:tcW w:w="0" w:type="auto"/>
            <w:shd w:val="clear" w:color="auto" w:fill="FFF2CC" w:themeFill="accent4" w:themeFillTint="33"/>
            <w:vAlign w:val="center"/>
          </w:tcPr>
          <w:p w14:paraId="7DE4683F" w14:textId="77777777" w:rsidR="00F4016D" w:rsidRPr="00AA4D41" w:rsidRDefault="00F4016D" w:rsidP="00585948">
            <w:pPr>
              <w:spacing w:after="0"/>
              <w:jc w:val="left"/>
            </w:pPr>
            <w:r w:rsidRPr="00AA4D41">
              <w:t xml:space="preserve">Meeting With </w:t>
            </w:r>
            <w:proofErr w:type="gramStart"/>
            <w:r w:rsidRPr="00AA4D41">
              <w:t>The</w:t>
            </w:r>
            <w:proofErr w:type="gramEnd"/>
            <w:r w:rsidRPr="00AA4D41">
              <w:t xml:space="preserve"> Mentor</w:t>
            </w:r>
          </w:p>
        </w:tc>
      </w:tr>
      <w:tr w:rsidR="00F4016D" w:rsidRPr="00AA4D41" w14:paraId="0D759447" w14:textId="77777777" w:rsidTr="00585948">
        <w:trPr>
          <w:trHeight w:val="288"/>
          <w:jc w:val="center"/>
        </w:trPr>
        <w:tc>
          <w:tcPr>
            <w:tcW w:w="0" w:type="auto"/>
            <w:vMerge/>
            <w:shd w:val="clear" w:color="auto" w:fill="FFF2CC" w:themeFill="accent4" w:themeFillTint="33"/>
            <w:vAlign w:val="center"/>
          </w:tcPr>
          <w:p w14:paraId="5765E12C" w14:textId="77777777" w:rsidR="00F4016D" w:rsidRPr="00AA4D41" w:rsidRDefault="00F4016D" w:rsidP="00585948">
            <w:pPr>
              <w:spacing w:after="0"/>
              <w:jc w:val="left"/>
              <w:rPr>
                <w:b/>
                <w:bCs/>
              </w:rPr>
            </w:pPr>
          </w:p>
        </w:tc>
        <w:tc>
          <w:tcPr>
            <w:tcW w:w="0" w:type="auto"/>
            <w:shd w:val="clear" w:color="auto" w:fill="FFF2CC" w:themeFill="accent4" w:themeFillTint="33"/>
            <w:vAlign w:val="center"/>
          </w:tcPr>
          <w:p w14:paraId="7A7C4BD1" w14:textId="77777777" w:rsidR="00F4016D" w:rsidRPr="00AA4D41" w:rsidRDefault="00F4016D" w:rsidP="00585948">
            <w:pPr>
              <w:spacing w:after="0"/>
              <w:jc w:val="left"/>
            </w:pPr>
            <w:r w:rsidRPr="00AA4D41">
              <w:t>Crossing the Threshold</w:t>
            </w:r>
          </w:p>
        </w:tc>
      </w:tr>
      <w:tr w:rsidR="00F4016D" w:rsidRPr="00AA4D41" w14:paraId="15D96BA8" w14:textId="77777777" w:rsidTr="00585948">
        <w:trPr>
          <w:trHeight w:val="288"/>
          <w:jc w:val="center"/>
        </w:trPr>
        <w:tc>
          <w:tcPr>
            <w:tcW w:w="0" w:type="auto"/>
            <w:vMerge w:val="restart"/>
            <w:shd w:val="clear" w:color="auto" w:fill="DEEAF6" w:themeFill="accent5" w:themeFillTint="33"/>
            <w:vAlign w:val="center"/>
          </w:tcPr>
          <w:p w14:paraId="72C62B4D" w14:textId="77777777" w:rsidR="00F4016D" w:rsidRPr="00AA4D41" w:rsidRDefault="00F4016D" w:rsidP="00585948">
            <w:pPr>
              <w:spacing w:after="0"/>
              <w:jc w:val="left"/>
              <w:rPr>
                <w:b/>
                <w:bCs/>
              </w:rPr>
            </w:pPr>
            <w:r w:rsidRPr="00AA4D41">
              <w:rPr>
                <w:b/>
                <w:bCs/>
              </w:rPr>
              <w:t>Fulfilment</w:t>
            </w:r>
          </w:p>
        </w:tc>
        <w:tc>
          <w:tcPr>
            <w:tcW w:w="0" w:type="auto"/>
            <w:shd w:val="clear" w:color="auto" w:fill="DEEAF6" w:themeFill="accent5" w:themeFillTint="33"/>
            <w:vAlign w:val="center"/>
          </w:tcPr>
          <w:p w14:paraId="37781C10" w14:textId="77777777" w:rsidR="00F4016D" w:rsidRPr="00AA4D41" w:rsidRDefault="00F4016D" w:rsidP="00585948">
            <w:pPr>
              <w:spacing w:after="0"/>
              <w:jc w:val="left"/>
            </w:pPr>
            <w:r w:rsidRPr="00AA4D41">
              <w:t>Test, Allies, and Enemies</w:t>
            </w:r>
          </w:p>
        </w:tc>
      </w:tr>
      <w:tr w:rsidR="00F4016D" w:rsidRPr="00AA4D41" w14:paraId="2E2BCDDD" w14:textId="77777777" w:rsidTr="00585948">
        <w:trPr>
          <w:trHeight w:val="288"/>
          <w:jc w:val="center"/>
        </w:trPr>
        <w:tc>
          <w:tcPr>
            <w:tcW w:w="0" w:type="auto"/>
            <w:vMerge/>
            <w:shd w:val="clear" w:color="auto" w:fill="DEEAF6" w:themeFill="accent5" w:themeFillTint="33"/>
            <w:vAlign w:val="center"/>
          </w:tcPr>
          <w:p w14:paraId="5103B757" w14:textId="77777777" w:rsidR="00F4016D" w:rsidRPr="00AA4D41" w:rsidRDefault="00F4016D" w:rsidP="00585948">
            <w:pPr>
              <w:spacing w:after="0"/>
              <w:jc w:val="left"/>
              <w:rPr>
                <w:b/>
                <w:bCs/>
              </w:rPr>
            </w:pPr>
          </w:p>
        </w:tc>
        <w:tc>
          <w:tcPr>
            <w:tcW w:w="0" w:type="auto"/>
            <w:shd w:val="clear" w:color="auto" w:fill="DEEAF6" w:themeFill="accent5" w:themeFillTint="33"/>
            <w:vAlign w:val="center"/>
          </w:tcPr>
          <w:p w14:paraId="169D5DFF" w14:textId="77777777" w:rsidR="00F4016D" w:rsidRPr="00AA4D41" w:rsidRDefault="00F4016D" w:rsidP="00585948">
            <w:pPr>
              <w:spacing w:after="0"/>
              <w:jc w:val="left"/>
            </w:pPr>
            <w:r w:rsidRPr="00AA4D41">
              <w:t>The Innermost Cave</w:t>
            </w:r>
          </w:p>
        </w:tc>
      </w:tr>
      <w:tr w:rsidR="00F4016D" w:rsidRPr="00AA4D41" w14:paraId="77493B8D" w14:textId="77777777" w:rsidTr="00585948">
        <w:trPr>
          <w:trHeight w:val="288"/>
          <w:jc w:val="center"/>
        </w:trPr>
        <w:tc>
          <w:tcPr>
            <w:tcW w:w="0" w:type="auto"/>
            <w:vMerge/>
            <w:shd w:val="clear" w:color="auto" w:fill="DEEAF6" w:themeFill="accent5" w:themeFillTint="33"/>
            <w:vAlign w:val="center"/>
          </w:tcPr>
          <w:p w14:paraId="61856309" w14:textId="77777777" w:rsidR="00F4016D" w:rsidRPr="00AA4D41" w:rsidRDefault="00F4016D" w:rsidP="00585948">
            <w:pPr>
              <w:spacing w:after="0"/>
              <w:jc w:val="left"/>
              <w:rPr>
                <w:b/>
                <w:bCs/>
              </w:rPr>
            </w:pPr>
          </w:p>
        </w:tc>
        <w:tc>
          <w:tcPr>
            <w:tcW w:w="0" w:type="auto"/>
            <w:shd w:val="clear" w:color="auto" w:fill="DEEAF6" w:themeFill="accent5" w:themeFillTint="33"/>
            <w:vAlign w:val="center"/>
          </w:tcPr>
          <w:p w14:paraId="5535429C" w14:textId="77777777" w:rsidR="00F4016D" w:rsidRPr="00AA4D41" w:rsidRDefault="00F4016D" w:rsidP="00585948">
            <w:pPr>
              <w:spacing w:after="0"/>
              <w:jc w:val="left"/>
            </w:pPr>
            <w:r w:rsidRPr="00AA4D41">
              <w:t>Ordeal</w:t>
            </w:r>
          </w:p>
        </w:tc>
      </w:tr>
      <w:tr w:rsidR="00F4016D" w:rsidRPr="00AA4D41" w14:paraId="7DA00D37" w14:textId="77777777" w:rsidTr="00585948">
        <w:trPr>
          <w:trHeight w:val="288"/>
          <w:jc w:val="center"/>
        </w:trPr>
        <w:tc>
          <w:tcPr>
            <w:tcW w:w="0" w:type="auto"/>
            <w:vMerge/>
            <w:shd w:val="clear" w:color="auto" w:fill="DEEAF6" w:themeFill="accent5" w:themeFillTint="33"/>
            <w:vAlign w:val="center"/>
          </w:tcPr>
          <w:p w14:paraId="4F7E8B1B" w14:textId="77777777" w:rsidR="00F4016D" w:rsidRPr="00AA4D41" w:rsidRDefault="00F4016D" w:rsidP="00585948">
            <w:pPr>
              <w:spacing w:after="0"/>
              <w:jc w:val="left"/>
              <w:rPr>
                <w:b/>
                <w:bCs/>
              </w:rPr>
            </w:pPr>
          </w:p>
        </w:tc>
        <w:tc>
          <w:tcPr>
            <w:tcW w:w="0" w:type="auto"/>
            <w:shd w:val="clear" w:color="auto" w:fill="DEEAF6" w:themeFill="accent5" w:themeFillTint="33"/>
            <w:vAlign w:val="center"/>
          </w:tcPr>
          <w:p w14:paraId="44AB6074" w14:textId="77777777" w:rsidR="00F4016D" w:rsidRPr="00AA4D41" w:rsidRDefault="00F4016D" w:rsidP="00585948">
            <w:pPr>
              <w:spacing w:after="0"/>
              <w:jc w:val="left"/>
            </w:pPr>
            <w:r w:rsidRPr="00AA4D41">
              <w:t>Reward</w:t>
            </w:r>
          </w:p>
        </w:tc>
      </w:tr>
      <w:tr w:rsidR="00F4016D" w:rsidRPr="00AA4D41" w14:paraId="2A54076E" w14:textId="77777777" w:rsidTr="00585948">
        <w:trPr>
          <w:trHeight w:val="288"/>
          <w:jc w:val="center"/>
        </w:trPr>
        <w:tc>
          <w:tcPr>
            <w:tcW w:w="0" w:type="auto"/>
            <w:vMerge w:val="restart"/>
            <w:shd w:val="clear" w:color="auto" w:fill="E2EFD9" w:themeFill="accent6" w:themeFillTint="33"/>
            <w:vAlign w:val="center"/>
          </w:tcPr>
          <w:p w14:paraId="0027F756" w14:textId="77777777" w:rsidR="00F4016D" w:rsidRPr="00AA4D41" w:rsidRDefault="00F4016D" w:rsidP="00585948">
            <w:pPr>
              <w:spacing w:after="0"/>
              <w:jc w:val="left"/>
              <w:rPr>
                <w:b/>
                <w:bCs/>
              </w:rPr>
            </w:pPr>
            <w:r w:rsidRPr="00AA4D41">
              <w:rPr>
                <w:b/>
                <w:bCs/>
              </w:rPr>
              <w:t>Return</w:t>
            </w:r>
          </w:p>
        </w:tc>
        <w:tc>
          <w:tcPr>
            <w:tcW w:w="0" w:type="auto"/>
            <w:shd w:val="clear" w:color="auto" w:fill="E2EFD9" w:themeFill="accent6" w:themeFillTint="33"/>
            <w:vAlign w:val="center"/>
          </w:tcPr>
          <w:p w14:paraId="18485791" w14:textId="77777777" w:rsidR="00F4016D" w:rsidRPr="00AA4D41" w:rsidRDefault="00F4016D" w:rsidP="00585948">
            <w:pPr>
              <w:spacing w:after="0"/>
              <w:jc w:val="left"/>
            </w:pPr>
            <w:r w:rsidRPr="00AA4D41">
              <w:t>The Road Back</w:t>
            </w:r>
          </w:p>
        </w:tc>
      </w:tr>
      <w:tr w:rsidR="00F4016D" w:rsidRPr="00AA4D41" w14:paraId="7D803546" w14:textId="77777777" w:rsidTr="00585948">
        <w:trPr>
          <w:trHeight w:val="288"/>
          <w:jc w:val="center"/>
        </w:trPr>
        <w:tc>
          <w:tcPr>
            <w:tcW w:w="0" w:type="auto"/>
            <w:vMerge/>
            <w:shd w:val="clear" w:color="auto" w:fill="E2EFD9" w:themeFill="accent6" w:themeFillTint="33"/>
            <w:vAlign w:val="center"/>
          </w:tcPr>
          <w:p w14:paraId="74ADE02E" w14:textId="77777777" w:rsidR="00F4016D" w:rsidRPr="00AA4D41" w:rsidRDefault="00F4016D" w:rsidP="00585948">
            <w:pPr>
              <w:spacing w:after="0"/>
              <w:jc w:val="left"/>
            </w:pPr>
          </w:p>
        </w:tc>
        <w:tc>
          <w:tcPr>
            <w:tcW w:w="0" w:type="auto"/>
            <w:shd w:val="clear" w:color="auto" w:fill="E2EFD9" w:themeFill="accent6" w:themeFillTint="33"/>
            <w:vAlign w:val="center"/>
          </w:tcPr>
          <w:p w14:paraId="4D7E333B" w14:textId="77777777" w:rsidR="00F4016D" w:rsidRPr="00AA4D41" w:rsidRDefault="00F4016D" w:rsidP="00585948">
            <w:pPr>
              <w:spacing w:after="0"/>
              <w:jc w:val="left"/>
            </w:pPr>
            <w:r w:rsidRPr="00AA4D41">
              <w:t>Resurrection/Purification</w:t>
            </w:r>
          </w:p>
        </w:tc>
      </w:tr>
      <w:tr w:rsidR="00F4016D" w:rsidRPr="00AA4D41" w14:paraId="1B703C9A" w14:textId="77777777" w:rsidTr="00585948">
        <w:trPr>
          <w:trHeight w:val="288"/>
          <w:jc w:val="center"/>
        </w:trPr>
        <w:tc>
          <w:tcPr>
            <w:tcW w:w="0" w:type="auto"/>
            <w:vMerge/>
            <w:shd w:val="clear" w:color="auto" w:fill="E2EFD9" w:themeFill="accent6" w:themeFillTint="33"/>
            <w:vAlign w:val="center"/>
          </w:tcPr>
          <w:p w14:paraId="3A88AC46" w14:textId="77777777" w:rsidR="00F4016D" w:rsidRPr="00AA4D41" w:rsidRDefault="00F4016D" w:rsidP="00585948">
            <w:pPr>
              <w:spacing w:after="0"/>
              <w:jc w:val="left"/>
            </w:pPr>
          </w:p>
        </w:tc>
        <w:tc>
          <w:tcPr>
            <w:tcW w:w="0" w:type="auto"/>
            <w:shd w:val="clear" w:color="auto" w:fill="E2EFD9" w:themeFill="accent6" w:themeFillTint="33"/>
            <w:vAlign w:val="center"/>
          </w:tcPr>
          <w:p w14:paraId="2845DE5C" w14:textId="77777777" w:rsidR="00F4016D" w:rsidRPr="00AA4D41" w:rsidRDefault="00F4016D" w:rsidP="00585948">
            <w:pPr>
              <w:spacing w:after="0"/>
              <w:jc w:val="left"/>
            </w:pPr>
            <w:r w:rsidRPr="00AA4D41">
              <w:t>Return With the Elixir</w:t>
            </w:r>
          </w:p>
        </w:tc>
      </w:tr>
    </w:tbl>
    <w:p w14:paraId="1D501CEA" w14:textId="77777777" w:rsidR="00C86231" w:rsidRDefault="00F4016D" w:rsidP="00F4016D">
      <w:pPr>
        <w:spacing w:before="240"/>
      </w:pPr>
      <w:r>
        <w:t>Vogler both</w:t>
      </w:r>
      <w:r w:rsidRPr="00AA4D41">
        <w:t xml:space="preserve"> broadened </w:t>
      </w:r>
      <w:r w:rsidRPr="0084055E">
        <w:rPr>
          <w:i/>
          <w:iCs/>
        </w:rPr>
        <w:t>and</w:t>
      </w:r>
      <w:r>
        <w:t xml:space="preserve"> </w:t>
      </w:r>
      <w:r w:rsidRPr="00AA4D41">
        <w:t xml:space="preserve">condensed Campbell’s </w:t>
      </w:r>
      <w:r>
        <w:t>H</w:t>
      </w:r>
      <w:r w:rsidRPr="00AA4D41">
        <w:t xml:space="preserve">eroic </w:t>
      </w:r>
      <w:r>
        <w:t>A</w:t>
      </w:r>
      <w:r w:rsidRPr="00AA4D41">
        <w:t>rc</w:t>
      </w:r>
      <w:r>
        <w:t>.  The</w:t>
      </w:r>
      <w:r w:rsidRPr="00AA4D41">
        <w:t xml:space="preserve"> twelve more generalized stages, which served to open the system to mythologies both old and new, remove limitations to its universal applicability</w:t>
      </w:r>
      <w:r>
        <w:t xml:space="preserve">.  This arrangement also </w:t>
      </w:r>
      <w:r w:rsidRPr="00AA4D41">
        <w:t>provide</w:t>
      </w:r>
      <w:r>
        <w:t>s</w:t>
      </w:r>
      <w:r w:rsidRPr="00AA4D41">
        <w:t xml:space="preserve"> a workable framework for the consciously equitable construction of new </w:t>
      </w:r>
      <w:r>
        <w:t>H</w:t>
      </w:r>
      <w:r w:rsidRPr="00AA4D41">
        <w:t>eroic paradigms which are both contemporarily relevant and yet timeless.</w:t>
      </w:r>
    </w:p>
    <w:p w14:paraId="3BD196DE" w14:textId="11EBC779" w:rsidR="00F4016D" w:rsidRPr="00AA4D41" w:rsidRDefault="00F4016D" w:rsidP="00F4016D">
      <w:pPr>
        <w:spacing w:before="240"/>
      </w:pPr>
      <w:r>
        <w:t xml:space="preserve">The simplification to twelve “steps” fitted into the three broad categories makes remembering the steps and their primary association to the Heroic Journey easier and more straightforward.  </w:t>
      </w:r>
      <w:r w:rsidRPr="00AA4D41">
        <w:t>It is Vogler’s system which forms the foundation (with some minor modification of terminology) of our exploration of the Heroic Archetype.</w:t>
      </w:r>
    </w:p>
    <w:p w14:paraId="7295A1F4" w14:textId="77777777" w:rsidR="00F4016D" w:rsidRPr="00AA4D41" w:rsidRDefault="00F4016D" w:rsidP="00F4016D">
      <w:r w:rsidRPr="00AA4D41">
        <w:lastRenderedPageBreak/>
        <w:t xml:space="preserve">Some of the benefits of Vogler’s system </w:t>
      </w:r>
      <w:proofErr w:type="gramStart"/>
      <w:r w:rsidRPr="00AA4D41">
        <w:t>are:</w:t>
      </w:r>
      <w:proofErr w:type="gramEnd"/>
      <w:r w:rsidRPr="00AA4D41">
        <w:t xml:space="preserve"> firstly, that it is </w:t>
      </w:r>
      <w:r w:rsidRPr="00814792">
        <w:rPr>
          <w:i/>
          <w:iCs/>
        </w:rPr>
        <w:t>fundamentally inclusive</w:t>
      </w:r>
      <w:r w:rsidRPr="00AA4D41">
        <w:t xml:space="preserve">; </w:t>
      </w:r>
      <w:r>
        <w:t>H</w:t>
      </w:r>
      <w:r w:rsidRPr="00AA4D41">
        <w:t xml:space="preserve">eroic status is not gender-centric, race-centric, or even species-centric.  </w:t>
      </w:r>
      <w:r w:rsidRPr="00AA4D41">
        <w:rPr>
          <w:i/>
          <w:iCs/>
        </w:rPr>
        <w:t>Any</w:t>
      </w:r>
      <w:r w:rsidRPr="00AA4D41">
        <w:t xml:space="preserve"> character which shows a </w:t>
      </w:r>
      <w:r w:rsidRPr="00AA4D41">
        <w:rPr>
          <w:i/>
          <w:iCs/>
        </w:rPr>
        <w:t>Willingness to Sacrifice</w:t>
      </w:r>
      <w:r w:rsidRPr="00AA4D41">
        <w:t xml:space="preserve"> and experiences a </w:t>
      </w:r>
      <w:r w:rsidRPr="00AA4D41">
        <w:rPr>
          <w:i/>
          <w:iCs/>
        </w:rPr>
        <w:t>Transformation of Personal Consciousness</w:t>
      </w:r>
      <w:r w:rsidRPr="00AA4D41">
        <w:t>, which lead</w:t>
      </w:r>
      <w:r>
        <w:t>s</w:t>
      </w:r>
      <w:r w:rsidRPr="00AA4D41">
        <w:t xml:space="preserve"> ultimately to realization of a </w:t>
      </w:r>
      <w:r w:rsidRPr="00AA4D41">
        <w:rPr>
          <w:i/>
          <w:iCs/>
        </w:rPr>
        <w:t xml:space="preserve">Potential to Change </w:t>
      </w:r>
      <w:proofErr w:type="gramStart"/>
      <w:r w:rsidRPr="00AA4D41">
        <w:rPr>
          <w:i/>
          <w:iCs/>
        </w:rPr>
        <w:t>The</w:t>
      </w:r>
      <w:proofErr w:type="gramEnd"/>
      <w:r w:rsidRPr="00AA4D41">
        <w:rPr>
          <w:i/>
          <w:iCs/>
        </w:rPr>
        <w:t xml:space="preserve"> </w:t>
      </w:r>
      <w:r>
        <w:rPr>
          <w:i/>
          <w:iCs/>
        </w:rPr>
        <w:t xml:space="preserve">Ordinary </w:t>
      </w:r>
      <w:r w:rsidRPr="00AA4D41">
        <w:rPr>
          <w:i/>
          <w:iCs/>
        </w:rPr>
        <w:t>World</w:t>
      </w:r>
      <w:r w:rsidRPr="00AA4D41">
        <w:t xml:space="preserve"> can be said to have undergone a heroic adventure.</w:t>
      </w:r>
    </w:p>
    <w:p w14:paraId="71730FA3" w14:textId="77777777" w:rsidR="00F4016D" w:rsidRDefault="00F4016D" w:rsidP="00F4016D">
      <w:r w:rsidRPr="00AA4D41">
        <w:t>Secondly, Vogler’s system allows for the construction of a story line which is not slavishly formulaic.  While certain aspects are more strongly identified with a given phase</w:t>
      </w:r>
      <w:r>
        <w:t xml:space="preserve">, </w:t>
      </w:r>
      <w:r w:rsidRPr="00AA4D41">
        <w:t xml:space="preserve">they are not necessarily </w:t>
      </w:r>
      <w:r w:rsidRPr="00814792">
        <w:rPr>
          <w:i/>
          <w:iCs/>
        </w:rPr>
        <w:t>exclusively</w:t>
      </w:r>
      <w:r w:rsidRPr="00AA4D41">
        <w:t xml:space="preserve"> associated with any </w:t>
      </w:r>
      <w:proofErr w:type="gramStart"/>
      <w:r w:rsidRPr="00AA4D41">
        <w:t>particular phase</w:t>
      </w:r>
      <w:proofErr w:type="gramEnd"/>
      <w:r>
        <w:t xml:space="preserve">.  “Meeting A Mentor”, for instance, is enumerated in the Departure phase, but meeting any mentor can </w:t>
      </w:r>
      <w:proofErr w:type="gramStart"/>
      <w:r>
        <w:t>actually happen</w:t>
      </w:r>
      <w:proofErr w:type="gramEnd"/>
      <w:r>
        <w:t xml:space="preserve"> at any point in the journey —</w:t>
      </w:r>
      <w:r w:rsidRPr="00AA4D41">
        <w:t xml:space="preserve"> the Fulfilment or even the Return phase.  While </w:t>
      </w:r>
      <w:r>
        <w:t>“</w:t>
      </w:r>
      <w:r w:rsidRPr="00AA4D41">
        <w:t>Tests, Allies, and Enemies</w:t>
      </w:r>
      <w:r>
        <w:t>”</w:t>
      </w:r>
      <w:r w:rsidRPr="00AA4D41">
        <w:t xml:space="preserve"> are </w:t>
      </w:r>
      <w:proofErr w:type="gramStart"/>
      <w:r w:rsidRPr="00AA4D41">
        <w:t>most commonly found</w:t>
      </w:r>
      <w:proofErr w:type="gramEnd"/>
      <w:r w:rsidRPr="00AA4D41">
        <w:t xml:space="preserve"> in the Fulfilment stage, any of these may also appear (and often do) in the Departure phase.</w:t>
      </w:r>
    </w:p>
    <w:p w14:paraId="662BE61C" w14:textId="77777777" w:rsidR="00F4016D" w:rsidRDefault="00F4016D" w:rsidP="00F4016D">
      <w:r w:rsidRPr="00AA4D41">
        <w:t xml:space="preserve">Thirdly, Vogler’s system not only lends itself admirably to analyzing existing Classical and traditional heroic mythologies, but it also provides a workable framework for generating storylines that are conscious of current </w:t>
      </w:r>
      <w:r w:rsidRPr="00AA4D41">
        <w:rPr>
          <w:color w:val="000000" w:themeColor="text1"/>
        </w:rPr>
        <w:t>affairs</w:t>
      </w:r>
      <w:r w:rsidRPr="00AA4D41">
        <w:t xml:space="preserve"> and </w:t>
      </w:r>
      <w:r>
        <w:t xml:space="preserve">are, </w:t>
      </w:r>
      <w:r w:rsidRPr="00AA4D41">
        <w:t>therefore</w:t>
      </w:r>
      <w:r>
        <w:t>,</w:t>
      </w:r>
      <w:r w:rsidRPr="00AA4D41">
        <w:t xml:space="preserve"> readily approachable and engaging to contemporary audiences, </w:t>
      </w:r>
      <w:r>
        <w:t xml:space="preserve">yet still couched </w:t>
      </w:r>
      <w:r w:rsidRPr="00AA4D41">
        <w:t>in symbols and metaphors which are universal and eternal.</w:t>
      </w:r>
    </w:p>
    <w:p w14:paraId="3D27B0CA" w14:textId="7CB42158" w:rsidR="00F4016D" w:rsidRDefault="00F4016D" w:rsidP="00F4016D">
      <w:r w:rsidRPr="0006049D">
        <w:t>Vogler, thus, reinforces Campbell’s emphasis that the Heroic archetype was originally intended as an aid, a guide, and a comfort for everyday human life: a guidebook for “how to live a human lifetime under any circumstances.”</w:t>
      </w:r>
      <w:r w:rsidRPr="0006049D">
        <w:rPr>
          <w:vertAlign w:val="superscript"/>
        </w:rPr>
        <w:footnoteReference w:id="11"/>
      </w:r>
      <w:r w:rsidRPr="0006049D">
        <w:t xml:space="preserve">  However, inherent in the </w:t>
      </w:r>
      <w:r w:rsidRPr="00461BD6">
        <w:rPr>
          <w:i/>
          <w:iCs/>
        </w:rPr>
        <w:t>traditiona</w:t>
      </w:r>
      <w:r>
        <w:t xml:space="preserve">l </w:t>
      </w:r>
      <w:r w:rsidRPr="0006049D">
        <w:t xml:space="preserve">Heroic journey is the </w:t>
      </w:r>
      <w:r>
        <w:t xml:space="preserve">limiting </w:t>
      </w:r>
      <w:r w:rsidRPr="0006049D">
        <w:t xml:space="preserve">assumption that the goal of the Heroic’s actions is, </w:t>
      </w:r>
      <w:r>
        <w:t xml:space="preserve">in </w:t>
      </w:r>
      <w:r w:rsidRPr="0006049D">
        <w:t xml:space="preserve">itself, worthy and worthwhile and beneficial to “the greater good.”  History, if not the Heroic’s own society, must see their deeds as laudable, selfless, </w:t>
      </w:r>
      <w:proofErr w:type="spellStart"/>
      <w:r w:rsidRPr="0006049D">
        <w:t>martyrly</w:t>
      </w:r>
      <w:proofErr w:type="spellEnd"/>
      <w:r w:rsidRPr="0006049D">
        <w:t>, etc.</w:t>
      </w:r>
      <w:r>
        <w:t xml:space="preserve">  A more modern understanding of the Heroic is less constricted.</w:t>
      </w:r>
    </w:p>
    <w:p w14:paraId="257015CC" w14:textId="35AB4C79" w:rsidR="00C86231" w:rsidRPr="00C86231" w:rsidRDefault="00C86231" w:rsidP="00C86231">
      <w:pPr>
        <w:jc w:val="center"/>
        <w:rPr>
          <w:b/>
          <w:bCs/>
          <w:sz w:val="28"/>
          <w:szCs w:val="28"/>
        </w:rPr>
      </w:pPr>
      <w:r w:rsidRPr="00C86231">
        <w:rPr>
          <w:b/>
          <w:bCs/>
          <w:sz w:val="28"/>
          <w:szCs w:val="28"/>
        </w:rPr>
        <w:t>Graphical Representation of Vogler’s</w:t>
      </w:r>
      <w:r>
        <w:rPr>
          <w:b/>
          <w:bCs/>
          <w:sz w:val="28"/>
          <w:szCs w:val="28"/>
        </w:rPr>
        <w:br/>
      </w:r>
      <w:r w:rsidRPr="00C86231">
        <w:rPr>
          <w:b/>
          <w:bCs/>
          <w:sz w:val="28"/>
          <w:szCs w:val="28"/>
        </w:rPr>
        <w:t>Twelve Steps of the Heroic Journey</w:t>
      </w:r>
    </w:p>
    <w:p w14:paraId="41A3E7FA" w14:textId="342A8214" w:rsidR="00C86231" w:rsidRDefault="00C86231" w:rsidP="00C86231">
      <w:pPr>
        <w:jc w:val="center"/>
      </w:pPr>
      <w:r w:rsidRPr="00C86231">
        <w:drawing>
          <wp:inline distT="0" distB="0" distL="0" distR="0" wp14:anchorId="5DCD0085" wp14:editId="32BB23A5">
            <wp:extent cx="3044142" cy="2033656"/>
            <wp:effectExtent l="0" t="0" r="4445" b="0"/>
            <wp:docPr id="2" name="Picture 2" descr="Circular Graphical Representation of Vogler’s Twelve Steps of the Heroic Jour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rcular Graphical Representation of Vogler’s Twelve Steps of the Heroic Journey"/>
                    <pic:cNvPicPr/>
                  </pic:nvPicPr>
                  <pic:blipFill>
                    <a:blip r:embed="rId11"/>
                    <a:stretch>
                      <a:fillRect/>
                    </a:stretch>
                  </pic:blipFill>
                  <pic:spPr>
                    <a:xfrm>
                      <a:off x="0" y="0"/>
                      <a:ext cx="3130103" cy="2091082"/>
                    </a:xfrm>
                    <a:prstGeom prst="rect">
                      <a:avLst/>
                    </a:prstGeom>
                  </pic:spPr>
                </pic:pic>
              </a:graphicData>
            </a:graphic>
          </wp:inline>
        </w:drawing>
      </w:r>
    </w:p>
    <w:p w14:paraId="147832E0" w14:textId="1DC48AC4" w:rsidR="00453DB1" w:rsidRDefault="00C70D42" w:rsidP="00C70D42">
      <w:pPr>
        <w:pStyle w:val="Heading2"/>
      </w:pPr>
      <w:r>
        <w:lastRenderedPageBreak/>
        <w:t>The Departure Phase</w:t>
      </w:r>
    </w:p>
    <w:p w14:paraId="180C4FCE" w14:textId="2571FA14" w:rsidR="00C70D42" w:rsidRDefault="00C70D42" w:rsidP="00C70D42">
      <w:pPr>
        <w:pStyle w:val="Heading3"/>
      </w:pPr>
      <w:r>
        <w:t>The Ordinary World</w:t>
      </w:r>
    </w:p>
    <w:p w14:paraId="2093862B" w14:textId="62449E2D" w:rsidR="00C86231" w:rsidRDefault="00C86231" w:rsidP="00C86231">
      <w:r>
        <w:t xml:space="preserve">The Ordinary World is, the character’s origin, the environment with which they are familiar and comfortable.  As Campbell put it, it is “… </w:t>
      </w:r>
      <w:r w:rsidR="009C36FC" w:rsidRPr="009C36FC">
        <w:t xml:space="preserve">the realm of light, which </w:t>
      </w:r>
      <w:r w:rsidR="009C36FC">
        <w:t>[the Heroic]</w:t>
      </w:r>
      <w:r w:rsidR="009C36FC" w:rsidRPr="009C36FC">
        <w:t xml:space="preserve"> controls and knows about</w:t>
      </w:r>
      <w:r w:rsidR="009C36FC">
        <w:t>.”</w:t>
      </w:r>
      <w:r w:rsidR="009C36FC">
        <w:rPr>
          <w:rStyle w:val="FootnoteReference"/>
        </w:rPr>
        <w:footnoteReference w:id="12"/>
      </w:r>
      <w:r w:rsidR="009C36FC">
        <w:t xml:space="preserve">  Starting the account of the heroic journey in the Ordinary World serves to create a contrast with the Special World in which the bulk of the adventure (and transformation) takes place.</w:t>
      </w:r>
    </w:p>
    <w:p w14:paraId="7D751B08" w14:textId="7D573E3B" w:rsidR="009C36FC" w:rsidRDefault="009C36FC" w:rsidP="00C86231">
      <w:r>
        <w:t xml:space="preserve">For some stories, this is a simple enough task; if you’re writing a detective story, and you start out with her office phone ringing and she answers to find it is someone wanting to hire her for a job, you don’t have to explain to your reader what a phone, an office, or a detective is, nor why someone would be seeking to hire her.  You can assume the audience is already familiar with these </w:t>
      </w:r>
      <w:proofErr w:type="gramStart"/>
      <w:r>
        <w:t>things, and</w:t>
      </w:r>
      <w:proofErr w:type="gramEnd"/>
      <w:r>
        <w:t xml:space="preserve"> can get right to describing the nature of the Challenge.</w:t>
      </w:r>
    </w:p>
    <w:p w14:paraId="16FB5A44" w14:textId="11CF2A40" w:rsidR="009C36FC" w:rsidRDefault="009C36FC" w:rsidP="00C86231">
      <w:r>
        <w:t xml:space="preserve">Now, if you’re writing about Hobbits in a Shire in Middle Earth…. what are these things?  You </w:t>
      </w:r>
      <w:proofErr w:type="gramStart"/>
      <w:r>
        <w:t>have to</w:t>
      </w:r>
      <w:proofErr w:type="gramEnd"/>
      <w:r>
        <w:t xml:space="preserve"> take the time to familiarize your audience with these aspects of your heroic character’s Ordinary World before you can even begin introducing the Challenge.  If you do this introductory job well (and not in a tedious manner), then your audience will be able to spot when the heroic character enters the Special World of their adventure, because it will have obvious differences and departures from the character’s Ordinary World.</w:t>
      </w:r>
    </w:p>
    <w:p w14:paraId="53949B1C" w14:textId="0522F2C6" w:rsidR="009C36FC" w:rsidRDefault="009C36FC" w:rsidP="009C36FC">
      <w:pPr>
        <w:pStyle w:val="Heading3"/>
      </w:pPr>
      <w:r>
        <w:t xml:space="preserve">The Call </w:t>
      </w:r>
      <w:r w:rsidR="00593DE8">
        <w:t>to</w:t>
      </w:r>
      <w:r>
        <w:t xml:space="preserve"> Adventure</w:t>
      </w:r>
    </w:p>
    <w:p w14:paraId="7AA85782" w14:textId="7AAB7BC8" w:rsidR="009C36FC" w:rsidRDefault="009C36FC" w:rsidP="009C36FC">
      <w:r>
        <w:t xml:space="preserve">This is when the character is presented with the first indications that a Challenge is looming; it establishes what is at stake.  The Call to Adventure may take many forms, and may either be a singular, striking event (a meteor hits the city and the Heroic has to locate survivors and get them to safety), or it may build up slowly over time (little oddities here-and-there catch the Heroic’s attention, slowly adding up to an undeniable awareness that something has gone wrong and needs to be addressed.  This second option is often employed by creators who need to familiarize their audience with an alien Ordinary World; by having the Heroic note departures from the </w:t>
      </w:r>
      <w:r w:rsidR="00593DE8">
        <w:t>normalcies</w:t>
      </w:r>
      <w:r>
        <w:t xml:space="preserve"> of their life, those </w:t>
      </w:r>
      <w:r w:rsidR="00593DE8">
        <w:t>normalcies</w:t>
      </w:r>
      <w:r>
        <w:t xml:space="preserve"> are </w:t>
      </w:r>
      <w:r w:rsidR="00593DE8">
        <w:t>surreptitiously described.</w:t>
      </w:r>
    </w:p>
    <w:p w14:paraId="1FB8A0AB" w14:textId="5691E9C5" w:rsidR="00593DE8" w:rsidRDefault="00593DE8" w:rsidP="009C36FC">
      <w:r>
        <w:t xml:space="preserve">The Call to Adventure may also be presented to the Heroic by another character, often an as-yet unidentified Mentor (see below).  </w:t>
      </w:r>
      <w:proofErr w:type="gramStart"/>
      <w:r>
        <w:t>Usually</w:t>
      </w:r>
      <w:proofErr w:type="gramEnd"/>
      <w:r>
        <w:t xml:space="preserve"> the Challenge takes the form of an onus on the Heroic to right a wrong or seek justice, restore a disrupted </w:t>
      </w:r>
      <w:r w:rsidRPr="00593DE8">
        <w:rPr>
          <w:i/>
          <w:iCs/>
        </w:rPr>
        <w:t>status quo</w:t>
      </w:r>
      <w:r>
        <w:t xml:space="preserve">, rescue an abductee, etc. </w:t>
      </w:r>
    </w:p>
    <w:p w14:paraId="027DC651" w14:textId="28C83926" w:rsidR="00593DE8" w:rsidRDefault="00593DE8" w:rsidP="00593DE8">
      <w:pPr>
        <w:pStyle w:val="Heading3"/>
      </w:pPr>
      <w:r>
        <w:t>Refusal of the Call</w:t>
      </w:r>
    </w:p>
    <w:p w14:paraId="138F59EE" w14:textId="77777777" w:rsidR="00EA5657" w:rsidRDefault="00593DE8" w:rsidP="00593DE8">
      <w:pPr>
        <w:rPr>
          <w:rFonts w:eastAsia="Verdana"/>
        </w:rPr>
      </w:pPr>
      <w:r w:rsidRPr="00593DE8">
        <w:t xml:space="preserve">Here, </w:t>
      </w:r>
      <w:r>
        <w:rPr>
          <w:rFonts w:eastAsia="Verdana"/>
        </w:rPr>
        <w:t>t</w:t>
      </w:r>
      <w:r w:rsidRPr="00593DE8">
        <w:rPr>
          <w:rFonts w:eastAsia="Verdana"/>
        </w:rPr>
        <w:t>he character balks at the threshold of adventure</w:t>
      </w:r>
      <w:r w:rsidR="003B183A">
        <w:rPr>
          <w:rFonts w:eastAsia="Verdana"/>
        </w:rPr>
        <w:t>,</w:t>
      </w:r>
      <w:r w:rsidRPr="00593DE8">
        <w:rPr>
          <w:rFonts w:eastAsia="Verdana"/>
        </w:rPr>
        <w:t xml:space="preserve"> refuses to take part, or expresses reluctance</w:t>
      </w:r>
      <w:r w:rsidR="003B183A">
        <w:rPr>
          <w:rFonts w:eastAsia="Verdana"/>
        </w:rPr>
        <w:t xml:space="preserve"> to become involved, a natural reaction — especially for the Accidental or Forced Heroic — </w:t>
      </w:r>
      <w:r w:rsidR="00EA5657">
        <w:rPr>
          <w:rFonts w:eastAsia="Verdana"/>
        </w:rPr>
        <w:t xml:space="preserve">as </w:t>
      </w:r>
      <w:r w:rsidR="003B183A">
        <w:rPr>
          <w:rFonts w:eastAsia="Verdana"/>
        </w:rPr>
        <w:t xml:space="preserve">they are facing the greatest of human fears: that of the unknown.  This unknown </w:t>
      </w:r>
      <w:r w:rsidR="003B183A">
        <w:rPr>
          <w:rFonts w:eastAsia="Verdana"/>
        </w:rPr>
        <w:lastRenderedPageBreak/>
        <w:t xml:space="preserve">is multi-dimensional.  “What is the nature of the Challenge?  What has brought it about?  What is there to be done about it?  Am I up to the task of meeting the Challenge?  How will I go about it?  </w:t>
      </w:r>
      <w:r w:rsidR="003B183A" w:rsidRPr="003B183A">
        <w:rPr>
          <w:rFonts w:eastAsia="Verdana"/>
          <w:i/>
          <w:iCs/>
        </w:rPr>
        <w:t>What if I fail</w:t>
      </w:r>
      <w:r w:rsidR="003B183A">
        <w:rPr>
          <w:rFonts w:eastAsia="Verdana"/>
        </w:rPr>
        <w:t>?”</w:t>
      </w:r>
    </w:p>
    <w:p w14:paraId="2DF6D760" w14:textId="52AD8745" w:rsidR="00593DE8" w:rsidRDefault="003B183A" w:rsidP="00593DE8">
      <w:pPr>
        <w:rPr>
          <w:rFonts w:eastAsia="Verdana"/>
        </w:rPr>
      </w:pPr>
      <w:r>
        <w:rPr>
          <w:rFonts w:eastAsia="Verdana"/>
        </w:rPr>
        <w:t>Often at this juncture, the Heroic is provided with encouragement o</w:t>
      </w:r>
      <w:r w:rsidR="00EA5657">
        <w:rPr>
          <w:rFonts w:eastAsia="Verdana"/>
        </w:rPr>
        <w:t>r</w:t>
      </w:r>
      <w:r>
        <w:rPr>
          <w:rFonts w:eastAsia="Verdana"/>
        </w:rPr>
        <w:t xml:space="preserve"> added motivation (usually</w:t>
      </w:r>
      <w:r w:rsidR="00EA5657">
        <w:rPr>
          <w:rFonts w:eastAsia="Verdana"/>
        </w:rPr>
        <w:t xml:space="preserve"> — but not always and not necessarily —</w:t>
      </w:r>
      <w:r>
        <w:rPr>
          <w:rFonts w:eastAsia="Verdana"/>
        </w:rPr>
        <w:t xml:space="preserve"> by a </w:t>
      </w:r>
      <w:r w:rsidR="00EA5657">
        <w:rPr>
          <w:rFonts w:eastAsia="Verdana"/>
        </w:rPr>
        <w:t>m</w:t>
      </w:r>
      <w:r>
        <w:rPr>
          <w:rFonts w:eastAsia="Verdana"/>
        </w:rPr>
        <w:t>entor) to engage with and undertake the adventure, such as revealing to them how horrific the world will become, or how much damage will be done if they don’t choose to act.</w:t>
      </w:r>
    </w:p>
    <w:p w14:paraId="2D651D16" w14:textId="02E7A1D9" w:rsidR="00593DE8" w:rsidRDefault="003B183A" w:rsidP="003B183A">
      <w:pPr>
        <w:pStyle w:val="Heading3"/>
        <w:rPr>
          <w:rFonts w:eastAsia="Verdana"/>
        </w:rPr>
      </w:pPr>
      <w:r>
        <w:rPr>
          <w:rFonts w:eastAsia="Verdana"/>
        </w:rPr>
        <w:t>Meeting with the Mentor/Sage/Wise Man/Wise Woman</w:t>
      </w:r>
    </w:p>
    <w:p w14:paraId="0B38A667" w14:textId="0BDACE45" w:rsidR="00593DE8" w:rsidRDefault="003B183A" w:rsidP="00593DE8">
      <w:r>
        <w:t xml:space="preserve">This is one of the most common themes in mythology and is rich in symbolic value, capturing the bond between </w:t>
      </w:r>
      <w:r w:rsidR="000F25CA">
        <w:t xml:space="preserve">a knowledgeable guide and a neophyte adventurer.  The wisdom of experience is offered to the novice </w:t>
      </w:r>
      <w:proofErr w:type="gramStart"/>
      <w:r w:rsidR="000F25CA">
        <w:t>in order to</w:t>
      </w:r>
      <w:proofErr w:type="gramEnd"/>
      <w:r w:rsidR="000F25CA">
        <w:t xml:space="preserve"> help them prepare for the rigors of addressing the Challenge.  Sometimes, magical artifacts or special technology is passed along, as well as secret knowledge that may give the Heroic a small advantage at the beginning of the task.</w:t>
      </w:r>
    </w:p>
    <w:p w14:paraId="6427E51C" w14:textId="0DD31710" w:rsidR="00593DE8" w:rsidRDefault="000F25CA" w:rsidP="00593DE8">
      <w:r>
        <w:t>There are two very important points to be aware of here:</w:t>
      </w:r>
    </w:p>
    <w:p w14:paraId="7628812C" w14:textId="6710928E" w:rsidR="00593DE8" w:rsidRDefault="000F25CA" w:rsidP="000F25CA">
      <w:pPr>
        <w:pStyle w:val="ListParagraph"/>
        <w:numPr>
          <w:ilvl w:val="0"/>
          <w:numId w:val="17"/>
        </w:numPr>
      </w:pPr>
      <w:r>
        <w:t xml:space="preserve">Though this is listed as the fourth step in the Heroic Journey, the Heroic can (and often does) meet various mentors at various junctures during the journey.  It is unusual for a single mentor to have </w:t>
      </w:r>
      <w:proofErr w:type="gramStart"/>
      <w:r>
        <w:t>all of</w:t>
      </w:r>
      <w:proofErr w:type="gramEnd"/>
      <w:r>
        <w:t xml:space="preserve"> the knowledge and experience to which the Heroic will require access in order to “level up” to the task of identifying, finding, and acquiring the Solution to the Challenge.</w:t>
      </w:r>
    </w:p>
    <w:p w14:paraId="01D33B50" w14:textId="55FB9039" w:rsidR="000F25CA" w:rsidRDefault="000F25CA" w:rsidP="000F25CA">
      <w:pPr>
        <w:pStyle w:val="ListParagraph"/>
        <w:numPr>
          <w:ilvl w:val="0"/>
          <w:numId w:val="17"/>
        </w:numPr>
      </w:pPr>
      <w:r w:rsidRPr="00CF79E3">
        <w:rPr>
          <w:i/>
          <w:iCs/>
        </w:rPr>
        <w:t>No mentor can accompany the Heroic throughout the entire adventure.</w:t>
      </w:r>
      <w:r>
        <w:t xml:space="preserve">  As Campbell says to Moyers: “</w:t>
      </w:r>
      <w:r w:rsidRPr="000F25CA">
        <w:t xml:space="preserve">If you have someone who can help you, that’s fine…. </w:t>
      </w:r>
      <w:proofErr w:type="gramStart"/>
      <w:r w:rsidRPr="000F25CA">
        <w:t>But,</w:t>
      </w:r>
      <w:proofErr w:type="gramEnd"/>
      <w:r w:rsidRPr="000F25CA">
        <w:t xml:space="preserve"> ultimately, the last trick has to be done by you.”</w:t>
      </w:r>
      <w:r>
        <w:rPr>
          <w:rStyle w:val="FootnoteReference"/>
        </w:rPr>
        <w:footnoteReference w:id="13"/>
      </w:r>
      <w:r>
        <w:t xml:space="preserve">  This is a crucial element of the </w:t>
      </w:r>
      <w:r w:rsidRPr="00CF79E3">
        <w:rPr>
          <w:i/>
          <w:iCs/>
        </w:rPr>
        <w:t>relatability</w:t>
      </w:r>
      <w:r>
        <w:t xml:space="preserve"> of the Heroic (see below for details); the audience </w:t>
      </w:r>
      <w:r w:rsidRPr="00CF79E3">
        <w:rPr>
          <w:i/>
          <w:iCs/>
        </w:rPr>
        <w:t>must</w:t>
      </w:r>
      <w:r>
        <w:t xml:space="preserve"> believe that there is a real chance that the Heroic will fail (possibly fatally), so that their ultimate survival and success carr</w:t>
      </w:r>
      <w:r w:rsidR="00CF79E3">
        <w:t>y</w:t>
      </w:r>
      <w:r>
        <w:t xml:space="preserve"> the psycho-emotional release and elation that makes a heroic story so satisfying.</w:t>
      </w:r>
    </w:p>
    <w:p w14:paraId="1D7449F5" w14:textId="3FBAC8B8" w:rsidR="000F25CA" w:rsidRPr="00593DE8" w:rsidRDefault="000F25CA" w:rsidP="000F25CA">
      <w:pPr>
        <w:pStyle w:val="Heading3"/>
      </w:pPr>
      <w:r>
        <w:t>Active and Passive Forces</w:t>
      </w:r>
    </w:p>
    <w:p w14:paraId="24452885" w14:textId="45E24735" w:rsidR="00593DE8" w:rsidRDefault="000F25CA" w:rsidP="009C36FC">
      <w:r>
        <w:t xml:space="preserve">It is important to take a quick aside here to talk about </w:t>
      </w:r>
      <w:r w:rsidR="00BE5C7A" w:rsidRPr="00BE5C7A">
        <w:rPr>
          <w:i/>
          <w:iCs/>
        </w:rPr>
        <w:t>active</w:t>
      </w:r>
      <w:r w:rsidR="00BE5C7A">
        <w:t xml:space="preserve"> and </w:t>
      </w:r>
      <w:r w:rsidR="00BE5C7A" w:rsidRPr="00BE5C7A">
        <w:rPr>
          <w:i/>
          <w:iCs/>
        </w:rPr>
        <w:t>passive</w:t>
      </w:r>
      <w:r w:rsidR="00BE5C7A">
        <w:t xml:space="preserve"> </w:t>
      </w:r>
      <w:r w:rsidR="00BE5C7A" w:rsidRPr="00BE5C7A">
        <w:rPr>
          <w:i/>
          <w:iCs/>
        </w:rPr>
        <w:t>allies</w:t>
      </w:r>
      <w:r w:rsidR="00BE5C7A">
        <w:t xml:space="preserve"> and </w:t>
      </w:r>
      <w:r w:rsidR="00BE5C7A" w:rsidRPr="00BE5C7A">
        <w:rPr>
          <w:i/>
          <w:iCs/>
        </w:rPr>
        <w:t>antagonists</w:t>
      </w:r>
      <w:r w:rsidR="00BE5C7A">
        <w:t>.</w:t>
      </w:r>
    </w:p>
    <w:p w14:paraId="14D29532" w14:textId="2ED8BD04" w:rsidR="00BE5C7A" w:rsidRDefault="00BE5C7A" w:rsidP="009C36FC">
      <w:r>
        <w:t xml:space="preserve">An antagonist is </w:t>
      </w:r>
      <w:r w:rsidRPr="00CF79E3">
        <w:rPr>
          <w:i/>
          <w:iCs/>
        </w:rPr>
        <w:t>any person, place, thing, or circumstance</w:t>
      </w:r>
      <w:r>
        <w:t xml:space="preserve"> which </w:t>
      </w:r>
      <w:r w:rsidRPr="00CF79E3">
        <w:rPr>
          <w:i/>
          <w:iCs/>
        </w:rPr>
        <w:t>impedes</w:t>
      </w:r>
      <w:r>
        <w:t xml:space="preserve"> the Heroic in the furtherance of their quest.  For instance, encountering a great chasm in the earth with no bridge in sight represents a physical </w:t>
      </w:r>
      <w:r w:rsidRPr="00BE5C7A">
        <w:rPr>
          <w:i/>
          <w:iCs/>
        </w:rPr>
        <w:t>passive antagonist</w:t>
      </w:r>
      <w:r w:rsidR="00CF79E3">
        <w:t>:</w:t>
      </w:r>
      <w:r>
        <w:t xml:space="preserve"> a natural obstacle</w:t>
      </w:r>
      <w:r>
        <w:rPr>
          <w:rStyle w:val="FootnoteReference"/>
        </w:rPr>
        <w:footnoteReference w:id="14"/>
      </w:r>
      <w:r>
        <w:t xml:space="preserve"> the Heroic must figure out how to overcome before they can </w:t>
      </w:r>
      <w:proofErr w:type="gramStart"/>
      <w:r>
        <w:t>continue on</w:t>
      </w:r>
      <w:proofErr w:type="gramEnd"/>
      <w:r>
        <w:t xml:space="preserve"> their way.</w:t>
      </w:r>
    </w:p>
    <w:p w14:paraId="6664B036" w14:textId="18DD730B" w:rsidR="00BE5C7A" w:rsidRDefault="00BE5C7A" w:rsidP="009C36FC">
      <w:r>
        <w:lastRenderedPageBreak/>
        <w:t xml:space="preserve">An ally is </w:t>
      </w:r>
      <w:r w:rsidRPr="00CF79E3">
        <w:rPr>
          <w:i/>
          <w:iCs/>
        </w:rPr>
        <w:t>any person, place, thing, or circumstance</w:t>
      </w:r>
      <w:r>
        <w:t xml:space="preserve"> which </w:t>
      </w:r>
      <w:r w:rsidRPr="00CF79E3">
        <w:rPr>
          <w:i/>
          <w:iCs/>
        </w:rPr>
        <w:t>aids</w:t>
      </w:r>
      <w:r>
        <w:t xml:space="preserve"> the Heroic in the furtherance of their quest.  To continue </w:t>
      </w:r>
      <w:r w:rsidR="00CF79E3">
        <w:t xml:space="preserve">with </w:t>
      </w:r>
      <w:r>
        <w:t xml:space="preserve">the above example, if the Heroic travels along the edge of the chasm and encounters a bridge spanning it, the bridge acts as a </w:t>
      </w:r>
      <w:r w:rsidRPr="00CF79E3">
        <w:rPr>
          <w:i/>
          <w:iCs/>
        </w:rPr>
        <w:t>passive ally</w:t>
      </w:r>
      <w:r>
        <w:rPr>
          <w:rStyle w:val="FootnoteReference"/>
        </w:rPr>
        <w:footnoteReference w:id="15"/>
      </w:r>
      <w:r>
        <w:t>, providing a way to cross the chasm so that the journey may proceed apace.</w:t>
      </w:r>
    </w:p>
    <w:p w14:paraId="70B9411F" w14:textId="352C4FB0" w:rsidR="00BD4408" w:rsidRDefault="00BD4408" w:rsidP="009C36FC">
      <w:r>
        <w:t xml:space="preserve">The Mentor (assuming there is one overarching character who repeatedly carries this archetype) is an </w:t>
      </w:r>
      <w:r w:rsidRPr="00BD4408">
        <w:rPr>
          <w:i/>
          <w:iCs/>
        </w:rPr>
        <w:t>active ally</w:t>
      </w:r>
      <w:r>
        <w:t xml:space="preserve"> (the primary one); their purpose is to </w:t>
      </w:r>
      <w:r w:rsidR="0062751A">
        <w:t xml:space="preserve">help </w:t>
      </w:r>
      <w:r>
        <w:t>ensure that the Heroic learns the knowledge and gains the skills necessary to complete their adventure and achieve their goal.</w:t>
      </w:r>
    </w:p>
    <w:p w14:paraId="001F8A04" w14:textId="6498FA57" w:rsidR="00BD4408" w:rsidRDefault="00BD4408" w:rsidP="009C36FC">
      <w:r>
        <w:t xml:space="preserve">The Villain (if the Challenge is personified) is </w:t>
      </w:r>
      <w:r w:rsidR="001219D2">
        <w:t>the primary</w:t>
      </w:r>
      <w:r>
        <w:t xml:space="preserve"> </w:t>
      </w:r>
      <w:r w:rsidRPr="00BD4408">
        <w:rPr>
          <w:i/>
          <w:iCs/>
        </w:rPr>
        <w:t>active antagonist</w:t>
      </w:r>
      <w:r>
        <w:t>, embodying the two-fold purpose of 1) achieving their own nefarious goals; and 2) preventing the Heroic from quashing their plans.</w:t>
      </w:r>
      <w:r>
        <w:rPr>
          <w:rStyle w:val="FootnoteReference"/>
        </w:rPr>
        <w:footnoteReference w:id="16"/>
      </w:r>
      <w:r w:rsidR="0062751A">
        <w:t xml:space="preserve">  Any accomplices the Villain may employ are also active antagonists, </w:t>
      </w:r>
      <w:proofErr w:type="gramStart"/>
      <w:r w:rsidR="0062751A">
        <w:t>as long as</w:t>
      </w:r>
      <w:proofErr w:type="gramEnd"/>
      <w:r w:rsidR="0062751A">
        <w:t xml:space="preserve"> their actions are directed specifically toward impeding the Heroic’s progress and preventing their success.</w:t>
      </w:r>
    </w:p>
    <w:p w14:paraId="3C10492A" w14:textId="77777777" w:rsidR="007943D3" w:rsidRDefault="0062751A" w:rsidP="009C36FC">
      <w:r>
        <w:t xml:space="preserve">Another very important </w:t>
      </w:r>
      <w:r w:rsidR="00EA5657">
        <w:t>point that must be stressed here</w:t>
      </w:r>
      <w:r>
        <w:t xml:space="preserve"> is that </w:t>
      </w:r>
      <w:r w:rsidRPr="00F61037">
        <w:rPr>
          <w:i/>
          <w:iCs/>
        </w:rPr>
        <w:t>any person, place, thing, or circumstance</w:t>
      </w:r>
      <w:r>
        <w:t xml:space="preserve"> which provides the Heroic with knowledge or experience that strengthens their resolve, improves their odds of success, grants them special powers, etc. </w:t>
      </w:r>
      <w:r w:rsidRPr="0062751A">
        <w:rPr>
          <w:i/>
          <w:iCs/>
        </w:rPr>
        <w:t>is a mentor</w:t>
      </w:r>
      <w:r>
        <w:t>.</w:t>
      </w:r>
    </w:p>
    <w:p w14:paraId="0C756123" w14:textId="28ED8B93" w:rsidR="0062751A" w:rsidRDefault="00EA5657" w:rsidP="009C36FC">
      <w:r>
        <w:t xml:space="preserve">Thus, the Villain is, in this sense, a mentor to the Heroic, because the Villain presents an example of everything the Heroic doesn’t want to be or to do in the pursuit of their goal.  The Heroic learns from the example of the Villain, “I know I don’t want to be (or do) </w:t>
      </w:r>
      <w:r w:rsidRPr="00EA5657">
        <w:rPr>
          <w:i/>
          <w:iCs/>
        </w:rPr>
        <w:t>that</w:t>
      </w:r>
      <w:r>
        <w:t>!”</w:t>
      </w:r>
    </w:p>
    <w:p w14:paraId="0517814E" w14:textId="57D3A407" w:rsidR="00EA5657" w:rsidRDefault="00EA5657" w:rsidP="009C36FC">
      <w:r>
        <w:t xml:space="preserve">This reminds </w:t>
      </w:r>
      <w:proofErr w:type="gramStart"/>
      <w:r>
        <w:t>us</w:t>
      </w:r>
      <w:proofErr w:type="gramEnd"/>
      <w:r>
        <w:t xml:space="preserve"> that knowledge, power, capability, etc., have no inherent moral/ethical nature — it is always </w:t>
      </w:r>
      <w:r w:rsidRPr="00EA5657">
        <w:rPr>
          <w:i/>
          <w:iCs/>
        </w:rPr>
        <w:t>the use to which they are put</w:t>
      </w:r>
      <w:r>
        <w:t xml:space="preserve"> which is subject to moral/ethical analysis and judgement.</w:t>
      </w:r>
    </w:p>
    <w:p w14:paraId="6D487D3A" w14:textId="3C6B5286" w:rsidR="007943D3" w:rsidRDefault="007943D3" w:rsidP="007943D3">
      <w:pPr>
        <w:pStyle w:val="Heading3"/>
      </w:pPr>
      <w:r>
        <w:t>Crossing the First Threshold</w:t>
      </w:r>
    </w:p>
    <w:p w14:paraId="129B6C2C" w14:textId="7A359DBE" w:rsidR="007943D3" w:rsidRDefault="007943D3" w:rsidP="009C36FC">
      <w:r>
        <w:t xml:space="preserve">This is the point at which the Heroic overcomes (or at least sets aside) their fear of the unknowns ahead of them, decides to (at least attempt to) confront the problem, and takes the step of entering the Special World.  In this moment, the Accidental or Forced Heroic becomes just Intentional enough to agree to face the consequences of </w:t>
      </w:r>
      <w:proofErr w:type="gramStart"/>
      <w:r>
        <w:t>taking action</w:t>
      </w:r>
      <w:proofErr w:type="gramEnd"/>
      <w:r>
        <w:t>.</w:t>
      </w:r>
      <w:r>
        <w:rPr>
          <w:rStyle w:val="FootnoteReference"/>
        </w:rPr>
        <w:footnoteReference w:id="17"/>
      </w:r>
    </w:p>
    <w:p w14:paraId="1243B130" w14:textId="77777777" w:rsidR="00556B1C" w:rsidRDefault="00A11799" w:rsidP="009C36FC">
      <w:r>
        <w:t xml:space="preserve">This step shares with the Call to Adventure the characteristic that it can happen in a single </w:t>
      </w:r>
      <w:proofErr w:type="gramStart"/>
      <w:r>
        <w:t>act, or</w:t>
      </w:r>
      <w:proofErr w:type="gramEnd"/>
      <w:r>
        <w:t xml:space="preserve"> be drawn out over time — although there always is a single step that accomplishes the actual </w:t>
      </w:r>
      <w:r w:rsidR="00556B1C">
        <w:t>migration into the Special World.</w:t>
      </w:r>
    </w:p>
    <w:p w14:paraId="75F185BF" w14:textId="0828DE3F" w:rsidR="00A11799" w:rsidRDefault="00556B1C" w:rsidP="009C36FC">
      <w:r>
        <w:t xml:space="preserve">In the latter case, there usually exists a “buffer zone” between the Ordinary World and the Special World, and the Heroic has some small knowledge of the buffer zone, such that it is </w:t>
      </w:r>
      <w:r>
        <w:lastRenderedPageBreak/>
        <w:t>not completely nor well-known to them, but it is not utterly and entirely foreign, either.  Events within this buffer zone often help strengthen the Heroic’s resolve, clarify the nature of the Challenge, drive home the urgency of their quest, etc., so that they are as fully committed as possible when finally confronted with the actual portal into the Special World.</w:t>
      </w:r>
    </w:p>
    <w:p w14:paraId="22E2C87E" w14:textId="579A76AD" w:rsidR="001431E7" w:rsidRDefault="001431E7" w:rsidP="001431E7">
      <w:pPr>
        <w:pStyle w:val="Heading2"/>
      </w:pPr>
      <w:r>
        <w:t>The Fulfillment Phase</w:t>
      </w:r>
    </w:p>
    <w:p w14:paraId="45B8884F" w14:textId="294FFED7" w:rsidR="00556B1C" w:rsidRDefault="00556B1C" w:rsidP="00556B1C">
      <w:pPr>
        <w:pStyle w:val="Heading3"/>
      </w:pPr>
      <w:r>
        <w:t>Tests, Allies, and Enemies</w:t>
      </w:r>
    </w:p>
    <w:p w14:paraId="7CF04476" w14:textId="2965A7BF" w:rsidR="00556B1C" w:rsidRDefault="00556B1C" w:rsidP="009C36FC">
      <w:r>
        <w:t xml:space="preserve">This “step” comprises </w:t>
      </w:r>
      <w:proofErr w:type="gramStart"/>
      <w:r>
        <w:t>all of</w:t>
      </w:r>
      <w:proofErr w:type="gramEnd"/>
      <w:r>
        <w:t xml:space="preserve"> the problems and obstacles, as well as the answers and aids, the Heroic encounters within the Special World that continue to expand their knowledge, capabilities, and especially confidence in themselves that are necessary to achieve their goal.</w:t>
      </w:r>
    </w:p>
    <w:p w14:paraId="3BE124C0" w14:textId="3E8174F0" w:rsidR="00556B1C" w:rsidRDefault="00556B1C" w:rsidP="009C36FC">
      <w:proofErr w:type="gramStart"/>
      <w:r>
        <w:t>However</w:t>
      </w:r>
      <w:proofErr w:type="gramEnd"/>
      <w:r>
        <w:t xml:space="preserve"> while </w:t>
      </w:r>
      <w:r w:rsidRPr="00556B1C">
        <w:rPr>
          <w:i/>
          <w:iCs/>
        </w:rPr>
        <w:t>most</w:t>
      </w:r>
      <w:r>
        <w:t xml:space="preserve"> tests occur in his phase, tests may (and usually do) occur in the Departure and Return phases, as well — indeed, overcoming the Refusal of the Call (if there is one) is the first major test the Heroic faces, and it occurs before the Special World is entered.</w:t>
      </w:r>
    </w:p>
    <w:p w14:paraId="076FECA3" w14:textId="7DC24E62" w:rsidR="009C77CD" w:rsidRDefault="009C77CD" w:rsidP="009C36FC">
      <w:r>
        <w:t>Also, further allies and agents of the enemy are often encountered in this phase, bringing with them vital experiences and wisdom which will contribute to the Heroic’s incremental and ultimate successes.</w:t>
      </w:r>
    </w:p>
    <w:p w14:paraId="2245F41F" w14:textId="421EC774" w:rsidR="009C77CD" w:rsidRDefault="009C77CD" w:rsidP="009C77CD">
      <w:pPr>
        <w:pStyle w:val="Heading3"/>
      </w:pPr>
      <w:r>
        <w:t>(Approach to) the Inmost Cave</w:t>
      </w:r>
    </w:p>
    <w:p w14:paraId="31D6840F" w14:textId="7B73F7FF" w:rsidR="009C77CD" w:rsidRDefault="009C77CD" w:rsidP="009C36FC">
      <w:r>
        <w:t>The Inmost Cave is the most dangerous location in the Special World, in that it is the place where the Heroic is in the gravest danger of failing and becoming incapable of continuing, let alone completing, their quest.</w:t>
      </w:r>
    </w:p>
    <w:p w14:paraId="2AFDFEA7" w14:textId="38ECFBD5" w:rsidR="009C77CD" w:rsidRDefault="009C77CD" w:rsidP="009C36FC">
      <w:r>
        <w:t>Take heed that the Inmost Cave need not be an actual cave; nor even a physical location, at all!  A setback which causes the Heroic to doubt their commitment, question their fitness to their chosen role, contemplate giving up, may present as an internal psycho-emotional struggle, rather than an all-out hack-and-slash battle with the most overwhelming monster they’ve yet encountered.</w:t>
      </w:r>
    </w:p>
    <w:p w14:paraId="7685FD82" w14:textId="3E484486" w:rsidR="009C77CD" w:rsidRDefault="009C77CD" w:rsidP="009C77CD">
      <w:pPr>
        <w:pStyle w:val="Heading3"/>
      </w:pPr>
      <w:r>
        <w:t>The Ordeal</w:t>
      </w:r>
    </w:p>
    <w:p w14:paraId="7579903C" w14:textId="4774C307" w:rsidR="009C77CD" w:rsidRDefault="009C77CD" w:rsidP="009C36FC">
      <w:r>
        <w:t xml:space="preserve">In any case, the struggle which takes place within the Inmost Cave is the Ordeal; it is not the last test </w:t>
      </w:r>
      <w:r w:rsidR="003125FC">
        <w:t xml:space="preserve">which </w:t>
      </w:r>
      <w:r>
        <w:t xml:space="preserve">the Heroic will face before their triumphal return to the Ordinary World, but it is the test which determines once-and-for-all whether they will finish the journey in </w:t>
      </w:r>
      <w:proofErr w:type="gramStart"/>
      <w:r>
        <w:t>success, or</w:t>
      </w:r>
      <w:proofErr w:type="gramEnd"/>
      <w:r>
        <w:t xml:space="preserve"> die in the attempt.</w:t>
      </w:r>
    </w:p>
    <w:p w14:paraId="4C32D37E" w14:textId="29905836" w:rsidR="009C77CD" w:rsidRDefault="003125FC" w:rsidP="009C36FC">
      <w:r>
        <w:t>It is worth noting, here, that the Heroic’s Willingness to Sacrifice is ultimately what is being tested here, and it may run the gamut from simply acknowledging their fear to accepting their death.  Success in the Ordeal is, first-and-foremost, final acceptance of whatever consequences result from confronting the Challenge and acting to acquire the Solution.  The Heroic embraces whatever their fate is going to be and publicly declares, “Whatever the cost to myself of overcoming the Challenge, I will gladly pay it.”</w:t>
      </w:r>
    </w:p>
    <w:p w14:paraId="2194DF45" w14:textId="4CC38080" w:rsidR="00551102" w:rsidRDefault="001431E7" w:rsidP="001431E7">
      <w:pPr>
        <w:pStyle w:val="Heading3"/>
      </w:pPr>
      <w:r>
        <w:lastRenderedPageBreak/>
        <w:t>The Reward</w:t>
      </w:r>
    </w:p>
    <w:p w14:paraId="0325881E" w14:textId="0BF17065" w:rsidR="001431E7" w:rsidRDefault="001431E7" w:rsidP="009C36FC">
      <w:r>
        <w:t>The Reward has several faces; the most important of them is simply the survival of the Heroic — be it physical, emotional, spiritual….  They have passed the test, proven (to themselves and everyone else) that they are fit to the task and stronger than their adversary.  Sometimes, though not always, the actual Solution is part of the Reward: the magical sword is obtained; the crucial medicine is acquired; the correct code is deciphered….  The power exerted by the Challenge (and/or the Villain) has been taken by the Heroic and may now be applied to eradicating the Challenge and the threat it poses.</w:t>
      </w:r>
    </w:p>
    <w:p w14:paraId="4871808C" w14:textId="3CF6F379" w:rsidR="001431E7" w:rsidRDefault="001431E7" w:rsidP="009C36FC">
      <w:r>
        <w:t xml:space="preserve">This phase sometimes also involves a reconciliation of some sort, with a parent, lover, friend, or even with oneself.  An adjunct to this is that the Heroic often becomes “more attractive” </w:t>
      </w:r>
      <w:proofErr w:type="gramStart"/>
      <w:r>
        <w:t>as a result of</w:t>
      </w:r>
      <w:proofErr w:type="gramEnd"/>
      <w:r>
        <w:t xml:space="preserve"> overcoming the Ordeal.  This may mean an actual physical transformation into a more appealing form, but more often than not it is more a case of increased charisma in the eyes of their aides and followers — who become fully convinced that they “backed the right horse</w:t>
      </w:r>
      <w:proofErr w:type="gramStart"/>
      <w:r>
        <w:t>”, and</w:t>
      </w:r>
      <w:proofErr w:type="gramEnd"/>
      <w:r>
        <w:t xml:space="preserve"> rededicate themselves to seeing the quest through to its completion.</w:t>
      </w:r>
    </w:p>
    <w:p w14:paraId="68E72FFD" w14:textId="7E1BF977" w:rsidR="001431E7" w:rsidRDefault="00EC62FA" w:rsidP="00EC62FA">
      <w:pPr>
        <w:pStyle w:val="Heading2"/>
      </w:pPr>
      <w:r>
        <w:t>The Return Phase</w:t>
      </w:r>
    </w:p>
    <w:p w14:paraId="123E5440" w14:textId="083EF815" w:rsidR="00EC62FA" w:rsidRDefault="00EC62FA" w:rsidP="00EC62FA">
      <w:pPr>
        <w:pStyle w:val="Heading3"/>
      </w:pPr>
      <w:r>
        <w:t>The Road Back</w:t>
      </w:r>
    </w:p>
    <w:p w14:paraId="72BFF67F" w14:textId="7D135C7F" w:rsidR="00EC62FA" w:rsidRDefault="00EC62FA" w:rsidP="009C36FC">
      <w:r>
        <w:t xml:space="preserve">The Heroic may have acquired the magical item, technology, knowledge, etc., necessary to apply the Solution to the Challenge, but they still </w:t>
      </w:r>
      <w:proofErr w:type="gramStart"/>
      <w:r>
        <w:t>have to</w:t>
      </w:r>
      <w:proofErr w:type="gramEnd"/>
      <w:r>
        <w:t xml:space="preserve"> transport whatever it is back to the Ordinary World where the Challenge is actively having its effects.  Possessing the medicine to cure a malady is pointless unless the medicine is applied to the affliction.</w:t>
      </w:r>
    </w:p>
    <w:p w14:paraId="6AD06F3E" w14:textId="3D5C69A1" w:rsidR="002C3247" w:rsidRDefault="002C3247" w:rsidP="009C36FC">
      <w:r>
        <w:t xml:space="preserve">There is often a “chase scene” in this </w:t>
      </w:r>
      <w:proofErr w:type="gramStart"/>
      <w:r>
        <w:t>phase, when</w:t>
      </w:r>
      <w:proofErr w:type="gramEnd"/>
      <w:r>
        <w:t xml:space="preserve"> the forces of the Villain pursue the Heroic in an attempt to reclaim the Reward.  Sometimes (unless a sequel is already planned) the Villain, themselves, is </w:t>
      </w:r>
      <w:proofErr w:type="gramStart"/>
      <w:r>
        <w:t>actually defeated</w:t>
      </w:r>
      <w:proofErr w:type="gramEnd"/>
      <w:r>
        <w:t xml:space="preserve"> and destroyed at this time.  The Heroic is not “home free” just yet.</w:t>
      </w:r>
    </w:p>
    <w:p w14:paraId="1D4D1B0F" w14:textId="5053483B" w:rsidR="002C3247" w:rsidRDefault="002C3247" w:rsidP="002C3247">
      <w:pPr>
        <w:pStyle w:val="Heading3"/>
      </w:pPr>
      <w:r>
        <w:t>Resurrection (Purification)</w:t>
      </w:r>
    </w:p>
    <w:p w14:paraId="2606F0BA" w14:textId="39DBF750" w:rsidR="002C3247" w:rsidRDefault="002C3247" w:rsidP="002C3247">
      <w:r>
        <w:t>In many Classical myths, because the Heroic has been in the Realm of the Dead or similar environment, there is a necessity for them to be “purified” before re-entering the Ordinary World, so that they don’t bring any harmful or malicious influences back with them.</w:t>
      </w:r>
    </w:p>
    <w:p w14:paraId="46AB96FF" w14:textId="59E1F61C" w:rsidR="002C3247" w:rsidRDefault="002C3247" w:rsidP="002C3247">
      <w:r>
        <w:t>This isn’t always a literal aspect of modern popular culture stories, though there is an analogous aspect — public acknowledgement of their accomplishment.  The Heroic is “purified” and welcomed back into the Ordinary World by the recognition of others of what they have endured and accomplished; a collective statement that “we know what you suffered, and we approve of your actions.”</w:t>
      </w:r>
    </w:p>
    <w:p w14:paraId="4CAB6B5C" w14:textId="468D8E62" w:rsidR="002C3247" w:rsidRDefault="002C3247" w:rsidP="002C3247">
      <w:r>
        <w:t xml:space="preserve">It is crucial to note, however, that this is in no way a requirement of the Heroic Act.  Even if no one ever knows what the Heroic has done; even if those who will benefit from the Solution do not acknowledge its worth; even if those who are saved reject and vilify the Heroic, their act was still heroic.  It comprised a Willingness to Sacrifice, a Transformation of their Personal </w:t>
      </w:r>
      <w:r w:rsidR="00536CC2">
        <w:t>Consciousness</w:t>
      </w:r>
      <w:r>
        <w:t xml:space="preserve">, and </w:t>
      </w:r>
      <w:r w:rsidR="00536CC2">
        <w:t>resulted in a</w:t>
      </w:r>
      <w:r>
        <w:t xml:space="preserve"> Potential to Change the Ordinary World — and </w:t>
      </w:r>
      <w:r>
        <w:lastRenderedPageBreak/>
        <w:t xml:space="preserve">these three are the </w:t>
      </w:r>
      <w:r w:rsidRPr="00536CC2">
        <w:rPr>
          <w:i/>
          <w:iCs/>
        </w:rPr>
        <w:t>only</w:t>
      </w:r>
      <w:r>
        <w:t xml:space="preserve"> requirements of a Heroic Act.  Nothing else, </w:t>
      </w:r>
      <w:r w:rsidRPr="00536CC2">
        <w:rPr>
          <w:i/>
          <w:iCs/>
        </w:rPr>
        <w:t>whatsoever</w:t>
      </w:r>
      <w:r>
        <w:t xml:space="preserve">, has any bearing on whether an act was heroic, </w:t>
      </w:r>
      <w:proofErr w:type="gramStart"/>
      <w:r>
        <w:t>as long as</w:t>
      </w:r>
      <w:proofErr w:type="gramEnd"/>
      <w:r>
        <w:t xml:space="preserve"> these three </w:t>
      </w:r>
      <w:r w:rsidR="00536CC2">
        <w:t>things are true.</w:t>
      </w:r>
    </w:p>
    <w:p w14:paraId="3F9C31CC" w14:textId="2C48362E" w:rsidR="00536CC2" w:rsidRDefault="00536CC2" w:rsidP="00536CC2">
      <w:pPr>
        <w:pStyle w:val="Heading3"/>
      </w:pPr>
      <w:r>
        <w:t>Return With the Elixir</w:t>
      </w:r>
    </w:p>
    <w:p w14:paraId="69534C10" w14:textId="43E93819" w:rsidR="00536CC2" w:rsidRDefault="00536CC2" w:rsidP="002C3247">
      <w:r>
        <w:t xml:space="preserve">An elixir is, of course, a potion or concoction of some kind (usually magical) that holds the power to effect change.  In this case, </w:t>
      </w:r>
      <w:r w:rsidR="00616BD7">
        <w:t xml:space="preserve">the term </w:t>
      </w:r>
      <w:r>
        <w:t>simply refers to the Solution, itself, which is brought back to the Ordinary World by the Heroic.</w:t>
      </w:r>
    </w:p>
    <w:p w14:paraId="4C525FA0" w14:textId="2A057FF9" w:rsidR="00536CC2" w:rsidRDefault="00536CC2" w:rsidP="002C3247">
      <w:r>
        <w:t xml:space="preserve">Again, there is an important note to be taken here: 1) the Solution need not be applied by the Heroic, themselves, in order for their act to have been Heroic; </w:t>
      </w:r>
      <w:r w:rsidR="00616BD7">
        <w:t xml:space="preserve">and </w:t>
      </w:r>
      <w:r>
        <w:t xml:space="preserve">2) the Solution need not be applied </w:t>
      </w:r>
      <w:r w:rsidRPr="00536CC2">
        <w:rPr>
          <w:i/>
          <w:iCs/>
        </w:rPr>
        <w:t>at all</w:t>
      </w:r>
      <w:r>
        <w:t>, in order for their act to have been Heroic.  The Ordinary World, indeed, may reject or ignore the Solution if it so chooses; the Heroic’s actions are still Heroic, even if, in the end, others choose not to eliminate the Challenge and its effects.</w:t>
      </w:r>
    </w:p>
    <w:p w14:paraId="0172DB5D" w14:textId="7A996152" w:rsidR="00536CC2" w:rsidRPr="002C3247" w:rsidRDefault="00536CC2" w:rsidP="002C3247">
      <w:r>
        <w:t xml:space="preserve">This is a singular problem with modern conceptions of the Heroic: the focus is placed upon </w:t>
      </w:r>
      <w:proofErr w:type="gramStart"/>
      <w:r>
        <w:t xml:space="preserve">the </w:t>
      </w:r>
      <w:r w:rsidRPr="00536CC2">
        <w:rPr>
          <w:i/>
          <w:iCs/>
        </w:rPr>
        <w:t>end result</w:t>
      </w:r>
      <w:proofErr w:type="gramEnd"/>
      <w:r>
        <w:t xml:space="preserve">, rather than the </w:t>
      </w:r>
      <w:r w:rsidRPr="00536CC2">
        <w:rPr>
          <w:i/>
          <w:iCs/>
        </w:rPr>
        <w:t>process</w:t>
      </w:r>
      <w:r>
        <w:t xml:space="preserve">.  Heroism exists in the </w:t>
      </w:r>
      <w:r w:rsidRPr="00536CC2">
        <w:rPr>
          <w:i/>
          <w:iCs/>
        </w:rPr>
        <w:t>action</w:t>
      </w:r>
      <w:r>
        <w:t xml:space="preserve">, not the </w:t>
      </w:r>
      <w:r w:rsidRPr="00536CC2">
        <w:rPr>
          <w:i/>
          <w:iCs/>
        </w:rPr>
        <w:t>outcome</w:t>
      </w:r>
      <w:r>
        <w:t xml:space="preserve">.  This is very clear when it is recalled that the archetypes are a </w:t>
      </w:r>
      <w:r w:rsidRPr="00536CC2">
        <w:rPr>
          <w:i/>
          <w:iCs/>
        </w:rPr>
        <w:t>vocabulary of actions</w:t>
      </w:r>
      <w:r>
        <w:t>, not an enumeration of accomplishments.</w:t>
      </w:r>
    </w:p>
    <w:sectPr w:rsidR="00536CC2" w:rsidRPr="002C324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19B42" w14:textId="77777777" w:rsidR="00EB6922" w:rsidRDefault="00EB6922" w:rsidP="00866BFD">
      <w:r>
        <w:separator/>
      </w:r>
    </w:p>
    <w:p w14:paraId="3B2E1A87" w14:textId="77777777" w:rsidR="00EB6922" w:rsidRDefault="00EB6922"/>
  </w:endnote>
  <w:endnote w:type="continuationSeparator" w:id="0">
    <w:p w14:paraId="45B79BF6" w14:textId="77777777" w:rsidR="00EB6922" w:rsidRDefault="00EB6922" w:rsidP="00866BFD">
      <w:r>
        <w:continuationSeparator/>
      </w:r>
    </w:p>
    <w:p w14:paraId="2FE718CA" w14:textId="77777777" w:rsidR="00EB6922" w:rsidRDefault="00EB69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76C3A" w14:textId="77777777" w:rsidR="00EB6922" w:rsidRDefault="00EB6922" w:rsidP="00866BFD">
      <w:r>
        <w:separator/>
      </w:r>
    </w:p>
    <w:p w14:paraId="68FF9036" w14:textId="77777777" w:rsidR="00EB6922" w:rsidRDefault="00EB6922"/>
  </w:footnote>
  <w:footnote w:type="continuationSeparator" w:id="0">
    <w:p w14:paraId="1C8EE1A3" w14:textId="77777777" w:rsidR="00EB6922" w:rsidRDefault="00EB6922" w:rsidP="00866BFD">
      <w:r>
        <w:continuationSeparator/>
      </w:r>
    </w:p>
    <w:p w14:paraId="3072EA6E" w14:textId="77777777" w:rsidR="00EB6922" w:rsidRDefault="00EB6922"/>
  </w:footnote>
  <w:footnote w:id="1">
    <w:p w14:paraId="73B94959" w14:textId="05D1F991" w:rsidR="00D4204C" w:rsidRPr="00D4204C" w:rsidRDefault="00D4204C">
      <w:pPr>
        <w:pStyle w:val="FootnoteText"/>
        <w:rPr>
          <w:sz w:val="18"/>
          <w:szCs w:val="26"/>
        </w:rPr>
      </w:pPr>
      <w:r w:rsidRPr="00D4204C">
        <w:rPr>
          <w:rStyle w:val="FootnoteReference"/>
          <w:sz w:val="18"/>
          <w:szCs w:val="26"/>
        </w:rPr>
        <w:footnoteRef/>
      </w:r>
      <w:r w:rsidRPr="00D4204C">
        <w:rPr>
          <w:sz w:val="18"/>
          <w:szCs w:val="26"/>
        </w:rPr>
        <w:t xml:space="preserve"> </w:t>
      </w:r>
      <w:r w:rsidRPr="00D4204C">
        <w:rPr>
          <w:sz w:val="18"/>
          <w:szCs w:val="26"/>
        </w:rPr>
        <w:t xml:space="preserve">Otto Rank and Philip Freund, </w:t>
      </w:r>
      <w:r w:rsidRPr="00D4204C">
        <w:rPr>
          <w:i/>
          <w:iCs/>
          <w:sz w:val="18"/>
          <w:szCs w:val="26"/>
        </w:rPr>
        <w:t>The Myth of the Birth of the Hero, and Other Writings</w:t>
      </w:r>
      <w:r w:rsidRPr="00D4204C">
        <w:rPr>
          <w:sz w:val="18"/>
          <w:szCs w:val="26"/>
        </w:rPr>
        <w:t xml:space="preserve"> (New York: Vintage Books, 1959)</w:t>
      </w:r>
      <w:r>
        <w:rPr>
          <w:sz w:val="18"/>
          <w:szCs w:val="26"/>
        </w:rPr>
        <w:t>.</w:t>
      </w:r>
    </w:p>
  </w:footnote>
  <w:footnote w:id="2">
    <w:p w14:paraId="64608F25" w14:textId="477CE2CA" w:rsidR="00F11FA4" w:rsidRPr="00F11FA4" w:rsidRDefault="00F11FA4" w:rsidP="00F11FA4">
      <w:pPr>
        <w:pStyle w:val="FootnoteText"/>
        <w:rPr>
          <w:sz w:val="18"/>
          <w:szCs w:val="18"/>
        </w:rPr>
      </w:pPr>
      <w:r w:rsidRPr="00F11FA4">
        <w:rPr>
          <w:rStyle w:val="FootnoteReference"/>
          <w:sz w:val="18"/>
          <w:szCs w:val="18"/>
        </w:rPr>
        <w:footnoteRef/>
      </w:r>
      <w:r w:rsidRPr="00F11FA4">
        <w:rPr>
          <w:sz w:val="18"/>
          <w:szCs w:val="18"/>
        </w:rPr>
        <w:t xml:space="preserve"> Fitzroy Richard Somerset Raglan, </w:t>
      </w:r>
      <w:r w:rsidRPr="00F11FA4">
        <w:rPr>
          <w:i/>
          <w:iCs/>
          <w:sz w:val="18"/>
          <w:szCs w:val="18"/>
        </w:rPr>
        <w:t>The Hero: A Study in Tradition, Myth and Drama</w:t>
      </w:r>
      <w:r w:rsidRPr="00F11FA4">
        <w:rPr>
          <w:sz w:val="18"/>
          <w:szCs w:val="18"/>
        </w:rPr>
        <w:t xml:space="preserve"> (London: Watts, 1936)</w:t>
      </w:r>
      <w:r w:rsidRPr="00F11FA4">
        <w:rPr>
          <w:sz w:val="18"/>
          <w:szCs w:val="18"/>
        </w:rPr>
        <w:t>.</w:t>
      </w:r>
    </w:p>
  </w:footnote>
  <w:footnote w:id="3">
    <w:p w14:paraId="1DDF7CD2" w14:textId="69CF262E" w:rsidR="00B64884" w:rsidRPr="00B64884" w:rsidRDefault="00B64884">
      <w:pPr>
        <w:pStyle w:val="FootnoteText"/>
        <w:rPr>
          <w:sz w:val="18"/>
          <w:szCs w:val="26"/>
        </w:rPr>
      </w:pPr>
      <w:r w:rsidRPr="00B64884">
        <w:rPr>
          <w:rStyle w:val="FootnoteReference"/>
          <w:sz w:val="18"/>
          <w:szCs w:val="26"/>
        </w:rPr>
        <w:footnoteRef/>
      </w:r>
      <w:r w:rsidRPr="00B64884">
        <w:rPr>
          <w:sz w:val="18"/>
          <w:szCs w:val="26"/>
        </w:rPr>
        <w:t xml:space="preserve"> </w:t>
      </w:r>
      <w:r w:rsidRPr="00B64884">
        <w:rPr>
          <w:sz w:val="18"/>
          <w:szCs w:val="26"/>
        </w:rPr>
        <w:t xml:space="preserve">Thomas J. </w:t>
      </w:r>
      <w:proofErr w:type="spellStart"/>
      <w:r w:rsidRPr="00B64884">
        <w:rPr>
          <w:sz w:val="18"/>
          <w:szCs w:val="26"/>
        </w:rPr>
        <w:t>Sinekewicz</w:t>
      </w:r>
      <w:proofErr w:type="spellEnd"/>
      <w:r w:rsidRPr="00B64884">
        <w:rPr>
          <w:sz w:val="18"/>
          <w:szCs w:val="26"/>
        </w:rPr>
        <w:t xml:space="preserve">, "The Hero Pattern," </w:t>
      </w:r>
      <w:proofErr w:type="spellStart"/>
      <w:r w:rsidRPr="00B64884">
        <w:rPr>
          <w:sz w:val="18"/>
          <w:szCs w:val="26"/>
        </w:rPr>
        <w:t>Wayback</w:t>
      </w:r>
      <w:proofErr w:type="spellEnd"/>
      <w:r w:rsidRPr="00B64884">
        <w:rPr>
          <w:sz w:val="18"/>
          <w:szCs w:val="26"/>
        </w:rPr>
        <w:t xml:space="preserve"> Machine, last modified April 23, 2009, accessed February 24, 2023, https://web.archive.org/web/20220123080430/https://department.monm.edu/classics/courses/clas230/mythdocuments/heropattern/.</w:t>
      </w:r>
    </w:p>
  </w:footnote>
  <w:footnote w:id="4">
    <w:p w14:paraId="59841238" w14:textId="3C0591E4" w:rsidR="00B64884" w:rsidRPr="00B64884" w:rsidRDefault="00B64884">
      <w:pPr>
        <w:pStyle w:val="FootnoteText"/>
        <w:rPr>
          <w:sz w:val="18"/>
          <w:szCs w:val="26"/>
        </w:rPr>
      </w:pPr>
      <w:r w:rsidRPr="00B64884">
        <w:rPr>
          <w:rStyle w:val="FootnoteReference"/>
          <w:sz w:val="18"/>
          <w:szCs w:val="26"/>
        </w:rPr>
        <w:footnoteRef/>
      </w:r>
      <w:r w:rsidRPr="00B64884">
        <w:rPr>
          <w:sz w:val="18"/>
          <w:szCs w:val="26"/>
        </w:rPr>
        <w:t xml:space="preserve"> King of Pontus </w:t>
      </w:r>
      <w:r>
        <w:rPr>
          <w:sz w:val="18"/>
          <w:szCs w:val="26"/>
        </w:rPr>
        <w:t xml:space="preserve">(r. 120-63 BCE) </w:t>
      </w:r>
      <w:r w:rsidRPr="00B64884">
        <w:rPr>
          <w:sz w:val="18"/>
          <w:szCs w:val="26"/>
        </w:rPr>
        <w:t>and much respected enemy of the Roman Republic.</w:t>
      </w:r>
    </w:p>
  </w:footnote>
  <w:footnote w:id="5">
    <w:p w14:paraId="7A763253" w14:textId="77777777" w:rsidR="00F4016D" w:rsidRPr="00C2023E" w:rsidRDefault="00F4016D" w:rsidP="00F4016D">
      <w:pPr>
        <w:pStyle w:val="FootnoteText"/>
        <w:rPr>
          <w:sz w:val="18"/>
          <w:szCs w:val="18"/>
        </w:rPr>
      </w:pPr>
      <w:r w:rsidRPr="00C2023E">
        <w:rPr>
          <w:rStyle w:val="FootnoteReference"/>
          <w:sz w:val="18"/>
          <w:szCs w:val="18"/>
        </w:rPr>
        <w:footnoteRef/>
      </w:r>
      <w:r w:rsidRPr="00C2023E">
        <w:rPr>
          <w:sz w:val="18"/>
          <w:szCs w:val="18"/>
        </w:rPr>
        <w:t xml:space="preserve"> Joseph Campbell, "The Message of The Myth," interview by Bill Moyers, </w:t>
      </w:r>
      <w:r w:rsidRPr="00C2023E">
        <w:rPr>
          <w:i/>
          <w:iCs/>
          <w:sz w:val="18"/>
          <w:szCs w:val="18"/>
        </w:rPr>
        <w:t xml:space="preserve">Joseph </w:t>
      </w:r>
      <w:proofErr w:type="gramStart"/>
      <w:r w:rsidRPr="00C2023E">
        <w:rPr>
          <w:i/>
          <w:iCs/>
          <w:sz w:val="18"/>
          <w:szCs w:val="18"/>
        </w:rPr>
        <w:t>Campbell</w:t>
      </w:r>
      <w:proofErr w:type="gramEnd"/>
      <w:r w:rsidRPr="00C2023E">
        <w:rPr>
          <w:i/>
          <w:iCs/>
          <w:sz w:val="18"/>
          <w:szCs w:val="18"/>
        </w:rPr>
        <w:t xml:space="preserve"> and The Power of Myth</w:t>
      </w:r>
      <w:r w:rsidRPr="00C2023E">
        <w:rPr>
          <w:sz w:val="18"/>
          <w:szCs w:val="18"/>
        </w:rPr>
        <w:t>, produced by Joan Konner and Alvin H. Perlmutter, aired 1988 (first broadcast 1988), on Athena.</w:t>
      </w:r>
    </w:p>
  </w:footnote>
  <w:footnote w:id="6">
    <w:p w14:paraId="23759A48" w14:textId="77777777" w:rsidR="00F4016D" w:rsidRPr="00C2023E" w:rsidRDefault="00F4016D" w:rsidP="00F4016D">
      <w:pPr>
        <w:pStyle w:val="FootnoteText"/>
        <w:rPr>
          <w:sz w:val="18"/>
          <w:szCs w:val="18"/>
        </w:rPr>
      </w:pPr>
      <w:r w:rsidRPr="00C2023E">
        <w:rPr>
          <w:rStyle w:val="FootnoteReference"/>
          <w:sz w:val="18"/>
          <w:szCs w:val="18"/>
        </w:rPr>
        <w:footnoteRef/>
      </w:r>
      <w:r w:rsidRPr="00C2023E">
        <w:rPr>
          <w:sz w:val="18"/>
          <w:szCs w:val="18"/>
        </w:rPr>
        <w:t xml:space="preserve"> Joseph Campbell, "The Message of The Myth," interview by Bill Moyers, </w:t>
      </w:r>
      <w:r w:rsidRPr="00C2023E">
        <w:rPr>
          <w:i/>
          <w:iCs/>
          <w:sz w:val="18"/>
          <w:szCs w:val="18"/>
        </w:rPr>
        <w:t xml:space="preserve">Joseph </w:t>
      </w:r>
      <w:proofErr w:type="gramStart"/>
      <w:r w:rsidRPr="00C2023E">
        <w:rPr>
          <w:i/>
          <w:iCs/>
          <w:sz w:val="18"/>
          <w:szCs w:val="18"/>
        </w:rPr>
        <w:t>Campbell</w:t>
      </w:r>
      <w:proofErr w:type="gramEnd"/>
      <w:r w:rsidRPr="00C2023E">
        <w:rPr>
          <w:i/>
          <w:iCs/>
          <w:sz w:val="18"/>
          <w:szCs w:val="18"/>
        </w:rPr>
        <w:t xml:space="preserve"> and The Power of Myth</w:t>
      </w:r>
      <w:r w:rsidRPr="00C2023E">
        <w:rPr>
          <w:sz w:val="18"/>
          <w:szCs w:val="18"/>
        </w:rPr>
        <w:t>, produced by Joan Konner and Alvin H. Perlmutter, aired 1988 (first broadcast 1988), on Athena.</w:t>
      </w:r>
    </w:p>
  </w:footnote>
  <w:footnote w:id="7">
    <w:p w14:paraId="4387802C" w14:textId="77777777" w:rsidR="00E55473" w:rsidRPr="00C2023E" w:rsidRDefault="00E55473" w:rsidP="00E55473">
      <w:pPr>
        <w:spacing w:after="0"/>
        <w:rPr>
          <w:sz w:val="18"/>
          <w:szCs w:val="18"/>
        </w:rPr>
      </w:pPr>
      <w:r w:rsidRPr="00C2023E">
        <w:rPr>
          <w:rStyle w:val="FootnoteReference"/>
          <w:sz w:val="18"/>
          <w:szCs w:val="18"/>
        </w:rPr>
        <w:footnoteRef/>
      </w:r>
      <w:r w:rsidRPr="00C2023E">
        <w:rPr>
          <w:sz w:val="18"/>
          <w:szCs w:val="18"/>
        </w:rPr>
        <w:t xml:space="preserve"> Joseph Campbell, </w:t>
      </w:r>
      <w:r w:rsidRPr="00C2023E">
        <w:rPr>
          <w:i/>
          <w:iCs/>
          <w:sz w:val="18"/>
          <w:szCs w:val="18"/>
        </w:rPr>
        <w:t>The Hero with a Thousand Faces</w:t>
      </w:r>
      <w:r w:rsidRPr="00C2023E">
        <w:rPr>
          <w:sz w:val="18"/>
          <w:szCs w:val="18"/>
        </w:rPr>
        <w:t xml:space="preserve"> (New York: Pantheon Books, 1949).</w:t>
      </w:r>
    </w:p>
  </w:footnote>
  <w:footnote w:id="8">
    <w:p w14:paraId="71AC8702" w14:textId="77777777" w:rsidR="00F4016D" w:rsidRPr="00C2023E" w:rsidRDefault="00F4016D" w:rsidP="00F4016D">
      <w:pPr>
        <w:pStyle w:val="FootnoteText"/>
        <w:rPr>
          <w:sz w:val="18"/>
          <w:szCs w:val="18"/>
        </w:rPr>
      </w:pPr>
      <w:r w:rsidRPr="00C2023E">
        <w:rPr>
          <w:rStyle w:val="FootnoteReference"/>
          <w:sz w:val="18"/>
          <w:szCs w:val="18"/>
        </w:rPr>
        <w:footnoteRef/>
      </w:r>
      <w:r w:rsidRPr="00C2023E">
        <w:rPr>
          <w:sz w:val="18"/>
          <w:szCs w:val="18"/>
        </w:rPr>
        <w:t xml:space="preserve"> Joseph Campbell, </w:t>
      </w:r>
      <w:r w:rsidRPr="00C2023E">
        <w:rPr>
          <w:i/>
          <w:iCs/>
          <w:sz w:val="18"/>
          <w:szCs w:val="18"/>
        </w:rPr>
        <w:t>The Hero with a Thousand Faces</w:t>
      </w:r>
      <w:r w:rsidRPr="00C2023E">
        <w:rPr>
          <w:sz w:val="18"/>
          <w:szCs w:val="18"/>
        </w:rPr>
        <w:t xml:space="preserve"> (New York: Pantheon Books, 1949).</w:t>
      </w:r>
    </w:p>
  </w:footnote>
  <w:footnote w:id="9">
    <w:p w14:paraId="02C4432E" w14:textId="77777777" w:rsidR="00F4016D" w:rsidRPr="00C2023E" w:rsidRDefault="00F4016D" w:rsidP="00F4016D">
      <w:pPr>
        <w:spacing w:after="0"/>
        <w:rPr>
          <w:sz w:val="18"/>
          <w:szCs w:val="18"/>
        </w:rPr>
      </w:pPr>
      <w:r w:rsidRPr="00C2023E">
        <w:rPr>
          <w:rStyle w:val="FootnoteReference"/>
          <w:sz w:val="18"/>
          <w:szCs w:val="18"/>
        </w:rPr>
        <w:footnoteRef/>
      </w:r>
      <w:r w:rsidRPr="00C2023E">
        <w:rPr>
          <w:sz w:val="18"/>
          <w:szCs w:val="18"/>
        </w:rPr>
        <w:t xml:space="preserve"> Christopher Vogler, </w:t>
      </w:r>
      <w:r w:rsidRPr="00C2023E">
        <w:rPr>
          <w:i/>
          <w:iCs/>
          <w:sz w:val="18"/>
          <w:szCs w:val="18"/>
        </w:rPr>
        <w:t>The Writers Journey: Mythic Structure for Writers</w:t>
      </w:r>
      <w:r w:rsidRPr="00C2023E">
        <w:rPr>
          <w:sz w:val="18"/>
          <w:szCs w:val="18"/>
        </w:rPr>
        <w:t>, 3rd ed. (Studio City, CA: Michael Wiese Productions, 2007).</w:t>
      </w:r>
    </w:p>
  </w:footnote>
  <w:footnote w:id="10">
    <w:p w14:paraId="3E51DB1B" w14:textId="77777777" w:rsidR="00F4016D" w:rsidRPr="00C2023E" w:rsidRDefault="00F4016D" w:rsidP="00F4016D">
      <w:pPr>
        <w:spacing w:after="0"/>
        <w:rPr>
          <w:sz w:val="18"/>
          <w:szCs w:val="18"/>
        </w:rPr>
      </w:pPr>
      <w:r w:rsidRPr="00C2023E">
        <w:rPr>
          <w:rStyle w:val="FootnoteReference"/>
          <w:sz w:val="18"/>
          <w:szCs w:val="18"/>
        </w:rPr>
        <w:footnoteRef/>
      </w:r>
      <w:r w:rsidRPr="00C2023E">
        <w:rPr>
          <w:sz w:val="18"/>
          <w:szCs w:val="18"/>
        </w:rPr>
        <w:t xml:space="preserve"> Christopher Vogler, </w:t>
      </w:r>
      <w:r w:rsidRPr="00C2023E">
        <w:rPr>
          <w:i/>
          <w:iCs/>
          <w:sz w:val="18"/>
          <w:szCs w:val="18"/>
        </w:rPr>
        <w:t>The Writers Journey: Mythic Structure for Writers</w:t>
      </w:r>
      <w:r w:rsidRPr="00C2023E">
        <w:rPr>
          <w:sz w:val="18"/>
          <w:szCs w:val="18"/>
        </w:rPr>
        <w:t>, 3rd ed. (Studio City, CA: Michael Wiese Productions, 2007).</w:t>
      </w:r>
    </w:p>
  </w:footnote>
  <w:footnote w:id="11">
    <w:p w14:paraId="654F78C5" w14:textId="77777777" w:rsidR="00F4016D" w:rsidRPr="00C2023E" w:rsidRDefault="00F4016D" w:rsidP="00F4016D">
      <w:pPr>
        <w:pStyle w:val="FootnoteText"/>
        <w:rPr>
          <w:sz w:val="18"/>
          <w:szCs w:val="18"/>
        </w:rPr>
      </w:pPr>
      <w:r w:rsidRPr="00C2023E">
        <w:rPr>
          <w:rStyle w:val="FootnoteReference"/>
          <w:sz w:val="18"/>
          <w:szCs w:val="18"/>
        </w:rPr>
        <w:footnoteRef/>
      </w:r>
      <w:r w:rsidRPr="00C2023E">
        <w:rPr>
          <w:sz w:val="18"/>
          <w:szCs w:val="18"/>
        </w:rPr>
        <w:t xml:space="preserve"> Joseph Campbell, "The Message of The Myth," interview by Bill Moyers, </w:t>
      </w:r>
      <w:r w:rsidRPr="00C2023E">
        <w:rPr>
          <w:i/>
          <w:iCs/>
          <w:sz w:val="18"/>
          <w:szCs w:val="18"/>
        </w:rPr>
        <w:t xml:space="preserve">Joseph </w:t>
      </w:r>
      <w:proofErr w:type="gramStart"/>
      <w:r w:rsidRPr="00C2023E">
        <w:rPr>
          <w:i/>
          <w:iCs/>
          <w:sz w:val="18"/>
          <w:szCs w:val="18"/>
        </w:rPr>
        <w:t>Campbell</w:t>
      </w:r>
      <w:proofErr w:type="gramEnd"/>
      <w:r w:rsidRPr="00C2023E">
        <w:rPr>
          <w:i/>
          <w:iCs/>
          <w:sz w:val="18"/>
          <w:szCs w:val="18"/>
        </w:rPr>
        <w:t xml:space="preserve"> and The Power of Myth</w:t>
      </w:r>
      <w:r w:rsidRPr="00C2023E">
        <w:rPr>
          <w:sz w:val="18"/>
          <w:szCs w:val="18"/>
        </w:rPr>
        <w:t>, produced by Joan Konner and Alvin H. Perlmutter, aired 1988 (first broadcast 1988), on Athena.</w:t>
      </w:r>
    </w:p>
  </w:footnote>
  <w:footnote w:id="12">
    <w:p w14:paraId="43C4AB4A" w14:textId="6C5F080A" w:rsidR="009C36FC" w:rsidRPr="009C36FC" w:rsidRDefault="009C36FC">
      <w:pPr>
        <w:pStyle w:val="FootnoteText"/>
        <w:rPr>
          <w:sz w:val="18"/>
          <w:szCs w:val="18"/>
        </w:rPr>
      </w:pPr>
      <w:r w:rsidRPr="009C36FC">
        <w:rPr>
          <w:rStyle w:val="FootnoteReference"/>
          <w:sz w:val="18"/>
          <w:szCs w:val="18"/>
        </w:rPr>
        <w:footnoteRef/>
      </w:r>
      <w:r w:rsidRPr="009C36FC">
        <w:rPr>
          <w:sz w:val="18"/>
          <w:szCs w:val="18"/>
        </w:rPr>
        <w:t xml:space="preserve"> </w:t>
      </w:r>
      <w:r w:rsidRPr="009C36FC">
        <w:rPr>
          <w:sz w:val="18"/>
          <w:szCs w:val="18"/>
        </w:rPr>
        <w:t xml:space="preserve">Joseph Campbell, "The Message of The Myth," interview by Bill Moyers, </w:t>
      </w:r>
      <w:r w:rsidRPr="009C36FC">
        <w:rPr>
          <w:i/>
          <w:iCs/>
          <w:sz w:val="18"/>
          <w:szCs w:val="18"/>
        </w:rPr>
        <w:t xml:space="preserve">Joseph </w:t>
      </w:r>
      <w:proofErr w:type="gramStart"/>
      <w:r w:rsidRPr="009C36FC">
        <w:rPr>
          <w:i/>
          <w:iCs/>
          <w:sz w:val="18"/>
          <w:szCs w:val="18"/>
        </w:rPr>
        <w:t>Campbell</w:t>
      </w:r>
      <w:proofErr w:type="gramEnd"/>
      <w:r w:rsidRPr="009C36FC">
        <w:rPr>
          <w:i/>
          <w:iCs/>
          <w:sz w:val="18"/>
          <w:szCs w:val="18"/>
        </w:rPr>
        <w:t xml:space="preserve"> and The Power of Myth</w:t>
      </w:r>
      <w:r w:rsidRPr="009C36FC">
        <w:rPr>
          <w:sz w:val="18"/>
          <w:szCs w:val="18"/>
        </w:rPr>
        <w:t>, produced by Joan Konner and Alvin H. Perlmutter, aired 1988 (first broadcast 1988), on Athena.</w:t>
      </w:r>
    </w:p>
  </w:footnote>
  <w:footnote w:id="13">
    <w:p w14:paraId="748594EE" w14:textId="677DBE3C" w:rsidR="000F25CA" w:rsidRPr="000F25CA" w:rsidRDefault="000F25CA">
      <w:pPr>
        <w:pStyle w:val="FootnoteText"/>
        <w:rPr>
          <w:sz w:val="18"/>
          <w:szCs w:val="18"/>
        </w:rPr>
      </w:pPr>
      <w:r w:rsidRPr="000F25CA">
        <w:rPr>
          <w:rStyle w:val="FootnoteReference"/>
          <w:sz w:val="18"/>
          <w:szCs w:val="18"/>
        </w:rPr>
        <w:footnoteRef/>
      </w:r>
      <w:r w:rsidRPr="000F25CA">
        <w:rPr>
          <w:sz w:val="18"/>
          <w:szCs w:val="18"/>
        </w:rPr>
        <w:t xml:space="preserve"> </w:t>
      </w:r>
      <w:r w:rsidRPr="000F25CA">
        <w:rPr>
          <w:sz w:val="18"/>
          <w:szCs w:val="18"/>
        </w:rPr>
        <w:t xml:space="preserve">Joseph Campbell, "The Hero's Adventure," interview by Bill Moyers, </w:t>
      </w:r>
      <w:r w:rsidRPr="000F25CA">
        <w:rPr>
          <w:i/>
          <w:iCs/>
          <w:sz w:val="18"/>
          <w:szCs w:val="18"/>
        </w:rPr>
        <w:t xml:space="preserve">Joseph </w:t>
      </w:r>
      <w:proofErr w:type="gramStart"/>
      <w:r w:rsidRPr="000F25CA">
        <w:rPr>
          <w:i/>
          <w:iCs/>
          <w:sz w:val="18"/>
          <w:szCs w:val="18"/>
        </w:rPr>
        <w:t>Campbell</w:t>
      </w:r>
      <w:proofErr w:type="gramEnd"/>
      <w:r w:rsidRPr="000F25CA">
        <w:rPr>
          <w:i/>
          <w:iCs/>
          <w:sz w:val="18"/>
          <w:szCs w:val="18"/>
        </w:rPr>
        <w:t xml:space="preserve"> and The Power of Myth</w:t>
      </w:r>
      <w:r w:rsidRPr="000F25CA">
        <w:rPr>
          <w:sz w:val="18"/>
          <w:szCs w:val="18"/>
        </w:rPr>
        <w:t>, produced by Joan Konner and Alvin H. Perlmutter, aired 1988 (first broadcast 1988), on Athena.</w:t>
      </w:r>
    </w:p>
  </w:footnote>
  <w:footnote w:id="14">
    <w:p w14:paraId="5C92D4CE" w14:textId="5F65E68A" w:rsidR="00BE5C7A" w:rsidRDefault="00BE5C7A">
      <w:pPr>
        <w:pStyle w:val="FootnoteText"/>
      </w:pPr>
      <w:r w:rsidRPr="00BE5C7A">
        <w:rPr>
          <w:rStyle w:val="FootnoteReference"/>
          <w:sz w:val="18"/>
          <w:szCs w:val="28"/>
        </w:rPr>
        <w:footnoteRef/>
      </w:r>
      <w:r w:rsidRPr="00BE5C7A">
        <w:rPr>
          <w:sz w:val="18"/>
          <w:szCs w:val="28"/>
        </w:rPr>
        <w:t xml:space="preserve"> Even if the chasm has been created there by the actions of the Villain or their supporters, the chasm, itself, is still passive; it is not impeding the Heroic out of personal malice toward them.</w:t>
      </w:r>
    </w:p>
  </w:footnote>
  <w:footnote w:id="15">
    <w:p w14:paraId="323F70E2" w14:textId="19B48D93" w:rsidR="00BE5C7A" w:rsidRDefault="00BE5C7A">
      <w:pPr>
        <w:pStyle w:val="FootnoteText"/>
      </w:pPr>
      <w:r w:rsidRPr="00BE5C7A">
        <w:rPr>
          <w:rStyle w:val="FootnoteReference"/>
          <w:sz w:val="18"/>
          <w:szCs w:val="26"/>
        </w:rPr>
        <w:footnoteRef/>
      </w:r>
      <w:r w:rsidRPr="00BE5C7A">
        <w:rPr>
          <w:sz w:val="18"/>
          <w:szCs w:val="26"/>
        </w:rPr>
        <w:t xml:space="preserve"> Assuming it’s not a trap, of course; but until the Heroic possesses such knowledge, the bridge </w:t>
      </w:r>
      <w:r>
        <w:rPr>
          <w:sz w:val="18"/>
          <w:szCs w:val="26"/>
        </w:rPr>
        <w:t xml:space="preserve">at least </w:t>
      </w:r>
      <w:r w:rsidRPr="00BE5C7A">
        <w:rPr>
          <w:i/>
          <w:iCs/>
          <w:sz w:val="18"/>
          <w:szCs w:val="26"/>
        </w:rPr>
        <w:t>appears</w:t>
      </w:r>
      <w:r w:rsidRPr="00BE5C7A">
        <w:rPr>
          <w:sz w:val="18"/>
          <w:szCs w:val="26"/>
        </w:rPr>
        <w:t xml:space="preserve"> to be </w:t>
      </w:r>
      <w:proofErr w:type="gramStart"/>
      <w:r w:rsidRPr="00BE5C7A">
        <w:rPr>
          <w:sz w:val="18"/>
          <w:szCs w:val="26"/>
        </w:rPr>
        <w:t>an</w:t>
      </w:r>
      <w:proofErr w:type="gramEnd"/>
      <w:r w:rsidRPr="00BE5C7A">
        <w:rPr>
          <w:sz w:val="18"/>
          <w:szCs w:val="26"/>
        </w:rPr>
        <w:t xml:space="preserve"> </w:t>
      </w:r>
      <w:r w:rsidR="004E0329">
        <w:rPr>
          <w:sz w:val="18"/>
          <w:szCs w:val="26"/>
        </w:rPr>
        <w:t>benign route to overcome</w:t>
      </w:r>
      <w:r w:rsidRPr="00BE5C7A">
        <w:rPr>
          <w:sz w:val="18"/>
          <w:szCs w:val="26"/>
        </w:rPr>
        <w:t xml:space="preserve"> the problem presented by the chasm.</w:t>
      </w:r>
    </w:p>
  </w:footnote>
  <w:footnote w:id="16">
    <w:p w14:paraId="3036B606" w14:textId="36E009C6" w:rsidR="00BD4408" w:rsidRDefault="00BD4408">
      <w:pPr>
        <w:pStyle w:val="FootnoteText"/>
      </w:pPr>
      <w:r w:rsidRPr="00BD4408">
        <w:rPr>
          <w:rStyle w:val="FootnoteReference"/>
          <w:sz w:val="18"/>
          <w:szCs w:val="28"/>
        </w:rPr>
        <w:footnoteRef/>
      </w:r>
      <w:r w:rsidRPr="00BD4408">
        <w:rPr>
          <w:sz w:val="18"/>
          <w:szCs w:val="28"/>
        </w:rPr>
        <w:t xml:space="preserve"> Here it is important to reiterate that all Villains are Tricksters, but not all Tricksters are Villains</w:t>
      </w:r>
      <w:r>
        <w:rPr>
          <w:sz w:val="18"/>
          <w:szCs w:val="28"/>
        </w:rPr>
        <w:t>; Villains can (and usually do) employ lesser Tricksters to implement their plans and act on their behalf, but not all Tricksters have malicious intent.</w:t>
      </w:r>
    </w:p>
  </w:footnote>
  <w:footnote w:id="17">
    <w:p w14:paraId="5724F55A" w14:textId="3B58B22E" w:rsidR="007943D3" w:rsidRDefault="007943D3">
      <w:pPr>
        <w:pStyle w:val="FootnoteText"/>
      </w:pPr>
      <w:r w:rsidRPr="007943D3">
        <w:rPr>
          <w:rStyle w:val="FootnoteReference"/>
          <w:sz w:val="18"/>
          <w:szCs w:val="28"/>
        </w:rPr>
        <w:footnoteRef/>
      </w:r>
      <w:r w:rsidRPr="007943D3">
        <w:rPr>
          <w:sz w:val="18"/>
          <w:szCs w:val="28"/>
        </w:rPr>
        <w:t xml:space="preserve"> It can (and usually does) happen that the Heroic’s resolve wavers at various points in the adventure, especially for Accidental and Forced Heroics — rarely do they fully convert into gung-ho, devil-may-care Intentional Heroics who throw all caution to the winds and </w:t>
      </w:r>
      <w:r w:rsidR="00D315E0">
        <w:rPr>
          <w:sz w:val="18"/>
          <w:szCs w:val="28"/>
        </w:rPr>
        <w:t>plunge</w:t>
      </w:r>
      <w:r w:rsidRPr="007943D3">
        <w:rPr>
          <w:sz w:val="18"/>
          <w:szCs w:val="28"/>
        </w:rPr>
        <w:t xml:space="preserve"> forward with both guns blazing (though this has been known to happen).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E3"/>
    <w:multiLevelType w:val="hybridMultilevel"/>
    <w:tmpl w:val="C546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74B7"/>
    <w:multiLevelType w:val="hybridMultilevel"/>
    <w:tmpl w:val="D6F65E80"/>
    <w:lvl w:ilvl="0" w:tplc="1696DAE6">
      <w:start w:val="1"/>
      <w:numFmt w:val="decimal"/>
      <w:lvlText w:val="%1."/>
      <w:lvlJc w:val="left"/>
      <w:pPr>
        <w:ind w:left="720" w:hanging="360"/>
      </w:pPr>
      <w:rPr>
        <w:rFonts w:hint="default"/>
        <w:b w:val="0"/>
        <w:i w:val="0"/>
        <w:caps w:val="0"/>
        <w:strike w:val="0"/>
        <w:dstrike w:val="0"/>
        <w:vanish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72A51"/>
    <w:multiLevelType w:val="hybridMultilevel"/>
    <w:tmpl w:val="327E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C0B57"/>
    <w:multiLevelType w:val="hybridMultilevel"/>
    <w:tmpl w:val="518E3170"/>
    <w:lvl w:ilvl="0" w:tplc="E7E4C7FA">
      <w:start w:val="1"/>
      <w:numFmt w:val="decimal"/>
      <w:lvlText w:val="%1."/>
      <w:lvlJc w:val="left"/>
      <w:pPr>
        <w:tabs>
          <w:tab w:val="num" w:pos="720"/>
        </w:tabs>
        <w:ind w:left="720" w:hanging="360"/>
      </w:pPr>
    </w:lvl>
    <w:lvl w:ilvl="1" w:tplc="5B0C6072" w:tentative="1">
      <w:start w:val="1"/>
      <w:numFmt w:val="decimal"/>
      <w:lvlText w:val="%2."/>
      <w:lvlJc w:val="left"/>
      <w:pPr>
        <w:tabs>
          <w:tab w:val="num" w:pos="1440"/>
        </w:tabs>
        <w:ind w:left="1440" w:hanging="360"/>
      </w:pPr>
    </w:lvl>
    <w:lvl w:ilvl="2" w:tplc="71207700" w:tentative="1">
      <w:start w:val="1"/>
      <w:numFmt w:val="decimal"/>
      <w:lvlText w:val="%3."/>
      <w:lvlJc w:val="left"/>
      <w:pPr>
        <w:tabs>
          <w:tab w:val="num" w:pos="2160"/>
        </w:tabs>
        <w:ind w:left="2160" w:hanging="360"/>
      </w:pPr>
    </w:lvl>
    <w:lvl w:ilvl="3" w:tplc="B60EBFD2" w:tentative="1">
      <w:start w:val="1"/>
      <w:numFmt w:val="decimal"/>
      <w:lvlText w:val="%4."/>
      <w:lvlJc w:val="left"/>
      <w:pPr>
        <w:tabs>
          <w:tab w:val="num" w:pos="2880"/>
        </w:tabs>
        <w:ind w:left="2880" w:hanging="360"/>
      </w:pPr>
    </w:lvl>
    <w:lvl w:ilvl="4" w:tplc="6742A7E2" w:tentative="1">
      <w:start w:val="1"/>
      <w:numFmt w:val="decimal"/>
      <w:lvlText w:val="%5."/>
      <w:lvlJc w:val="left"/>
      <w:pPr>
        <w:tabs>
          <w:tab w:val="num" w:pos="3600"/>
        </w:tabs>
        <w:ind w:left="3600" w:hanging="360"/>
      </w:pPr>
    </w:lvl>
    <w:lvl w:ilvl="5" w:tplc="189A3544" w:tentative="1">
      <w:start w:val="1"/>
      <w:numFmt w:val="decimal"/>
      <w:lvlText w:val="%6."/>
      <w:lvlJc w:val="left"/>
      <w:pPr>
        <w:tabs>
          <w:tab w:val="num" w:pos="4320"/>
        </w:tabs>
        <w:ind w:left="4320" w:hanging="360"/>
      </w:pPr>
    </w:lvl>
    <w:lvl w:ilvl="6" w:tplc="C6320FE2" w:tentative="1">
      <w:start w:val="1"/>
      <w:numFmt w:val="decimal"/>
      <w:lvlText w:val="%7."/>
      <w:lvlJc w:val="left"/>
      <w:pPr>
        <w:tabs>
          <w:tab w:val="num" w:pos="5040"/>
        </w:tabs>
        <w:ind w:left="5040" w:hanging="360"/>
      </w:pPr>
    </w:lvl>
    <w:lvl w:ilvl="7" w:tplc="9C4E0B18" w:tentative="1">
      <w:start w:val="1"/>
      <w:numFmt w:val="decimal"/>
      <w:lvlText w:val="%8."/>
      <w:lvlJc w:val="left"/>
      <w:pPr>
        <w:tabs>
          <w:tab w:val="num" w:pos="5760"/>
        </w:tabs>
        <w:ind w:left="5760" w:hanging="360"/>
      </w:pPr>
    </w:lvl>
    <w:lvl w:ilvl="8" w:tplc="1968F544" w:tentative="1">
      <w:start w:val="1"/>
      <w:numFmt w:val="decimal"/>
      <w:lvlText w:val="%9."/>
      <w:lvlJc w:val="left"/>
      <w:pPr>
        <w:tabs>
          <w:tab w:val="num" w:pos="6480"/>
        </w:tabs>
        <w:ind w:left="6480" w:hanging="360"/>
      </w:pPr>
    </w:lvl>
  </w:abstractNum>
  <w:abstractNum w:abstractNumId="4" w15:restartNumberingAfterBreak="0">
    <w:nsid w:val="1F523ADD"/>
    <w:multiLevelType w:val="hybridMultilevel"/>
    <w:tmpl w:val="4124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E7038"/>
    <w:multiLevelType w:val="hybridMultilevel"/>
    <w:tmpl w:val="F01E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36DA3"/>
    <w:multiLevelType w:val="hybridMultilevel"/>
    <w:tmpl w:val="9B2C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37002"/>
    <w:multiLevelType w:val="hybridMultilevel"/>
    <w:tmpl w:val="A9164AE6"/>
    <w:lvl w:ilvl="0" w:tplc="E89A06CA">
      <w:start w:val="1"/>
      <w:numFmt w:val="bullet"/>
      <w:lvlText w:val="◦"/>
      <w:lvlJc w:val="left"/>
      <w:pPr>
        <w:tabs>
          <w:tab w:val="num" w:pos="720"/>
        </w:tabs>
        <w:ind w:left="720" w:hanging="360"/>
      </w:pPr>
      <w:rPr>
        <w:rFonts w:ascii="Calibri" w:hAnsi="Calibri" w:hint="default"/>
      </w:rPr>
    </w:lvl>
    <w:lvl w:ilvl="1" w:tplc="DBBAFF90">
      <w:start w:val="1"/>
      <w:numFmt w:val="bullet"/>
      <w:lvlText w:val="◦"/>
      <w:lvlJc w:val="left"/>
      <w:pPr>
        <w:tabs>
          <w:tab w:val="num" w:pos="1440"/>
        </w:tabs>
        <w:ind w:left="1440" w:hanging="360"/>
      </w:pPr>
      <w:rPr>
        <w:rFonts w:ascii="Calibri" w:hAnsi="Calibri" w:hint="default"/>
      </w:rPr>
    </w:lvl>
    <w:lvl w:ilvl="2" w:tplc="DC0E9C90" w:tentative="1">
      <w:start w:val="1"/>
      <w:numFmt w:val="bullet"/>
      <w:lvlText w:val="◦"/>
      <w:lvlJc w:val="left"/>
      <w:pPr>
        <w:tabs>
          <w:tab w:val="num" w:pos="2160"/>
        </w:tabs>
        <w:ind w:left="2160" w:hanging="360"/>
      </w:pPr>
      <w:rPr>
        <w:rFonts w:ascii="Calibri" w:hAnsi="Calibri" w:hint="default"/>
      </w:rPr>
    </w:lvl>
    <w:lvl w:ilvl="3" w:tplc="E00A838A" w:tentative="1">
      <w:start w:val="1"/>
      <w:numFmt w:val="bullet"/>
      <w:lvlText w:val="◦"/>
      <w:lvlJc w:val="left"/>
      <w:pPr>
        <w:tabs>
          <w:tab w:val="num" w:pos="2880"/>
        </w:tabs>
        <w:ind w:left="2880" w:hanging="360"/>
      </w:pPr>
      <w:rPr>
        <w:rFonts w:ascii="Calibri" w:hAnsi="Calibri" w:hint="default"/>
      </w:rPr>
    </w:lvl>
    <w:lvl w:ilvl="4" w:tplc="D63697EC" w:tentative="1">
      <w:start w:val="1"/>
      <w:numFmt w:val="bullet"/>
      <w:lvlText w:val="◦"/>
      <w:lvlJc w:val="left"/>
      <w:pPr>
        <w:tabs>
          <w:tab w:val="num" w:pos="3600"/>
        </w:tabs>
        <w:ind w:left="3600" w:hanging="360"/>
      </w:pPr>
      <w:rPr>
        <w:rFonts w:ascii="Calibri" w:hAnsi="Calibri" w:hint="default"/>
      </w:rPr>
    </w:lvl>
    <w:lvl w:ilvl="5" w:tplc="CE38DA5E" w:tentative="1">
      <w:start w:val="1"/>
      <w:numFmt w:val="bullet"/>
      <w:lvlText w:val="◦"/>
      <w:lvlJc w:val="left"/>
      <w:pPr>
        <w:tabs>
          <w:tab w:val="num" w:pos="4320"/>
        </w:tabs>
        <w:ind w:left="4320" w:hanging="360"/>
      </w:pPr>
      <w:rPr>
        <w:rFonts w:ascii="Calibri" w:hAnsi="Calibri" w:hint="default"/>
      </w:rPr>
    </w:lvl>
    <w:lvl w:ilvl="6" w:tplc="CF0C78A4" w:tentative="1">
      <w:start w:val="1"/>
      <w:numFmt w:val="bullet"/>
      <w:lvlText w:val="◦"/>
      <w:lvlJc w:val="left"/>
      <w:pPr>
        <w:tabs>
          <w:tab w:val="num" w:pos="5040"/>
        </w:tabs>
        <w:ind w:left="5040" w:hanging="360"/>
      </w:pPr>
      <w:rPr>
        <w:rFonts w:ascii="Calibri" w:hAnsi="Calibri" w:hint="default"/>
      </w:rPr>
    </w:lvl>
    <w:lvl w:ilvl="7" w:tplc="B6B27CC8" w:tentative="1">
      <w:start w:val="1"/>
      <w:numFmt w:val="bullet"/>
      <w:lvlText w:val="◦"/>
      <w:lvlJc w:val="left"/>
      <w:pPr>
        <w:tabs>
          <w:tab w:val="num" w:pos="5760"/>
        </w:tabs>
        <w:ind w:left="5760" w:hanging="360"/>
      </w:pPr>
      <w:rPr>
        <w:rFonts w:ascii="Calibri" w:hAnsi="Calibri" w:hint="default"/>
      </w:rPr>
    </w:lvl>
    <w:lvl w:ilvl="8" w:tplc="811A4B74"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E4E29"/>
    <w:multiLevelType w:val="hybridMultilevel"/>
    <w:tmpl w:val="327E5B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E60EAD"/>
    <w:multiLevelType w:val="hybridMultilevel"/>
    <w:tmpl w:val="0FDC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20F52"/>
    <w:multiLevelType w:val="hybridMultilevel"/>
    <w:tmpl w:val="1454340A"/>
    <w:lvl w:ilvl="0" w:tplc="DE0E4E6A">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71EE9"/>
    <w:multiLevelType w:val="hybridMultilevel"/>
    <w:tmpl w:val="147881F4"/>
    <w:lvl w:ilvl="0" w:tplc="E74CF846">
      <w:start w:val="1"/>
      <w:numFmt w:val="decimal"/>
      <w:lvlText w:val="%1."/>
      <w:lvlJc w:val="left"/>
      <w:pPr>
        <w:tabs>
          <w:tab w:val="num" w:pos="720"/>
        </w:tabs>
        <w:ind w:left="720" w:hanging="360"/>
      </w:pPr>
    </w:lvl>
    <w:lvl w:ilvl="1" w:tplc="3B488FFA" w:tentative="1">
      <w:start w:val="1"/>
      <w:numFmt w:val="decimal"/>
      <w:lvlText w:val="%2."/>
      <w:lvlJc w:val="left"/>
      <w:pPr>
        <w:tabs>
          <w:tab w:val="num" w:pos="1440"/>
        </w:tabs>
        <w:ind w:left="1440" w:hanging="360"/>
      </w:pPr>
    </w:lvl>
    <w:lvl w:ilvl="2" w:tplc="EBDE5B16" w:tentative="1">
      <w:start w:val="1"/>
      <w:numFmt w:val="decimal"/>
      <w:lvlText w:val="%3."/>
      <w:lvlJc w:val="left"/>
      <w:pPr>
        <w:tabs>
          <w:tab w:val="num" w:pos="2160"/>
        </w:tabs>
        <w:ind w:left="2160" w:hanging="360"/>
      </w:pPr>
    </w:lvl>
    <w:lvl w:ilvl="3" w:tplc="EB722F16" w:tentative="1">
      <w:start w:val="1"/>
      <w:numFmt w:val="decimal"/>
      <w:lvlText w:val="%4."/>
      <w:lvlJc w:val="left"/>
      <w:pPr>
        <w:tabs>
          <w:tab w:val="num" w:pos="2880"/>
        </w:tabs>
        <w:ind w:left="2880" w:hanging="360"/>
      </w:pPr>
    </w:lvl>
    <w:lvl w:ilvl="4" w:tplc="E166B776" w:tentative="1">
      <w:start w:val="1"/>
      <w:numFmt w:val="decimal"/>
      <w:lvlText w:val="%5."/>
      <w:lvlJc w:val="left"/>
      <w:pPr>
        <w:tabs>
          <w:tab w:val="num" w:pos="3600"/>
        </w:tabs>
        <w:ind w:left="3600" w:hanging="360"/>
      </w:pPr>
    </w:lvl>
    <w:lvl w:ilvl="5" w:tplc="AFF6F762" w:tentative="1">
      <w:start w:val="1"/>
      <w:numFmt w:val="decimal"/>
      <w:lvlText w:val="%6."/>
      <w:lvlJc w:val="left"/>
      <w:pPr>
        <w:tabs>
          <w:tab w:val="num" w:pos="4320"/>
        </w:tabs>
        <w:ind w:left="4320" w:hanging="360"/>
      </w:pPr>
    </w:lvl>
    <w:lvl w:ilvl="6" w:tplc="2CD419CE" w:tentative="1">
      <w:start w:val="1"/>
      <w:numFmt w:val="decimal"/>
      <w:lvlText w:val="%7."/>
      <w:lvlJc w:val="left"/>
      <w:pPr>
        <w:tabs>
          <w:tab w:val="num" w:pos="5040"/>
        </w:tabs>
        <w:ind w:left="5040" w:hanging="360"/>
      </w:pPr>
    </w:lvl>
    <w:lvl w:ilvl="7" w:tplc="5A54C034" w:tentative="1">
      <w:start w:val="1"/>
      <w:numFmt w:val="decimal"/>
      <w:lvlText w:val="%8."/>
      <w:lvlJc w:val="left"/>
      <w:pPr>
        <w:tabs>
          <w:tab w:val="num" w:pos="5760"/>
        </w:tabs>
        <w:ind w:left="5760" w:hanging="360"/>
      </w:pPr>
    </w:lvl>
    <w:lvl w:ilvl="8" w:tplc="4336C774" w:tentative="1">
      <w:start w:val="1"/>
      <w:numFmt w:val="decimal"/>
      <w:lvlText w:val="%9."/>
      <w:lvlJc w:val="left"/>
      <w:pPr>
        <w:tabs>
          <w:tab w:val="num" w:pos="6480"/>
        </w:tabs>
        <w:ind w:left="6480" w:hanging="360"/>
      </w:pPr>
    </w:lvl>
  </w:abstractNum>
  <w:abstractNum w:abstractNumId="13" w15:restartNumberingAfterBreak="0">
    <w:nsid w:val="4C634318"/>
    <w:multiLevelType w:val="hybridMultilevel"/>
    <w:tmpl w:val="4FE80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5143EE"/>
    <w:multiLevelType w:val="hybridMultilevel"/>
    <w:tmpl w:val="B420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2F76FC"/>
    <w:multiLevelType w:val="hybridMultilevel"/>
    <w:tmpl w:val="FD682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210C74"/>
    <w:multiLevelType w:val="hybridMultilevel"/>
    <w:tmpl w:val="C8A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7021">
    <w:abstractNumId w:val="8"/>
  </w:num>
  <w:num w:numId="2" w16cid:durableId="497615937">
    <w:abstractNumId w:val="11"/>
  </w:num>
  <w:num w:numId="3" w16cid:durableId="111874385">
    <w:abstractNumId w:val="16"/>
  </w:num>
  <w:num w:numId="4" w16cid:durableId="1927222658">
    <w:abstractNumId w:val="6"/>
  </w:num>
  <w:num w:numId="5" w16cid:durableId="234123127">
    <w:abstractNumId w:val="0"/>
  </w:num>
  <w:num w:numId="6" w16cid:durableId="1388450359">
    <w:abstractNumId w:val="1"/>
  </w:num>
  <w:num w:numId="7" w16cid:durableId="955330723">
    <w:abstractNumId w:val="10"/>
  </w:num>
  <w:num w:numId="8" w16cid:durableId="1591967217">
    <w:abstractNumId w:val="14"/>
  </w:num>
  <w:num w:numId="9" w16cid:durableId="453838317">
    <w:abstractNumId w:val="15"/>
  </w:num>
  <w:num w:numId="10" w16cid:durableId="902329543">
    <w:abstractNumId w:val="13"/>
  </w:num>
  <w:num w:numId="11" w16cid:durableId="2033339964">
    <w:abstractNumId w:val="4"/>
  </w:num>
  <w:num w:numId="12" w16cid:durableId="653264606">
    <w:abstractNumId w:val="3"/>
  </w:num>
  <w:num w:numId="13" w16cid:durableId="1107189560">
    <w:abstractNumId w:val="12"/>
  </w:num>
  <w:num w:numId="14" w16cid:durableId="1938445451">
    <w:abstractNumId w:val="2"/>
  </w:num>
  <w:num w:numId="15" w16cid:durableId="1004432233">
    <w:abstractNumId w:val="9"/>
  </w:num>
  <w:num w:numId="16" w16cid:durableId="258296950">
    <w:abstractNumId w:val="7"/>
  </w:num>
  <w:num w:numId="17" w16cid:durableId="1630937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04689"/>
    <w:rsid w:val="00011820"/>
    <w:rsid w:val="00012CA0"/>
    <w:rsid w:val="0001415C"/>
    <w:rsid w:val="000172CB"/>
    <w:rsid w:val="0002023F"/>
    <w:rsid w:val="000245FF"/>
    <w:rsid w:val="00026029"/>
    <w:rsid w:val="00026F38"/>
    <w:rsid w:val="00032B6B"/>
    <w:rsid w:val="000346B7"/>
    <w:rsid w:val="00035185"/>
    <w:rsid w:val="000449F8"/>
    <w:rsid w:val="00044EE9"/>
    <w:rsid w:val="000540E3"/>
    <w:rsid w:val="00057640"/>
    <w:rsid w:val="00061CEA"/>
    <w:rsid w:val="00064727"/>
    <w:rsid w:val="00065B21"/>
    <w:rsid w:val="000700C6"/>
    <w:rsid w:val="00072ACA"/>
    <w:rsid w:val="00080CD8"/>
    <w:rsid w:val="00082722"/>
    <w:rsid w:val="000912D3"/>
    <w:rsid w:val="000A5714"/>
    <w:rsid w:val="000A6283"/>
    <w:rsid w:val="000B3FEE"/>
    <w:rsid w:val="000B419C"/>
    <w:rsid w:val="000B787D"/>
    <w:rsid w:val="000B7916"/>
    <w:rsid w:val="000B7F34"/>
    <w:rsid w:val="000C0F6C"/>
    <w:rsid w:val="000C2F4D"/>
    <w:rsid w:val="000C73E7"/>
    <w:rsid w:val="000D0D2E"/>
    <w:rsid w:val="000D4E4E"/>
    <w:rsid w:val="000D7C66"/>
    <w:rsid w:val="000E2C7A"/>
    <w:rsid w:val="000E6C1D"/>
    <w:rsid w:val="000E7723"/>
    <w:rsid w:val="000F0C91"/>
    <w:rsid w:val="000F111E"/>
    <w:rsid w:val="000F25CA"/>
    <w:rsid w:val="000F5813"/>
    <w:rsid w:val="000F700C"/>
    <w:rsid w:val="00104601"/>
    <w:rsid w:val="0010797E"/>
    <w:rsid w:val="00107CA8"/>
    <w:rsid w:val="00115878"/>
    <w:rsid w:val="001219D2"/>
    <w:rsid w:val="00122893"/>
    <w:rsid w:val="00125E69"/>
    <w:rsid w:val="00125FDA"/>
    <w:rsid w:val="00127F85"/>
    <w:rsid w:val="0013138E"/>
    <w:rsid w:val="00131DC4"/>
    <w:rsid w:val="0013301F"/>
    <w:rsid w:val="00135305"/>
    <w:rsid w:val="00141215"/>
    <w:rsid w:val="00142E31"/>
    <w:rsid w:val="001431E7"/>
    <w:rsid w:val="00144543"/>
    <w:rsid w:val="001469EB"/>
    <w:rsid w:val="00152C02"/>
    <w:rsid w:val="0015731E"/>
    <w:rsid w:val="001630D0"/>
    <w:rsid w:val="0016328F"/>
    <w:rsid w:val="001648B5"/>
    <w:rsid w:val="0017153D"/>
    <w:rsid w:val="00171722"/>
    <w:rsid w:val="001741A5"/>
    <w:rsid w:val="0017450B"/>
    <w:rsid w:val="00174EB2"/>
    <w:rsid w:val="00176310"/>
    <w:rsid w:val="001906E3"/>
    <w:rsid w:val="001929B1"/>
    <w:rsid w:val="001931CF"/>
    <w:rsid w:val="001965E2"/>
    <w:rsid w:val="0019783D"/>
    <w:rsid w:val="001A278C"/>
    <w:rsid w:val="001A3BB8"/>
    <w:rsid w:val="001A40EE"/>
    <w:rsid w:val="001A4B28"/>
    <w:rsid w:val="001A65D9"/>
    <w:rsid w:val="001A6B42"/>
    <w:rsid w:val="001B51EE"/>
    <w:rsid w:val="001B6394"/>
    <w:rsid w:val="001C2FF9"/>
    <w:rsid w:val="001C47F4"/>
    <w:rsid w:val="001C6B1E"/>
    <w:rsid w:val="001D07F2"/>
    <w:rsid w:val="001D5FE4"/>
    <w:rsid w:val="001E02E0"/>
    <w:rsid w:val="001E510F"/>
    <w:rsid w:val="001F059D"/>
    <w:rsid w:val="001F1F5C"/>
    <w:rsid w:val="001F462E"/>
    <w:rsid w:val="001F4DA8"/>
    <w:rsid w:val="00200776"/>
    <w:rsid w:val="00204360"/>
    <w:rsid w:val="002043AD"/>
    <w:rsid w:val="00212645"/>
    <w:rsid w:val="00213213"/>
    <w:rsid w:val="00225649"/>
    <w:rsid w:val="00225F6D"/>
    <w:rsid w:val="002360A4"/>
    <w:rsid w:val="00236244"/>
    <w:rsid w:val="002371F8"/>
    <w:rsid w:val="00237C12"/>
    <w:rsid w:val="00240115"/>
    <w:rsid w:val="002461F5"/>
    <w:rsid w:val="002479F6"/>
    <w:rsid w:val="00256750"/>
    <w:rsid w:val="0026660E"/>
    <w:rsid w:val="00266F75"/>
    <w:rsid w:val="00267D3F"/>
    <w:rsid w:val="0028206D"/>
    <w:rsid w:val="00284C72"/>
    <w:rsid w:val="002868EC"/>
    <w:rsid w:val="00292A7D"/>
    <w:rsid w:val="00296641"/>
    <w:rsid w:val="0029674B"/>
    <w:rsid w:val="002A0239"/>
    <w:rsid w:val="002A0990"/>
    <w:rsid w:val="002A3D1D"/>
    <w:rsid w:val="002A5338"/>
    <w:rsid w:val="002B4791"/>
    <w:rsid w:val="002B7D9F"/>
    <w:rsid w:val="002C142F"/>
    <w:rsid w:val="002C29C3"/>
    <w:rsid w:val="002C3247"/>
    <w:rsid w:val="002C6B2B"/>
    <w:rsid w:val="002D191A"/>
    <w:rsid w:val="002D36B5"/>
    <w:rsid w:val="002D3E1B"/>
    <w:rsid w:val="002E03F6"/>
    <w:rsid w:val="002E13B3"/>
    <w:rsid w:val="002E4E73"/>
    <w:rsid w:val="002F04D5"/>
    <w:rsid w:val="00300CAF"/>
    <w:rsid w:val="00303D5F"/>
    <w:rsid w:val="0030468A"/>
    <w:rsid w:val="00311FB6"/>
    <w:rsid w:val="003125FC"/>
    <w:rsid w:val="00320031"/>
    <w:rsid w:val="003259DD"/>
    <w:rsid w:val="003326E6"/>
    <w:rsid w:val="00335BCA"/>
    <w:rsid w:val="00341BB4"/>
    <w:rsid w:val="00342D7E"/>
    <w:rsid w:val="003510C5"/>
    <w:rsid w:val="003530EC"/>
    <w:rsid w:val="00355128"/>
    <w:rsid w:val="003555F0"/>
    <w:rsid w:val="0036434B"/>
    <w:rsid w:val="00380775"/>
    <w:rsid w:val="00383D24"/>
    <w:rsid w:val="003876CB"/>
    <w:rsid w:val="003878AA"/>
    <w:rsid w:val="0039184B"/>
    <w:rsid w:val="00396BCD"/>
    <w:rsid w:val="003A09DE"/>
    <w:rsid w:val="003A2582"/>
    <w:rsid w:val="003B183A"/>
    <w:rsid w:val="003B21BC"/>
    <w:rsid w:val="003C0CA7"/>
    <w:rsid w:val="003C304B"/>
    <w:rsid w:val="003C65AD"/>
    <w:rsid w:val="003D3702"/>
    <w:rsid w:val="003D5BA5"/>
    <w:rsid w:val="003D5F93"/>
    <w:rsid w:val="003E2173"/>
    <w:rsid w:val="003E3F87"/>
    <w:rsid w:val="003E61C3"/>
    <w:rsid w:val="003E6BC1"/>
    <w:rsid w:val="003F0D85"/>
    <w:rsid w:val="003F0E07"/>
    <w:rsid w:val="003F0FC6"/>
    <w:rsid w:val="003F1858"/>
    <w:rsid w:val="003F2EEE"/>
    <w:rsid w:val="003F4173"/>
    <w:rsid w:val="003F469A"/>
    <w:rsid w:val="003F4E1C"/>
    <w:rsid w:val="003F5962"/>
    <w:rsid w:val="0040021E"/>
    <w:rsid w:val="00412B45"/>
    <w:rsid w:val="004160A7"/>
    <w:rsid w:val="00416F75"/>
    <w:rsid w:val="00424066"/>
    <w:rsid w:val="00442AAD"/>
    <w:rsid w:val="0045012E"/>
    <w:rsid w:val="004508A6"/>
    <w:rsid w:val="00453DB1"/>
    <w:rsid w:val="00454FAB"/>
    <w:rsid w:val="00457AD1"/>
    <w:rsid w:val="0046012F"/>
    <w:rsid w:val="00461BD6"/>
    <w:rsid w:val="00462269"/>
    <w:rsid w:val="004622B1"/>
    <w:rsid w:val="00467AED"/>
    <w:rsid w:val="0047016C"/>
    <w:rsid w:val="0047427F"/>
    <w:rsid w:val="00475520"/>
    <w:rsid w:val="00476476"/>
    <w:rsid w:val="00485111"/>
    <w:rsid w:val="004861EF"/>
    <w:rsid w:val="0049129A"/>
    <w:rsid w:val="0049615B"/>
    <w:rsid w:val="004979E3"/>
    <w:rsid w:val="004A049F"/>
    <w:rsid w:val="004A0BC0"/>
    <w:rsid w:val="004A294D"/>
    <w:rsid w:val="004A50F1"/>
    <w:rsid w:val="004A69B0"/>
    <w:rsid w:val="004B39C9"/>
    <w:rsid w:val="004B4EB5"/>
    <w:rsid w:val="004B5060"/>
    <w:rsid w:val="004C4F4C"/>
    <w:rsid w:val="004C6F17"/>
    <w:rsid w:val="004C6F66"/>
    <w:rsid w:val="004D133C"/>
    <w:rsid w:val="004D59DB"/>
    <w:rsid w:val="004E0329"/>
    <w:rsid w:val="004E3B54"/>
    <w:rsid w:val="004E4C40"/>
    <w:rsid w:val="004E5BBF"/>
    <w:rsid w:val="004E738D"/>
    <w:rsid w:val="004F0021"/>
    <w:rsid w:val="004F49C0"/>
    <w:rsid w:val="004F59CE"/>
    <w:rsid w:val="004F6433"/>
    <w:rsid w:val="00502018"/>
    <w:rsid w:val="00502140"/>
    <w:rsid w:val="00504B56"/>
    <w:rsid w:val="0050519D"/>
    <w:rsid w:val="00510164"/>
    <w:rsid w:val="005101E6"/>
    <w:rsid w:val="00527EBE"/>
    <w:rsid w:val="00536CC2"/>
    <w:rsid w:val="00543A12"/>
    <w:rsid w:val="005500CA"/>
    <w:rsid w:val="00551102"/>
    <w:rsid w:val="005530BA"/>
    <w:rsid w:val="00556B1C"/>
    <w:rsid w:val="00560173"/>
    <w:rsid w:val="005623DD"/>
    <w:rsid w:val="005625B7"/>
    <w:rsid w:val="0056550A"/>
    <w:rsid w:val="00565AF1"/>
    <w:rsid w:val="00567519"/>
    <w:rsid w:val="005753C0"/>
    <w:rsid w:val="005756DC"/>
    <w:rsid w:val="00580A24"/>
    <w:rsid w:val="0058147D"/>
    <w:rsid w:val="00582430"/>
    <w:rsid w:val="00583E07"/>
    <w:rsid w:val="0058430E"/>
    <w:rsid w:val="00584917"/>
    <w:rsid w:val="00586C79"/>
    <w:rsid w:val="0059262B"/>
    <w:rsid w:val="00593DE8"/>
    <w:rsid w:val="0059479C"/>
    <w:rsid w:val="00597699"/>
    <w:rsid w:val="005A3D5F"/>
    <w:rsid w:val="005A4151"/>
    <w:rsid w:val="005A4665"/>
    <w:rsid w:val="005A7A25"/>
    <w:rsid w:val="005B3210"/>
    <w:rsid w:val="005B4309"/>
    <w:rsid w:val="005B5C86"/>
    <w:rsid w:val="005C434E"/>
    <w:rsid w:val="005D28A3"/>
    <w:rsid w:val="005D32DA"/>
    <w:rsid w:val="005D4A27"/>
    <w:rsid w:val="005D5CDA"/>
    <w:rsid w:val="005E7F4B"/>
    <w:rsid w:val="005F1CAF"/>
    <w:rsid w:val="005F1E0C"/>
    <w:rsid w:val="005F3DEF"/>
    <w:rsid w:val="0060030B"/>
    <w:rsid w:val="00600575"/>
    <w:rsid w:val="00600989"/>
    <w:rsid w:val="00605BF5"/>
    <w:rsid w:val="0060693C"/>
    <w:rsid w:val="00616BD7"/>
    <w:rsid w:val="00617ED1"/>
    <w:rsid w:val="00622E3C"/>
    <w:rsid w:val="0062751A"/>
    <w:rsid w:val="0063122F"/>
    <w:rsid w:val="00640D73"/>
    <w:rsid w:val="006433DA"/>
    <w:rsid w:val="00647D36"/>
    <w:rsid w:val="006519B2"/>
    <w:rsid w:val="00653BBE"/>
    <w:rsid w:val="00654A3E"/>
    <w:rsid w:val="00654E60"/>
    <w:rsid w:val="00656A92"/>
    <w:rsid w:val="00664234"/>
    <w:rsid w:val="00664601"/>
    <w:rsid w:val="00666D92"/>
    <w:rsid w:val="00670966"/>
    <w:rsid w:val="00691FD7"/>
    <w:rsid w:val="00694DE0"/>
    <w:rsid w:val="00694FE6"/>
    <w:rsid w:val="006A038F"/>
    <w:rsid w:val="006A3E83"/>
    <w:rsid w:val="006A5A36"/>
    <w:rsid w:val="006B77F7"/>
    <w:rsid w:val="006C1E2E"/>
    <w:rsid w:val="006C7215"/>
    <w:rsid w:val="006C76B3"/>
    <w:rsid w:val="006D0B1B"/>
    <w:rsid w:val="006D790B"/>
    <w:rsid w:val="006D7D40"/>
    <w:rsid w:val="006E39F1"/>
    <w:rsid w:val="006E5EE1"/>
    <w:rsid w:val="006E716C"/>
    <w:rsid w:val="006F1E4B"/>
    <w:rsid w:val="006F6305"/>
    <w:rsid w:val="00700BFD"/>
    <w:rsid w:val="0070337C"/>
    <w:rsid w:val="0070381B"/>
    <w:rsid w:val="007058E1"/>
    <w:rsid w:val="00705BC1"/>
    <w:rsid w:val="007151BF"/>
    <w:rsid w:val="00715387"/>
    <w:rsid w:val="007255E8"/>
    <w:rsid w:val="00726463"/>
    <w:rsid w:val="007312DC"/>
    <w:rsid w:val="0073207D"/>
    <w:rsid w:val="007408DC"/>
    <w:rsid w:val="00741DA6"/>
    <w:rsid w:val="007518F5"/>
    <w:rsid w:val="00751930"/>
    <w:rsid w:val="00757FD5"/>
    <w:rsid w:val="00760649"/>
    <w:rsid w:val="00762659"/>
    <w:rsid w:val="00764000"/>
    <w:rsid w:val="00764D97"/>
    <w:rsid w:val="007726C8"/>
    <w:rsid w:val="00772DF0"/>
    <w:rsid w:val="0077543E"/>
    <w:rsid w:val="00782AD7"/>
    <w:rsid w:val="00785A8C"/>
    <w:rsid w:val="007874FD"/>
    <w:rsid w:val="00787F48"/>
    <w:rsid w:val="0079079F"/>
    <w:rsid w:val="00794334"/>
    <w:rsid w:val="007943D3"/>
    <w:rsid w:val="007A1C7E"/>
    <w:rsid w:val="007A3088"/>
    <w:rsid w:val="007A69EA"/>
    <w:rsid w:val="007A7A16"/>
    <w:rsid w:val="007B0353"/>
    <w:rsid w:val="007B17D9"/>
    <w:rsid w:val="007B1871"/>
    <w:rsid w:val="007B1883"/>
    <w:rsid w:val="007B4EC5"/>
    <w:rsid w:val="007D3269"/>
    <w:rsid w:val="007D3FC6"/>
    <w:rsid w:val="007E2CEA"/>
    <w:rsid w:val="007E3A31"/>
    <w:rsid w:val="007F149F"/>
    <w:rsid w:val="007F1ED3"/>
    <w:rsid w:val="00803890"/>
    <w:rsid w:val="00803CB9"/>
    <w:rsid w:val="00814792"/>
    <w:rsid w:val="00814820"/>
    <w:rsid w:val="00815A24"/>
    <w:rsid w:val="00817142"/>
    <w:rsid w:val="00817CE0"/>
    <w:rsid w:val="00817D5C"/>
    <w:rsid w:val="00820468"/>
    <w:rsid w:val="008235EB"/>
    <w:rsid w:val="00824BBB"/>
    <w:rsid w:val="00826B36"/>
    <w:rsid w:val="00832915"/>
    <w:rsid w:val="008349EA"/>
    <w:rsid w:val="0084055E"/>
    <w:rsid w:val="00844BEC"/>
    <w:rsid w:val="00844CBA"/>
    <w:rsid w:val="00846CF3"/>
    <w:rsid w:val="00851427"/>
    <w:rsid w:val="008523A9"/>
    <w:rsid w:val="00854377"/>
    <w:rsid w:val="00863D25"/>
    <w:rsid w:val="008645B8"/>
    <w:rsid w:val="00866BFD"/>
    <w:rsid w:val="00870657"/>
    <w:rsid w:val="008760B1"/>
    <w:rsid w:val="00887BB8"/>
    <w:rsid w:val="00892FFC"/>
    <w:rsid w:val="008A08B2"/>
    <w:rsid w:val="008A260D"/>
    <w:rsid w:val="008C2A10"/>
    <w:rsid w:val="008D2320"/>
    <w:rsid w:val="008D64E3"/>
    <w:rsid w:val="008E41AC"/>
    <w:rsid w:val="008E554C"/>
    <w:rsid w:val="0090092B"/>
    <w:rsid w:val="00901600"/>
    <w:rsid w:val="00903034"/>
    <w:rsid w:val="009101A7"/>
    <w:rsid w:val="00915FA7"/>
    <w:rsid w:val="0091765E"/>
    <w:rsid w:val="00922788"/>
    <w:rsid w:val="0092381C"/>
    <w:rsid w:val="00923997"/>
    <w:rsid w:val="0092738E"/>
    <w:rsid w:val="00927743"/>
    <w:rsid w:val="00930210"/>
    <w:rsid w:val="0093044A"/>
    <w:rsid w:val="009353E6"/>
    <w:rsid w:val="00935479"/>
    <w:rsid w:val="009407C5"/>
    <w:rsid w:val="00942E4A"/>
    <w:rsid w:val="00943261"/>
    <w:rsid w:val="0095188B"/>
    <w:rsid w:val="00951989"/>
    <w:rsid w:val="00952B68"/>
    <w:rsid w:val="00957459"/>
    <w:rsid w:val="00967AF7"/>
    <w:rsid w:val="00972693"/>
    <w:rsid w:val="009807A7"/>
    <w:rsid w:val="009812C4"/>
    <w:rsid w:val="00982BBD"/>
    <w:rsid w:val="00991B93"/>
    <w:rsid w:val="009948B6"/>
    <w:rsid w:val="00997940"/>
    <w:rsid w:val="009A232F"/>
    <w:rsid w:val="009A39BE"/>
    <w:rsid w:val="009A446A"/>
    <w:rsid w:val="009A503D"/>
    <w:rsid w:val="009A7057"/>
    <w:rsid w:val="009B01EE"/>
    <w:rsid w:val="009B3003"/>
    <w:rsid w:val="009B41F6"/>
    <w:rsid w:val="009C1A40"/>
    <w:rsid w:val="009C2811"/>
    <w:rsid w:val="009C36FC"/>
    <w:rsid w:val="009C5911"/>
    <w:rsid w:val="009C77CD"/>
    <w:rsid w:val="009D29B0"/>
    <w:rsid w:val="009D6526"/>
    <w:rsid w:val="009D6E4D"/>
    <w:rsid w:val="009E1A3C"/>
    <w:rsid w:val="009E1CB7"/>
    <w:rsid w:val="009E2CAA"/>
    <w:rsid w:val="009E5529"/>
    <w:rsid w:val="009F671B"/>
    <w:rsid w:val="009F75AA"/>
    <w:rsid w:val="00A02DA6"/>
    <w:rsid w:val="00A030AE"/>
    <w:rsid w:val="00A07E92"/>
    <w:rsid w:val="00A11799"/>
    <w:rsid w:val="00A272D7"/>
    <w:rsid w:val="00A27BA8"/>
    <w:rsid w:val="00A302BD"/>
    <w:rsid w:val="00A31327"/>
    <w:rsid w:val="00A3541C"/>
    <w:rsid w:val="00A52A50"/>
    <w:rsid w:val="00A5545E"/>
    <w:rsid w:val="00A64752"/>
    <w:rsid w:val="00A6531A"/>
    <w:rsid w:val="00A70B96"/>
    <w:rsid w:val="00A73E1D"/>
    <w:rsid w:val="00A8280A"/>
    <w:rsid w:val="00A828D9"/>
    <w:rsid w:val="00A84926"/>
    <w:rsid w:val="00A85C6F"/>
    <w:rsid w:val="00A93D23"/>
    <w:rsid w:val="00A950B1"/>
    <w:rsid w:val="00A95B39"/>
    <w:rsid w:val="00A96DA7"/>
    <w:rsid w:val="00AA222C"/>
    <w:rsid w:val="00AA3314"/>
    <w:rsid w:val="00AA62B9"/>
    <w:rsid w:val="00AB5F40"/>
    <w:rsid w:val="00AD1195"/>
    <w:rsid w:val="00AD11FE"/>
    <w:rsid w:val="00AD23CD"/>
    <w:rsid w:val="00AD2564"/>
    <w:rsid w:val="00AD585C"/>
    <w:rsid w:val="00AD5CE5"/>
    <w:rsid w:val="00AE3B55"/>
    <w:rsid w:val="00AF094B"/>
    <w:rsid w:val="00AF0F84"/>
    <w:rsid w:val="00AF403B"/>
    <w:rsid w:val="00AF4E84"/>
    <w:rsid w:val="00AF5DD7"/>
    <w:rsid w:val="00B0108C"/>
    <w:rsid w:val="00B02DFD"/>
    <w:rsid w:val="00B033CE"/>
    <w:rsid w:val="00B04501"/>
    <w:rsid w:val="00B07BCF"/>
    <w:rsid w:val="00B10989"/>
    <w:rsid w:val="00B110B7"/>
    <w:rsid w:val="00B17988"/>
    <w:rsid w:val="00B20D79"/>
    <w:rsid w:val="00B2225A"/>
    <w:rsid w:val="00B27FCD"/>
    <w:rsid w:val="00B33314"/>
    <w:rsid w:val="00B41D92"/>
    <w:rsid w:val="00B424F9"/>
    <w:rsid w:val="00B43C47"/>
    <w:rsid w:val="00B4544A"/>
    <w:rsid w:val="00B471A9"/>
    <w:rsid w:val="00B524E2"/>
    <w:rsid w:val="00B626DA"/>
    <w:rsid w:val="00B639E4"/>
    <w:rsid w:val="00B64884"/>
    <w:rsid w:val="00B66DDD"/>
    <w:rsid w:val="00B674AF"/>
    <w:rsid w:val="00B72B36"/>
    <w:rsid w:val="00B743D8"/>
    <w:rsid w:val="00B85AD3"/>
    <w:rsid w:val="00B91A9E"/>
    <w:rsid w:val="00B94BDF"/>
    <w:rsid w:val="00B95046"/>
    <w:rsid w:val="00B9611F"/>
    <w:rsid w:val="00B964D4"/>
    <w:rsid w:val="00BA2187"/>
    <w:rsid w:val="00BA7073"/>
    <w:rsid w:val="00BB0819"/>
    <w:rsid w:val="00BB1F5E"/>
    <w:rsid w:val="00BB284C"/>
    <w:rsid w:val="00BB3D5F"/>
    <w:rsid w:val="00BB4E87"/>
    <w:rsid w:val="00BD116E"/>
    <w:rsid w:val="00BD2EA5"/>
    <w:rsid w:val="00BD4408"/>
    <w:rsid w:val="00BD5A1B"/>
    <w:rsid w:val="00BD767F"/>
    <w:rsid w:val="00BE2CF0"/>
    <w:rsid w:val="00BE5709"/>
    <w:rsid w:val="00BE5C7A"/>
    <w:rsid w:val="00BE6116"/>
    <w:rsid w:val="00BE6A81"/>
    <w:rsid w:val="00BF2DDD"/>
    <w:rsid w:val="00BF3ADE"/>
    <w:rsid w:val="00C001FD"/>
    <w:rsid w:val="00C0361F"/>
    <w:rsid w:val="00C2023E"/>
    <w:rsid w:val="00C223E3"/>
    <w:rsid w:val="00C269A3"/>
    <w:rsid w:val="00C27241"/>
    <w:rsid w:val="00C31E5A"/>
    <w:rsid w:val="00C35F6C"/>
    <w:rsid w:val="00C37958"/>
    <w:rsid w:val="00C44566"/>
    <w:rsid w:val="00C459B0"/>
    <w:rsid w:val="00C50C23"/>
    <w:rsid w:val="00C511DB"/>
    <w:rsid w:val="00C52823"/>
    <w:rsid w:val="00C61280"/>
    <w:rsid w:val="00C61282"/>
    <w:rsid w:val="00C63CB2"/>
    <w:rsid w:val="00C65FEF"/>
    <w:rsid w:val="00C66B05"/>
    <w:rsid w:val="00C70D42"/>
    <w:rsid w:val="00C86231"/>
    <w:rsid w:val="00C87F5F"/>
    <w:rsid w:val="00CA0522"/>
    <w:rsid w:val="00CA06C4"/>
    <w:rsid w:val="00CA1B0A"/>
    <w:rsid w:val="00CA34A2"/>
    <w:rsid w:val="00CA5585"/>
    <w:rsid w:val="00CA66F6"/>
    <w:rsid w:val="00CB04D1"/>
    <w:rsid w:val="00CB46A4"/>
    <w:rsid w:val="00CC380C"/>
    <w:rsid w:val="00CC5A18"/>
    <w:rsid w:val="00CC69E1"/>
    <w:rsid w:val="00CC709A"/>
    <w:rsid w:val="00CD34C7"/>
    <w:rsid w:val="00CE06C7"/>
    <w:rsid w:val="00CE75D3"/>
    <w:rsid w:val="00CF46F1"/>
    <w:rsid w:val="00CF79E3"/>
    <w:rsid w:val="00D015B4"/>
    <w:rsid w:val="00D01B4C"/>
    <w:rsid w:val="00D06379"/>
    <w:rsid w:val="00D109E2"/>
    <w:rsid w:val="00D13B3E"/>
    <w:rsid w:val="00D17B75"/>
    <w:rsid w:val="00D20115"/>
    <w:rsid w:val="00D21826"/>
    <w:rsid w:val="00D23911"/>
    <w:rsid w:val="00D26929"/>
    <w:rsid w:val="00D315E0"/>
    <w:rsid w:val="00D36AA5"/>
    <w:rsid w:val="00D4204C"/>
    <w:rsid w:val="00D42BEA"/>
    <w:rsid w:val="00D43A95"/>
    <w:rsid w:val="00D466EB"/>
    <w:rsid w:val="00D46BD9"/>
    <w:rsid w:val="00D51E4E"/>
    <w:rsid w:val="00D54343"/>
    <w:rsid w:val="00D54DCD"/>
    <w:rsid w:val="00D54EC1"/>
    <w:rsid w:val="00D61ED5"/>
    <w:rsid w:val="00D635FB"/>
    <w:rsid w:val="00D65E43"/>
    <w:rsid w:val="00D705CB"/>
    <w:rsid w:val="00D735D3"/>
    <w:rsid w:val="00D737D3"/>
    <w:rsid w:val="00D81E02"/>
    <w:rsid w:val="00D85223"/>
    <w:rsid w:val="00D8686C"/>
    <w:rsid w:val="00D87895"/>
    <w:rsid w:val="00D91061"/>
    <w:rsid w:val="00D9318D"/>
    <w:rsid w:val="00D943B9"/>
    <w:rsid w:val="00DA0781"/>
    <w:rsid w:val="00DA6450"/>
    <w:rsid w:val="00DB112E"/>
    <w:rsid w:val="00DC1A7F"/>
    <w:rsid w:val="00DC2899"/>
    <w:rsid w:val="00DC294F"/>
    <w:rsid w:val="00DC32FB"/>
    <w:rsid w:val="00DC4CC9"/>
    <w:rsid w:val="00DC7D0B"/>
    <w:rsid w:val="00DD12ED"/>
    <w:rsid w:val="00DD2670"/>
    <w:rsid w:val="00DD3248"/>
    <w:rsid w:val="00DD4A08"/>
    <w:rsid w:val="00DD7C3C"/>
    <w:rsid w:val="00DE61EE"/>
    <w:rsid w:val="00DF76B5"/>
    <w:rsid w:val="00E0242B"/>
    <w:rsid w:val="00E05C81"/>
    <w:rsid w:val="00E05CAE"/>
    <w:rsid w:val="00E071C0"/>
    <w:rsid w:val="00E170AB"/>
    <w:rsid w:val="00E24007"/>
    <w:rsid w:val="00E25AB4"/>
    <w:rsid w:val="00E55473"/>
    <w:rsid w:val="00E57E39"/>
    <w:rsid w:val="00E608E7"/>
    <w:rsid w:val="00E720D1"/>
    <w:rsid w:val="00E72B55"/>
    <w:rsid w:val="00E74C20"/>
    <w:rsid w:val="00E75876"/>
    <w:rsid w:val="00E761C8"/>
    <w:rsid w:val="00EA1A5D"/>
    <w:rsid w:val="00EA2A75"/>
    <w:rsid w:val="00EA32C3"/>
    <w:rsid w:val="00EA3832"/>
    <w:rsid w:val="00EA3DB5"/>
    <w:rsid w:val="00EA5657"/>
    <w:rsid w:val="00EA5D35"/>
    <w:rsid w:val="00EB2D42"/>
    <w:rsid w:val="00EB5B11"/>
    <w:rsid w:val="00EB6922"/>
    <w:rsid w:val="00EC107E"/>
    <w:rsid w:val="00EC5825"/>
    <w:rsid w:val="00EC62FA"/>
    <w:rsid w:val="00EC6970"/>
    <w:rsid w:val="00ED13B5"/>
    <w:rsid w:val="00ED3203"/>
    <w:rsid w:val="00EE2F00"/>
    <w:rsid w:val="00EE6151"/>
    <w:rsid w:val="00EF79B6"/>
    <w:rsid w:val="00F0230B"/>
    <w:rsid w:val="00F051D0"/>
    <w:rsid w:val="00F065A0"/>
    <w:rsid w:val="00F068DA"/>
    <w:rsid w:val="00F11FA4"/>
    <w:rsid w:val="00F12262"/>
    <w:rsid w:val="00F13671"/>
    <w:rsid w:val="00F162F9"/>
    <w:rsid w:val="00F17070"/>
    <w:rsid w:val="00F20725"/>
    <w:rsid w:val="00F208BC"/>
    <w:rsid w:val="00F243B1"/>
    <w:rsid w:val="00F302C0"/>
    <w:rsid w:val="00F31C15"/>
    <w:rsid w:val="00F36BFD"/>
    <w:rsid w:val="00F4016D"/>
    <w:rsid w:val="00F406DA"/>
    <w:rsid w:val="00F44D07"/>
    <w:rsid w:val="00F4697B"/>
    <w:rsid w:val="00F60137"/>
    <w:rsid w:val="00F61037"/>
    <w:rsid w:val="00F662CA"/>
    <w:rsid w:val="00F701CC"/>
    <w:rsid w:val="00F77177"/>
    <w:rsid w:val="00F8017A"/>
    <w:rsid w:val="00F834C0"/>
    <w:rsid w:val="00F83C75"/>
    <w:rsid w:val="00F878AD"/>
    <w:rsid w:val="00F90812"/>
    <w:rsid w:val="00F91727"/>
    <w:rsid w:val="00F9654D"/>
    <w:rsid w:val="00FA11BB"/>
    <w:rsid w:val="00FA2AF3"/>
    <w:rsid w:val="00FA3788"/>
    <w:rsid w:val="00FA3810"/>
    <w:rsid w:val="00FA423E"/>
    <w:rsid w:val="00FA475A"/>
    <w:rsid w:val="00FA5256"/>
    <w:rsid w:val="00FA737C"/>
    <w:rsid w:val="00FB03DA"/>
    <w:rsid w:val="00FB1475"/>
    <w:rsid w:val="00FB53C4"/>
    <w:rsid w:val="00FD1D89"/>
    <w:rsid w:val="00FD2B20"/>
    <w:rsid w:val="00FD3F07"/>
    <w:rsid w:val="00FD453C"/>
    <w:rsid w:val="00FD4CA1"/>
    <w:rsid w:val="00FD6FE0"/>
    <w:rsid w:val="00FE1240"/>
    <w:rsid w:val="00FF0DD4"/>
    <w:rsid w:val="00FF1BA5"/>
    <w:rsid w:val="00FF2A7C"/>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FA4"/>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 w:type="paragraph" w:styleId="ListParagraph">
    <w:name w:val="List Paragraph"/>
    <w:basedOn w:val="Normal"/>
    <w:autoRedefine/>
    <w:uiPriority w:val="34"/>
    <w:qFormat/>
    <w:rsid w:val="00A95B39"/>
    <w:pPr>
      <w:numPr>
        <w:numId w:val="2"/>
      </w:numPr>
      <w:spacing w:before="120"/>
    </w:pPr>
    <w:rPr>
      <w:rFonts w:cstheme="minorHAnsi"/>
      <w:color w:val="000000" w:themeColor="text1"/>
    </w:rPr>
  </w:style>
  <w:style w:type="paragraph" w:customStyle="1" w:styleId="BlockQuote">
    <w:name w:val="Block Quote"/>
    <w:basedOn w:val="Normal"/>
    <w:next w:val="Normal"/>
    <w:qFormat/>
    <w:rsid w:val="00EC107E"/>
    <w:pPr>
      <w:spacing w:after="0" w:line="276" w:lineRule="auto"/>
      <w:ind w:left="720" w:right="720"/>
    </w:pPr>
    <w:rPr>
      <w:rFonts w:ascii="Verdana" w:hAnsi="Verdana" w:cstheme="minorHAnsi"/>
      <w:sz w:val="20"/>
      <w:szCs w:val="20"/>
    </w:rPr>
  </w:style>
  <w:style w:type="character" w:customStyle="1" w:styleId="reference-text">
    <w:name w:val="reference-text"/>
    <w:basedOn w:val="DefaultParagraphFont"/>
    <w:rsid w:val="00B0108C"/>
  </w:style>
  <w:style w:type="character" w:customStyle="1" w:styleId="one-click-content">
    <w:name w:val="one-click-content"/>
    <w:basedOn w:val="DefaultParagraphFont"/>
    <w:rsid w:val="009A446A"/>
  </w:style>
  <w:style w:type="character" w:customStyle="1" w:styleId="dttext">
    <w:name w:val="dttext"/>
    <w:basedOn w:val="DefaultParagraphFont"/>
    <w:rsid w:val="009A446A"/>
  </w:style>
  <w:style w:type="character" w:customStyle="1" w:styleId="text">
    <w:name w:val="text"/>
    <w:basedOn w:val="DefaultParagraphFont"/>
    <w:rsid w:val="001931CF"/>
  </w:style>
  <w:style w:type="table" w:styleId="TableGrid">
    <w:name w:val="Table Grid"/>
    <w:basedOn w:val="TableNormal"/>
    <w:uiPriority w:val="39"/>
    <w:rsid w:val="004F6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184904020">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28765669">
      <w:bodyDiv w:val="1"/>
      <w:marLeft w:val="0"/>
      <w:marRight w:val="0"/>
      <w:marTop w:val="0"/>
      <w:marBottom w:val="0"/>
      <w:divBdr>
        <w:top w:val="none" w:sz="0" w:space="0" w:color="auto"/>
        <w:left w:val="none" w:sz="0" w:space="0" w:color="auto"/>
        <w:bottom w:val="none" w:sz="0" w:space="0" w:color="auto"/>
        <w:right w:val="none" w:sz="0" w:space="0" w:color="auto"/>
      </w:divBdr>
      <w:divsChild>
        <w:div w:id="500388864">
          <w:marLeft w:val="605"/>
          <w:marRight w:val="0"/>
          <w:marTop w:val="40"/>
          <w:marBottom w:val="80"/>
          <w:divBdr>
            <w:top w:val="none" w:sz="0" w:space="0" w:color="auto"/>
            <w:left w:val="none" w:sz="0" w:space="0" w:color="auto"/>
            <w:bottom w:val="none" w:sz="0" w:space="0" w:color="auto"/>
            <w:right w:val="none" w:sz="0" w:space="0" w:color="auto"/>
          </w:divBdr>
        </w:div>
      </w:divsChild>
    </w:div>
    <w:div w:id="746535519">
      <w:bodyDiv w:val="1"/>
      <w:marLeft w:val="0"/>
      <w:marRight w:val="0"/>
      <w:marTop w:val="0"/>
      <w:marBottom w:val="0"/>
      <w:divBdr>
        <w:top w:val="none" w:sz="0" w:space="0" w:color="auto"/>
        <w:left w:val="none" w:sz="0" w:space="0" w:color="auto"/>
        <w:bottom w:val="none" w:sz="0" w:space="0" w:color="auto"/>
        <w:right w:val="none" w:sz="0" w:space="0" w:color="auto"/>
      </w:divBdr>
      <w:divsChild>
        <w:div w:id="2147116839">
          <w:marLeft w:val="806"/>
          <w:marRight w:val="0"/>
          <w:marTop w:val="0"/>
          <w:marBottom w:val="24"/>
          <w:divBdr>
            <w:top w:val="none" w:sz="0" w:space="0" w:color="auto"/>
            <w:left w:val="none" w:sz="0" w:space="0" w:color="auto"/>
            <w:bottom w:val="none" w:sz="0" w:space="0" w:color="auto"/>
            <w:right w:val="none" w:sz="0" w:space="0" w:color="auto"/>
          </w:divBdr>
        </w:div>
        <w:div w:id="786241892">
          <w:marLeft w:val="806"/>
          <w:marRight w:val="0"/>
          <w:marTop w:val="0"/>
          <w:marBottom w:val="24"/>
          <w:divBdr>
            <w:top w:val="none" w:sz="0" w:space="0" w:color="auto"/>
            <w:left w:val="none" w:sz="0" w:space="0" w:color="auto"/>
            <w:bottom w:val="none" w:sz="0" w:space="0" w:color="auto"/>
            <w:right w:val="none" w:sz="0" w:space="0" w:color="auto"/>
          </w:divBdr>
        </w:div>
        <w:div w:id="859902855">
          <w:marLeft w:val="806"/>
          <w:marRight w:val="0"/>
          <w:marTop w:val="0"/>
          <w:marBottom w:val="24"/>
          <w:divBdr>
            <w:top w:val="none" w:sz="0" w:space="0" w:color="auto"/>
            <w:left w:val="none" w:sz="0" w:space="0" w:color="auto"/>
            <w:bottom w:val="none" w:sz="0" w:space="0" w:color="auto"/>
            <w:right w:val="none" w:sz="0" w:space="0" w:color="auto"/>
          </w:divBdr>
        </w:div>
        <w:div w:id="1607540174">
          <w:marLeft w:val="806"/>
          <w:marRight w:val="0"/>
          <w:marTop w:val="0"/>
          <w:marBottom w:val="24"/>
          <w:divBdr>
            <w:top w:val="none" w:sz="0" w:space="0" w:color="auto"/>
            <w:left w:val="none" w:sz="0" w:space="0" w:color="auto"/>
            <w:bottom w:val="none" w:sz="0" w:space="0" w:color="auto"/>
            <w:right w:val="none" w:sz="0" w:space="0" w:color="auto"/>
          </w:divBdr>
        </w:div>
        <w:div w:id="1691419182">
          <w:marLeft w:val="806"/>
          <w:marRight w:val="0"/>
          <w:marTop w:val="0"/>
          <w:marBottom w:val="24"/>
          <w:divBdr>
            <w:top w:val="none" w:sz="0" w:space="0" w:color="auto"/>
            <w:left w:val="none" w:sz="0" w:space="0" w:color="auto"/>
            <w:bottom w:val="none" w:sz="0" w:space="0" w:color="auto"/>
            <w:right w:val="none" w:sz="0" w:space="0" w:color="auto"/>
          </w:divBdr>
        </w:div>
        <w:div w:id="1099523395">
          <w:marLeft w:val="806"/>
          <w:marRight w:val="0"/>
          <w:marTop w:val="0"/>
          <w:marBottom w:val="24"/>
          <w:divBdr>
            <w:top w:val="none" w:sz="0" w:space="0" w:color="auto"/>
            <w:left w:val="none" w:sz="0" w:space="0" w:color="auto"/>
            <w:bottom w:val="none" w:sz="0" w:space="0" w:color="auto"/>
            <w:right w:val="none" w:sz="0" w:space="0" w:color="auto"/>
          </w:divBdr>
        </w:div>
        <w:div w:id="336271553">
          <w:marLeft w:val="806"/>
          <w:marRight w:val="0"/>
          <w:marTop w:val="0"/>
          <w:marBottom w:val="24"/>
          <w:divBdr>
            <w:top w:val="none" w:sz="0" w:space="0" w:color="auto"/>
            <w:left w:val="none" w:sz="0" w:space="0" w:color="auto"/>
            <w:bottom w:val="none" w:sz="0" w:space="0" w:color="auto"/>
            <w:right w:val="none" w:sz="0" w:space="0" w:color="auto"/>
          </w:divBdr>
        </w:div>
        <w:div w:id="415640642">
          <w:marLeft w:val="806"/>
          <w:marRight w:val="0"/>
          <w:marTop w:val="0"/>
          <w:marBottom w:val="24"/>
          <w:divBdr>
            <w:top w:val="none" w:sz="0" w:space="0" w:color="auto"/>
            <w:left w:val="none" w:sz="0" w:space="0" w:color="auto"/>
            <w:bottom w:val="none" w:sz="0" w:space="0" w:color="auto"/>
            <w:right w:val="none" w:sz="0" w:space="0" w:color="auto"/>
          </w:divBdr>
        </w:div>
        <w:div w:id="1899825290">
          <w:marLeft w:val="806"/>
          <w:marRight w:val="0"/>
          <w:marTop w:val="0"/>
          <w:marBottom w:val="24"/>
          <w:divBdr>
            <w:top w:val="none" w:sz="0" w:space="0" w:color="auto"/>
            <w:left w:val="none" w:sz="0" w:space="0" w:color="auto"/>
            <w:bottom w:val="none" w:sz="0" w:space="0" w:color="auto"/>
            <w:right w:val="none" w:sz="0" w:space="0" w:color="auto"/>
          </w:divBdr>
        </w:div>
        <w:div w:id="442726133">
          <w:marLeft w:val="806"/>
          <w:marRight w:val="0"/>
          <w:marTop w:val="0"/>
          <w:marBottom w:val="24"/>
          <w:divBdr>
            <w:top w:val="none" w:sz="0" w:space="0" w:color="auto"/>
            <w:left w:val="none" w:sz="0" w:space="0" w:color="auto"/>
            <w:bottom w:val="none" w:sz="0" w:space="0" w:color="auto"/>
            <w:right w:val="none" w:sz="0" w:space="0" w:color="auto"/>
          </w:divBdr>
        </w:div>
        <w:div w:id="1631013281">
          <w:marLeft w:val="806"/>
          <w:marRight w:val="0"/>
          <w:marTop w:val="0"/>
          <w:marBottom w:val="24"/>
          <w:divBdr>
            <w:top w:val="none" w:sz="0" w:space="0" w:color="auto"/>
            <w:left w:val="none" w:sz="0" w:space="0" w:color="auto"/>
            <w:bottom w:val="none" w:sz="0" w:space="0" w:color="auto"/>
            <w:right w:val="none" w:sz="0" w:space="0" w:color="auto"/>
          </w:divBdr>
        </w:div>
        <w:div w:id="1115446133">
          <w:marLeft w:val="806"/>
          <w:marRight w:val="0"/>
          <w:marTop w:val="0"/>
          <w:marBottom w:val="24"/>
          <w:divBdr>
            <w:top w:val="none" w:sz="0" w:space="0" w:color="auto"/>
            <w:left w:val="none" w:sz="0" w:space="0" w:color="auto"/>
            <w:bottom w:val="none" w:sz="0" w:space="0" w:color="auto"/>
            <w:right w:val="none" w:sz="0" w:space="0" w:color="auto"/>
          </w:divBdr>
        </w:div>
      </w:divsChild>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56592184">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309553813">
      <w:bodyDiv w:val="1"/>
      <w:marLeft w:val="0"/>
      <w:marRight w:val="0"/>
      <w:marTop w:val="0"/>
      <w:marBottom w:val="0"/>
      <w:divBdr>
        <w:top w:val="none" w:sz="0" w:space="0" w:color="auto"/>
        <w:left w:val="none" w:sz="0" w:space="0" w:color="auto"/>
        <w:bottom w:val="none" w:sz="0" w:space="0" w:color="auto"/>
        <w:right w:val="none" w:sz="0" w:space="0" w:color="auto"/>
      </w:divBdr>
      <w:divsChild>
        <w:div w:id="1623800063">
          <w:marLeft w:val="547"/>
          <w:marRight w:val="0"/>
          <w:marTop w:val="0"/>
          <w:marBottom w:val="0"/>
          <w:divBdr>
            <w:top w:val="none" w:sz="0" w:space="0" w:color="auto"/>
            <w:left w:val="none" w:sz="0" w:space="0" w:color="auto"/>
            <w:bottom w:val="none" w:sz="0" w:space="0" w:color="auto"/>
            <w:right w:val="none" w:sz="0" w:space="0" w:color="auto"/>
          </w:divBdr>
        </w:div>
        <w:div w:id="140343700">
          <w:marLeft w:val="547"/>
          <w:marRight w:val="0"/>
          <w:marTop w:val="0"/>
          <w:marBottom w:val="0"/>
          <w:divBdr>
            <w:top w:val="none" w:sz="0" w:space="0" w:color="auto"/>
            <w:left w:val="none" w:sz="0" w:space="0" w:color="auto"/>
            <w:bottom w:val="none" w:sz="0" w:space="0" w:color="auto"/>
            <w:right w:val="none" w:sz="0" w:space="0" w:color="auto"/>
          </w:divBdr>
        </w:div>
        <w:div w:id="1284113671">
          <w:marLeft w:val="547"/>
          <w:marRight w:val="0"/>
          <w:marTop w:val="0"/>
          <w:marBottom w:val="0"/>
          <w:divBdr>
            <w:top w:val="none" w:sz="0" w:space="0" w:color="auto"/>
            <w:left w:val="none" w:sz="0" w:space="0" w:color="auto"/>
            <w:bottom w:val="none" w:sz="0" w:space="0" w:color="auto"/>
            <w:right w:val="none" w:sz="0" w:space="0" w:color="auto"/>
          </w:divBdr>
        </w:div>
        <w:div w:id="1504055205">
          <w:marLeft w:val="547"/>
          <w:marRight w:val="0"/>
          <w:marTop w:val="0"/>
          <w:marBottom w:val="0"/>
          <w:divBdr>
            <w:top w:val="none" w:sz="0" w:space="0" w:color="auto"/>
            <w:left w:val="none" w:sz="0" w:space="0" w:color="auto"/>
            <w:bottom w:val="none" w:sz="0" w:space="0" w:color="auto"/>
            <w:right w:val="none" w:sz="0" w:space="0" w:color="auto"/>
          </w:divBdr>
        </w:div>
        <w:div w:id="452023368">
          <w:marLeft w:val="547"/>
          <w:marRight w:val="0"/>
          <w:marTop w:val="0"/>
          <w:marBottom w:val="0"/>
          <w:divBdr>
            <w:top w:val="none" w:sz="0" w:space="0" w:color="auto"/>
            <w:left w:val="none" w:sz="0" w:space="0" w:color="auto"/>
            <w:bottom w:val="none" w:sz="0" w:space="0" w:color="auto"/>
            <w:right w:val="none" w:sz="0" w:space="0" w:color="auto"/>
          </w:divBdr>
        </w:div>
        <w:div w:id="203369388">
          <w:marLeft w:val="547"/>
          <w:marRight w:val="0"/>
          <w:marTop w:val="0"/>
          <w:marBottom w:val="0"/>
          <w:divBdr>
            <w:top w:val="none" w:sz="0" w:space="0" w:color="auto"/>
            <w:left w:val="none" w:sz="0" w:space="0" w:color="auto"/>
            <w:bottom w:val="none" w:sz="0" w:space="0" w:color="auto"/>
            <w:right w:val="none" w:sz="0" w:space="0" w:color="auto"/>
          </w:divBdr>
        </w:div>
        <w:div w:id="786432098">
          <w:marLeft w:val="547"/>
          <w:marRight w:val="0"/>
          <w:marTop w:val="0"/>
          <w:marBottom w:val="0"/>
          <w:divBdr>
            <w:top w:val="none" w:sz="0" w:space="0" w:color="auto"/>
            <w:left w:val="none" w:sz="0" w:space="0" w:color="auto"/>
            <w:bottom w:val="none" w:sz="0" w:space="0" w:color="auto"/>
            <w:right w:val="none" w:sz="0" w:space="0" w:color="auto"/>
          </w:divBdr>
        </w:div>
        <w:div w:id="738864598">
          <w:marLeft w:val="547"/>
          <w:marRight w:val="0"/>
          <w:marTop w:val="0"/>
          <w:marBottom w:val="0"/>
          <w:divBdr>
            <w:top w:val="none" w:sz="0" w:space="0" w:color="auto"/>
            <w:left w:val="none" w:sz="0" w:space="0" w:color="auto"/>
            <w:bottom w:val="none" w:sz="0" w:space="0" w:color="auto"/>
            <w:right w:val="none" w:sz="0" w:space="0" w:color="auto"/>
          </w:divBdr>
        </w:div>
        <w:div w:id="909851432">
          <w:marLeft w:val="547"/>
          <w:marRight w:val="0"/>
          <w:marTop w:val="0"/>
          <w:marBottom w:val="0"/>
          <w:divBdr>
            <w:top w:val="none" w:sz="0" w:space="0" w:color="auto"/>
            <w:left w:val="none" w:sz="0" w:space="0" w:color="auto"/>
            <w:bottom w:val="none" w:sz="0" w:space="0" w:color="auto"/>
            <w:right w:val="none" w:sz="0" w:space="0" w:color="auto"/>
          </w:divBdr>
        </w:div>
        <w:div w:id="516163564">
          <w:marLeft w:val="547"/>
          <w:marRight w:val="0"/>
          <w:marTop w:val="0"/>
          <w:marBottom w:val="0"/>
          <w:divBdr>
            <w:top w:val="none" w:sz="0" w:space="0" w:color="auto"/>
            <w:left w:val="none" w:sz="0" w:space="0" w:color="auto"/>
            <w:bottom w:val="none" w:sz="0" w:space="0" w:color="auto"/>
            <w:right w:val="none" w:sz="0" w:space="0" w:color="auto"/>
          </w:divBdr>
        </w:div>
        <w:div w:id="1039934829">
          <w:marLeft w:val="547"/>
          <w:marRight w:val="0"/>
          <w:marTop w:val="0"/>
          <w:marBottom w:val="0"/>
          <w:divBdr>
            <w:top w:val="none" w:sz="0" w:space="0" w:color="auto"/>
            <w:left w:val="none" w:sz="0" w:space="0" w:color="auto"/>
            <w:bottom w:val="none" w:sz="0" w:space="0" w:color="auto"/>
            <w:right w:val="none" w:sz="0" w:space="0" w:color="auto"/>
          </w:divBdr>
        </w:div>
        <w:div w:id="857962388">
          <w:marLeft w:val="547"/>
          <w:marRight w:val="0"/>
          <w:marTop w:val="0"/>
          <w:marBottom w:val="0"/>
          <w:divBdr>
            <w:top w:val="none" w:sz="0" w:space="0" w:color="auto"/>
            <w:left w:val="none" w:sz="0" w:space="0" w:color="auto"/>
            <w:bottom w:val="none" w:sz="0" w:space="0" w:color="auto"/>
            <w:right w:val="none" w:sz="0" w:space="0" w:color="auto"/>
          </w:divBdr>
        </w:div>
        <w:div w:id="1270770362">
          <w:marLeft w:val="547"/>
          <w:marRight w:val="0"/>
          <w:marTop w:val="0"/>
          <w:marBottom w:val="0"/>
          <w:divBdr>
            <w:top w:val="none" w:sz="0" w:space="0" w:color="auto"/>
            <w:left w:val="none" w:sz="0" w:space="0" w:color="auto"/>
            <w:bottom w:val="none" w:sz="0" w:space="0" w:color="auto"/>
            <w:right w:val="none" w:sz="0" w:space="0" w:color="auto"/>
          </w:divBdr>
        </w:div>
        <w:div w:id="1923445241">
          <w:marLeft w:val="547"/>
          <w:marRight w:val="0"/>
          <w:marTop w:val="0"/>
          <w:marBottom w:val="0"/>
          <w:divBdr>
            <w:top w:val="none" w:sz="0" w:space="0" w:color="auto"/>
            <w:left w:val="none" w:sz="0" w:space="0" w:color="auto"/>
            <w:bottom w:val="none" w:sz="0" w:space="0" w:color="auto"/>
            <w:right w:val="none" w:sz="0" w:space="0" w:color="auto"/>
          </w:divBdr>
        </w:div>
        <w:div w:id="230386368">
          <w:marLeft w:val="547"/>
          <w:marRight w:val="0"/>
          <w:marTop w:val="0"/>
          <w:marBottom w:val="0"/>
          <w:divBdr>
            <w:top w:val="none" w:sz="0" w:space="0" w:color="auto"/>
            <w:left w:val="none" w:sz="0" w:space="0" w:color="auto"/>
            <w:bottom w:val="none" w:sz="0" w:space="0" w:color="auto"/>
            <w:right w:val="none" w:sz="0" w:space="0" w:color="auto"/>
          </w:divBdr>
        </w:div>
        <w:div w:id="1223055907">
          <w:marLeft w:val="547"/>
          <w:marRight w:val="0"/>
          <w:marTop w:val="0"/>
          <w:marBottom w:val="0"/>
          <w:divBdr>
            <w:top w:val="none" w:sz="0" w:space="0" w:color="auto"/>
            <w:left w:val="none" w:sz="0" w:space="0" w:color="auto"/>
            <w:bottom w:val="none" w:sz="0" w:space="0" w:color="auto"/>
            <w:right w:val="none" w:sz="0" w:space="0" w:color="auto"/>
          </w:divBdr>
        </w:div>
        <w:div w:id="1404714139">
          <w:marLeft w:val="547"/>
          <w:marRight w:val="0"/>
          <w:marTop w:val="0"/>
          <w:marBottom w:val="0"/>
          <w:divBdr>
            <w:top w:val="none" w:sz="0" w:space="0" w:color="auto"/>
            <w:left w:val="none" w:sz="0" w:space="0" w:color="auto"/>
            <w:bottom w:val="none" w:sz="0" w:space="0" w:color="auto"/>
            <w:right w:val="none" w:sz="0" w:space="0" w:color="auto"/>
          </w:divBdr>
        </w:div>
        <w:div w:id="722213680">
          <w:marLeft w:val="547"/>
          <w:marRight w:val="0"/>
          <w:marTop w:val="0"/>
          <w:marBottom w:val="0"/>
          <w:divBdr>
            <w:top w:val="none" w:sz="0" w:space="0" w:color="auto"/>
            <w:left w:val="none" w:sz="0" w:space="0" w:color="auto"/>
            <w:bottom w:val="none" w:sz="0" w:space="0" w:color="auto"/>
            <w:right w:val="none" w:sz="0" w:space="0" w:color="auto"/>
          </w:divBdr>
        </w:div>
        <w:div w:id="1006443735">
          <w:marLeft w:val="547"/>
          <w:marRight w:val="0"/>
          <w:marTop w:val="0"/>
          <w:marBottom w:val="0"/>
          <w:divBdr>
            <w:top w:val="none" w:sz="0" w:space="0" w:color="auto"/>
            <w:left w:val="none" w:sz="0" w:space="0" w:color="auto"/>
            <w:bottom w:val="none" w:sz="0" w:space="0" w:color="auto"/>
            <w:right w:val="none" w:sz="0" w:space="0" w:color="auto"/>
          </w:divBdr>
        </w:div>
        <w:div w:id="102040806">
          <w:marLeft w:val="547"/>
          <w:marRight w:val="0"/>
          <w:marTop w:val="0"/>
          <w:marBottom w:val="0"/>
          <w:divBdr>
            <w:top w:val="none" w:sz="0" w:space="0" w:color="auto"/>
            <w:left w:val="none" w:sz="0" w:space="0" w:color="auto"/>
            <w:bottom w:val="none" w:sz="0" w:space="0" w:color="auto"/>
            <w:right w:val="none" w:sz="0" w:space="0" w:color="auto"/>
          </w:divBdr>
        </w:div>
        <w:div w:id="1424840501">
          <w:marLeft w:val="547"/>
          <w:marRight w:val="0"/>
          <w:marTop w:val="0"/>
          <w:marBottom w:val="0"/>
          <w:divBdr>
            <w:top w:val="none" w:sz="0" w:space="0" w:color="auto"/>
            <w:left w:val="none" w:sz="0" w:space="0" w:color="auto"/>
            <w:bottom w:val="none" w:sz="0" w:space="0" w:color="auto"/>
            <w:right w:val="none" w:sz="0" w:space="0" w:color="auto"/>
          </w:divBdr>
        </w:div>
        <w:div w:id="1698503173">
          <w:marLeft w:val="547"/>
          <w:marRight w:val="0"/>
          <w:marTop w:val="0"/>
          <w:marBottom w:val="0"/>
          <w:divBdr>
            <w:top w:val="none" w:sz="0" w:space="0" w:color="auto"/>
            <w:left w:val="none" w:sz="0" w:space="0" w:color="auto"/>
            <w:bottom w:val="none" w:sz="0" w:space="0" w:color="auto"/>
            <w:right w:val="none" w:sz="0" w:space="0" w:color="auto"/>
          </w:divBdr>
        </w:div>
      </w:divsChild>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6164300">
      <w:bodyDiv w:val="1"/>
      <w:marLeft w:val="0"/>
      <w:marRight w:val="0"/>
      <w:marTop w:val="0"/>
      <w:marBottom w:val="0"/>
      <w:divBdr>
        <w:top w:val="none" w:sz="0" w:space="0" w:color="auto"/>
        <w:left w:val="none" w:sz="0" w:space="0" w:color="auto"/>
        <w:bottom w:val="none" w:sz="0" w:space="0" w:color="auto"/>
        <w:right w:val="none" w:sz="0" w:space="0" w:color="auto"/>
      </w:divBdr>
      <w:divsChild>
        <w:div w:id="1126046512">
          <w:marLeft w:val="547"/>
          <w:marRight w:val="0"/>
          <w:marTop w:val="0"/>
          <w:marBottom w:val="0"/>
          <w:divBdr>
            <w:top w:val="none" w:sz="0" w:space="0" w:color="auto"/>
            <w:left w:val="none" w:sz="0" w:space="0" w:color="auto"/>
            <w:bottom w:val="none" w:sz="0" w:space="0" w:color="auto"/>
            <w:right w:val="none" w:sz="0" w:space="0" w:color="auto"/>
          </w:divBdr>
        </w:div>
        <w:div w:id="550654938">
          <w:marLeft w:val="547"/>
          <w:marRight w:val="0"/>
          <w:marTop w:val="0"/>
          <w:marBottom w:val="0"/>
          <w:divBdr>
            <w:top w:val="none" w:sz="0" w:space="0" w:color="auto"/>
            <w:left w:val="none" w:sz="0" w:space="0" w:color="auto"/>
            <w:bottom w:val="none" w:sz="0" w:space="0" w:color="auto"/>
            <w:right w:val="none" w:sz="0" w:space="0" w:color="auto"/>
          </w:divBdr>
        </w:div>
        <w:div w:id="2126997685">
          <w:marLeft w:val="547"/>
          <w:marRight w:val="0"/>
          <w:marTop w:val="0"/>
          <w:marBottom w:val="0"/>
          <w:divBdr>
            <w:top w:val="none" w:sz="0" w:space="0" w:color="auto"/>
            <w:left w:val="none" w:sz="0" w:space="0" w:color="auto"/>
            <w:bottom w:val="none" w:sz="0" w:space="0" w:color="auto"/>
            <w:right w:val="none" w:sz="0" w:space="0" w:color="auto"/>
          </w:divBdr>
        </w:div>
        <w:div w:id="663895228">
          <w:marLeft w:val="547"/>
          <w:marRight w:val="0"/>
          <w:marTop w:val="0"/>
          <w:marBottom w:val="0"/>
          <w:divBdr>
            <w:top w:val="none" w:sz="0" w:space="0" w:color="auto"/>
            <w:left w:val="none" w:sz="0" w:space="0" w:color="auto"/>
            <w:bottom w:val="none" w:sz="0" w:space="0" w:color="auto"/>
            <w:right w:val="none" w:sz="0" w:space="0" w:color="auto"/>
          </w:divBdr>
        </w:div>
        <w:div w:id="949818670">
          <w:marLeft w:val="547"/>
          <w:marRight w:val="0"/>
          <w:marTop w:val="0"/>
          <w:marBottom w:val="0"/>
          <w:divBdr>
            <w:top w:val="none" w:sz="0" w:space="0" w:color="auto"/>
            <w:left w:val="none" w:sz="0" w:space="0" w:color="auto"/>
            <w:bottom w:val="none" w:sz="0" w:space="0" w:color="auto"/>
            <w:right w:val="none" w:sz="0" w:space="0" w:color="auto"/>
          </w:divBdr>
        </w:div>
        <w:div w:id="1750694088">
          <w:marLeft w:val="547"/>
          <w:marRight w:val="0"/>
          <w:marTop w:val="0"/>
          <w:marBottom w:val="0"/>
          <w:divBdr>
            <w:top w:val="none" w:sz="0" w:space="0" w:color="auto"/>
            <w:left w:val="none" w:sz="0" w:space="0" w:color="auto"/>
            <w:bottom w:val="none" w:sz="0" w:space="0" w:color="auto"/>
            <w:right w:val="none" w:sz="0" w:space="0" w:color="auto"/>
          </w:divBdr>
        </w:div>
        <w:div w:id="1677267729">
          <w:marLeft w:val="547"/>
          <w:marRight w:val="0"/>
          <w:marTop w:val="0"/>
          <w:marBottom w:val="0"/>
          <w:divBdr>
            <w:top w:val="none" w:sz="0" w:space="0" w:color="auto"/>
            <w:left w:val="none" w:sz="0" w:space="0" w:color="auto"/>
            <w:bottom w:val="none" w:sz="0" w:space="0" w:color="auto"/>
            <w:right w:val="none" w:sz="0" w:space="0" w:color="auto"/>
          </w:divBdr>
        </w:div>
        <w:div w:id="78869823">
          <w:marLeft w:val="547"/>
          <w:marRight w:val="0"/>
          <w:marTop w:val="0"/>
          <w:marBottom w:val="0"/>
          <w:divBdr>
            <w:top w:val="none" w:sz="0" w:space="0" w:color="auto"/>
            <w:left w:val="none" w:sz="0" w:space="0" w:color="auto"/>
            <w:bottom w:val="none" w:sz="0" w:space="0" w:color="auto"/>
            <w:right w:val="none" w:sz="0" w:space="0" w:color="auto"/>
          </w:divBdr>
        </w:div>
        <w:div w:id="1544249265">
          <w:marLeft w:val="547"/>
          <w:marRight w:val="0"/>
          <w:marTop w:val="0"/>
          <w:marBottom w:val="0"/>
          <w:divBdr>
            <w:top w:val="none" w:sz="0" w:space="0" w:color="auto"/>
            <w:left w:val="none" w:sz="0" w:space="0" w:color="auto"/>
            <w:bottom w:val="none" w:sz="0" w:space="0" w:color="auto"/>
            <w:right w:val="none" w:sz="0" w:space="0" w:color="auto"/>
          </w:divBdr>
        </w:div>
        <w:div w:id="1282346827">
          <w:marLeft w:val="547"/>
          <w:marRight w:val="0"/>
          <w:marTop w:val="0"/>
          <w:marBottom w:val="0"/>
          <w:divBdr>
            <w:top w:val="none" w:sz="0" w:space="0" w:color="auto"/>
            <w:left w:val="none" w:sz="0" w:space="0" w:color="auto"/>
            <w:bottom w:val="none" w:sz="0" w:space="0" w:color="auto"/>
            <w:right w:val="none" w:sz="0" w:space="0" w:color="auto"/>
          </w:divBdr>
        </w:div>
        <w:div w:id="1680348474">
          <w:marLeft w:val="547"/>
          <w:marRight w:val="0"/>
          <w:marTop w:val="0"/>
          <w:marBottom w:val="0"/>
          <w:divBdr>
            <w:top w:val="none" w:sz="0" w:space="0" w:color="auto"/>
            <w:left w:val="none" w:sz="0" w:space="0" w:color="auto"/>
            <w:bottom w:val="none" w:sz="0" w:space="0" w:color="auto"/>
            <w:right w:val="none" w:sz="0" w:space="0" w:color="auto"/>
          </w:divBdr>
        </w:div>
        <w:div w:id="2038505824">
          <w:marLeft w:val="547"/>
          <w:marRight w:val="0"/>
          <w:marTop w:val="0"/>
          <w:marBottom w:val="0"/>
          <w:divBdr>
            <w:top w:val="none" w:sz="0" w:space="0" w:color="auto"/>
            <w:left w:val="none" w:sz="0" w:space="0" w:color="auto"/>
            <w:bottom w:val="none" w:sz="0" w:space="0" w:color="auto"/>
            <w:right w:val="none" w:sz="0" w:space="0" w:color="auto"/>
          </w:divBdr>
        </w:div>
        <w:div w:id="895236541">
          <w:marLeft w:val="547"/>
          <w:marRight w:val="0"/>
          <w:marTop w:val="0"/>
          <w:marBottom w:val="0"/>
          <w:divBdr>
            <w:top w:val="none" w:sz="0" w:space="0" w:color="auto"/>
            <w:left w:val="none" w:sz="0" w:space="0" w:color="auto"/>
            <w:bottom w:val="none" w:sz="0" w:space="0" w:color="auto"/>
            <w:right w:val="none" w:sz="0" w:space="0" w:color="auto"/>
          </w:divBdr>
        </w:div>
        <w:div w:id="1450927260">
          <w:marLeft w:val="547"/>
          <w:marRight w:val="0"/>
          <w:marTop w:val="0"/>
          <w:marBottom w:val="0"/>
          <w:divBdr>
            <w:top w:val="none" w:sz="0" w:space="0" w:color="auto"/>
            <w:left w:val="none" w:sz="0" w:space="0" w:color="auto"/>
            <w:bottom w:val="none" w:sz="0" w:space="0" w:color="auto"/>
            <w:right w:val="none" w:sz="0" w:space="0" w:color="auto"/>
          </w:divBdr>
        </w:div>
        <w:div w:id="1588883048">
          <w:marLeft w:val="547"/>
          <w:marRight w:val="0"/>
          <w:marTop w:val="0"/>
          <w:marBottom w:val="0"/>
          <w:divBdr>
            <w:top w:val="none" w:sz="0" w:space="0" w:color="auto"/>
            <w:left w:val="none" w:sz="0" w:space="0" w:color="auto"/>
            <w:bottom w:val="none" w:sz="0" w:space="0" w:color="auto"/>
            <w:right w:val="none" w:sz="0" w:space="0" w:color="auto"/>
          </w:divBdr>
        </w:div>
        <w:div w:id="127171325">
          <w:marLeft w:val="547"/>
          <w:marRight w:val="0"/>
          <w:marTop w:val="0"/>
          <w:marBottom w:val="0"/>
          <w:divBdr>
            <w:top w:val="none" w:sz="0" w:space="0" w:color="auto"/>
            <w:left w:val="none" w:sz="0" w:space="0" w:color="auto"/>
            <w:bottom w:val="none" w:sz="0" w:space="0" w:color="auto"/>
            <w:right w:val="none" w:sz="0" w:space="0" w:color="auto"/>
          </w:divBdr>
        </w:div>
        <w:div w:id="861090778">
          <w:marLeft w:val="547"/>
          <w:marRight w:val="0"/>
          <w:marTop w:val="0"/>
          <w:marBottom w:val="0"/>
          <w:divBdr>
            <w:top w:val="none" w:sz="0" w:space="0" w:color="auto"/>
            <w:left w:val="none" w:sz="0" w:space="0" w:color="auto"/>
            <w:bottom w:val="none" w:sz="0" w:space="0" w:color="auto"/>
            <w:right w:val="none" w:sz="0" w:space="0" w:color="auto"/>
          </w:divBdr>
        </w:div>
      </w:divsChild>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 w:id="2052029547">
      <w:bodyDiv w:val="1"/>
      <w:marLeft w:val="0"/>
      <w:marRight w:val="0"/>
      <w:marTop w:val="0"/>
      <w:marBottom w:val="0"/>
      <w:divBdr>
        <w:top w:val="none" w:sz="0" w:space="0" w:color="auto"/>
        <w:left w:val="none" w:sz="0" w:space="0" w:color="auto"/>
        <w:bottom w:val="none" w:sz="0" w:space="0" w:color="auto"/>
        <w:right w:val="none" w:sz="0" w:space="0" w:color="auto"/>
      </w:divBdr>
    </w:div>
    <w:div w:id="2063215601">
      <w:bodyDiv w:val="1"/>
      <w:marLeft w:val="0"/>
      <w:marRight w:val="0"/>
      <w:marTop w:val="0"/>
      <w:marBottom w:val="0"/>
      <w:divBdr>
        <w:top w:val="none" w:sz="0" w:space="0" w:color="auto"/>
        <w:left w:val="none" w:sz="0" w:space="0" w:color="auto"/>
        <w:bottom w:val="none" w:sz="0" w:space="0" w:color="auto"/>
        <w:right w:val="none" w:sz="0" w:space="0" w:color="auto"/>
      </w:divBdr>
    </w:div>
    <w:div w:id="21381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2.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B550AD-BDEF-4203-9004-60FDCF970675}">
  <ds:schemaRefs>
    <ds:schemaRef ds:uri="http://schemas.microsoft.com/sharepoint/v3/contenttype/forms"/>
  </ds:schemaRefs>
</ds:datastoreItem>
</file>

<file path=customXml/itemProps4.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13</Pages>
  <Words>3837</Words>
  <Characters>21876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21</cp:revision>
  <cp:lastPrinted>2023-02-25T00:04:00Z</cp:lastPrinted>
  <dcterms:created xsi:type="dcterms:W3CDTF">2023-02-24T21:22:00Z</dcterms:created>
  <dcterms:modified xsi:type="dcterms:W3CDTF">2023-02-25T01:15:00Z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