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9D04A" w14:textId="3EE98D56" w:rsidR="00B743D8" w:rsidRPr="005B0D91" w:rsidRDefault="00C425AA" w:rsidP="005B0D91">
      <w:pPr>
        <w:pStyle w:val="Heading1"/>
      </w:pPr>
      <w:r w:rsidRPr="005B0D91">
        <w:t>Interpretation and Exploration of Myths</w:t>
      </w:r>
    </w:p>
    <w:p w14:paraId="3E25A9EC" w14:textId="7732B293" w:rsidR="0033227E" w:rsidRDefault="0033227E" w:rsidP="0033227E">
      <w:r>
        <w:t xml:space="preserve">The scholarly exploration of mythology as an academic subject is </w:t>
      </w:r>
      <w:proofErr w:type="gramStart"/>
      <w:r>
        <w:t>fairly young</w:t>
      </w:r>
      <w:proofErr w:type="gramEnd"/>
      <w:r>
        <w:t>; in the past, consideration of these stories and concepts were generally left to philosophers or theologians.</w:t>
      </w:r>
    </w:p>
    <w:p w14:paraId="6EF9B353" w14:textId="47CEB0AC" w:rsidR="0033227E" w:rsidRDefault="0033227E" w:rsidP="0033227E">
      <w:r>
        <w:t>While the academic investigation of mythology must be recognized as an attempt to impose logos on mythos, an effort doomed, if not to abject failure, nevertheless one which will always produce less-than-satisfying results.</w:t>
      </w:r>
    </w:p>
    <w:p w14:paraId="5F5CA035" w14:textId="2D5223CF" w:rsidR="00AA23C4" w:rsidRDefault="00AA23C4" w:rsidP="0033227E">
      <w:r>
        <w:t xml:space="preserve">Be that as it may, </w:t>
      </w:r>
      <w:proofErr w:type="spellStart"/>
      <w:r>
        <w:t>logofying</w:t>
      </w:r>
      <w:proofErr w:type="spellEnd"/>
      <w:r>
        <w:t xml:space="preserve"> mythos is necessary to some extent </w:t>
      </w:r>
      <w:proofErr w:type="gramStart"/>
      <w:r>
        <w:t>in order for</w:t>
      </w:r>
      <w:proofErr w:type="gramEnd"/>
      <w:r>
        <w:t xml:space="preserve"> students and scholars to have some fundamental common framework in which to conceptualize and discuss the psycho-social antecedents and legacies of this natural and ancient expression of the affective domain of human consciousness.</w:t>
      </w:r>
    </w:p>
    <w:p w14:paraId="433495AA" w14:textId="688E2FDE" w:rsidR="00AA23C4" w:rsidRPr="005B0D91" w:rsidRDefault="00AA23C4" w:rsidP="005B0D91">
      <w:pPr>
        <w:pStyle w:val="Heading2"/>
      </w:pPr>
      <w:r w:rsidRPr="005B0D91">
        <w:t>Areas of Focus</w:t>
      </w:r>
    </w:p>
    <w:p w14:paraId="31CF37C8" w14:textId="0FB88A81" w:rsidR="00AA23C4" w:rsidRDefault="00AA23C4" w:rsidP="0033227E">
      <w:r>
        <w:t xml:space="preserve">In general, we can categorize the study of mythology into </w:t>
      </w:r>
      <w:r w:rsidR="000847E1">
        <w:t xml:space="preserve">several </w:t>
      </w:r>
      <w:r>
        <w:t>broad categories, between which there will naturally be overlap and duplication (mythos by its nature does not follow a rigid set of rules).</w:t>
      </w:r>
    </w:p>
    <w:p w14:paraId="2D93B680" w14:textId="46F39992" w:rsidR="00AA23C4" w:rsidRPr="005B0D91" w:rsidRDefault="00AA23C4" w:rsidP="005B0D91">
      <w:pPr>
        <w:pStyle w:val="Heading3"/>
      </w:pPr>
      <w:r w:rsidRPr="005B0D91">
        <w:t>As A Belief System</w:t>
      </w:r>
    </w:p>
    <w:p w14:paraId="0A5742FE" w14:textId="597D2C52" w:rsidR="00AA23C4" w:rsidRDefault="00AA23C4" w:rsidP="00AA23C4">
      <w:r>
        <w:t>One of the first questions that arises when one begins to study mythology is one along the lines of “Did people really believe this stuff?”  The answer is difficult to pin down; mythological stories may at one time have been considered historic or scientific fact by the culture which produced them.</w:t>
      </w:r>
    </w:p>
    <w:p w14:paraId="321A1F54" w14:textId="7BAC6F72" w:rsidR="00AA23C4" w:rsidRDefault="00AA23C4" w:rsidP="00AA23C4">
      <w:r>
        <w:t xml:space="preserve">This is because one of the primary tasks (desires?) of the human mind is to make sense of the world and of experience, but any explanation developed must necessarily be couched (at least initially) in </w:t>
      </w:r>
      <w:r w:rsidR="000B24F0">
        <w:t>term of the data (observations and experiences) available, and the extent of one’s existing “knowledge”.</w:t>
      </w:r>
    </w:p>
    <w:p w14:paraId="43446FE8" w14:textId="7DCCC492" w:rsidR="000B24F0" w:rsidRDefault="000847E1" w:rsidP="00AA23C4">
      <w:r>
        <w:t>For instance, a</w:t>
      </w:r>
      <w:r w:rsidR="000B24F0">
        <w:t>ncient peoples looked around themselves and noticed that the Sun, Moon, stars, and planets moved in the sky, while the ground on which they stood “obviously” remained still and stationary (barring the odd earthquake or landslide).  Thus, it was “natural” for them to adopt the view that the Earth was anchored at the center of literally everything, and the rest of the major objects in the universe revolved around it in regular, repeating patterns.  Until such time as experience or observation produced data that was inconsistent with this view, there was no reason to question nor modify it.</w:t>
      </w:r>
    </w:p>
    <w:p w14:paraId="1C94E50F" w14:textId="4094E78A" w:rsidR="000B24F0" w:rsidRDefault="000B24F0" w:rsidP="00AA23C4">
      <w:r>
        <w:t xml:space="preserve">Observations of the Sun’s journey across the sky defined the concepts of “day” and “night”; records of the Moon’s changing shape as it rose and set in its regular motions encompassed the “month”; notations of which constellations of stars were visible overhead from month-to-month encapsulated the “year”.  Complex-but-useful systems were devised for </w:t>
      </w:r>
      <w:r w:rsidR="006D30F4">
        <w:t>tracking, recording, relating, and predicting these “heavenly” motions, which were effective in humans successfully keeping track of time and notating the events, large-and-small, which comprised the experiences of their lives, individually and collectively.</w:t>
      </w:r>
    </w:p>
    <w:p w14:paraId="2B837F56" w14:textId="346AAB31" w:rsidR="006D30F4" w:rsidRDefault="006D30F4" w:rsidP="00AA23C4">
      <w:r>
        <w:lastRenderedPageBreak/>
        <w:t xml:space="preserve">A “science” is, by definition, a rigorous, regularized system of observation, measurement, and expression which produces useful and repeatable knowledge and practical applications.  The previous paragraph describes such a system.  We may know today, </w:t>
      </w:r>
      <w:proofErr w:type="gramStart"/>
      <w:r>
        <w:t>as a result of</w:t>
      </w:r>
      <w:proofErr w:type="gramEnd"/>
      <w:r>
        <w:t xml:space="preserve"> more detailed data of phenomena </w:t>
      </w:r>
      <w:r w:rsidR="009F20D3">
        <w:t xml:space="preserve">which was </w:t>
      </w:r>
      <w:r>
        <w:t xml:space="preserve">either unknown to or inaccessible to the ancients, that their “geocentric” model of the universe was incomplete and overly simplistic, but in terms of what they “knew” and what they were able to deduce from observation and experience, their view was </w:t>
      </w:r>
      <w:r w:rsidR="009F20D3">
        <w:t xml:space="preserve">to them </w:t>
      </w:r>
      <w:r>
        <w:t>obvious, indisputable fact</w:t>
      </w:r>
      <w:r>
        <w:rPr>
          <w:rStyle w:val="FootnoteReference"/>
        </w:rPr>
        <w:footnoteReference w:id="1"/>
      </w:r>
      <w:r>
        <w:t>.</w:t>
      </w:r>
    </w:p>
    <w:p w14:paraId="4575C30F" w14:textId="7FF285A1" w:rsidR="00543A24" w:rsidRPr="005B0D91" w:rsidRDefault="00543A24" w:rsidP="005B0D91">
      <w:pPr>
        <w:pStyle w:val="Heading3"/>
      </w:pPr>
      <w:r w:rsidRPr="005B0D91">
        <w:t>As Disguised History</w:t>
      </w:r>
    </w:p>
    <w:p w14:paraId="15FD8001" w14:textId="3D9096B0" w:rsidR="00543A24" w:rsidRDefault="00543A24" w:rsidP="00AA23C4">
      <w:r>
        <w:t xml:space="preserve">Euhemerus of Macedon (c. 300 BCE) and others of like-mind, tried to rationalize the </w:t>
      </w:r>
      <w:proofErr w:type="gramStart"/>
      <w:r>
        <w:t>often fantastical</w:t>
      </w:r>
      <w:proofErr w:type="gramEnd"/>
      <w:r>
        <w:t xml:space="preserve"> persons and events of mythology by promoting the idea that they were distortions o</w:t>
      </w:r>
      <w:r w:rsidR="005D0E60">
        <w:t>r</w:t>
      </w:r>
      <w:r>
        <w:t xml:space="preserve"> exaggerations of historical fact.  This view came to be known as </w:t>
      </w:r>
      <w:r w:rsidRPr="00543A24">
        <w:rPr>
          <w:i/>
          <w:iCs/>
        </w:rPr>
        <w:t>euhemerism</w:t>
      </w:r>
      <w:r>
        <w:t xml:space="preserve"> and may be summarized in the pronouncement that “all myths have some basis in fact”.  While euhemerism </w:t>
      </w:r>
      <w:proofErr w:type="gramStart"/>
      <w:r>
        <w:t>is considered to be</w:t>
      </w:r>
      <w:proofErr w:type="gramEnd"/>
      <w:r>
        <w:t xml:space="preserve"> naïve by some modern mythologists, it nevertheless may have some small merit in exploring how humans record and recall their individual and collective experiences over time, in light of how stories morph and change over countless retellings (have you ever played The Telephone Game</w:t>
      </w:r>
      <w:r>
        <w:rPr>
          <w:rStyle w:val="FootnoteReference"/>
        </w:rPr>
        <w:footnoteReference w:id="2"/>
      </w:r>
      <w:r>
        <w:t>?).</w:t>
      </w:r>
    </w:p>
    <w:p w14:paraId="67456779" w14:textId="1F34F699" w:rsidR="000C4A64" w:rsidRDefault="000C4A64" w:rsidP="00AA23C4">
      <w:r>
        <w:t xml:space="preserve">Greek Zeus, for example, may be based upon </w:t>
      </w:r>
      <w:r w:rsidR="005D0E60">
        <w:t xml:space="preserve">ancient </w:t>
      </w:r>
      <w:r>
        <w:t xml:space="preserve">oral histories of an early-times chieftain who exhibited extraordinary </w:t>
      </w:r>
      <w:r w:rsidR="005D0E60">
        <w:t>abilities</w:t>
      </w:r>
      <w:r>
        <w:t xml:space="preserve"> of both body and mind</w:t>
      </w:r>
      <w:r w:rsidR="005D0E60">
        <w:t>;</w:t>
      </w:r>
      <w:r w:rsidR="002E50DB">
        <w:t xml:space="preserve"> who tamed the wilderness</w:t>
      </w:r>
      <w:r w:rsidR="005D0E60">
        <w:t>;</w:t>
      </w:r>
      <w:r w:rsidR="002E50DB">
        <w:t xml:space="preserve"> </w:t>
      </w:r>
      <w:r w:rsidR="005D0E60">
        <w:t xml:space="preserve">established a settlement; </w:t>
      </w:r>
      <w:r w:rsidR="002E50DB">
        <w:t>slew animalistic threats to human safety</w:t>
      </w:r>
      <w:r w:rsidR="005D0E60">
        <w:t>;</w:t>
      </w:r>
      <w:r w:rsidR="002E50DB">
        <w:t xml:space="preserve"> and cemented </w:t>
      </w:r>
      <w:r w:rsidR="005D0E60">
        <w:t xml:space="preserve">assimilations and </w:t>
      </w:r>
      <w:r w:rsidR="002E50DB">
        <w:t xml:space="preserve">alliances with </w:t>
      </w:r>
      <w:r w:rsidR="005D0E60">
        <w:t>nearby</w:t>
      </w:r>
      <w:r w:rsidR="002E50DB">
        <w:t xml:space="preserve"> groups through political “marriages” to the daughters of </w:t>
      </w:r>
      <w:r w:rsidR="005D0E60">
        <w:t>neighboring (</w:t>
      </w:r>
      <w:r w:rsidR="002E50DB">
        <w:t>sometimes rival) chieftains.  Euhemerism posits that these noteworthy</w:t>
      </w:r>
      <w:r w:rsidR="00C011B8">
        <w:t>-</w:t>
      </w:r>
      <w:r w:rsidR="002E50DB">
        <w:t>but</w:t>
      </w:r>
      <w:r w:rsidR="00C011B8">
        <w:t>-</w:t>
      </w:r>
      <w:r w:rsidR="002E50DB">
        <w:t>wholly</w:t>
      </w:r>
      <w:r w:rsidR="00C011B8">
        <w:t>-</w:t>
      </w:r>
      <w:r w:rsidR="002E50DB">
        <w:t xml:space="preserve">human feats became magnified and embroidered over centuries of retellings until the historical Zeus </w:t>
      </w:r>
      <w:r w:rsidR="009F20D3">
        <w:t xml:space="preserve">becomes </w:t>
      </w:r>
      <w:r w:rsidR="002E50DB">
        <w:t>apotheosized into the deific Zeus of the Classical Greek world.</w:t>
      </w:r>
    </w:p>
    <w:p w14:paraId="00E356CC" w14:textId="62620DC7" w:rsidR="000C03C7" w:rsidRDefault="002E50DB" w:rsidP="00AA23C4">
      <w:r>
        <w:t xml:space="preserve">Homer’s account in the </w:t>
      </w:r>
      <w:proofErr w:type="spellStart"/>
      <w:r w:rsidRPr="002E50DB">
        <w:rPr>
          <w:i/>
          <w:iCs/>
        </w:rPr>
        <w:t>Illiad</w:t>
      </w:r>
      <w:proofErr w:type="spellEnd"/>
      <w:r>
        <w:t xml:space="preserve"> of a long, drawn-out war between the Greeks and the Trojans is often cited as a</w:t>
      </w:r>
      <w:r w:rsidR="00C011B8">
        <w:t>n example</w:t>
      </w:r>
      <w:r>
        <w:t xml:space="preserve"> of euhemerism: archaeological research and excavation in-and-around the Hill of Hissarlik in modern Turkey </w:t>
      </w:r>
      <w:r w:rsidR="00C011B8">
        <w:t xml:space="preserve">has shown </w:t>
      </w:r>
      <w:r>
        <w:t>that there were several different periods of inhabitation of the area</w:t>
      </w:r>
      <w:r w:rsidR="005D0E60">
        <w:t>.  N</w:t>
      </w:r>
      <w:r>
        <w:t>oting that “war was common in [the Bronze Age] world”</w:t>
      </w:r>
      <w:r>
        <w:rPr>
          <w:rStyle w:val="FootnoteReference"/>
        </w:rPr>
        <w:footnoteReference w:id="3"/>
      </w:r>
      <w:r w:rsidR="005D0E60">
        <w:t>, it is entirely possible that some sort of armed conflict (perhaps more than one) occurred between Greece and the inhabitants of that part of Asia Minor</w:t>
      </w:r>
      <w:r w:rsidR="000C03C7">
        <w:t xml:space="preserve">.  However, </w:t>
      </w:r>
      <w:r w:rsidR="005D0E60">
        <w:t>whether-or-not any such conflict</w:t>
      </w:r>
      <w:r w:rsidR="000C03C7">
        <w:t xml:space="preserve"> between </w:t>
      </w:r>
      <w:r w:rsidR="009F20D3">
        <w:t xml:space="preserve">actual </w:t>
      </w:r>
      <w:r w:rsidR="000C03C7">
        <w:t>chieftain-kings name</w:t>
      </w:r>
      <w:r w:rsidR="009F20D3">
        <w:t>d</w:t>
      </w:r>
      <w:r w:rsidR="000C03C7">
        <w:t xml:space="preserve"> Agamemnon and Priam</w:t>
      </w:r>
      <w:r w:rsidR="005D0E60">
        <w:t xml:space="preserve"> </w:t>
      </w:r>
      <w:r w:rsidR="009F20D3">
        <w:t>historically</w:t>
      </w:r>
      <w:r w:rsidR="000C03C7">
        <w:t xml:space="preserve"> occurred as the </w:t>
      </w:r>
      <w:r w:rsidR="005D0E60">
        <w:t xml:space="preserve">result of the dalliance of a Greek queen </w:t>
      </w:r>
      <w:r w:rsidR="000C03C7">
        <w:t xml:space="preserve">named Helen </w:t>
      </w:r>
      <w:r w:rsidR="005D0E60">
        <w:t xml:space="preserve">with an Asian prince </w:t>
      </w:r>
      <w:r w:rsidR="000C03C7">
        <w:t xml:space="preserve">named Paris </w:t>
      </w:r>
      <w:r w:rsidR="005D0E60">
        <w:t>is (at present) unproveable.</w:t>
      </w:r>
    </w:p>
    <w:p w14:paraId="289045EE" w14:textId="77777777" w:rsidR="000C03C7" w:rsidRDefault="000C03C7">
      <w:pPr>
        <w:spacing w:after="160" w:line="259" w:lineRule="auto"/>
        <w:jc w:val="left"/>
      </w:pPr>
      <w:r>
        <w:br w:type="page"/>
      </w:r>
    </w:p>
    <w:p w14:paraId="1ECBF187" w14:textId="6E58C8EF" w:rsidR="000C03C7" w:rsidRDefault="000C03C7" w:rsidP="000C03C7">
      <w:pPr>
        <w:pStyle w:val="Heading3"/>
      </w:pPr>
      <w:r>
        <w:lastRenderedPageBreak/>
        <w:t xml:space="preserve">As Disguised Philosophy </w:t>
      </w:r>
      <w:proofErr w:type="gramStart"/>
      <w:r>
        <w:t>Or</w:t>
      </w:r>
      <w:proofErr w:type="gramEnd"/>
      <w:r>
        <w:t xml:space="preserve"> Allegory</w:t>
      </w:r>
    </w:p>
    <w:p w14:paraId="0E09B28D" w14:textId="43079EAD" w:rsidR="00A13838" w:rsidRDefault="000C03C7" w:rsidP="00AA23C4">
      <w:r>
        <w:t xml:space="preserve">Xenophanes of Colophon (c. 530 BCE) complained </w:t>
      </w:r>
      <w:proofErr w:type="gramStart"/>
      <w:r>
        <w:t>that,</w:t>
      </w:r>
      <w:proofErr w:type="gramEnd"/>
      <w:r>
        <w:t xml:space="preserve"> “Homer and Hesiod have attributed to the gods all the things that are shameful and scandalous among men…”</w:t>
      </w:r>
      <w:r>
        <w:rPr>
          <w:rStyle w:val="FootnoteReference"/>
        </w:rPr>
        <w:footnoteReference w:id="4"/>
      </w:r>
      <w:r w:rsidR="00A13838">
        <w:t xml:space="preserve">, so he and others tried to redeem the gods (and mythology in general) from the taint of immorality by declaring that embedded in these stories were significant truths about the human condition.  This interpretative style is called allegory, said by Ernst </w:t>
      </w:r>
      <w:proofErr w:type="spellStart"/>
      <w:r w:rsidR="00A13838">
        <w:t>Curtius</w:t>
      </w:r>
      <w:proofErr w:type="spellEnd"/>
      <w:r w:rsidR="00A13838">
        <w:t xml:space="preserve"> to be “… in harmony with one of the basic characteristics of Greek religious thought: the belief that the gods express themselves in cryptic form — in oracles, in mysteries.”</w:t>
      </w:r>
      <w:r w:rsidR="00A13838">
        <w:rPr>
          <w:rStyle w:val="FootnoteReference"/>
        </w:rPr>
        <w:footnoteReference w:id="5"/>
      </w:r>
      <w:r w:rsidR="00A13838">
        <w:t xml:space="preserve">  While allegory is useful as a vehicle for looking beyond the superficial aspects of a particular myth, it is considered by many to not be a valid pursuit in the exploration of mythology (the Roman Stoic, Seneca</w:t>
      </w:r>
      <w:r w:rsidR="00F66869">
        <w:t>,</w:t>
      </w:r>
      <w:r w:rsidR="00A13838">
        <w:t xml:space="preserve"> called allegory “foolishness”</w:t>
      </w:r>
      <w:r w:rsidR="00A13838">
        <w:rPr>
          <w:rStyle w:val="FootnoteReference"/>
        </w:rPr>
        <w:footnoteReference w:id="6"/>
      </w:r>
      <w:r w:rsidR="00A13838">
        <w:t>).</w:t>
      </w:r>
    </w:p>
    <w:p w14:paraId="4FE9E41A" w14:textId="62D61FA0" w:rsidR="00A13838" w:rsidRDefault="00A13838" w:rsidP="00A13838">
      <w:pPr>
        <w:pStyle w:val="Heading3"/>
      </w:pPr>
      <w:r>
        <w:t>As Fables Illustrating Moral Truths</w:t>
      </w:r>
    </w:p>
    <w:p w14:paraId="414CE5A5" w14:textId="6C22363D" w:rsidR="00D61BCB" w:rsidRDefault="00546DBA" w:rsidP="00AA23C4">
      <w:r>
        <w:t xml:space="preserve">The use of fables to illustrate moral truths or social norms is an ancient practice, employed by sages such as Aesop, Jesus of Nazareth, Nasreddin, and Hoshi </w:t>
      </w:r>
      <w:proofErr w:type="spellStart"/>
      <w:r>
        <w:t>Shin</w:t>
      </w:r>
      <w:r w:rsidR="00CD306E">
        <w:t>’</w:t>
      </w:r>
      <w:r>
        <w:t>ichi</w:t>
      </w:r>
      <w:proofErr w:type="spellEnd"/>
      <w:r>
        <w:t xml:space="preserve">.  During the European Middle Ages, </w:t>
      </w:r>
      <w:proofErr w:type="gramStart"/>
      <w:r>
        <w:t>in order to</w:t>
      </w:r>
      <w:proofErr w:type="gramEnd"/>
      <w:r>
        <w:t xml:space="preserve"> retell pagan stories without falling afoul of the Church, translators</w:t>
      </w:r>
      <w:r w:rsidR="007E5343">
        <w:t>, artists, and philologists asserted that the tales illustrated moral truths which were in accord with Scriptural teachings.</w:t>
      </w:r>
    </w:p>
    <w:p w14:paraId="4B883B3B" w14:textId="543CF341" w:rsidR="00A13838" w:rsidRDefault="007E5343" w:rsidP="00AA23C4">
      <w:r>
        <w:t xml:space="preserve">Aesop’s story of a shepherd boy who breaks the monotony of watching over his flock by raising false alarms about the presence of a predatory </w:t>
      </w:r>
      <w:proofErr w:type="gramStart"/>
      <w:r>
        <w:t>wolf, and</w:t>
      </w:r>
      <w:proofErr w:type="gramEnd"/>
      <w:r>
        <w:t xml:space="preserve"> is ultimately ignored when a real wolf presents itself, is typical of this type of tale, ending with the moralistic declaration “Nobody believes a liar even when he is telling the truth.”  This simplifying of mythical stories, however, suffers from a tendency to focus on only one aspect of much more complex and insightful revelations.</w:t>
      </w:r>
    </w:p>
    <w:p w14:paraId="624299A1" w14:textId="6B9B34C9" w:rsidR="007E5343" w:rsidRDefault="00D61BCB" w:rsidP="00D61BCB">
      <w:pPr>
        <w:pStyle w:val="Heading3"/>
      </w:pPr>
      <w:r w:rsidRPr="004F3333">
        <w:rPr>
          <w:color w:val="000000" w:themeColor="text1"/>
        </w:rPr>
        <w:t xml:space="preserve">As Allegories </w:t>
      </w:r>
      <w:proofErr w:type="gramStart"/>
      <w:r w:rsidRPr="004F3333">
        <w:rPr>
          <w:color w:val="000000" w:themeColor="text1"/>
        </w:rPr>
        <w:t>Of</w:t>
      </w:r>
      <w:proofErr w:type="gramEnd"/>
      <w:r w:rsidRPr="004F3333">
        <w:rPr>
          <w:color w:val="000000" w:themeColor="text1"/>
        </w:rPr>
        <w:t xml:space="preserve"> Natural Events</w:t>
      </w:r>
      <w:r w:rsidR="00276C99">
        <w:rPr>
          <w:color w:val="000000" w:themeColor="text1"/>
        </w:rPr>
        <w:t xml:space="preserve"> or Pre-Scientific Explanations</w:t>
      </w:r>
    </w:p>
    <w:p w14:paraId="5F862879" w14:textId="547473A0" w:rsidR="00D61BCB" w:rsidRDefault="00D61BCB" w:rsidP="00AA23C4">
      <w:r>
        <w:t xml:space="preserve">Obviously, at least some ancient deities were associated with natural phenomena: Zeus and Thor were gods of thunder; Apollo was a god of music (among many other things); </w:t>
      </w:r>
      <w:r w:rsidR="00041273">
        <w:t>Amaterasu was the Japanese goddess of the Sun; Bea was goddess of the wilderness for the Akan people of Africa.</w:t>
      </w:r>
      <w:r w:rsidR="00C96AC9">
        <w:t xml:space="preserve">  This is related to the Cosmological Function (see</w:t>
      </w:r>
      <w:r w:rsidR="00550C87">
        <w:t xml:space="preserve"> below, and</w:t>
      </w:r>
      <w:r w:rsidR="00C96AC9">
        <w:t xml:space="preserve"> </w:t>
      </w:r>
      <w:r w:rsidR="00276C99">
        <w:t>“The Four Functions and Their Archetypes”</w:t>
      </w:r>
      <w:r w:rsidR="00C96AC9">
        <w:t>).</w:t>
      </w:r>
    </w:p>
    <w:p w14:paraId="4535B6D9" w14:textId="6C7B9708" w:rsidR="00C96AC9" w:rsidRDefault="00C96AC9" w:rsidP="00C96AC9">
      <w:r>
        <w:t xml:space="preserve">The earliest human expression of experience with nature manifested in </w:t>
      </w:r>
      <w:r w:rsidRPr="00C96AC9">
        <w:rPr>
          <w:i/>
          <w:iCs/>
        </w:rPr>
        <w:t>animism</w:t>
      </w:r>
      <w:r>
        <w:t xml:space="preserve"> (see “From Spirituality </w:t>
      </w:r>
      <w:proofErr w:type="gramStart"/>
      <w:r>
        <w:t>To</w:t>
      </w:r>
      <w:proofErr w:type="gramEnd"/>
      <w:r>
        <w:t xml:space="preserve"> Religion”), which </w:t>
      </w:r>
      <w:r w:rsidRPr="00A90C78">
        <w:t>is the religious belief that objects, places, and creatures all possess a distinct spiritual essence.</w:t>
      </w:r>
      <w:r>
        <w:t xml:space="preserve">  </w:t>
      </w:r>
      <w:r w:rsidRPr="00A90C78">
        <w:t xml:space="preserve">Animism predates any form of organized religion and is said to contain the oldest </w:t>
      </w:r>
      <w:r w:rsidRPr="009B2CF8">
        <w:rPr>
          <w:b/>
          <w:bCs/>
          <w:i/>
          <w:iCs/>
        </w:rPr>
        <w:t>spiritual</w:t>
      </w:r>
      <w:r w:rsidRPr="009B2CF8">
        <w:rPr>
          <w:b/>
          <w:bCs/>
        </w:rPr>
        <w:t xml:space="preserve"> </w:t>
      </w:r>
      <w:r w:rsidRPr="00A90C78">
        <w:t xml:space="preserve">and </w:t>
      </w:r>
      <w:r w:rsidRPr="009B2CF8">
        <w:rPr>
          <w:b/>
          <w:bCs/>
          <w:i/>
          <w:iCs/>
        </w:rPr>
        <w:t>supernatural</w:t>
      </w:r>
      <w:r w:rsidRPr="00A90C78">
        <w:t xml:space="preserve"> perspective in the world.  It </w:t>
      </w:r>
      <w:proofErr w:type="gramStart"/>
      <w:r w:rsidRPr="00A90C78">
        <w:t xml:space="preserve">dates back </w:t>
      </w:r>
      <w:r w:rsidRPr="00A90C78">
        <w:lastRenderedPageBreak/>
        <w:t>to</w:t>
      </w:r>
      <w:proofErr w:type="gramEnd"/>
      <w:r w:rsidRPr="00A90C78">
        <w:t xml:space="preserve"> the Paleolithic Age, to a time when ... humans [survived by] hunting, gathering, and communing with the Spirit of Nature.</w:t>
      </w:r>
      <w:r w:rsidRPr="00A90C78">
        <w:rPr>
          <w:vertAlign w:val="superscript"/>
        </w:rPr>
        <w:footnoteReference w:id="7"/>
      </w:r>
    </w:p>
    <w:p w14:paraId="48EF7ABB" w14:textId="787B2437" w:rsidR="00F55E79" w:rsidRDefault="00F55E79" w:rsidP="00C96AC9">
      <w:r>
        <w:t xml:space="preserve">Humans had begun to recognize that their own behaviors were guided by conscious choices; it was natural to assume that any action or event in nature must also be guided by conscious choice.  Thus, it was reasoned that a stream did “stream-things”, because that was its </w:t>
      </w:r>
      <w:proofErr w:type="gramStart"/>
      <w:r>
        <w:t>nature</w:t>
      </w:r>
      <w:proofErr w:type="gramEnd"/>
      <w:r>
        <w:t xml:space="preserve"> and it chose to behave according to its nature.  This was a simple, but practical, way of explaining the caprices of nature.  Question: “Why did the stream overflow and flood my garden?”  Answer: “Because it is in the nature of streams to do such things.”  An important point to note here is that animism doesn’t presuppose an antagonistic relationship between humans and nature — or between the various objects, creatures, and/or events in nature.  A flooding stream does not uproot a tree because it feels animosity toward the tree; the stream was just doing “stream-things” and the tree happened to be “in the way.”</w:t>
      </w:r>
    </w:p>
    <w:p w14:paraId="27293EB4" w14:textId="76D2727B" w:rsidR="00F55E79" w:rsidRDefault="00F55E79" w:rsidP="00C96AC9">
      <w:r>
        <w:t xml:space="preserve">This viewpoint led, however, to more theistic </w:t>
      </w:r>
      <w:r w:rsidR="00276C99">
        <w:t xml:space="preserve">views, in which the various aspects of nature were believed to be caused and/or controlled by independent, individual entities who brought about natural events because of some conscious will to achieve some goal.  This shifted the thinking.  Question: “Why did the stream overflow and flood my garden?”  Answer: “Because the stream god caused it to do so.”  This, inevitably, leads to a further enquiry: “Why did the stream-god want to flood my garden?”, which can be answered in any number of ways, giving rise to a system of </w:t>
      </w:r>
      <w:proofErr w:type="spellStart"/>
      <w:r w:rsidR="00276C99" w:rsidRPr="00276C99">
        <w:rPr>
          <w:i/>
          <w:iCs/>
        </w:rPr>
        <w:t>aetiology</w:t>
      </w:r>
      <w:proofErr w:type="spellEnd"/>
      <w:r w:rsidR="00276C99">
        <w:t>, or “</w:t>
      </w:r>
      <w:r w:rsidR="00276C99" w:rsidRPr="00276C99">
        <w:t>the study of causes</w:t>
      </w:r>
      <w:r w:rsidR="00276C99">
        <w:t>”, which, in turn, often transforms into some sort of dogmatic religious view and/or practice.</w:t>
      </w:r>
    </w:p>
    <w:p w14:paraId="027EE242" w14:textId="23FA323D" w:rsidR="000E4743" w:rsidRDefault="000E4743" w:rsidP="00C96AC9">
      <w:r>
        <w:t>This interpretive model also helps to codify why natural processes seem to behave according to invariable rules: a dropped object falls to the ground, a hot object causes burns, rain makes things wet, etc.  If such rigid rules exist in nature, and all events are caused by a conscious will in action, then it follows that the rigid rules of nature have been decreed and are enforced by at least one conscious will — a god.</w:t>
      </w:r>
    </w:p>
    <w:p w14:paraId="4616AB60" w14:textId="4BD862A3" w:rsidR="00276C99" w:rsidRDefault="00276C99" w:rsidP="00276C99">
      <w:pPr>
        <w:pStyle w:val="Heading3"/>
      </w:pPr>
      <w:r>
        <w:t xml:space="preserve">As Charters </w:t>
      </w:r>
      <w:proofErr w:type="gramStart"/>
      <w:r>
        <w:t>For</w:t>
      </w:r>
      <w:proofErr w:type="gramEnd"/>
      <w:r>
        <w:t xml:space="preserve"> Customs, Institutions, or Beliefs</w:t>
      </w:r>
    </w:p>
    <w:p w14:paraId="474CE267" w14:textId="3E0F79BC" w:rsidR="00276C99" w:rsidRDefault="00276C99" w:rsidP="00276C99">
      <w:r>
        <w:t>This aspect is related to the Sociological Function (see</w:t>
      </w:r>
      <w:r w:rsidR="00550C87">
        <w:t xml:space="preserve"> below, and </w:t>
      </w:r>
      <w:r>
        <w:t xml:space="preserve">“The Four Functions and Their Archetypes”).  In this interpretation, myths are not simple explanations for natural objects and events, but rather explications which authorize and validate social customs and institutions.  </w:t>
      </w:r>
      <w:r w:rsidR="000E4743">
        <w:t>One of the benefits of this interpretive model is that it seeks to explore how a story functions in a society more so than as an explanation of a phenomenon.</w:t>
      </w:r>
    </w:p>
    <w:p w14:paraId="66E224F4" w14:textId="3DD97AAB" w:rsidR="000E4743" w:rsidRDefault="000E4743" w:rsidP="00276C99">
      <w:r>
        <w:t xml:space="preserve">Many myths serve this purpose.  The Sumerian story of Atrahasis and the Flood </w:t>
      </w:r>
      <w:proofErr w:type="gramStart"/>
      <w:r>
        <w:t>serves to explain</w:t>
      </w:r>
      <w:proofErr w:type="gramEnd"/>
      <w:r>
        <w:t xml:space="preserve"> social stratification and division of labor when it depicts “lower class” gods rebelling and leading to the creation of humankind to do the “grunt work” in the world.  The biblical tale of the Tower of Babel explains why different groups of people speak different, sometimes mutually unintelligible, languages.</w:t>
      </w:r>
    </w:p>
    <w:p w14:paraId="5B43BA47" w14:textId="2F405FB5" w:rsidR="00457607" w:rsidRDefault="00457607" w:rsidP="00457607">
      <w:pPr>
        <w:pStyle w:val="Heading3"/>
      </w:pPr>
      <w:r>
        <w:lastRenderedPageBreak/>
        <w:t xml:space="preserve">As Religious Power </w:t>
      </w:r>
      <w:proofErr w:type="gramStart"/>
      <w:r w:rsidR="00F5598E">
        <w:t>And</w:t>
      </w:r>
      <w:proofErr w:type="gramEnd"/>
      <w:r w:rsidR="00F5598E">
        <w:t xml:space="preserve"> Explanations of Religious Rituals</w:t>
      </w:r>
    </w:p>
    <w:p w14:paraId="015CAD3F" w14:textId="7925EFCD" w:rsidR="00457607" w:rsidRDefault="00457607" w:rsidP="00276C99">
      <w:r>
        <w:t xml:space="preserve">This is also related to the Sociological Function </w:t>
      </w:r>
      <w:r w:rsidR="00B546EE">
        <w:t>(see below, and “The Four Functions and Their Archetypes”)</w:t>
      </w:r>
      <w:r>
        <w:t xml:space="preserve">, and is something of a refinement of the above, in that the “natural order” of the universe comes to be seen as a sacred decree, apprehended and explained by a priesthood of individuals who (for a variety of </w:t>
      </w:r>
      <w:r w:rsidR="00B968FD">
        <w:t xml:space="preserve">proffered </w:t>
      </w:r>
      <w:r>
        <w:t>reasons) have been given privileged access to the will and motivation of the god(s).  The universe must continue to function smoothly; to do so, the god(s) must be kept in a positive relationship with humanity; the maintenance of this congenial relationship depends upon humans giving the god(s) their due deference and devotion.</w:t>
      </w:r>
    </w:p>
    <w:p w14:paraId="1E8AFE33" w14:textId="692B4067" w:rsidR="00B968FD" w:rsidRDefault="00457607" w:rsidP="00276C99">
      <w:r>
        <w:t xml:space="preserve">When a drought occurs, those who know the will of the god(s) declare that there is divine dissatisfaction with </w:t>
      </w:r>
      <w:proofErr w:type="gramStart"/>
      <w:r>
        <w:t>humanity, and</w:t>
      </w:r>
      <w:proofErr w:type="gramEnd"/>
      <w:r>
        <w:t xml:space="preserve"> ordain certain rites and ceremonies to alleviate the animosity.  The average person </w:t>
      </w:r>
      <w:r w:rsidR="00B968FD">
        <w:t xml:space="preserve">is doubtless aware of the drought and its </w:t>
      </w:r>
      <w:proofErr w:type="gramStart"/>
      <w:r w:rsidR="00B968FD">
        <w:t>consequences, but</w:t>
      </w:r>
      <w:proofErr w:type="gramEnd"/>
      <w:r w:rsidR="00B968FD">
        <w:t xml:space="preserve"> has no clue as to its cause nor its remedy</w:t>
      </w:r>
      <w:r w:rsidR="00B968FD">
        <w:rPr>
          <w:rStyle w:val="FootnoteReference"/>
        </w:rPr>
        <w:footnoteReference w:id="8"/>
      </w:r>
      <w:r w:rsidR="00B968FD">
        <w:t>.</w:t>
      </w:r>
    </w:p>
    <w:p w14:paraId="761A9175" w14:textId="78C9BD64" w:rsidR="00457607" w:rsidRDefault="00B968FD" w:rsidP="00276C99">
      <w:r>
        <w:t xml:space="preserve">Thus, the temples must be maintained, so that worship may continue, and those who tend the temples and interpret the will of the gods must also be free to apply their undivided attention to caring for the temple and communing with the divine.  </w:t>
      </w:r>
      <w:r w:rsidR="00B0137B">
        <w:t>Because t</w:t>
      </w:r>
      <w:r>
        <w:t xml:space="preserve">hese duties demand their full time and attention, they cannot provide for themselves the necessities of life, such as food, drink, clothing, etc.  The rest of society must ensure that the priesthood has </w:t>
      </w:r>
      <w:proofErr w:type="gramStart"/>
      <w:r>
        <w:t>all of</w:t>
      </w:r>
      <w:proofErr w:type="gramEnd"/>
      <w:r>
        <w:t xml:space="preserve"> the basic necessities, as a sort of “salary” to the clergy for their invaluable work in keeping the lines of communication open between Heaven and Earth….</w:t>
      </w:r>
    </w:p>
    <w:p w14:paraId="2053ACE1" w14:textId="3A4177E7" w:rsidR="00B968FD" w:rsidRDefault="00F5598E" w:rsidP="00F5598E">
      <w:pPr>
        <w:pStyle w:val="Heading3"/>
      </w:pPr>
      <w:r>
        <w:t>As Psychological Archetypes</w:t>
      </w:r>
      <w:r w:rsidR="00CC34D7">
        <w:t xml:space="preserve"> </w:t>
      </w:r>
      <w:proofErr w:type="gramStart"/>
      <w:r w:rsidR="00CC34D7">
        <w:t>And</w:t>
      </w:r>
      <w:proofErr w:type="gramEnd"/>
      <w:r w:rsidR="00CC34D7">
        <w:t xml:space="preserve"> Models Of Social Norms</w:t>
      </w:r>
    </w:p>
    <w:p w14:paraId="792960E5" w14:textId="053A9D25" w:rsidR="00F5598E" w:rsidRDefault="00F5598E" w:rsidP="00F5598E">
      <w:r>
        <w:t xml:space="preserve">Mythology can be viewed as an early variety of what in the modern world became the sciences of psychology and sociology.  In his work as a therapist, Carl G. Jung (1875 – 1961) noted that certain common images and/or symbols would commonly appear in the dreams and/or fantasies of his patients.  He </w:t>
      </w:r>
      <w:proofErr w:type="gramStart"/>
      <w:r>
        <w:t>came to the conclusion</w:t>
      </w:r>
      <w:proofErr w:type="gramEnd"/>
      <w:r>
        <w:t xml:space="preserve"> that these motifs and themes must represent some sort of “… myth-forming structural elements … in the unconscious psyche.”</w:t>
      </w:r>
      <w:r>
        <w:rPr>
          <w:rStyle w:val="FootnoteReference"/>
        </w:rPr>
        <w:footnoteReference w:id="9"/>
      </w:r>
      <w:r w:rsidR="00DE3630">
        <w:t xml:space="preserve">  He named these archetypes (</w:t>
      </w:r>
      <w:r w:rsidR="00DE3630" w:rsidRPr="00DE3630">
        <w:t xml:space="preserve">&lt;Latin </w:t>
      </w:r>
      <w:proofErr w:type="spellStart"/>
      <w:r w:rsidR="00DE3630" w:rsidRPr="00DE3630">
        <w:rPr>
          <w:i/>
          <w:iCs/>
        </w:rPr>
        <w:t>archetypum</w:t>
      </w:r>
      <w:proofErr w:type="spellEnd"/>
      <w:r w:rsidR="00DE3630" w:rsidRPr="00DE3630">
        <w:t xml:space="preserve"> an original &lt;Greek </w:t>
      </w:r>
      <w:proofErr w:type="spellStart"/>
      <w:r w:rsidR="00DE3630" w:rsidRPr="00DE3630">
        <w:rPr>
          <w:i/>
          <w:iCs/>
        </w:rPr>
        <w:t>archétypon</w:t>
      </w:r>
      <w:proofErr w:type="spellEnd"/>
      <w:r w:rsidR="00DE3630" w:rsidRPr="00DE3630">
        <w:t xml:space="preserve"> a model, pattern (neuter of </w:t>
      </w:r>
      <w:proofErr w:type="spellStart"/>
      <w:r w:rsidR="00DE3630" w:rsidRPr="00DE3630">
        <w:rPr>
          <w:i/>
          <w:iCs/>
        </w:rPr>
        <w:t>archétypos</w:t>
      </w:r>
      <w:proofErr w:type="spellEnd"/>
      <w:r w:rsidR="00DE3630" w:rsidRPr="00DE3630">
        <w:t xml:space="preserve"> of the first mold, equivalent to </w:t>
      </w:r>
      <w:r w:rsidR="00DE3630" w:rsidRPr="00DE3630">
        <w:rPr>
          <w:i/>
          <w:iCs/>
        </w:rPr>
        <w:t>arche-</w:t>
      </w:r>
      <w:r w:rsidR="00DE3630" w:rsidRPr="00DE3630">
        <w:t xml:space="preserve"> + </w:t>
      </w:r>
      <w:proofErr w:type="spellStart"/>
      <w:r w:rsidR="00DE3630" w:rsidRPr="00DE3630">
        <w:rPr>
          <w:i/>
          <w:iCs/>
        </w:rPr>
        <w:t>týp</w:t>
      </w:r>
      <w:proofErr w:type="spellEnd"/>
      <w:r w:rsidR="00DE3630" w:rsidRPr="00DE3630">
        <w:rPr>
          <w:i/>
          <w:iCs/>
        </w:rPr>
        <w:t>(</w:t>
      </w:r>
      <w:proofErr w:type="spellStart"/>
      <w:r w:rsidR="00DE3630" w:rsidRPr="00DE3630">
        <w:rPr>
          <w:i/>
          <w:iCs/>
        </w:rPr>
        <w:t>os</w:t>
      </w:r>
      <w:proofErr w:type="spellEnd"/>
      <w:r w:rsidR="00DE3630" w:rsidRPr="00DE3630">
        <w:rPr>
          <w:i/>
          <w:iCs/>
        </w:rPr>
        <w:t>)</w:t>
      </w:r>
      <w:r w:rsidR="00DE3630" w:rsidRPr="00DE3630">
        <w:t xml:space="preserve"> mold,</w:t>
      </w:r>
      <w:r w:rsidR="00DE3630">
        <w:t xml:space="preserve"> model</w:t>
      </w:r>
      <w:r w:rsidR="00DE3630" w:rsidRPr="00DE3630">
        <w:t>)</w:t>
      </w:r>
      <w:r w:rsidR="00DE3630">
        <w:t>.</w:t>
      </w:r>
    </w:p>
    <w:p w14:paraId="34AB3BEE" w14:textId="2C205051" w:rsidR="00DE3630" w:rsidRDefault="00DE3630" w:rsidP="00F5598E">
      <w:r>
        <w:t xml:space="preserve">Jung posited that many such archetypes exist; the </w:t>
      </w:r>
      <w:proofErr w:type="gramStart"/>
      <w:r>
        <w:t>Father</w:t>
      </w:r>
      <w:proofErr w:type="gramEnd"/>
      <w:r>
        <w:t xml:space="preserve"> — the authoritative power; the Mother — the nurturing energy; the Shadow — the </w:t>
      </w:r>
      <w:r w:rsidR="00CC34D7">
        <w:t>parts of one’s personality which conflict with the way one believes they should feel and behave; and many, many more.</w:t>
      </w:r>
    </w:p>
    <w:p w14:paraId="6EB5ED7E" w14:textId="0AC3106C" w:rsidR="00CC34D7" w:rsidRDefault="00CC34D7" w:rsidP="00F5598E">
      <w:r>
        <w:t xml:space="preserve">A society is nothing if not a collection of individuals.  Thus, similar behaviors in which large numbers of individuals engage become the basis of “social norms” — beliefs and behaviors </w:t>
      </w:r>
      <w:r>
        <w:lastRenderedPageBreak/>
        <w:t>expected and demanded of the individual by their society.  Hence, some archetypes evolve which exemplify which behaviors are approved of and encouraged by the collective, and which are disapproved and discouraged — and what rewards and punishments an individual can expect in consequence of engaging in either type of behavior.</w:t>
      </w:r>
    </w:p>
    <w:p w14:paraId="7859BC4C" w14:textId="7CA1A843" w:rsidR="00CC34D7" w:rsidRDefault="00CC34D7" w:rsidP="00CC34D7">
      <w:pPr>
        <w:pStyle w:val="Heading3"/>
      </w:pPr>
      <w:r>
        <w:t>As Simple Stories</w:t>
      </w:r>
    </w:p>
    <w:p w14:paraId="60C12041" w14:textId="3A9D66A2" w:rsidR="00CC34D7" w:rsidRDefault="00CC34D7" w:rsidP="00F5598E">
      <w:r>
        <w:t xml:space="preserve">The simplest (and perhaps </w:t>
      </w:r>
      <w:r w:rsidR="001C31C4">
        <w:t>unhelpful</w:t>
      </w:r>
      <w:r>
        <w:t>) interpretive model is that myths are just stories, intended for entertainment and escapism, and any deeper meaning is assigned to them individually and/or collectively by the audience, irrespective of any possible intention upon the part of the author/originator.</w:t>
      </w:r>
    </w:p>
    <w:p w14:paraId="3B223F59" w14:textId="33712664" w:rsidR="001C31C4" w:rsidRDefault="001C31C4" w:rsidP="001C31C4">
      <w:r>
        <w:t>Is it possible that the originator did not consciously seek to embed a “deeper meaning” into the story?  Certainly!  Is it possible that they created a story which has no deeper meaning whatsoever?  Certainly not!</w:t>
      </w:r>
      <w:r w:rsidRPr="001C31C4">
        <w:t xml:space="preserve"> </w:t>
      </w:r>
      <w:r>
        <w:t xml:space="preserve"> Given that all communication is manipulation</w:t>
      </w:r>
      <w:r>
        <w:rPr>
          <w:rStyle w:val="FootnoteReference"/>
        </w:rPr>
        <w:footnoteReference w:id="10"/>
      </w:r>
      <w:r>
        <w:t>, and that each person functions from unconscious biases about the world and their personal experiences in it, to say that no story ever contains a subtext is … well … naïve at best, and delusional at worst.</w:t>
      </w:r>
    </w:p>
    <w:p w14:paraId="4E248F86" w14:textId="7ED72839" w:rsidR="001C31C4" w:rsidRDefault="001C31C4" w:rsidP="00F5598E">
      <w:r>
        <w:t>Therefore, it is worthwhile and valuable to examine a story in terms of its authorship, the culture/society in which it was created (and at what point in that community’s history it was created), to attempt to identify any “hidden biases” the originator may have unintentionally included and to reason out what predicated those biases.</w:t>
      </w:r>
    </w:p>
    <w:p w14:paraId="1F2F1396" w14:textId="0A9D6808" w:rsidR="001C31C4" w:rsidRDefault="001C31C4" w:rsidP="00F5598E">
      <w:r>
        <w:t xml:space="preserve">Additionally, examining a story for the symbols and metaphors which it engenders in a modern audience — and thence to ferret out possible </w:t>
      </w:r>
      <w:r w:rsidR="0003326A">
        <w:t>unconscious modern biases, is an invaluable exercise.  It allows the modern consumer of the tale to become more self-aware; through a deeper understanding of their own worldview generated both through dissecting its nature, and through comparing it to possible other worldviews by recognizing that others may view a given metaphor or symbol in a completely different context.</w:t>
      </w:r>
    </w:p>
    <w:p w14:paraId="53ACA265" w14:textId="3E730141" w:rsidR="00FB16EC" w:rsidRDefault="00FB16EC" w:rsidP="00FB16EC">
      <w:pPr>
        <w:pStyle w:val="Heading2"/>
      </w:pPr>
      <w:r>
        <w:t>Joseph Campbell And His Influences</w:t>
      </w:r>
    </w:p>
    <w:p w14:paraId="03F3DE5A" w14:textId="5646EC37" w:rsidR="00FB16EC" w:rsidRDefault="00FB16EC" w:rsidP="00FB16EC">
      <w:pPr>
        <w:pStyle w:val="Heading3"/>
      </w:pPr>
      <w:r>
        <w:t>Carl G. Jung (1875 – 1961)</w:t>
      </w:r>
    </w:p>
    <w:p w14:paraId="6F5101C6" w14:textId="77777777" w:rsidR="00BD3CB4" w:rsidRDefault="00FB16EC" w:rsidP="00F5598E">
      <w:r>
        <w:t xml:space="preserve">A student of Sigmund Freud (1856 – 1939), Jung’s work </w:t>
      </w:r>
      <w:r w:rsidR="0028217C">
        <w:t>in exploring dream symbolism is most relevant to our study of mythology.  As mentioned above, Jung postulated the archetypes</w:t>
      </w:r>
      <w:r w:rsidR="00A4316C">
        <w:t xml:space="preserve">, which he held to be traditional expressions of collective symbols appearing in the dreams of members of a given society.  He believed that these had developed over thousands of </w:t>
      </w:r>
      <w:proofErr w:type="gramStart"/>
      <w:r w:rsidR="00A4316C">
        <w:t>years, and</w:t>
      </w:r>
      <w:proofErr w:type="gramEnd"/>
      <w:r w:rsidR="00A4316C">
        <w:t xml:space="preserve"> </w:t>
      </w:r>
      <w:r w:rsidR="00BD3CB4">
        <w:t xml:space="preserve">had </w:t>
      </w:r>
      <w:r w:rsidR="00A4316C">
        <w:t>bec</w:t>
      </w:r>
      <w:r w:rsidR="00BD3CB4">
        <w:t>o</w:t>
      </w:r>
      <w:r w:rsidR="00A4316C">
        <w:t>me a sort of library of symbols on which a society came to depend for its shared worldview.</w:t>
      </w:r>
    </w:p>
    <w:p w14:paraId="7CAF1E1A" w14:textId="53A80191" w:rsidR="00FB16EC" w:rsidRDefault="00A4316C" w:rsidP="00F5598E">
      <w:r>
        <w:lastRenderedPageBreak/>
        <w:t xml:space="preserve">For instance, as mentioned in the Introduction, the image of a dog in many Western cultures came to be symbolic of trust, faithfulness, dependability, protection, etc.  Hence its appearance in literature and visual arts often carried more meaning than simply that of the animal, itself.  However, Jung also thought that these symbols could come to be heralds of </w:t>
      </w:r>
      <w:r w:rsidR="00BD3CB4">
        <w:t>common behavior patterns or inherited schemes of functioning within the society, in much the same way the bear and the bull are used today to refer to different functioning modes of the stock market, or the donkey is used to represent resolve (sometimes to the point of stubbornness), or the elephant to refer to clinging to the past (due to their reputed long memories).</w:t>
      </w:r>
    </w:p>
    <w:p w14:paraId="3E9CE16A" w14:textId="27E50571" w:rsidR="00BD3CB4" w:rsidRDefault="00BD3CB4" w:rsidP="00BD3CB4">
      <w:pPr>
        <w:pStyle w:val="Heading3"/>
      </w:pPr>
      <w:r>
        <w:t>The Structuralists</w:t>
      </w:r>
    </w:p>
    <w:p w14:paraId="180E897C" w14:textId="7B468033" w:rsidR="00BD3CB4" w:rsidRPr="00BD3CB4" w:rsidRDefault="00BD3CB4" w:rsidP="00BD3CB4">
      <w:r>
        <w:t>Structuralism is a general theory</w:t>
      </w:r>
      <w:r w:rsidR="00C5515A">
        <w:t xml:space="preserve"> and methodology of culture studies, which holds that human cultural expressions must be understood in relation to their interaction with broader socio-cultural systems.  </w:t>
      </w:r>
      <w:r w:rsidR="001859ED">
        <w:t>In</w:t>
      </w:r>
      <w:r w:rsidR="00C5515A">
        <w:t xml:space="preserve"> seek</w:t>
      </w:r>
      <w:r w:rsidR="001859ED">
        <w:t>ing</w:t>
      </w:r>
      <w:r w:rsidR="00C5515A">
        <w:t xml:space="preserve"> to discover the </w:t>
      </w:r>
      <w:r w:rsidR="00C5515A" w:rsidRPr="00C5515A">
        <w:rPr>
          <w:i/>
          <w:iCs/>
        </w:rPr>
        <w:t>structures</w:t>
      </w:r>
      <w:r w:rsidR="00C5515A">
        <w:t xml:space="preserve"> that underlie all human activity and expression</w:t>
      </w:r>
      <w:r w:rsidR="001859ED">
        <w:t>, it thus combines the study of human societies with psychological theories.  For our purposes, this allows the study of the origins of mythic systems in terms of the minds of individuals, the fundamental elements of culture and society.</w:t>
      </w:r>
    </w:p>
    <w:p w14:paraId="49277F9F" w14:textId="254000EA" w:rsidR="00BD3CB4" w:rsidRPr="001859ED" w:rsidRDefault="00BD3CB4" w:rsidP="001859ED">
      <w:pPr>
        <w:pStyle w:val="Heading4"/>
      </w:pPr>
      <w:r w:rsidRPr="001859ED">
        <w:t>Claude L</w:t>
      </w:r>
      <w:r w:rsidR="00256280">
        <w:t>é</w:t>
      </w:r>
      <w:r w:rsidRPr="001859ED">
        <w:t>vi-Strauss (1908 – 2009)</w:t>
      </w:r>
    </w:p>
    <w:p w14:paraId="0CDA25B3" w14:textId="0D348DE4" w:rsidR="00BD3CB4" w:rsidRDefault="001859ED" w:rsidP="00BD3CB4">
      <w:r>
        <w:t>Strauss’s basic assumption was that all human behavior is based on universal, unchanging patterns, and he held that these patterns are the same in all societies and all historical ages.  From this, he contended that no one version of a myth is the “right” one; each retelling is relevant to the time and circumstances in which it is being shared.</w:t>
      </w:r>
    </w:p>
    <w:p w14:paraId="34342BE9" w14:textId="13C3BBF9" w:rsidR="001859ED" w:rsidRDefault="001859ED" w:rsidP="001859ED">
      <w:pPr>
        <w:pStyle w:val="Heading4"/>
      </w:pPr>
      <w:r>
        <w:t>Vladimir Propp (1895 – 1970)</w:t>
      </w:r>
    </w:p>
    <w:p w14:paraId="570F0297" w14:textId="38F6FA99" w:rsidR="001859ED" w:rsidRDefault="001859ED" w:rsidP="00BD3CB4">
      <w:r>
        <w:t>Propp posited that character types served various within a myth, expressed through their actions</w:t>
      </w:r>
      <w:r w:rsidR="00E26361">
        <w:t>, and that the functions and their associated actions are more important than the actual character to which they are attributed in a myth.  Thus, he developed the idea of a “motifeme”: a basic, reusable building block of mythological symbolism that can be assigned to any character in a story at any time, as needed to move the story forward.</w:t>
      </w:r>
    </w:p>
    <w:p w14:paraId="75F89034" w14:textId="32FDF1A1" w:rsidR="00E26361" w:rsidRDefault="00E26361" w:rsidP="00E26361">
      <w:pPr>
        <w:pStyle w:val="Heading4"/>
      </w:pPr>
      <w:r>
        <w:t>Walter Burkert (</w:t>
      </w:r>
      <w:r w:rsidR="00A85ECC">
        <w:t>1931 – 2015</w:t>
      </w:r>
      <w:r>
        <w:t>)</w:t>
      </w:r>
    </w:p>
    <w:p w14:paraId="062A7B09" w14:textId="1F2BCCC1" w:rsidR="00E26361" w:rsidRDefault="00A85ECC" w:rsidP="00BD3CB4">
      <w:r>
        <w:t xml:space="preserve">Burkert asserted that each successive generation retains the culture’s </w:t>
      </w:r>
      <w:proofErr w:type="gramStart"/>
      <w:r>
        <w:t>mythology, but</w:t>
      </w:r>
      <w:proofErr w:type="gramEnd"/>
      <w:r>
        <w:t xml:space="preserve"> interprets it according to its own particular circumstances.  Thus, he held that while myths have a historical “dimension”, they develop over time with each successive layer of interpretation and application.</w:t>
      </w:r>
    </w:p>
    <w:p w14:paraId="6C75499A" w14:textId="070623BF" w:rsidR="001859ED" w:rsidRDefault="00A85ECC" w:rsidP="00A85ECC">
      <w:pPr>
        <w:pStyle w:val="Heading3"/>
      </w:pPr>
      <w:r>
        <w:t>Joseph Campbell (1904 – 1987)</w:t>
      </w:r>
    </w:p>
    <w:p w14:paraId="36B39F5F" w14:textId="11961362" w:rsidR="00A85ECC" w:rsidRDefault="00A85ECC" w:rsidP="00BD3CB4">
      <w:r>
        <w:t>Joseph Campbell’s work was both synthetic and pioneering.</w:t>
      </w:r>
    </w:p>
    <w:p w14:paraId="45724488" w14:textId="4E719D9D" w:rsidR="00256280" w:rsidRDefault="00256280" w:rsidP="00256280">
      <w:pPr>
        <w:pStyle w:val="Heading4"/>
      </w:pPr>
      <w:r>
        <w:t>The Monomyth</w:t>
      </w:r>
    </w:p>
    <w:p w14:paraId="58CDA861" w14:textId="13B3BF40" w:rsidR="00411A19" w:rsidRPr="00BD3CB4" w:rsidRDefault="00411A19" w:rsidP="00BD3CB4">
      <w:r>
        <w:t xml:space="preserve">In terms of original thought, Campbell was the first to promote </w:t>
      </w:r>
      <w:r w:rsidR="00F44AF2">
        <w:t>a universalist view of mythology.  Before Campbell, most scholars of mythology restricted their studies to Graeco-Roman mythology (with the occasional foray into Celtic or Norse myths), but largely discounted or ignored the mythologies of other cultures.</w:t>
      </w:r>
    </w:p>
    <w:p w14:paraId="181EC341" w14:textId="75C82D34" w:rsidR="00BD3CB4" w:rsidRDefault="00F44AF2" w:rsidP="00F44AF2">
      <w:pPr>
        <w:tabs>
          <w:tab w:val="left" w:pos="1360"/>
        </w:tabs>
      </w:pPr>
      <w:r>
        <w:lastRenderedPageBreak/>
        <w:t xml:space="preserve">Borrowing the term “monomyth” from James Joyce, whose work Campbell studied extensively, </w:t>
      </w:r>
      <w:r w:rsidR="005B0435">
        <w:t>he</w:t>
      </w:r>
      <w:r>
        <w:t xml:space="preserve"> realized — first through his study of </w:t>
      </w:r>
      <w:r w:rsidR="005B0435">
        <w:t>h</w:t>
      </w:r>
      <w:r>
        <w:t xml:space="preserve">eroic myths — that no matter the origin, the language, the setting, or costuming of </w:t>
      </w:r>
      <w:r w:rsidR="005B0435">
        <w:t>mythological stories</w:t>
      </w:r>
      <w:r>
        <w:t xml:space="preserve">, when </w:t>
      </w:r>
      <w:r w:rsidR="005B0435">
        <w:t>r</w:t>
      </w:r>
      <w:r>
        <w:t xml:space="preserve">educed to </w:t>
      </w:r>
      <w:r w:rsidR="005B0435">
        <w:t>their</w:t>
      </w:r>
      <w:r>
        <w:t xml:space="preserve"> basic message, </w:t>
      </w:r>
      <w:r w:rsidR="005B0435">
        <w:t>the content was always the same.</w:t>
      </w:r>
    </w:p>
    <w:p w14:paraId="01889326" w14:textId="77777777" w:rsidR="005B0435" w:rsidRDefault="005B0435" w:rsidP="00F44AF2">
      <w:pPr>
        <w:tabs>
          <w:tab w:val="left" w:pos="1360"/>
        </w:tabs>
      </w:pPr>
      <w:r>
        <w:t>From this, he recognized that mythological symbols were universal, a fundamental expression of the human experience.  While their superficial differences made them vital examples of the marvelous breadth of human experience and expression, acknowledgement of their fundamental commonalities erased “Othering” and Eurocentrism from mythology and the formal study of it.</w:t>
      </w:r>
    </w:p>
    <w:p w14:paraId="65B018B9" w14:textId="3462AA84" w:rsidR="00256280" w:rsidRDefault="005B0435" w:rsidP="00F44AF2">
      <w:pPr>
        <w:tabs>
          <w:tab w:val="left" w:pos="1360"/>
        </w:tabs>
      </w:pPr>
      <w:r>
        <w:t>Later, he came to realize that this was applicable to any archetype, not just the Heroic.  The Mentor is the Mentor, the Damsel is the Damsel, the Trickster is the Trickster; the language they speak, the costume they wear, the environment in which they act is an expression of the beauty and variation of humanity, but their stories are recognizable and relatable across socio-cultural divides.</w:t>
      </w:r>
    </w:p>
    <w:p w14:paraId="00772F97" w14:textId="4F4BB275" w:rsidR="005B0435" w:rsidRPr="00BD3CB4" w:rsidRDefault="008848D1" w:rsidP="00F44AF2">
      <w:pPr>
        <w:tabs>
          <w:tab w:val="left" w:pos="1360"/>
        </w:tabs>
      </w:pPr>
      <w:r>
        <w:t xml:space="preserve">In terms of synthesis, he adopted and adapted concepts from the work of Jung and the Structuralists to form the superstructure of his description of the place of mythology in human culture and society.  </w:t>
      </w:r>
      <w:r w:rsidR="005B0435">
        <w:t xml:space="preserve">From Jung, Campbell </w:t>
      </w:r>
      <w:r w:rsidR="00CF6B11">
        <w:t>borrowed</w:t>
      </w:r>
      <w:r w:rsidR="005B0435">
        <w:t xml:space="preserve"> the concept of the archetypes, declaring them to serve in mythology as a “</w:t>
      </w:r>
      <w:r w:rsidR="00C30DA7">
        <w:t xml:space="preserve">… </w:t>
      </w:r>
      <w:r w:rsidR="00C30DA7" w:rsidRPr="00C30DA7">
        <w:t>vocabulary in the form, not of words, but of acts and adventures</w:t>
      </w:r>
      <w:r w:rsidR="00C30DA7">
        <w:t>…</w:t>
      </w:r>
      <w:r w:rsidR="005B0435">
        <w:t>”</w:t>
      </w:r>
      <w:r w:rsidR="00C30DA7">
        <w:rPr>
          <w:rStyle w:val="FootnoteReference"/>
        </w:rPr>
        <w:footnoteReference w:id="11"/>
      </w:r>
      <w:r w:rsidR="00C30DA7">
        <w:t xml:space="preserve"> which comprise “…</w:t>
      </w:r>
      <w:r w:rsidR="00C30DA7" w:rsidRPr="00C30DA7">
        <w:t xml:space="preserve">a certain typical </w:t>
      </w:r>
      <w:r w:rsidR="00C30DA7">
        <w:t>…</w:t>
      </w:r>
      <w:r w:rsidR="00C30DA7" w:rsidRPr="00C30DA7">
        <w:t xml:space="preserve"> sequence of actions, which can be detected in stories from all over the world, and from many, many periods of history</w:t>
      </w:r>
      <w:r w:rsidR="00C30DA7">
        <w:t>…”.</w:t>
      </w:r>
      <w:r w:rsidR="00C30DA7">
        <w:rPr>
          <w:rStyle w:val="FootnoteReference"/>
        </w:rPr>
        <w:footnoteReference w:id="12"/>
      </w:r>
    </w:p>
    <w:p w14:paraId="15D2612A" w14:textId="58B81E0C" w:rsidR="00BD3CB4" w:rsidRDefault="00A024A2" w:rsidP="00F5598E">
      <w:r>
        <w:t xml:space="preserve">This is also related to Propp’s “motifemes”; the archetypes and their characteristic actions form basic, reusable building blocks that can be inserted whenever and wherever needed into a mythical story to </w:t>
      </w:r>
      <w:r w:rsidR="00130963">
        <w:t>empower</w:t>
      </w:r>
      <w:r>
        <w:t xml:space="preserve"> it.</w:t>
      </w:r>
    </w:p>
    <w:p w14:paraId="5ED52B42" w14:textId="09DB57BD" w:rsidR="00145553" w:rsidRPr="00145553" w:rsidRDefault="00145553" w:rsidP="00145553">
      <w:r w:rsidRPr="00145553">
        <w:t xml:space="preserve">This is </w:t>
      </w:r>
      <w:r w:rsidRPr="00145553">
        <w:rPr>
          <w:i/>
          <w:iCs/>
        </w:rPr>
        <w:t>Campbell’s</w:t>
      </w:r>
      <w:r w:rsidRPr="00145553">
        <w:t xml:space="preserve"> </w:t>
      </w:r>
      <w:r w:rsidRPr="00145553">
        <w:rPr>
          <w:i/>
          <w:iCs/>
        </w:rPr>
        <w:t>monomyth</w:t>
      </w:r>
      <w:r w:rsidRPr="00145553">
        <w:t xml:space="preserve">; the recognition that all of mythology is a ubiquitous human expression across all cultures and throughout all time, differing in the particulars of each </w:t>
      </w:r>
      <w:r w:rsidR="00B560B6">
        <w:t>presentation</w:t>
      </w:r>
      <w:r w:rsidRPr="00145553">
        <w:t xml:space="preserve"> but universal in substance.  The archetypes </w:t>
      </w:r>
      <w:r w:rsidRPr="00145553">
        <w:rPr>
          <w:i/>
          <w:iCs/>
        </w:rPr>
        <w:t>never</w:t>
      </w:r>
      <w:r w:rsidRPr="00145553">
        <w:t xml:space="preserve"> change, but their </w:t>
      </w:r>
      <w:r w:rsidR="00B560B6">
        <w:t>manifestations</w:t>
      </w:r>
      <w:r w:rsidRPr="00145553">
        <w:t xml:space="preserve"> across different cultures do.</w:t>
      </w:r>
    </w:p>
    <w:p w14:paraId="3E084894" w14:textId="1691071A" w:rsidR="00145553" w:rsidRDefault="00145553" w:rsidP="00F5598E">
      <w:r>
        <w:t xml:space="preserve">Also, Campbell realized that the archetypes are assigned to characters in much the same way as actors </w:t>
      </w:r>
      <w:r w:rsidR="002177A0">
        <w:t xml:space="preserve">take on roles </w:t>
      </w:r>
      <w:r>
        <w:t>in plays and movies.</w:t>
      </w:r>
    </w:p>
    <w:p w14:paraId="78980192" w14:textId="208DA6B8" w:rsidR="00145553" w:rsidRDefault="00145553" w:rsidP="00145553">
      <w:pPr>
        <w:jc w:val="center"/>
      </w:pPr>
      <w:r w:rsidRPr="00D334D7">
        <w:rPr>
          <w:noProof/>
        </w:rPr>
        <w:drawing>
          <wp:inline distT="0" distB="0" distL="0" distR="0" wp14:anchorId="4C5195DB" wp14:editId="6EADE741">
            <wp:extent cx="3860800" cy="1023772"/>
            <wp:effectExtent l="0" t="0" r="0" b="0"/>
            <wp:docPr id="5" name="Picture 4" descr="A black sign with white text&#10;&#10;Description automatically generated">
              <a:extLst xmlns:a="http://schemas.openxmlformats.org/drawingml/2006/main">
                <a:ext uri="{FF2B5EF4-FFF2-40B4-BE49-F238E27FC236}">
                  <a16:creationId xmlns:a16="http://schemas.microsoft.com/office/drawing/2014/main" id="{F6D7C89F-AE44-C446-B65D-B27EC3E96D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black sign with white text&#10;&#10;Description automatically generated">
                      <a:extLst>
                        <a:ext uri="{FF2B5EF4-FFF2-40B4-BE49-F238E27FC236}">
                          <a16:creationId xmlns:a16="http://schemas.microsoft.com/office/drawing/2014/main" id="{F6D7C89F-AE44-C446-B65D-B27EC3E96DE2}"/>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02575" cy="1034850"/>
                    </a:xfrm>
                    <a:prstGeom prst="rect">
                      <a:avLst/>
                    </a:prstGeom>
                  </pic:spPr>
                </pic:pic>
              </a:graphicData>
            </a:graphic>
          </wp:inline>
        </w:drawing>
      </w:r>
    </w:p>
    <w:p w14:paraId="55D50BFA" w14:textId="180A7E87" w:rsidR="002177A0" w:rsidRDefault="002177A0" w:rsidP="00145553">
      <w:pPr>
        <w:jc w:val="left"/>
      </w:pPr>
      <w:r>
        <w:lastRenderedPageBreak/>
        <w:t xml:space="preserve">Harrison Ford, for instance, has been Han Solo, Indiana Jones, </w:t>
      </w:r>
      <w:r w:rsidR="00281D38">
        <w:t xml:space="preserve">Bladerunner Rick Deckard, </w:t>
      </w:r>
      <w:r>
        <w:t>President James Marshall, Jack Ryan, Dr. Richard Kimble, etc., but off the set, away from the cameras, he is always-and-forever Harrison Ford: actor, husband of Calista Flockhart, human being.</w:t>
      </w:r>
    </w:p>
    <w:p w14:paraId="417DC9AA" w14:textId="53CCD07B" w:rsidR="000066B2" w:rsidRDefault="002177A0" w:rsidP="00145553">
      <w:pPr>
        <w:jc w:val="left"/>
      </w:pPr>
      <w:r>
        <w:t xml:space="preserve">Similarly, Thor is a son of Odin and one of the </w:t>
      </w:r>
      <w:r w:rsidR="00256280">
        <w:t>Æ</w:t>
      </w:r>
      <w:r>
        <w:t xml:space="preserve">sir, the Norse Warrior Gods who inhabit Asgard on the highest tier of the material universe.  This aspect of the character never changes.  Yet, </w:t>
      </w:r>
      <w:r w:rsidR="00145553">
        <w:t xml:space="preserve">while Thor </w:t>
      </w:r>
      <w:r w:rsidR="00145553" w:rsidRPr="002177A0">
        <w:rPr>
          <w:i/>
          <w:iCs/>
        </w:rPr>
        <w:t>generally</w:t>
      </w:r>
      <w:r w:rsidR="00145553">
        <w:t xml:space="preserve"> assumes the mantle of the Heroic archetype, he may just as easily fulfill the role of Mentor, if doing so best serves the story at a given juncture.</w:t>
      </w:r>
    </w:p>
    <w:p w14:paraId="7541AF4A" w14:textId="4AD75251" w:rsidR="00145553" w:rsidRDefault="008848D1" w:rsidP="00145553">
      <w:pPr>
        <w:jc w:val="left"/>
      </w:pPr>
      <w:r>
        <w:t>This is also more reflective of actual human experience; no person behaves the same way in all circumstances.  Sometimes, you provided comfort and guidance to a friend; other times, you receive the same from them.  You are not the same person at Sunday dinner with your grandparents as you are on a Saturday night out with your friends.</w:t>
      </w:r>
    </w:p>
    <w:p w14:paraId="199E6A32" w14:textId="4834661D" w:rsidR="008848D1" w:rsidRDefault="000066B2" w:rsidP="00145553">
      <w:pPr>
        <w:jc w:val="left"/>
      </w:pPr>
      <w:r>
        <w:t>The power of this aspect of the archetypes is that it</w:t>
      </w:r>
      <w:r w:rsidR="008848D1">
        <w:t xml:space="preserve"> necessitates a deeper interaction with the myth </w:t>
      </w:r>
      <w:r>
        <w:t>on the part of</w:t>
      </w:r>
      <w:r w:rsidR="008848D1">
        <w:t xml:space="preserve"> the audience; just because Hermes has made an appearance, don’t automatically assume the Trickster is present — watch closely how Hermes behaves: the nature of his actions will tell you soon enough which archetype he is manifesting.</w:t>
      </w:r>
    </w:p>
    <w:p w14:paraId="1D3E5069" w14:textId="6B89E20B" w:rsidR="00256280" w:rsidRDefault="00256280" w:rsidP="00256280">
      <w:pPr>
        <w:pStyle w:val="Heading3"/>
      </w:pPr>
      <w:r>
        <w:t xml:space="preserve">Mythic Relevance </w:t>
      </w:r>
      <w:proofErr w:type="gramStart"/>
      <w:r>
        <w:t>And</w:t>
      </w:r>
      <w:proofErr w:type="gramEnd"/>
      <w:r>
        <w:t xml:space="preserve"> Crystallization</w:t>
      </w:r>
    </w:p>
    <w:p w14:paraId="16B8B98E" w14:textId="793CF241" w:rsidR="00256280" w:rsidRDefault="00561332" w:rsidP="00145553">
      <w:pPr>
        <w:jc w:val="left"/>
      </w:pPr>
      <w:r>
        <w:t xml:space="preserve">From Claude Lévi-Strauss Campbell accepted that no one version of a myth is the “correct” </w:t>
      </w:r>
      <w:proofErr w:type="gramStart"/>
      <w:r>
        <w:t>one, and</w:t>
      </w:r>
      <w:proofErr w:type="gramEnd"/>
      <w:r>
        <w:t xml:space="preserve"> combined this with Burkert’s “historical dimension” of mythology .  Myths must, Campbell said, provide models “… </w:t>
      </w:r>
      <w:r w:rsidRPr="00561332">
        <w:t>appropriate to the possibilities of the time in which you’re living.</w:t>
      </w:r>
      <w:r>
        <w:t>”</w:t>
      </w:r>
      <w:r>
        <w:rPr>
          <w:rStyle w:val="FootnoteReference"/>
        </w:rPr>
        <w:footnoteReference w:id="13"/>
      </w:r>
      <w:r>
        <w:t xml:space="preserve">  If a myth is not readopted and reinterpreted by each succeeding generation, but instead “… </w:t>
      </w:r>
      <w:r w:rsidRPr="00561332">
        <w:t>gets stuck to the metaphor, then you’re in trouble</w:t>
      </w:r>
      <w:r>
        <w:t>.”</w:t>
      </w:r>
      <w:r>
        <w:rPr>
          <w:rStyle w:val="FootnoteReference"/>
        </w:rPr>
        <w:footnoteReference w:id="14"/>
      </w:r>
    </w:p>
    <w:p w14:paraId="3226AC9D" w14:textId="6832F18C" w:rsidR="00561332" w:rsidRDefault="00561332" w:rsidP="00145553">
      <w:pPr>
        <w:jc w:val="left"/>
        <w:rPr>
          <w:vertAlign w:val="superscript"/>
        </w:rPr>
      </w:pPr>
      <w:r>
        <w:t xml:space="preserve">The myth </w:t>
      </w:r>
      <w:r w:rsidRPr="00561332">
        <w:rPr>
          <w:i/>
          <w:iCs/>
        </w:rPr>
        <w:t>crystallizes</w:t>
      </w:r>
      <w:r>
        <w:t xml:space="preserve"> when it is considered by society that it must always be retold and understood in its original context, even when that context is no longer relevant or helpful to the individual or society.  At this point, the myth ceases to serve</w:t>
      </w:r>
      <w:r w:rsidR="00EC78E6">
        <w:t xml:space="preserve"> you</w:t>
      </w:r>
      <w:r>
        <w:t>, but rather “…</w:t>
      </w:r>
      <w:r w:rsidRPr="00561332">
        <w:t>begins to dictate to you</w:t>
      </w:r>
      <w:r>
        <w:t>”</w:t>
      </w:r>
      <w:r>
        <w:rPr>
          <w:rStyle w:val="FootnoteReference"/>
        </w:rPr>
        <w:footnoteReference w:id="15"/>
      </w:r>
      <w:r>
        <w:t xml:space="preserve"> how you </w:t>
      </w:r>
      <w:r w:rsidRPr="0046501D">
        <w:rPr>
          <w:i/>
          <w:iCs/>
        </w:rPr>
        <w:t>should</w:t>
      </w:r>
      <w:r>
        <w:t xml:space="preserve"> live your life, instead of describing “</w:t>
      </w:r>
      <w:r w:rsidR="00EC78E6">
        <w:t xml:space="preserve">… </w:t>
      </w:r>
      <w:r w:rsidR="00EC78E6" w:rsidRPr="00EC78E6">
        <w:t>the rapture of being alive</w:t>
      </w:r>
      <w:r w:rsidR="00EC78E6">
        <w:t xml:space="preserve"> … </w:t>
      </w:r>
      <w:r w:rsidR="00EC78E6" w:rsidRPr="00EC78E6">
        <w:t xml:space="preserve">so that the life experiences </w:t>
      </w:r>
      <w:r w:rsidR="0046501D">
        <w:t>…</w:t>
      </w:r>
      <w:r w:rsidR="00EC78E6" w:rsidRPr="00EC78E6">
        <w:t xml:space="preserve"> on the purely physical plane will have resonances within </w:t>
      </w:r>
      <w:r w:rsidR="0046501D">
        <w:t>[to]</w:t>
      </w:r>
      <w:r w:rsidR="00EC78E6" w:rsidRPr="00EC78E6">
        <w:t xml:space="preserve"> </w:t>
      </w:r>
      <w:r w:rsidR="0046501D">
        <w:t>…</w:t>
      </w:r>
      <w:r w:rsidR="00EC78E6" w:rsidRPr="00EC78E6">
        <w:t xml:space="preserve"> innermost being and reality.</w:t>
      </w:r>
      <w:r w:rsidR="00EC78E6">
        <w:t>”</w:t>
      </w:r>
      <w:r w:rsidR="00EC78E6">
        <w:rPr>
          <w:rStyle w:val="FootnoteReference"/>
        </w:rPr>
        <w:footnoteReference w:id="16"/>
      </w:r>
      <w:r w:rsidR="0046501D" w:rsidRPr="0046501D">
        <w:rPr>
          <w:vertAlign w:val="superscript"/>
        </w:rPr>
        <w:t>,</w:t>
      </w:r>
      <w:r w:rsidR="00EC78E6">
        <w:rPr>
          <w:rStyle w:val="FootnoteReference"/>
        </w:rPr>
        <w:footnoteReference w:id="17"/>
      </w:r>
    </w:p>
    <w:p w14:paraId="58A7F9B4" w14:textId="0C2A86C6" w:rsidR="001B3B5F" w:rsidRDefault="001B3B5F" w:rsidP="00145553">
      <w:pPr>
        <w:jc w:val="left"/>
      </w:pPr>
      <w:r>
        <w:t>A</w:t>
      </w:r>
      <w:r w:rsidR="008731E3">
        <w:t xml:space="preserve"> physical example may prove valuable, here.  In fundamental science studies, children are often given the experience of dissolving sugar or salt in warm water and then suspending a </w:t>
      </w:r>
      <w:r w:rsidR="008731E3">
        <w:lastRenderedPageBreak/>
        <w:t xml:space="preserve">string in the water, to be left undisturbed for </w:t>
      </w:r>
      <w:proofErr w:type="gramStart"/>
      <w:r w:rsidR="008731E3">
        <w:t>a period of time</w:t>
      </w:r>
      <w:proofErr w:type="gramEnd"/>
      <w:r w:rsidR="008731E3">
        <w:t>.  Over the course of the succeeding days and weeks, crystals of sugar (or salt), begin to form, clinging to the string.</w:t>
      </w:r>
    </w:p>
    <w:p w14:paraId="56811BF1" w14:textId="4919F75C" w:rsidR="008731E3" w:rsidRDefault="008731E3" w:rsidP="00145553">
      <w:pPr>
        <w:jc w:val="left"/>
      </w:pPr>
      <w:r>
        <w:t>While the sugar or salt is dissolved in the water, it is said to be “in solution”.  The individual molecules of sugar or salt are “free agents” able to be wherever within the jar that physical forces dictate them to be; but once they begin to attach to the string and to each other, they crystallize, and their liberty of motion is stripped from them.  Once a part of the growing crystal, the molecule may now exist in only one place in relation to other molecules, frozen and entrapped.</w:t>
      </w:r>
    </w:p>
    <w:p w14:paraId="0433514D" w14:textId="53ACDF2D" w:rsidR="008731E3" w:rsidRDefault="008731E3" w:rsidP="00145553">
      <w:pPr>
        <w:jc w:val="left"/>
      </w:pPr>
      <w:r>
        <w:t xml:space="preserve">Similarly, when a myth (or, indeed, any ideology) crystallizes, it becomes frozen, rooted to a certain form of expression, a certain role within socio-cultural consciousness (though it may provide a window into past ways of thinking and behaving), it no longer </w:t>
      </w:r>
      <w:proofErr w:type="gramStart"/>
      <w:r>
        <w:t>serves to explain</w:t>
      </w:r>
      <w:proofErr w:type="gramEnd"/>
      <w:r>
        <w:t xml:space="preserve"> or validate a society’s current worldview.</w:t>
      </w:r>
    </w:p>
    <w:p w14:paraId="05696A2B" w14:textId="55668277" w:rsidR="001B3B5F" w:rsidRDefault="001B3B5F" w:rsidP="00145553">
      <w:pPr>
        <w:jc w:val="left"/>
      </w:pPr>
      <w:r>
        <w:t>In summary, Campbell’s structure for understanding comprises four elements:</w:t>
      </w:r>
    </w:p>
    <w:p w14:paraId="16D930FB" w14:textId="4A3B061E" w:rsidR="001B3B5F" w:rsidRDefault="001B3B5F" w:rsidP="008731E3">
      <w:pPr>
        <w:pStyle w:val="ListParagraph"/>
        <w:numPr>
          <w:ilvl w:val="0"/>
          <w:numId w:val="4"/>
        </w:numPr>
      </w:pPr>
      <w:r w:rsidRPr="008731E3">
        <w:rPr>
          <w:b/>
          <w:bCs/>
        </w:rPr>
        <w:t>Archetypes</w:t>
      </w:r>
      <w:r>
        <w:t xml:space="preserve">: </w:t>
      </w:r>
      <w:r w:rsidRPr="001B3B5F">
        <w:t>Symbols which are fundamental to human psychology, regardless of cultural distinctions</w:t>
      </w:r>
      <w:r>
        <w:t>.</w:t>
      </w:r>
    </w:p>
    <w:p w14:paraId="75EAE5F7" w14:textId="3C7A0EC7" w:rsidR="001B3B5F" w:rsidRDefault="001B3B5F" w:rsidP="008731E3">
      <w:pPr>
        <w:pStyle w:val="ListParagraph"/>
        <w:numPr>
          <w:ilvl w:val="0"/>
          <w:numId w:val="4"/>
        </w:numPr>
      </w:pPr>
      <w:r w:rsidRPr="008731E3">
        <w:rPr>
          <w:b/>
          <w:bCs/>
        </w:rPr>
        <w:t>Universality</w:t>
      </w:r>
      <w:r>
        <w:t>: The e</w:t>
      </w:r>
      <w:r w:rsidRPr="001B3B5F">
        <w:t xml:space="preserve">quivalence of mythological expression; human psychology is </w:t>
      </w:r>
      <w:r>
        <w:t xml:space="preserve">always </w:t>
      </w:r>
      <w:r w:rsidRPr="001B3B5F">
        <w:t>the same, regardless of historical age or cultural conditionin</w:t>
      </w:r>
      <w:r>
        <w:t>g.</w:t>
      </w:r>
    </w:p>
    <w:p w14:paraId="3195B34C" w14:textId="2E01030E" w:rsidR="001B3B5F" w:rsidRDefault="001B3B5F" w:rsidP="008731E3">
      <w:pPr>
        <w:pStyle w:val="ListParagraph"/>
        <w:numPr>
          <w:ilvl w:val="0"/>
          <w:numId w:val="4"/>
        </w:numPr>
      </w:pPr>
      <w:r w:rsidRPr="008731E3">
        <w:rPr>
          <w:b/>
          <w:bCs/>
        </w:rPr>
        <w:t>Flexibility</w:t>
      </w:r>
      <w:r>
        <w:t xml:space="preserve">: </w:t>
      </w:r>
      <w:r w:rsidRPr="001B3B5F">
        <w:t>Myths generally, and archetypes specifically, form a vocabulary of situations and actions; characters portray “standardized” roles which are more important than the character performing the action</w:t>
      </w:r>
      <w:r>
        <w:t>.</w:t>
      </w:r>
    </w:p>
    <w:p w14:paraId="04E50643" w14:textId="4ED55AEE" w:rsidR="001B3B5F" w:rsidRPr="001B3B5F" w:rsidRDefault="001B3B5F" w:rsidP="008731E3">
      <w:pPr>
        <w:pStyle w:val="ListParagraph"/>
        <w:numPr>
          <w:ilvl w:val="0"/>
          <w:numId w:val="4"/>
        </w:numPr>
      </w:pPr>
      <w:r w:rsidRPr="008731E3">
        <w:rPr>
          <w:b/>
          <w:bCs/>
        </w:rPr>
        <w:t>Relevance</w:t>
      </w:r>
      <w:r>
        <w:t xml:space="preserve">: </w:t>
      </w:r>
      <w:r w:rsidRPr="001B3B5F">
        <w:t>Myths which are not renewed and kept relevant by each succeeding generation “</w:t>
      </w:r>
      <w:r w:rsidRPr="00FD7BF7">
        <w:rPr>
          <w:i/>
          <w:iCs/>
        </w:rPr>
        <w:t>crystallize</w:t>
      </w:r>
      <w:r w:rsidRPr="001B3B5F">
        <w:t>”</w:t>
      </w:r>
      <w:r w:rsidR="00FD7BF7">
        <w:t>; they</w:t>
      </w:r>
      <w:r w:rsidRPr="001B3B5F">
        <w:t xml:space="preserve"> cease to be useful to the culture, and may – in fact –become harmful to further positive social development</w:t>
      </w:r>
      <w:r w:rsidR="008731E3">
        <w:t>.</w:t>
      </w:r>
    </w:p>
    <w:p w14:paraId="77DEF5D7" w14:textId="612DE8D1" w:rsidR="001B3B5F" w:rsidRPr="001B3B5F" w:rsidRDefault="001B3B5F" w:rsidP="001B3B5F"/>
    <w:p w14:paraId="74C39CF6" w14:textId="2538DC29" w:rsidR="001B3B5F" w:rsidRPr="001B3B5F" w:rsidRDefault="001B3B5F" w:rsidP="00145553">
      <w:pPr>
        <w:jc w:val="left"/>
      </w:pPr>
    </w:p>
    <w:sectPr w:rsidR="001B3B5F" w:rsidRPr="001B3B5F">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E4471" w14:textId="77777777" w:rsidR="00B41080" w:rsidRDefault="00B41080" w:rsidP="00866BFD">
      <w:r>
        <w:separator/>
      </w:r>
    </w:p>
    <w:p w14:paraId="0C3467B0" w14:textId="77777777" w:rsidR="00B41080" w:rsidRDefault="00B41080"/>
  </w:endnote>
  <w:endnote w:type="continuationSeparator" w:id="0">
    <w:p w14:paraId="6583E0D4" w14:textId="77777777" w:rsidR="00B41080" w:rsidRDefault="00B41080" w:rsidP="00866BFD">
      <w:r>
        <w:continuationSeparator/>
      </w:r>
    </w:p>
    <w:p w14:paraId="0F5522AC" w14:textId="77777777" w:rsidR="00B41080" w:rsidRDefault="00B410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94381958"/>
      <w:docPartObj>
        <w:docPartGallery w:val="Page Numbers (Bottom of Page)"/>
        <w:docPartUnique/>
      </w:docPartObj>
    </w:sdtPr>
    <w:sdtContent>
      <w:p w14:paraId="2B2048A0" w14:textId="5828A71E" w:rsidR="0047427F" w:rsidRDefault="0047427F" w:rsidP="000C7CB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A09C44" w14:textId="3F33E4A0" w:rsidR="00EB2D42" w:rsidRDefault="00EB2D42" w:rsidP="00866BFD">
    <w:pPr>
      <w:pStyle w:val="Footer"/>
      <w:rPr>
        <w:rStyle w:val="PageNumber"/>
      </w:rPr>
    </w:pPr>
  </w:p>
  <w:p w14:paraId="626137A5" w14:textId="77777777" w:rsidR="00EB2D42" w:rsidRDefault="00EB2D42" w:rsidP="00866BFD">
    <w:pPr>
      <w:pStyle w:val="Footer"/>
    </w:pPr>
  </w:p>
  <w:p w14:paraId="609E6695" w14:textId="77777777" w:rsidR="004160A7" w:rsidRDefault="004160A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2238767"/>
      <w:docPartObj>
        <w:docPartGallery w:val="Page Numbers (Bottom of Page)"/>
        <w:docPartUnique/>
      </w:docPartObj>
    </w:sdtPr>
    <w:sdtContent>
      <w:p w14:paraId="6CCAD8B8" w14:textId="5A46453C" w:rsidR="0047427F" w:rsidRDefault="0047427F" w:rsidP="00475520">
        <w:pPr>
          <w:pStyle w:val="Footer"/>
          <w:framePr w:wrap="none" w:vAnchor="text" w:hAnchor="margin" w:xAlign="center" w:y="1"/>
          <w:spacing w:before="60" w:after="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59E40C" w14:textId="77777777" w:rsidR="004160A7" w:rsidRDefault="004160A7" w:rsidP="00475520">
    <w:pPr>
      <w:pStyle w:val="Footer"/>
      <w:spacing w:before="60" w:after="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059F9" w14:textId="77777777" w:rsidR="00B41080" w:rsidRDefault="00B41080" w:rsidP="00866BFD">
      <w:r>
        <w:separator/>
      </w:r>
    </w:p>
    <w:p w14:paraId="3C887807" w14:textId="77777777" w:rsidR="00B41080" w:rsidRDefault="00B41080"/>
  </w:footnote>
  <w:footnote w:type="continuationSeparator" w:id="0">
    <w:p w14:paraId="50017C27" w14:textId="77777777" w:rsidR="00B41080" w:rsidRDefault="00B41080" w:rsidP="00866BFD">
      <w:r>
        <w:continuationSeparator/>
      </w:r>
    </w:p>
    <w:p w14:paraId="6404B46A" w14:textId="77777777" w:rsidR="00B41080" w:rsidRDefault="00B41080"/>
  </w:footnote>
  <w:footnote w:id="1">
    <w:p w14:paraId="389B2B1B" w14:textId="7F8D4B12" w:rsidR="006D30F4" w:rsidRDefault="006D30F4">
      <w:pPr>
        <w:pStyle w:val="FootnoteText"/>
      </w:pPr>
      <w:r>
        <w:rPr>
          <w:rStyle w:val="FootnoteReference"/>
        </w:rPr>
        <w:footnoteRef/>
      </w:r>
      <w:r>
        <w:t xml:space="preserve"> </w:t>
      </w:r>
      <w:r w:rsidRPr="006D30F4">
        <w:rPr>
          <w:sz w:val="18"/>
          <w:szCs w:val="28"/>
        </w:rPr>
        <w:t xml:space="preserve">The mere questioning of which resulted in severe (and sometimes fatal) consequences for the likes of Aristarchus of Samos, Giordano Bruno, and Galileo Galilei.  </w:t>
      </w:r>
    </w:p>
  </w:footnote>
  <w:footnote w:id="2">
    <w:p w14:paraId="66401EF0" w14:textId="3E8B393B" w:rsidR="00543A24" w:rsidRDefault="00543A24">
      <w:pPr>
        <w:pStyle w:val="FootnoteText"/>
      </w:pPr>
      <w:r>
        <w:rPr>
          <w:rStyle w:val="FootnoteReference"/>
        </w:rPr>
        <w:footnoteRef/>
      </w:r>
      <w:r>
        <w:t xml:space="preserve"> </w:t>
      </w:r>
      <w:r w:rsidRPr="00543A24">
        <w:rPr>
          <w:sz w:val="18"/>
          <w:szCs w:val="28"/>
        </w:rPr>
        <w:t xml:space="preserve">Sometimes also known by the </w:t>
      </w:r>
      <w:r>
        <w:rPr>
          <w:sz w:val="18"/>
          <w:szCs w:val="28"/>
        </w:rPr>
        <w:t>mildly</w:t>
      </w:r>
      <w:r w:rsidRPr="00543A24">
        <w:rPr>
          <w:sz w:val="18"/>
          <w:szCs w:val="28"/>
        </w:rPr>
        <w:t xml:space="preserve"> racist appellation “Chinese whispers”.</w:t>
      </w:r>
    </w:p>
  </w:footnote>
  <w:footnote w:id="3">
    <w:p w14:paraId="558A701B" w14:textId="54277AD3" w:rsidR="002E50DB" w:rsidRDefault="002E50DB">
      <w:pPr>
        <w:pStyle w:val="FootnoteText"/>
      </w:pPr>
      <w:r>
        <w:rPr>
          <w:rStyle w:val="FootnoteReference"/>
        </w:rPr>
        <w:footnoteRef/>
      </w:r>
      <w:r>
        <w:t xml:space="preserve"> M. I. Finley, </w:t>
      </w:r>
      <w:r w:rsidRPr="00233103">
        <w:rPr>
          <w:i/>
          <w:iCs/>
        </w:rPr>
        <w:t>The World of Odysseus</w:t>
      </w:r>
      <w:r w:rsidR="00233103">
        <w:t xml:space="preserve">, </w:t>
      </w:r>
      <w:r>
        <w:t>New York</w:t>
      </w:r>
      <w:r w:rsidR="00233103">
        <w:t>, Meridian Books, New York, 1959.</w:t>
      </w:r>
    </w:p>
  </w:footnote>
  <w:footnote w:id="4">
    <w:p w14:paraId="2628C399" w14:textId="5B658E83" w:rsidR="000C03C7" w:rsidRDefault="000C03C7">
      <w:pPr>
        <w:pStyle w:val="FootnoteText"/>
      </w:pPr>
      <w:r>
        <w:rPr>
          <w:rStyle w:val="FootnoteReference"/>
        </w:rPr>
        <w:footnoteRef/>
      </w:r>
      <w:r>
        <w:t xml:space="preserve"> </w:t>
      </w:r>
      <w:r w:rsidR="001A510D" w:rsidRPr="001A510D">
        <w:rPr>
          <w:sz w:val="18"/>
          <w:szCs w:val="28"/>
        </w:rPr>
        <w:t xml:space="preserve">James </w:t>
      </w:r>
      <w:proofErr w:type="spellStart"/>
      <w:r w:rsidR="001A510D" w:rsidRPr="001A510D">
        <w:rPr>
          <w:sz w:val="18"/>
          <w:szCs w:val="28"/>
        </w:rPr>
        <w:t>Lesher</w:t>
      </w:r>
      <w:proofErr w:type="spellEnd"/>
      <w:r w:rsidR="001A510D" w:rsidRPr="001A510D">
        <w:rPr>
          <w:sz w:val="18"/>
          <w:szCs w:val="28"/>
        </w:rPr>
        <w:t>, "Xenophanes," Stanford Encyclopedia of Philosophy, last modified June 3, 2019, accessed February 10, 2023, https://plato.stanford.edu/entries/xenophanes/.</w:t>
      </w:r>
    </w:p>
  </w:footnote>
  <w:footnote w:id="5">
    <w:p w14:paraId="09A4A3CC" w14:textId="4389ACD2" w:rsidR="00A13838" w:rsidRDefault="00A13838">
      <w:pPr>
        <w:pStyle w:val="FootnoteText"/>
      </w:pPr>
      <w:r>
        <w:rPr>
          <w:rStyle w:val="FootnoteReference"/>
        </w:rPr>
        <w:footnoteRef/>
      </w:r>
      <w:r>
        <w:t xml:space="preserve"> </w:t>
      </w:r>
      <w:r w:rsidRPr="00A13838">
        <w:rPr>
          <w:sz w:val="18"/>
          <w:szCs w:val="28"/>
        </w:rPr>
        <w:t xml:space="preserve">Ernst Robert </w:t>
      </w:r>
      <w:proofErr w:type="spellStart"/>
      <w:r w:rsidRPr="00A13838">
        <w:rPr>
          <w:sz w:val="18"/>
          <w:szCs w:val="28"/>
        </w:rPr>
        <w:t>Curtius</w:t>
      </w:r>
      <w:proofErr w:type="spellEnd"/>
      <w:r w:rsidRPr="00A13838">
        <w:rPr>
          <w:sz w:val="18"/>
          <w:szCs w:val="28"/>
        </w:rPr>
        <w:t xml:space="preserve">, </w:t>
      </w:r>
      <w:r w:rsidRPr="00A13838">
        <w:rPr>
          <w:i/>
          <w:iCs/>
          <w:sz w:val="18"/>
          <w:szCs w:val="28"/>
        </w:rPr>
        <w:t>European Literature and the Latin Middle Ages</w:t>
      </w:r>
      <w:r w:rsidRPr="00A13838">
        <w:rPr>
          <w:sz w:val="18"/>
          <w:szCs w:val="28"/>
        </w:rPr>
        <w:t>, trans. Willard R. Trask (New York, NY: Harper, 1963), 205.</w:t>
      </w:r>
    </w:p>
  </w:footnote>
  <w:footnote w:id="6">
    <w:p w14:paraId="20FBF9B1" w14:textId="1663CD1B" w:rsidR="00A13838" w:rsidRDefault="00A13838">
      <w:pPr>
        <w:pStyle w:val="FootnoteText"/>
      </w:pPr>
      <w:r>
        <w:rPr>
          <w:rStyle w:val="FootnoteReference"/>
        </w:rPr>
        <w:footnoteRef/>
      </w:r>
      <w:r>
        <w:t xml:space="preserve"> </w:t>
      </w:r>
      <w:r w:rsidRPr="00A13838">
        <w:rPr>
          <w:sz w:val="18"/>
          <w:szCs w:val="28"/>
        </w:rPr>
        <w:t xml:space="preserve">Jean </w:t>
      </w:r>
      <w:proofErr w:type="spellStart"/>
      <w:r w:rsidRPr="00A13838">
        <w:rPr>
          <w:sz w:val="18"/>
          <w:szCs w:val="28"/>
        </w:rPr>
        <w:t>Seznec</w:t>
      </w:r>
      <w:proofErr w:type="spellEnd"/>
      <w:r w:rsidRPr="00A13838">
        <w:rPr>
          <w:sz w:val="18"/>
          <w:szCs w:val="28"/>
        </w:rPr>
        <w:t xml:space="preserve">, </w:t>
      </w:r>
      <w:r w:rsidRPr="00A13838">
        <w:rPr>
          <w:i/>
          <w:iCs/>
          <w:sz w:val="18"/>
          <w:szCs w:val="28"/>
        </w:rPr>
        <w:t>The Survival of the Ancient Gods</w:t>
      </w:r>
      <w:r w:rsidRPr="00A13838">
        <w:rPr>
          <w:sz w:val="18"/>
          <w:szCs w:val="28"/>
        </w:rPr>
        <w:t xml:space="preserve"> (New York, NY: Harper, 1961).</w:t>
      </w:r>
    </w:p>
  </w:footnote>
  <w:footnote w:id="7">
    <w:p w14:paraId="6A2E6DC3" w14:textId="11DF28BE" w:rsidR="00C96AC9" w:rsidRDefault="00C96AC9" w:rsidP="00C96AC9">
      <w:pPr>
        <w:pStyle w:val="FootnoteText"/>
      </w:pPr>
      <w:r>
        <w:rPr>
          <w:rStyle w:val="FootnoteReference"/>
        </w:rPr>
        <w:footnoteRef/>
      </w:r>
      <w:r>
        <w:t xml:space="preserve"> </w:t>
      </w:r>
      <w:r w:rsidR="00F55E79" w:rsidRPr="00F55E79">
        <w:rPr>
          <w:sz w:val="18"/>
          <w:szCs w:val="28"/>
        </w:rPr>
        <w:t xml:space="preserve">James America, "Animism – The World's Oldest Belief System," </w:t>
      </w:r>
      <w:r w:rsidR="00F55E79" w:rsidRPr="00F55E79">
        <w:rPr>
          <w:i/>
          <w:iCs/>
          <w:sz w:val="18"/>
          <w:szCs w:val="28"/>
        </w:rPr>
        <w:t>Mind Journal</w:t>
      </w:r>
      <w:r w:rsidR="00F55E79" w:rsidRPr="00F55E79">
        <w:rPr>
          <w:sz w:val="18"/>
          <w:szCs w:val="28"/>
        </w:rPr>
        <w:t xml:space="preserve"> (blog), entry posted October 19, 2019, accessed February 11, 2023, https://themindsjournal.com/animism/.</w:t>
      </w:r>
    </w:p>
  </w:footnote>
  <w:footnote w:id="8">
    <w:p w14:paraId="3B52A4FB" w14:textId="648EBA0D" w:rsidR="00B968FD" w:rsidRPr="00B968FD" w:rsidRDefault="00B968FD">
      <w:pPr>
        <w:pStyle w:val="FootnoteText"/>
        <w:rPr>
          <w:sz w:val="18"/>
          <w:szCs w:val="18"/>
        </w:rPr>
      </w:pPr>
      <w:r>
        <w:rPr>
          <w:rStyle w:val="FootnoteReference"/>
        </w:rPr>
        <w:footnoteRef/>
      </w:r>
      <w:r>
        <w:t xml:space="preserve"> </w:t>
      </w:r>
      <w:proofErr w:type="gramStart"/>
      <w:r w:rsidRPr="00B968FD">
        <w:rPr>
          <w:sz w:val="18"/>
          <w:szCs w:val="18"/>
        </w:rPr>
        <w:t>Or,</w:t>
      </w:r>
      <w:proofErr w:type="gramEnd"/>
      <w:r w:rsidRPr="00B968FD">
        <w:rPr>
          <w:sz w:val="18"/>
          <w:szCs w:val="18"/>
        </w:rPr>
        <w:t xml:space="preserve"> each person has their own theory about the cause and the proper remedy, which inevitably leads to a plethora of conflicting views as to what should be done, which leads to discord and disorder in society.</w:t>
      </w:r>
      <w:r>
        <w:rPr>
          <w:sz w:val="18"/>
          <w:szCs w:val="18"/>
        </w:rPr>
        <w:t xml:space="preserve">  Precious time and energy </w:t>
      </w:r>
      <w:proofErr w:type="gramStart"/>
      <w:r>
        <w:rPr>
          <w:sz w:val="18"/>
          <w:szCs w:val="18"/>
        </w:rPr>
        <w:t>is</w:t>
      </w:r>
      <w:proofErr w:type="gramEnd"/>
      <w:r>
        <w:rPr>
          <w:sz w:val="18"/>
          <w:szCs w:val="18"/>
        </w:rPr>
        <w:t xml:space="preserve"> spent arguing and debating over the various theories and plans, while the drought continues and its effects worsen.</w:t>
      </w:r>
    </w:p>
  </w:footnote>
  <w:footnote w:id="9">
    <w:p w14:paraId="149125E6" w14:textId="0D0D3772" w:rsidR="00F5598E" w:rsidRDefault="00F5598E">
      <w:pPr>
        <w:pStyle w:val="FootnoteText"/>
      </w:pPr>
      <w:r>
        <w:rPr>
          <w:rStyle w:val="FootnoteReference"/>
        </w:rPr>
        <w:footnoteRef/>
      </w:r>
      <w:r>
        <w:t xml:space="preserve"> </w:t>
      </w:r>
      <w:r w:rsidRPr="00F5598E">
        <w:rPr>
          <w:sz w:val="18"/>
          <w:szCs w:val="28"/>
        </w:rPr>
        <w:t xml:space="preserve">C. G. Jung and Karl </w:t>
      </w:r>
      <w:proofErr w:type="spellStart"/>
      <w:r w:rsidRPr="00F5598E">
        <w:rPr>
          <w:sz w:val="18"/>
          <w:szCs w:val="28"/>
        </w:rPr>
        <w:t>Kerényi</w:t>
      </w:r>
      <w:proofErr w:type="spellEnd"/>
      <w:r w:rsidRPr="00F5598E">
        <w:rPr>
          <w:sz w:val="18"/>
          <w:szCs w:val="28"/>
        </w:rPr>
        <w:t xml:space="preserve">, </w:t>
      </w:r>
      <w:r w:rsidRPr="00F5598E">
        <w:rPr>
          <w:i/>
          <w:iCs/>
          <w:sz w:val="18"/>
          <w:szCs w:val="28"/>
        </w:rPr>
        <w:t>Essays on a Science of Mythology: The Myth of the Divine Child and the Mysteries of Eleusis</w:t>
      </w:r>
      <w:r w:rsidRPr="00F5598E">
        <w:rPr>
          <w:sz w:val="18"/>
          <w:szCs w:val="28"/>
        </w:rPr>
        <w:t>, [rev. ed. (Princeton, N.J.]: Princeton University Press, 1969), 71.</w:t>
      </w:r>
    </w:p>
  </w:footnote>
  <w:footnote w:id="10">
    <w:p w14:paraId="0DD573E5" w14:textId="77777777" w:rsidR="001C31C4" w:rsidRPr="001C31C4" w:rsidRDefault="001C31C4" w:rsidP="001C31C4">
      <w:pPr>
        <w:pStyle w:val="FootnoteText"/>
        <w:rPr>
          <w:sz w:val="18"/>
          <w:szCs w:val="28"/>
        </w:rPr>
      </w:pPr>
      <w:r>
        <w:rPr>
          <w:rStyle w:val="FootnoteReference"/>
        </w:rPr>
        <w:footnoteRef/>
      </w:r>
      <w:r>
        <w:t xml:space="preserve"> </w:t>
      </w:r>
      <w:r w:rsidRPr="001C31C4">
        <w:rPr>
          <w:sz w:val="18"/>
          <w:szCs w:val="28"/>
        </w:rPr>
        <w:t>While this statement is almost always received as a negative, such is not the case; the point of communicating is an attempt on the part of the communicator to impress upon the audience their individual experience of reality, so that any commonalities between experiences can be uncovered and lay a foundation for cooperative behavior.</w:t>
      </w:r>
      <w:r>
        <w:rPr>
          <w:sz w:val="18"/>
          <w:szCs w:val="28"/>
        </w:rPr>
        <w:t xml:space="preserve">  Is it possible to use this tool for nefarious ends and means?  </w:t>
      </w:r>
      <w:proofErr w:type="gramStart"/>
      <w:r>
        <w:rPr>
          <w:sz w:val="18"/>
          <w:szCs w:val="28"/>
        </w:rPr>
        <w:t>Of course</w:t>
      </w:r>
      <w:proofErr w:type="gramEnd"/>
      <w:r>
        <w:rPr>
          <w:sz w:val="18"/>
          <w:szCs w:val="28"/>
        </w:rPr>
        <w:t xml:space="preserve"> it is, but the fact that malice is a potentiality does not make it inevitable.</w:t>
      </w:r>
    </w:p>
  </w:footnote>
  <w:footnote w:id="11">
    <w:p w14:paraId="1D4BF748" w14:textId="482B6B65" w:rsidR="00C30DA7" w:rsidRDefault="00C30DA7">
      <w:pPr>
        <w:pStyle w:val="FootnoteText"/>
      </w:pPr>
      <w:r>
        <w:rPr>
          <w:rStyle w:val="FootnoteReference"/>
        </w:rPr>
        <w:footnoteRef/>
      </w:r>
      <w:r>
        <w:t xml:space="preserve"> </w:t>
      </w:r>
      <w:r w:rsidRPr="00C30DA7">
        <w:rPr>
          <w:sz w:val="18"/>
          <w:szCs w:val="28"/>
        </w:rPr>
        <w:t xml:space="preserve">Joseph Campbell, "The Message of The Myth," interview by Bill Moyers, </w:t>
      </w:r>
      <w:r w:rsidRPr="00C30DA7">
        <w:rPr>
          <w:i/>
          <w:iCs/>
          <w:sz w:val="18"/>
          <w:szCs w:val="28"/>
        </w:rPr>
        <w:t xml:space="preserve">Joseph </w:t>
      </w:r>
      <w:proofErr w:type="gramStart"/>
      <w:r w:rsidRPr="00C30DA7">
        <w:rPr>
          <w:i/>
          <w:iCs/>
          <w:sz w:val="18"/>
          <w:szCs w:val="28"/>
        </w:rPr>
        <w:t>Campbell</w:t>
      </w:r>
      <w:proofErr w:type="gramEnd"/>
      <w:r w:rsidRPr="00C30DA7">
        <w:rPr>
          <w:i/>
          <w:iCs/>
          <w:sz w:val="18"/>
          <w:szCs w:val="28"/>
        </w:rPr>
        <w:t xml:space="preserve"> and The Power of Myth</w:t>
      </w:r>
      <w:r w:rsidRPr="00C30DA7">
        <w:rPr>
          <w:sz w:val="18"/>
          <w:szCs w:val="28"/>
        </w:rPr>
        <w:t>, produced by Joan Konner and Alvin H. Perlmutter, aired 1988 (first broadcast 1988), on Athena.</w:t>
      </w:r>
    </w:p>
  </w:footnote>
  <w:footnote w:id="12">
    <w:p w14:paraId="3B435AFB" w14:textId="300CB161" w:rsidR="00C30DA7" w:rsidRDefault="00C30DA7">
      <w:pPr>
        <w:pStyle w:val="FootnoteText"/>
      </w:pPr>
      <w:r>
        <w:rPr>
          <w:rStyle w:val="FootnoteReference"/>
        </w:rPr>
        <w:footnoteRef/>
      </w:r>
      <w:r>
        <w:t xml:space="preserve"> </w:t>
      </w:r>
      <w:r w:rsidRPr="00C30DA7">
        <w:rPr>
          <w:sz w:val="18"/>
          <w:szCs w:val="28"/>
        </w:rPr>
        <w:t xml:space="preserve">Joseph Campbell, "The Hero's Adventure," interview by Bill Moyers, </w:t>
      </w:r>
      <w:r w:rsidRPr="00C30DA7">
        <w:rPr>
          <w:i/>
          <w:iCs/>
          <w:sz w:val="18"/>
          <w:szCs w:val="28"/>
        </w:rPr>
        <w:t xml:space="preserve">Joseph </w:t>
      </w:r>
      <w:proofErr w:type="gramStart"/>
      <w:r w:rsidRPr="00C30DA7">
        <w:rPr>
          <w:i/>
          <w:iCs/>
          <w:sz w:val="18"/>
          <w:szCs w:val="28"/>
        </w:rPr>
        <w:t>Campbell</w:t>
      </w:r>
      <w:proofErr w:type="gramEnd"/>
      <w:r w:rsidRPr="00C30DA7">
        <w:rPr>
          <w:i/>
          <w:iCs/>
          <w:sz w:val="18"/>
          <w:szCs w:val="28"/>
        </w:rPr>
        <w:t xml:space="preserve"> and The Power of Myth</w:t>
      </w:r>
      <w:r w:rsidRPr="00C30DA7">
        <w:rPr>
          <w:sz w:val="18"/>
          <w:szCs w:val="28"/>
        </w:rPr>
        <w:t>, produced by Joan Konner and Alvin H. Perlmutter, aired 1988 (first broadcast 1988), on Athena.</w:t>
      </w:r>
    </w:p>
  </w:footnote>
  <w:footnote w:id="13">
    <w:p w14:paraId="1E04B9D5" w14:textId="5DB0A28C" w:rsidR="00561332" w:rsidRDefault="00561332">
      <w:pPr>
        <w:pStyle w:val="FootnoteText"/>
      </w:pPr>
      <w:r>
        <w:rPr>
          <w:rStyle w:val="FootnoteReference"/>
        </w:rPr>
        <w:footnoteRef/>
      </w:r>
      <w:r>
        <w:t xml:space="preserve"> </w:t>
      </w:r>
      <w:r w:rsidRPr="00C30DA7">
        <w:rPr>
          <w:sz w:val="18"/>
          <w:szCs w:val="28"/>
        </w:rPr>
        <w:t xml:space="preserve">Joseph Campbell, "The Message of The Myth," interview by Bill Moyers, </w:t>
      </w:r>
      <w:r w:rsidRPr="00C30DA7">
        <w:rPr>
          <w:i/>
          <w:iCs/>
          <w:sz w:val="18"/>
          <w:szCs w:val="28"/>
        </w:rPr>
        <w:t xml:space="preserve">Joseph </w:t>
      </w:r>
      <w:proofErr w:type="gramStart"/>
      <w:r w:rsidRPr="00C30DA7">
        <w:rPr>
          <w:i/>
          <w:iCs/>
          <w:sz w:val="18"/>
          <w:szCs w:val="28"/>
        </w:rPr>
        <w:t>Campbell</w:t>
      </w:r>
      <w:proofErr w:type="gramEnd"/>
      <w:r w:rsidRPr="00C30DA7">
        <w:rPr>
          <w:i/>
          <w:iCs/>
          <w:sz w:val="18"/>
          <w:szCs w:val="28"/>
        </w:rPr>
        <w:t xml:space="preserve"> and The Power of Myth</w:t>
      </w:r>
      <w:r w:rsidRPr="00C30DA7">
        <w:rPr>
          <w:sz w:val="18"/>
          <w:szCs w:val="28"/>
        </w:rPr>
        <w:t>, produced by Joan Konner and Alvin H. Perlmutter, aired 1988 (first broadcast 1988), on Athena.</w:t>
      </w:r>
    </w:p>
  </w:footnote>
  <w:footnote w:id="14">
    <w:p w14:paraId="4D83216F" w14:textId="137E8EE7" w:rsidR="00561332" w:rsidRDefault="00561332">
      <w:pPr>
        <w:pStyle w:val="FootnoteText"/>
      </w:pPr>
      <w:r>
        <w:rPr>
          <w:rStyle w:val="FootnoteReference"/>
        </w:rPr>
        <w:footnoteRef/>
      </w:r>
      <w:r>
        <w:t xml:space="preserve"> </w:t>
      </w:r>
      <w:r w:rsidRPr="00C30DA7">
        <w:rPr>
          <w:sz w:val="18"/>
          <w:szCs w:val="28"/>
        </w:rPr>
        <w:t xml:space="preserve">Joseph Campbell, "The Message of The Myth," interview by Bill Moyers, </w:t>
      </w:r>
      <w:r w:rsidRPr="00C30DA7">
        <w:rPr>
          <w:i/>
          <w:iCs/>
          <w:sz w:val="18"/>
          <w:szCs w:val="28"/>
        </w:rPr>
        <w:t xml:space="preserve">Joseph </w:t>
      </w:r>
      <w:proofErr w:type="gramStart"/>
      <w:r w:rsidRPr="00C30DA7">
        <w:rPr>
          <w:i/>
          <w:iCs/>
          <w:sz w:val="18"/>
          <w:szCs w:val="28"/>
        </w:rPr>
        <w:t>Campbell</w:t>
      </w:r>
      <w:proofErr w:type="gramEnd"/>
      <w:r w:rsidRPr="00C30DA7">
        <w:rPr>
          <w:i/>
          <w:iCs/>
          <w:sz w:val="18"/>
          <w:szCs w:val="28"/>
        </w:rPr>
        <w:t xml:space="preserve"> and The Power of Myth</w:t>
      </w:r>
      <w:r w:rsidRPr="00C30DA7">
        <w:rPr>
          <w:sz w:val="18"/>
          <w:szCs w:val="28"/>
        </w:rPr>
        <w:t>, produced by Joan Konner and Alvin H. Perlmutter, aired 1988 (first broadcast 1988), on Athena.</w:t>
      </w:r>
    </w:p>
  </w:footnote>
  <w:footnote w:id="15">
    <w:p w14:paraId="2B1B5BB4" w14:textId="67BCE504" w:rsidR="00561332" w:rsidRDefault="00561332">
      <w:pPr>
        <w:pStyle w:val="FootnoteText"/>
      </w:pPr>
      <w:r>
        <w:rPr>
          <w:rStyle w:val="FootnoteReference"/>
        </w:rPr>
        <w:footnoteRef/>
      </w:r>
      <w:r>
        <w:t xml:space="preserve"> </w:t>
      </w:r>
      <w:r w:rsidRPr="00C30DA7">
        <w:rPr>
          <w:sz w:val="18"/>
          <w:szCs w:val="28"/>
        </w:rPr>
        <w:t xml:space="preserve">Joseph Campbell, "The Message of The Myth," interview by Bill Moyers, </w:t>
      </w:r>
      <w:r w:rsidRPr="00C30DA7">
        <w:rPr>
          <w:i/>
          <w:iCs/>
          <w:sz w:val="18"/>
          <w:szCs w:val="28"/>
        </w:rPr>
        <w:t xml:space="preserve">Joseph </w:t>
      </w:r>
      <w:proofErr w:type="gramStart"/>
      <w:r w:rsidRPr="00C30DA7">
        <w:rPr>
          <w:i/>
          <w:iCs/>
          <w:sz w:val="18"/>
          <w:szCs w:val="28"/>
        </w:rPr>
        <w:t>Campbell</w:t>
      </w:r>
      <w:proofErr w:type="gramEnd"/>
      <w:r w:rsidRPr="00C30DA7">
        <w:rPr>
          <w:i/>
          <w:iCs/>
          <w:sz w:val="18"/>
          <w:szCs w:val="28"/>
        </w:rPr>
        <w:t xml:space="preserve"> and The Power of Myth</w:t>
      </w:r>
      <w:r w:rsidRPr="00C30DA7">
        <w:rPr>
          <w:sz w:val="18"/>
          <w:szCs w:val="28"/>
        </w:rPr>
        <w:t>, produced by Joan Konner and Alvin H. Perlmutter, aired 1988 (first broadcast 1988), on Athena.</w:t>
      </w:r>
    </w:p>
  </w:footnote>
  <w:footnote w:id="16">
    <w:p w14:paraId="2F838245" w14:textId="46957BF1" w:rsidR="00EC78E6" w:rsidRDefault="00EC78E6">
      <w:pPr>
        <w:pStyle w:val="FootnoteText"/>
      </w:pPr>
      <w:r>
        <w:rPr>
          <w:rStyle w:val="FootnoteReference"/>
        </w:rPr>
        <w:footnoteRef/>
      </w:r>
      <w:r>
        <w:t xml:space="preserve"> </w:t>
      </w:r>
      <w:r w:rsidRPr="00C30DA7">
        <w:rPr>
          <w:sz w:val="18"/>
          <w:szCs w:val="28"/>
        </w:rPr>
        <w:t xml:space="preserve">Joseph Campbell, "The Message of The Myth," interview by Bill Moyers, </w:t>
      </w:r>
      <w:r w:rsidRPr="00C30DA7">
        <w:rPr>
          <w:i/>
          <w:iCs/>
          <w:sz w:val="18"/>
          <w:szCs w:val="28"/>
        </w:rPr>
        <w:t xml:space="preserve">Joseph </w:t>
      </w:r>
      <w:proofErr w:type="gramStart"/>
      <w:r w:rsidRPr="00C30DA7">
        <w:rPr>
          <w:i/>
          <w:iCs/>
          <w:sz w:val="18"/>
          <w:szCs w:val="28"/>
        </w:rPr>
        <w:t>Campbell</w:t>
      </w:r>
      <w:proofErr w:type="gramEnd"/>
      <w:r w:rsidRPr="00C30DA7">
        <w:rPr>
          <w:i/>
          <w:iCs/>
          <w:sz w:val="18"/>
          <w:szCs w:val="28"/>
        </w:rPr>
        <w:t xml:space="preserve"> and The Power of Myth</w:t>
      </w:r>
      <w:r w:rsidRPr="00C30DA7">
        <w:rPr>
          <w:sz w:val="18"/>
          <w:szCs w:val="28"/>
        </w:rPr>
        <w:t>, produced by Joan Konner and Alvin H. Perlmutter, aired 1988 (first broadcast 1988), on Athena.</w:t>
      </w:r>
    </w:p>
  </w:footnote>
  <w:footnote w:id="17">
    <w:p w14:paraId="2C7E9998" w14:textId="7432E5AF" w:rsidR="00EC78E6" w:rsidRDefault="00EC78E6">
      <w:pPr>
        <w:pStyle w:val="FootnoteText"/>
      </w:pPr>
      <w:r>
        <w:rPr>
          <w:rStyle w:val="FootnoteReference"/>
        </w:rPr>
        <w:footnoteRef/>
      </w:r>
      <w:r>
        <w:t xml:space="preserve"> </w:t>
      </w:r>
      <w:r w:rsidRPr="00EC78E6">
        <w:rPr>
          <w:sz w:val="18"/>
          <w:szCs w:val="28"/>
        </w:rPr>
        <w:t xml:space="preserve">Many religions have fallen into the trap of becoming crystallized— </w:t>
      </w:r>
      <w:r>
        <w:rPr>
          <w:sz w:val="18"/>
          <w:szCs w:val="28"/>
        </w:rPr>
        <w:t xml:space="preserve">insular, </w:t>
      </w:r>
      <w:r w:rsidRPr="00EC78E6">
        <w:rPr>
          <w:sz w:val="18"/>
          <w:szCs w:val="28"/>
        </w:rPr>
        <w:t xml:space="preserve">inflexible, </w:t>
      </w:r>
      <w:r>
        <w:rPr>
          <w:sz w:val="18"/>
          <w:szCs w:val="28"/>
        </w:rPr>
        <w:t xml:space="preserve">and </w:t>
      </w:r>
      <w:r w:rsidRPr="00EC78E6">
        <w:rPr>
          <w:sz w:val="18"/>
          <w:szCs w:val="28"/>
        </w:rPr>
        <w:t>intolerant</w:t>
      </w:r>
      <w:r>
        <w:rPr>
          <w:sz w:val="18"/>
          <w:szCs w:val="2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B86D6" w14:textId="3C3CCBEB" w:rsidR="00CC709A" w:rsidRDefault="00567519" w:rsidP="00866BFD">
    <w:pPr>
      <w:pStyle w:val="Title"/>
    </w:pPr>
    <w:r>
      <w:t>Mythology</w:t>
    </w:r>
    <w:r w:rsidR="00335BCA">
      <w:t xml:space="preserve"> Matters</w:t>
    </w:r>
  </w:p>
  <w:p w14:paraId="7519C4C9" w14:textId="4D3C537E" w:rsidR="004160A7" w:rsidRDefault="009C5911" w:rsidP="00475520">
    <w:pPr>
      <w:jc w:val="center"/>
    </w:pPr>
    <w:r w:rsidRPr="00854377">
      <w:t>b</w:t>
    </w:r>
    <w:r w:rsidR="00D466EB" w:rsidRPr="00854377">
      <w:t>y Martin M. Conrad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25507"/>
    <w:multiLevelType w:val="hybridMultilevel"/>
    <w:tmpl w:val="7F36B426"/>
    <w:lvl w:ilvl="0" w:tplc="9AD68838">
      <w:start w:val="1"/>
      <w:numFmt w:val="bullet"/>
      <w:lvlText w:val="•"/>
      <w:lvlJc w:val="left"/>
      <w:pPr>
        <w:tabs>
          <w:tab w:val="num" w:pos="720"/>
        </w:tabs>
        <w:ind w:left="720" w:hanging="360"/>
      </w:pPr>
      <w:rPr>
        <w:rFonts w:ascii="Arial" w:hAnsi="Arial" w:hint="default"/>
      </w:rPr>
    </w:lvl>
    <w:lvl w:ilvl="1" w:tplc="4EB4BC22" w:tentative="1">
      <w:start w:val="1"/>
      <w:numFmt w:val="bullet"/>
      <w:lvlText w:val="•"/>
      <w:lvlJc w:val="left"/>
      <w:pPr>
        <w:tabs>
          <w:tab w:val="num" w:pos="1440"/>
        </w:tabs>
        <w:ind w:left="1440" w:hanging="360"/>
      </w:pPr>
      <w:rPr>
        <w:rFonts w:ascii="Arial" w:hAnsi="Arial" w:hint="default"/>
      </w:rPr>
    </w:lvl>
    <w:lvl w:ilvl="2" w:tplc="12C46F7A" w:tentative="1">
      <w:start w:val="1"/>
      <w:numFmt w:val="bullet"/>
      <w:lvlText w:val="•"/>
      <w:lvlJc w:val="left"/>
      <w:pPr>
        <w:tabs>
          <w:tab w:val="num" w:pos="2160"/>
        </w:tabs>
        <w:ind w:left="2160" w:hanging="360"/>
      </w:pPr>
      <w:rPr>
        <w:rFonts w:ascii="Arial" w:hAnsi="Arial" w:hint="default"/>
      </w:rPr>
    </w:lvl>
    <w:lvl w:ilvl="3" w:tplc="13200CDA" w:tentative="1">
      <w:start w:val="1"/>
      <w:numFmt w:val="bullet"/>
      <w:lvlText w:val="•"/>
      <w:lvlJc w:val="left"/>
      <w:pPr>
        <w:tabs>
          <w:tab w:val="num" w:pos="2880"/>
        </w:tabs>
        <w:ind w:left="2880" w:hanging="360"/>
      </w:pPr>
      <w:rPr>
        <w:rFonts w:ascii="Arial" w:hAnsi="Arial" w:hint="default"/>
      </w:rPr>
    </w:lvl>
    <w:lvl w:ilvl="4" w:tplc="54AA4D8C" w:tentative="1">
      <w:start w:val="1"/>
      <w:numFmt w:val="bullet"/>
      <w:lvlText w:val="•"/>
      <w:lvlJc w:val="left"/>
      <w:pPr>
        <w:tabs>
          <w:tab w:val="num" w:pos="3600"/>
        </w:tabs>
        <w:ind w:left="3600" w:hanging="360"/>
      </w:pPr>
      <w:rPr>
        <w:rFonts w:ascii="Arial" w:hAnsi="Arial" w:hint="default"/>
      </w:rPr>
    </w:lvl>
    <w:lvl w:ilvl="5" w:tplc="4D18015A">
      <w:start w:val="1"/>
      <w:numFmt w:val="bullet"/>
      <w:lvlText w:val="•"/>
      <w:lvlJc w:val="left"/>
      <w:pPr>
        <w:tabs>
          <w:tab w:val="num" w:pos="4320"/>
        </w:tabs>
        <w:ind w:left="4320" w:hanging="360"/>
      </w:pPr>
      <w:rPr>
        <w:rFonts w:ascii="Arial" w:hAnsi="Arial" w:hint="default"/>
      </w:rPr>
    </w:lvl>
    <w:lvl w:ilvl="6" w:tplc="1ABE652C" w:tentative="1">
      <w:start w:val="1"/>
      <w:numFmt w:val="bullet"/>
      <w:lvlText w:val="•"/>
      <w:lvlJc w:val="left"/>
      <w:pPr>
        <w:tabs>
          <w:tab w:val="num" w:pos="5040"/>
        </w:tabs>
        <w:ind w:left="5040" w:hanging="360"/>
      </w:pPr>
      <w:rPr>
        <w:rFonts w:ascii="Arial" w:hAnsi="Arial" w:hint="default"/>
      </w:rPr>
    </w:lvl>
    <w:lvl w:ilvl="7" w:tplc="E5B2817C" w:tentative="1">
      <w:start w:val="1"/>
      <w:numFmt w:val="bullet"/>
      <w:lvlText w:val="•"/>
      <w:lvlJc w:val="left"/>
      <w:pPr>
        <w:tabs>
          <w:tab w:val="num" w:pos="5760"/>
        </w:tabs>
        <w:ind w:left="5760" w:hanging="360"/>
      </w:pPr>
      <w:rPr>
        <w:rFonts w:ascii="Arial" w:hAnsi="Arial" w:hint="default"/>
      </w:rPr>
    </w:lvl>
    <w:lvl w:ilvl="8" w:tplc="10749E0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16C1B55"/>
    <w:multiLevelType w:val="multilevel"/>
    <w:tmpl w:val="6EC4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4147FF"/>
    <w:multiLevelType w:val="hybridMultilevel"/>
    <w:tmpl w:val="A2FC2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F32820"/>
    <w:multiLevelType w:val="hybridMultilevel"/>
    <w:tmpl w:val="6450E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1037021">
    <w:abstractNumId w:val="1"/>
  </w:num>
  <w:num w:numId="2" w16cid:durableId="281378782">
    <w:abstractNumId w:val="3"/>
  </w:num>
  <w:num w:numId="3" w16cid:durableId="23025029">
    <w:abstractNumId w:val="0"/>
  </w:num>
  <w:num w:numId="4" w16cid:durableId="13811337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A75"/>
    <w:rsid w:val="000066B2"/>
    <w:rsid w:val="000172CB"/>
    <w:rsid w:val="0002023F"/>
    <w:rsid w:val="00026029"/>
    <w:rsid w:val="00032B6B"/>
    <w:rsid w:val="0003326A"/>
    <w:rsid w:val="000346B7"/>
    <w:rsid w:val="00035185"/>
    <w:rsid w:val="00041273"/>
    <w:rsid w:val="000449F8"/>
    <w:rsid w:val="00044EE9"/>
    <w:rsid w:val="000700C6"/>
    <w:rsid w:val="00072ACA"/>
    <w:rsid w:val="00077366"/>
    <w:rsid w:val="00080CD8"/>
    <w:rsid w:val="00082722"/>
    <w:rsid w:val="000847E1"/>
    <w:rsid w:val="0008542B"/>
    <w:rsid w:val="000912D3"/>
    <w:rsid w:val="000A5714"/>
    <w:rsid w:val="000A6283"/>
    <w:rsid w:val="000B24F0"/>
    <w:rsid w:val="000B419C"/>
    <w:rsid w:val="000B787D"/>
    <w:rsid w:val="000B7F34"/>
    <w:rsid w:val="000C03C7"/>
    <w:rsid w:val="000C4A64"/>
    <w:rsid w:val="000D0D2E"/>
    <w:rsid w:val="000D4E4E"/>
    <w:rsid w:val="000E4743"/>
    <w:rsid w:val="000E7723"/>
    <w:rsid w:val="000F0C91"/>
    <w:rsid w:val="0010797E"/>
    <w:rsid w:val="00107CA8"/>
    <w:rsid w:val="00122893"/>
    <w:rsid w:val="00125E69"/>
    <w:rsid w:val="00125FDA"/>
    <w:rsid w:val="00130963"/>
    <w:rsid w:val="0013138E"/>
    <w:rsid w:val="0013301F"/>
    <w:rsid w:val="00141215"/>
    <w:rsid w:val="00144543"/>
    <w:rsid w:val="00145553"/>
    <w:rsid w:val="001469EB"/>
    <w:rsid w:val="00152C02"/>
    <w:rsid w:val="0015731E"/>
    <w:rsid w:val="001630D0"/>
    <w:rsid w:val="0016328F"/>
    <w:rsid w:val="001648B5"/>
    <w:rsid w:val="0017153D"/>
    <w:rsid w:val="00171722"/>
    <w:rsid w:val="001741A5"/>
    <w:rsid w:val="0017450B"/>
    <w:rsid w:val="00174EB2"/>
    <w:rsid w:val="001859ED"/>
    <w:rsid w:val="001906E3"/>
    <w:rsid w:val="001929B1"/>
    <w:rsid w:val="0019783D"/>
    <w:rsid w:val="001A4B28"/>
    <w:rsid w:val="001A510D"/>
    <w:rsid w:val="001B3B5F"/>
    <w:rsid w:val="001B51EE"/>
    <w:rsid w:val="001B6394"/>
    <w:rsid w:val="001C31C4"/>
    <w:rsid w:val="001C6B1E"/>
    <w:rsid w:val="001D07F2"/>
    <w:rsid w:val="001E02E0"/>
    <w:rsid w:val="001E510F"/>
    <w:rsid w:val="001F1F5C"/>
    <w:rsid w:val="001F4DA8"/>
    <w:rsid w:val="00200776"/>
    <w:rsid w:val="002043AD"/>
    <w:rsid w:val="00212645"/>
    <w:rsid w:val="00213213"/>
    <w:rsid w:val="002177A0"/>
    <w:rsid w:val="00225F6D"/>
    <w:rsid w:val="00233103"/>
    <w:rsid w:val="00237C12"/>
    <w:rsid w:val="00240115"/>
    <w:rsid w:val="002479F6"/>
    <w:rsid w:val="00256280"/>
    <w:rsid w:val="00267D3F"/>
    <w:rsid w:val="00276C99"/>
    <w:rsid w:val="00281D38"/>
    <w:rsid w:val="0028206D"/>
    <w:rsid w:val="0028217C"/>
    <w:rsid w:val="002868EC"/>
    <w:rsid w:val="00296641"/>
    <w:rsid w:val="002A3D1D"/>
    <w:rsid w:val="002B7D9F"/>
    <w:rsid w:val="002C29C3"/>
    <w:rsid w:val="002D191A"/>
    <w:rsid w:val="002D36B5"/>
    <w:rsid w:val="002E13B3"/>
    <w:rsid w:val="002E197A"/>
    <w:rsid w:val="002E50DB"/>
    <w:rsid w:val="002F4883"/>
    <w:rsid w:val="00300CAF"/>
    <w:rsid w:val="00303D5F"/>
    <w:rsid w:val="00320031"/>
    <w:rsid w:val="0033227E"/>
    <w:rsid w:val="003326E6"/>
    <w:rsid w:val="00335BCA"/>
    <w:rsid w:val="00341BB4"/>
    <w:rsid w:val="00342D7E"/>
    <w:rsid w:val="003510C5"/>
    <w:rsid w:val="00354A75"/>
    <w:rsid w:val="00355128"/>
    <w:rsid w:val="00360607"/>
    <w:rsid w:val="0036434B"/>
    <w:rsid w:val="003727BC"/>
    <w:rsid w:val="003876CB"/>
    <w:rsid w:val="003878AA"/>
    <w:rsid w:val="0039184B"/>
    <w:rsid w:val="00396BCD"/>
    <w:rsid w:val="003A09DE"/>
    <w:rsid w:val="003A2582"/>
    <w:rsid w:val="003B179B"/>
    <w:rsid w:val="003C0CA7"/>
    <w:rsid w:val="003C304B"/>
    <w:rsid w:val="003D3702"/>
    <w:rsid w:val="003D4DFC"/>
    <w:rsid w:val="003D655A"/>
    <w:rsid w:val="003E2173"/>
    <w:rsid w:val="003E6BC1"/>
    <w:rsid w:val="003F4173"/>
    <w:rsid w:val="003F5962"/>
    <w:rsid w:val="0040021E"/>
    <w:rsid w:val="00411A19"/>
    <w:rsid w:val="00412B45"/>
    <w:rsid w:val="004160A7"/>
    <w:rsid w:val="00416F75"/>
    <w:rsid w:val="00424066"/>
    <w:rsid w:val="00442AAD"/>
    <w:rsid w:val="0045012E"/>
    <w:rsid w:val="004508A6"/>
    <w:rsid w:val="00454FAB"/>
    <w:rsid w:val="00457607"/>
    <w:rsid w:val="00457AD1"/>
    <w:rsid w:val="0046012F"/>
    <w:rsid w:val="004622B1"/>
    <w:rsid w:val="0046501D"/>
    <w:rsid w:val="00467AED"/>
    <w:rsid w:val="0047016C"/>
    <w:rsid w:val="0047427F"/>
    <w:rsid w:val="00475520"/>
    <w:rsid w:val="0049129A"/>
    <w:rsid w:val="004A049F"/>
    <w:rsid w:val="004A0BC0"/>
    <w:rsid w:val="004A50F1"/>
    <w:rsid w:val="004A69B0"/>
    <w:rsid w:val="004B39C9"/>
    <w:rsid w:val="004B5060"/>
    <w:rsid w:val="004C4F4C"/>
    <w:rsid w:val="004D59DB"/>
    <w:rsid w:val="004E4C40"/>
    <w:rsid w:val="004E5BBF"/>
    <w:rsid w:val="004F3333"/>
    <w:rsid w:val="004F49C0"/>
    <w:rsid w:val="004F59CE"/>
    <w:rsid w:val="004F63C2"/>
    <w:rsid w:val="00502018"/>
    <w:rsid w:val="00504B56"/>
    <w:rsid w:val="0050519D"/>
    <w:rsid w:val="00522DE2"/>
    <w:rsid w:val="00527EBE"/>
    <w:rsid w:val="00543A12"/>
    <w:rsid w:val="00543A24"/>
    <w:rsid w:val="00546DBA"/>
    <w:rsid w:val="005500CA"/>
    <w:rsid w:val="00550C87"/>
    <w:rsid w:val="005530BA"/>
    <w:rsid w:val="00561332"/>
    <w:rsid w:val="005623DD"/>
    <w:rsid w:val="005625B7"/>
    <w:rsid w:val="00567519"/>
    <w:rsid w:val="005756DC"/>
    <w:rsid w:val="00580A24"/>
    <w:rsid w:val="0058147D"/>
    <w:rsid w:val="00582430"/>
    <w:rsid w:val="00583E07"/>
    <w:rsid w:val="0058430E"/>
    <w:rsid w:val="00586C79"/>
    <w:rsid w:val="0059479C"/>
    <w:rsid w:val="00597699"/>
    <w:rsid w:val="005A3D5F"/>
    <w:rsid w:val="005A7A25"/>
    <w:rsid w:val="005B0435"/>
    <w:rsid w:val="005B0D91"/>
    <w:rsid w:val="005B3210"/>
    <w:rsid w:val="005C434E"/>
    <w:rsid w:val="005D0E60"/>
    <w:rsid w:val="005D32DA"/>
    <w:rsid w:val="005D4A27"/>
    <w:rsid w:val="005F3DEF"/>
    <w:rsid w:val="0060030B"/>
    <w:rsid w:val="00600575"/>
    <w:rsid w:val="0060693C"/>
    <w:rsid w:val="00617ED1"/>
    <w:rsid w:val="00622E3C"/>
    <w:rsid w:val="006519B2"/>
    <w:rsid w:val="00654A3E"/>
    <w:rsid w:val="00656A92"/>
    <w:rsid w:val="00666D92"/>
    <w:rsid w:val="00694DE0"/>
    <w:rsid w:val="00694FE6"/>
    <w:rsid w:val="006A038F"/>
    <w:rsid w:val="006B77F7"/>
    <w:rsid w:val="006C1E2E"/>
    <w:rsid w:val="006C7215"/>
    <w:rsid w:val="006C76B3"/>
    <w:rsid w:val="006C7D78"/>
    <w:rsid w:val="006D0B1B"/>
    <w:rsid w:val="006D30F4"/>
    <w:rsid w:val="006D7D40"/>
    <w:rsid w:val="006E39F1"/>
    <w:rsid w:val="006E5EE1"/>
    <w:rsid w:val="006F1E4B"/>
    <w:rsid w:val="006F6305"/>
    <w:rsid w:val="00700BFD"/>
    <w:rsid w:val="0070337C"/>
    <w:rsid w:val="007151BF"/>
    <w:rsid w:val="0073207D"/>
    <w:rsid w:val="007408DC"/>
    <w:rsid w:val="00741DA6"/>
    <w:rsid w:val="007518F5"/>
    <w:rsid w:val="00751930"/>
    <w:rsid w:val="00762659"/>
    <w:rsid w:val="00764000"/>
    <w:rsid w:val="00764D97"/>
    <w:rsid w:val="00772DF0"/>
    <w:rsid w:val="00785A8C"/>
    <w:rsid w:val="007874FD"/>
    <w:rsid w:val="00787F48"/>
    <w:rsid w:val="0079079F"/>
    <w:rsid w:val="00794334"/>
    <w:rsid w:val="007A3088"/>
    <w:rsid w:val="007A69EA"/>
    <w:rsid w:val="007A7A16"/>
    <w:rsid w:val="007B0353"/>
    <w:rsid w:val="007B17D9"/>
    <w:rsid w:val="007B1871"/>
    <w:rsid w:val="007D3269"/>
    <w:rsid w:val="007E5343"/>
    <w:rsid w:val="00814820"/>
    <w:rsid w:val="00815A24"/>
    <w:rsid w:val="00817142"/>
    <w:rsid w:val="00817D5C"/>
    <w:rsid w:val="00820468"/>
    <w:rsid w:val="00824BBB"/>
    <w:rsid w:val="00825ADE"/>
    <w:rsid w:val="00826B36"/>
    <w:rsid w:val="00844BEC"/>
    <w:rsid w:val="00844CBA"/>
    <w:rsid w:val="00846CF3"/>
    <w:rsid w:val="00851427"/>
    <w:rsid w:val="00854377"/>
    <w:rsid w:val="008645B8"/>
    <w:rsid w:val="00866BFD"/>
    <w:rsid w:val="00870657"/>
    <w:rsid w:val="008731E3"/>
    <w:rsid w:val="008760B1"/>
    <w:rsid w:val="008848D1"/>
    <w:rsid w:val="00887BB8"/>
    <w:rsid w:val="00892FFC"/>
    <w:rsid w:val="008C2A10"/>
    <w:rsid w:val="008D2320"/>
    <w:rsid w:val="008D64E3"/>
    <w:rsid w:val="008E41AC"/>
    <w:rsid w:val="008E554C"/>
    <w:rsid w:val="00901600"/>
    <w:rsid w:val="00903034"/>
    <w:rsid w:val="0091765E"/>
    <w:rsid w:val="00922788"/>
    <w:rsid w:val="0092381C"/>
    <w:rsid w:val="00923997"/>
    <w:rsid w:val="009353E6"/>
    <w:rsid w:val="00935479"/>
    <w:rsid w:val="009407C5"/>
    <w:rsid w:val="00942E4A"/>
    <w:rsid w:val="00943261"/>
    <w:rsid w:val="0095188B"/>
    <w:rsid w:val="00952B68"/>
    <w:rsid w:val="00967AF7"/>
    <w:rsid w:val="009807A7"/>
    <w:rsid w:val="009812C4"/>
    <w:rsid w:val="00982BBD"/>
    <w:rsid w:val="009A7057"/>
    <w:rsid w:val="009B01EE"/>
    <w:rsid w:val="009B3003"/>
    <w:rsid w:val="009B41F6"/>
    <w:rsid w:val="009C1A40"/>
    <w:rsid w:val="009C5911"/>
    <w:rsid w:val="009E1CB7"/>
    <w:rsid w:val="009E2CAA"/>
    <w:rsid w:val="009F20D3"/>
    <w:rsid w:val="00A024A2"/>
    <w:rsid w:val="00A07E92"/>
    <w:rsid w:val="00A13838"/>
    <w:rsid w:val="00A272D7"/>
    <w:rsid w:val="00A27BA8"/>
    <w:rsid w:val="00A31327"/>
    <w:rsid w:val="00A3541C"/>
    <w:rsid w:val="00A4316C"/>
    <w:rsid w:val="00A52A50"/>
    <w:rsid w:val="00A64752"/>
    <w:rsid w:val="00A85C6F"/>
    <w:rsid w:val="00A85ECC"/>
    <w:rsid w:val="00A96DA7"/>
    <w:rsid w:val="00AA23C4"/>
    <w:rsid w:val="00AA3314"/>
    <w:rsid w:val="00AD1195"/>
    <w:rsid w:val="00AD1847"/>
    <w:rsid w:val="00AD2564"/>
    <w:rsid w:val="00AD585C"/>
    <w:rsid w:val="00AD5CE5"/>
    <w:rsid w:val="00AE3B55"/>
    <w:rsid w:val="00AF0F84"/>
    <w:rsid w:val="00AF403B"/>
    <w:rsid w:val="00AF4E84"/>
    <w:rsid w:val="00AF5DD7"/>
    <w:rsid w:val="00B0137B"/>
    <w:rsid w:val="00B07BCF"/>
    <w:rsid w:val="00B110B7"/>
    <w:rsid w:val="00B17988"/>
    <w:rsid w:val="00B2225A"/>
    <w:rsid w:val="00B41080"/>
    <w:rsid w:val="00B4544A"/>
    <w:rsid w:val="00B471A9"/>
    <w:rsid w:val="00B546EE"/>
    <w:rsid w:val="00B560B6"/>
    <w:rsid w:val="00B626DA"/>
    <w:rsid w:val="00B639E4"/>
    <w:rsid w:val="00B674AF"/>
    <w:rsid w:val="00B743D8"/>
    <w:rsid w:val="00B91A9E"/>
    <w:rsid w:val="00B95046"/>
    <w:rsid w:val="00B9611F"/>
    <w:rsid w:val="00B968FD"/>
    <w:rsid w:val="00BA2187"/>
    <w:rsid w:val="00BA7073"/>
    <w:rsid w:val="00BB0819"/>
    <w:rsid w:val="00BB1F5E"/>
    <w:rsid w:val="00BB3D5F"/>
    <w:rsid w:val="00BB4E87"/>
    <w:rsid w:val="00BD2EA5"/>
    <w:rsid w:val="00BD3CB4"/>
    <w:rsid w:val="00BE2CF0"/>
    <w:rsid w:val="00BE6A81"/>
    <w:rsid w:val="00BF2DDD"/>
    <w:rsid w:val="00C001FD"/>
    <w:rsid w:val="00C009CC"/>
    <w:rsid w:val="00C011B8"/>
    <w:rsid w:val="00C0361F"/>
    <w:rsid w:val="00C223E3"/>
    <w:rsid w:val="00C30DA7"/>
    <w:rsid w:val="00C31E5A"/>
    <w:rsid w:val="00C35F6C"/>
    <w:rsid w:val="00C37958"/>
    <w:rsid w:val="00C425AA"/>
    <w:rsid w:val="00C44566"/>
    <w:rsid w:val="00C50C23"/>
    <w:rsid w:val="00C511DB"/>
    <w:rsid w:val="00C5515A"/>
    <w:rsid w:val="00C61280"/>
    <w:rsid w:val="00C61282"/>
    <w:rsid w:val="00C65FEF"/>
    <w:rsid w:val="00C66B05"/>
    <w:rsid w:val="00C96AC9"/>
    <w:rsid w:val="00CA06C4"/>
    <w:rsid w:val="00CA1B0A"/>
    <w:rsid w:val="00CB04D1"/>
    <w:rsid w:val="00CB46A4"/>
    <w:rsid w:val="00CC34D7"/>
    <w:rsid w:val="00CC69E1"/>
    <w:rsid w:val="00CC709A"/>
    <w:rsid w:val="00CC7178"/>
    <w:rsid w:val="00CD306E"/>
    <w:rsid w:val="00CD34C7"/>
    <w:rsid w:val="00CE06C7"/>
    <w:rsid w:val="00CF46F1"/>
    <w:rsid w:val="00CF6B11"/>
    <w:rsid w:val="00D015B4"/>
    <w:rsid w:val="00D06379"/>
    <w:rsid w:val="00D13B3E"/>
    <w:rsid w:val="00D23911"/>
    <w:rsid w:val="00D26929"/>
    <w:rsid w:val="00D42BEA"/>
    <w:rsid w:val="00D43A95"/>
    <w:rsid w:val="00D466EB"/>
    <w:rsid w:val="00D54DCD"/>
    <w:rsid w:val="00D54EC1"/>
    <w:rsid w:val="00D61BCB"/>
    <w:rsid w:val="00D61ED5"/>
    <w:rsid w:val="00D705CB"/>
    <w:rsid w:val="00D735D3"/>
    <w:rsid w:val="00D81E02"/>
    <w:rsid w:val="00D85223"/>
    <w:rsid w:val="00D8686C"/>
    <w:rsid w:val="00D91061"/>
    <w:rsid w:val="00DA0781"/>
    <w:rsid w:val="00DA2E6E"/>
    <w:rsid w:val="00DA6450"/>
    <w:rsid w:val="00DC294F"/>
    <w:rsid w:val="00DC32FB"/>
    <w:rsid w:val="00DC4CC9"/>
    <w:rsid w:val="00DC7D0B"/>
    <w:rsid w:val="00DD12ED"/>
    <w:rsid w:val="00DD4A08"/>
    <w:rsid w:val="00DE3630"/>
    <w:rsid w:val="00DE61EE"/>
    <w:rsid w:val="00E0242B"/>
    <w:rsid w:val="00E05CAE"/>
    <w:rsid w:val="00E071C0"/>
    <w:rsid w:val="00E170AB"/>
    <w:rsid w:val="00E25AB4"/>
    <w:rsid w:val="00E26361"/>
    <w:rsid w:val="00E57E39"/>
    <w:rsid w:val="00E72B55"/>
    <w:rsid w:val="00E761C8"/>
    <w:rsid w:val="00EA1A5D"/>
    <w:rsid w:val="00EA2A75"/>
    <w:rsid w:val="00EA32C3"/>
    <w:rsid w:val="00EA3832"/>
    <w:rsid w:val="00EA3DB5"/>
    <w:rsid w:val="00EB2D42"/>
    <w:rsid w:val="00EB5B11"/>
    <w:rsid w:val="00EC5825"/>
    <w:rsid w:val="00EC78E6"/>
    <w:rsid w:val="00ED3203"/>
    <w:rsid w:val="00EE232F"/>
    <w:rsid w:val="00EE2F00"/>
    <w:rsid w:val="00F051D0"/>
    <w:rsid w:val="00F065A0"/>
    <w:rsid w:val="00F13671"/>
    <w:rsid w:val="00F17070"/>
    <w:rsid w:val="00F20725"/>
    <w:rsid w:val="00F31C15"/>
    <w:rsid w:val="00F406DA"/>
    <w:rsid w:val="00F44AF2"/>
    <w:rsid w:val="00F4697B"/>
    <w:rsid w:val="00F5598E"/>
    <w:rsid w:val="00F55E79"/>
    <w:rsid w:val="00F662CA"/>
    <w:rsid w:val="00F66869"/>
    <w:rsid w:val="00F701CC"/>
    <w:rsid w:val="00F754D6"/>
    <w:rsid w:val="00F834C0"/>
    <w:rsid w:val="00F83C75"/>
    <w:rsid w:val="00F91727"/>
    <w:rsid w:val="00FA11BB"/>
    <w:rsid w:val="00FA3788"/>
    <w:rsid w:val="00FA423E"/>
    <w:rsid w:val="00FA5256"/>
    <w:rsid w:val="00FB03DA"/>
    <w:rsid w:val="00FB1475"/>
    <w:rsid w:val="00FB16EC"/>
    <w:rsid w:val="00FB53C4"/>
    <w:rsid w:val="00FC4750"/>
    <w:rsid w:val="00FD1D89"/>
    <w:rsid w:val="00FD2B20"/>
    <w:rsid w:val="00FD3F07"/>
    <w:rsid w:val="00FD453C"/>
    <w:rsid w:val="00FD6FE0"/>
    <w:rsid w:val="00FD7BF7"/>
    <w:rsid w:val="00FF0DD4"/>
    <w:rsid w:val="00FF2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9A96AA"/>
  <w15:chartTrackingRefBased/>
  <w15:docId w15:val="{44D34566-F3EC-4A43-AEC5-34546CAE8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D89"/>
    <w:pPr>
      <w:spacing w:after="120" w:line="240" w:lineRule="auto"/>
      <w:jc w:val="both"/>
    </w:pPr>
    <w:rPr>
      <w:rFonts w:ascii="Cambria" w:eastAsia="Times New Roman" w:hAnsi="Cambria" w:cs="Times New Roman"/>
      <w:sz w:val="24"/>
      <w:szCs w:val="24"/>
    </w:rPr>
  </w:style>
  <w:style w:type="paragraph" w:styleId="Heading1">
    <w:name w:val="heading 1"/>
    <w:basedOn w:val="Normal"/>
    <w:next w:val="Normal"/>
    <w:link w:val="Heading1Char"/>
    <w:uiPriority w:val="9"/>
    <w:qFormat/>
    <w:rsid w:val="001E02E0"/>
    <w:pPr>
      <w:keepNext/>
      <w:keepLines/>
      <w:spacing w:before="120"/>
      <w:jc w:val="left"/>
      <w:outlineLvl w:val="0"/>
    </w:pPr>
    <w:rPr>
      <w:rFonts w:eastAsiaTheme="majorEastAsia"/>
      <w:b/>
      <w:bCs/>
      <w:sz w:val="36"/>
      <w:szCs w:val="36"/>
    </w:rPr>
  </w:style>
  <w:style w:type="paragraph" w:styleId="Heading2">
    <w:name w:val="heading 2"/>
    <w:basedOn w:val="Heading1"/>
    <w:next w:val="Normal"/>
    <w:link w:val="Heading2Char"/>
    <w:uiPriority w:val="9"/>
    <w:unhideWhenUsed/>
    <w:qFormat/>
    <w:rsid w:val="001E02E0"/>
    <w:pPr>
      <w:outlineLvl w:val="1"/>
    </w:pPr>
    <w:rPr>
      <w:sz w:val="32"/>
      <w:szCs w:val="32"/>
    </w:rPr>
  </w:style>
  <w:style w:type="paragraph" w:styleId="Heading3">
    <w:name w:val="heading 3"/>
    <w:basedOn w:val="Heading2"/>
    <w:next w:val="Normal"/>
    <w:link w:val="Heading3Char"/>
    <w:uiPriority w:val="9"/>
    <w:unhideWhenUsed/>
    <w:qFormat/>
    <w:rsid w:val="00FD1D89"/>
    <w:pPr>
      <w:outlineLvl w:val="2"/>
    </w:pPr>
    <w:rPr>
      <w:sz w:val="28"/>
      <w:szCs w:val="28"/>
    </w:rPr>
  </w:style>
  <w:style w:type="paragraph" w:styleId="Heading4">
    <w:name w:val="heading 4"/>
    <w:basedOn w:val="Normal"/>
    <w:next w:val="Normal"/>
    <w:link w:val="Heading4Char"/>
    <w:uiPriority w:val="9"/>
    <w:unhideWhenUsed/>
    <w:qFormat/>
    <w:rsid w:val="001859ED"/>
    <w:pPr>
      <w:keepNext/>
      <w:keepLines/>
      <w:spacing w:before="40"/>
      <w:outlineLvl w:val="3"/>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qFormat/>
    <w:rsid w:val="00751930"/>
    <w:pPr>
      <w:spacing w:after="0"/>
    </w:pPr>
    <w:rPr>
      <w:sz w:val="16"/>
    </w:rPr>
  </w:style>
  <w:style w:type="character" w:customStyle="1" w:styleId="FootnoteTextChar">
    <w:name w:val="Footnote Text Char"/>
    <w:basedOn w:val="DefaultParagraphFont"/>
    <w:link w:val="FootnoteText"/>
    <w:uiPriority w:val="99"/>
    <w:rsid w:val="00751930"/>
    <w:rPr>
      <w:rFonts w:ascii="Open Sans" w:eastAsia="Times New Roman" w:hAnsi="Open Sans" w:cs="Open Sans"/>
      <w:sz w:val="16"/>
      <w:szCs w:val="20"/>
    </w:rPr>
  </w:style>
  <w:style w:type="character" w:styleId="FootnoteReference">
    <w:name w:val="footnote reference"/>
    <w:basedOn w:val="DefaultParagraphFont"/>
    <w:uiPriority w:val="99"/>
    <w:semiHidden/>
    <w:unhideWhenUsed/>
    <w:rsid w:val="00EA2A75"/>
    <w:rPr>
      <w:vertAlign w:val="superscript"/>
    </w:rPr>
  </w:style>
  <w:style w:type="character" w:customStyle="1" w:styleId="Heading1Char">
    <w:name w:val="Heading 1 Char"/>
    <w:basedOn w:val="DefaultParagraphFont"/>
    <w:link w:val="Heading1"/>
    <w:uiPriority w:val="9"/>
    <w:rsid w:val="001E02E0"/>
    <w:rPr>
      <w:rFonts w:ascii="Times New Roman" w:eastAsiaTheme="majorEastAsia" w:hAnsi="Times New Roman" w:cs="Times New Roman"/>
      <w:b/>
      <w:bCs/>
      <w:sz w:val="36"/>
      <w:szCs w:val="36"/>
    </w:rPr>
  </w:style>
  <w:style w:type="paragraph" w:styleId="Header">
    <w:name w:val="header"/>
    <w:basedOn w:val="Normal"/>
    <w:link w:val="HeaderChar"/>
    <w:uiPriority w:val="99"/>
    <w:unhideWhenUsed/>
    <w:rsid w:val="007B17D9"/>
    <w:pPr>
      <w:tabs>
        <w:tab w:val="center" w:pos="4680"/>
        <w:tab w:val="right" w:pos="9360"/>
      </w:tabs>
      <w:spacing w:after="0"/>
    </w:pPr>
  </w:style>
  <w:style w:type="character" w:customStyle="1" w:styleId="HeaderChar">
    <w:name w:val="Header Char"/>
    <w:basedOn w:val="DefaultParagraphFont"/>
    <w:link w:val="Header"/>
    <w:uiPriority w:val="99"/>
    <w:rsid w:val="007B17D9"/>
    <w:rPr>
      <w:sz w:val="24"/>
    </w:rPr>
  </w:style>
  <w:style w:type="paragraph" w:styleId="Footer">
    <w:name w:val="footer"/>
    <w:basedOn w:val="Normal"/>
    <w:link w:val="FooterChar"/>
    <w:uiPriority w:val="99"/>
    <w:unhideWhenUsed/>
    <w:rsid w:val="007B17D9"/>
    <w:pPr>
      <w:tabs>
        <w:tab w:val="center" w:pos="4680"/>
        <w:tab w:val="right" w:pos="9360"/>
      </w:tabs>
      <w:spacing w:after="0"/>
    </w:pPr>
  </w:style>
  <w:style w:type="character" w:customStyle="1" w:styleId="FooterChar">
    <w:name w:val="Footer Char"/>
    <w:basedOn w:val="DefaultParagraphFont"/>
    <w:link w:val="Footer"/>
    <w:uiPriority w:val="99"/>
    <w:rsid w:val="007B17D9"/>
    <w:rPr>
      <w:sz w:val="24"/>
    </w:rPr>
  </w:style>
  <w:style w:type="character" w:customStyle="1" w:styleId="Heading2Char">
    <w:name w:val="Heading 2 Char"/>
    <w:basedOn w:val="DefaultParagraphFont"/>
    <w:link w:val="Heading2"/>
    <w:uiPriority w:val="9"/>
    <w:rsid w:val="001E02E0"/>
    <w:rPr>
      <w:rFonts w:ascii="Times New Roman" w:eastAsiaTheme="majorEastAsia" w:hAnsi="Times New Roman" w:cs="Times New Roman"/>
      <w:b/>
      <w:bCs/>
      <w:sz w:val="32"/>
      <w:szCs w:val="32"/>
    </w:rPr>
  </w:style>
  <w:style w:type="paragraph" w:styleId="Quote">
    <w:name w:val="Quote"/>
    <w:basedOn w:val="Normal"/>
    <w:next w:val="Normal"/>
    <w:link w:val="QuoteChar"/>
    <w:uiPriority w:val="29"/>
    <w:qFormat/>
    <w:rsid w:val="00237C12"/>
    <w:pPr>
      <w:ind w:left="720" w:right="720"/>
    </w:pPr>
    <w:rPr>
      <w:sz w:val="22"/>
      <w:szCs w:val="22"/>
    </w:rPr>
  </w:style>
  <w:style w:type="character" w:customStyle="1" w:styleId="QuoteChar">
    <w:name w:val="Quote Char"/>
    <w:basedOn w:val="DefaultParagraphFont"/>
    <w:link w:val="Quote"/>
    <w:uiPriority w:val="29"/>
    <w:rsid w:val="00237C12"/>
    <w:rPr>
      <w:rFonts w:ascii="Times New Roman" w:eastAsia="Times New Roman" w:hAnsi="Times New Roman" w:cs="Times New Roman"/>
    </w:rPr>
  </w:style>
  <w:style w:type="paragraph" w:styleId="EndnoteText">
    <w:name w:val="endnote text"/>
    <w:basedOn w:val="Normal"/>
    <w:link w:val="EndnoteTextChar"/>
    <w:uiPriority w:val="99"/>
    <w:semiHidden/>
    <w:unhideWhenUsed/>
    <w:rsid w:val="00751930"/>
    <w:pPr>
      <w:spacing w:after="0"/>
    </w:pPr>
  </w:style>
  <w:style w:type="character" w:customStyle="1" w:styleId="EndnoteTextChar">
    <w:name w:val="Endnote Text Char"/>
    <w:basedOn w:val="DefaultParagraphFont"/>
    <w:link w:val="EndnoteText"/>
    <w:uiPriority w:val="99"/>
    <w:semiHidden/>
    <w:rsid w:val="00751930"/>
    <w:rPr>
      <w:rFonts w:ascii="Open Sans" w:eastAsia="Times New Roman" w:hAnsi="Open Sans" w:cs="Open Sans"/>
      <w:sz w:val="20"/>
      <w:szCs w:val="20"/>
    </w:rPr>
  </w:style>
  <w:style w:type="character" w:styleId="EndnoteReference">
    <w:name w:val="endnote reference"/>
    <w:basedOn w:val="DefaultParagraphFont"/>
    <w:uiPriority w:val="99"/>
    <w:semiHidden/>
    <w:unhideWhenUsed/>
    <w:rsid w:val="00751930"/>
    <w:rPr>
      <w:vertAlign w:val="superscript"/>
    </w:rPr>
  </w:style>
  <w:style w:type="paragraph" w:styleId="Title">
    <w:name w:val="Title"/>
    <w:basedOn w:val="Normal"/>
    <w:next w:val="Normal"/>
    <w:link w:val="TitleChar"/>
    <w:uiPriority w:val="10"/>
    <w:qFormat/>
    <w:rsid w:val="00237C12"/>
    <w:pPr>
      <w:spacing w:after="0"/>
      <w:contextualSpacing/>
      <w:jc w:val="center"/>
    </w:pPr>
    <w:rPr>
      <w:rFonts w:eastAsiaTheme="majorEastAsia"/>
      <w:b/>
      <w:bCs/>
      <w:spacing w:val="-10"/>
      <w:kern w:val="28"/>
      <w:sz w:val="56"/>
      <w:szCs w:val="56"/>
    </w:rPr>
  </w:style>
  <w:style w:type="character" w:customStyle="1" w:styleId="TitleChar">
    <w:name w:val="Title Char"/>
    <w:basedOn w:val="DefaultParagraphFont"/>
    <w:link w:val="Title"/>
    <w:uiPriority w:val="10"/>
    <w:rsid w:val="00237C12"/>
    <w:rPr>
      <w:rFonts w:ascii="Times New Roman" w:eastAsiaTheme="majorEastAsia" w:hAnsi="Times New Roman" w:cs="Times New Roman"/>
      <w:b/>
      <w:bCs/>
      <w:spacing w:val="-10"/>
      <w:kern w:val="28"/>
      <w:sz w:val="56"/>
      <w:szCs w:val="56"/>
    </w:rPr>
  </w:style>
  <w:style w:type="paragraph" w:styleId="NormalWeb">
    <w:name w:val="Normal (Web)"/>
    <w:basedOn w:val="Normal"/>
    <w:uiPriority w:val="99"/>
    <w:semiHidden/>
    <w:unhideWhenUsed/>
    <w:rsid w:val="00D735D3"/>
  </w:style>
  <w:style w:type="character" w:styleId="PageNumber">
    <w:name w:val="page number"/>
    <w:basedOn w:val="DefaultParagraphFont"/>
    <w:uiPriority w:val="99"/>
    <w:semiHidden/>
    <w:unhideWhenUsed/>
    <w:rsid w:val="00EB2D42"/>
  </w:style>
  <w:style w:type="character" w:customStyle="1" w:styleId="Heading3Char">
    <w:name w:val="Heading 3 Char"/>
    <w:basedOn w:val="DefaultParagraphFont"/>
    <w:link w:val="Heading3"/>
    <w:uiPriority w:val="9"/>
    <w:rsid w:val="00FD1D89"/>
    <w:rPr>
      <w:rFonts w:ascii="Cambria" w:eastAsiaTheme="majorEastAsia" w:hAnsi="Cambria" w:cs="Times New Roman"/>
      <w:b/>
      <w:bCs/>
      <w:sz w:val="28"/>
      <w:szCs w:val="28"/>
    </w:rPr>
  </w:style>
  <w:style w:type="character" w:styleId="Hyperlink">
    <w:name w:val="Hyperlink"/>
    <w:basedOn w:val="DefaultParagraphFont"/>
    <w:uiPriority w:val="99"/>
    <w:unhideWhenUsed/>
    <w:rsid w:val="00AF403B"/>
    <w:rPr>
      <w:color w:val="0563C1" w:themeColor="hyperlink"/>
      <w:u w:val="single"/>
    </w:rPr>
  </w:style>
  <w:style w:type="character" w:styleId="UnresolvedMention">
    <w:name w:val="Unresolved Mention"/>
    <w:basedOn w:val="DefaultParagraphFont"/>
    <w:uiPriority w:val="99"/>
    <w:semiHidden/>
    <w:unhideWhenUsed/>
    <w:rsid w:val="00AF403B"/>
    <w:rPr>
      <w:color w:val="605E5C"/>
      <w:shd w:val="clear" w:color="auto" w:fill="E1DFDD"/>
    </w:rPr>
  </w:style>
  <w:style w:type="paragraph" w:styleId="Caption">
    <w:name w:val="caption"/>
    <w:basedOn w:val="Normal"/>
    <w:next w:val="Normal"/>
    <w:uiPriority w:val="35"/>
    <w:unhideWhenUsed/>
    <w:qFormat/>
    <w:rsid w:val="003C304B"/>
    <w:pPr>
      <w:spacing w:after="200"/>
    </w:pPr>
    <w:rPr>
      <w:i/>
      <w:iCs/>
      <w:color w:val="44546A" w:themeColor="text2"/>
      <w:sz w:val="18"/>
      <w:szCs w:val="18"/>
    </w:rPr>
  </w:style>
  <w:style w:type="character" w:styleId="Emphasis">
    <w:name w:val="Emphasis"/>
    <w:basedOn w:val="DefaultParagraphFont"/>
    <w:uiPriority w:val="20"/>
    <w:qFormat/>
    <w:rsid w:val="00B674AF"/>
    <w:rPr>
      <w:i/>
      <w:iCs/>
    </w:rPr>
  </w:style>
  <w:style w:type="character" w:customStyle="1" w:styleId="Heading4Char">
    <w:name w:val="Heading 4 Char"/>
    <w:basedOn w:val="DefaultParagraphFont"/>
    <w:link w:val="Heading4"/>
    <w:uiPriority w:val="9"/>
    <w:rsid w:val="001859ED"/>
    <w:rPr>
      <w:rFonts w:ascii="Cambria" w:eastAsiaTheme="majorEastAsia" w:hAnsi="Cambria" w:cstheme="majorBidi"/>
      <w:b/>
      <w:bCs/>
      <w:sz w:val="24"/>
      <w:szCs w:val="24"/>
    </w:rPr>
  </w:style>
  <w:style w:type="character" w:customStyle="1" w:styleId="italic">
    <w:name w:val="italic"/>
    <w:basedOn w:val="DefaultParagraphFont"/>
    <w:rsid w:val="00D705CB"/>
  </w:style>
  <w:style w:type="paragraph" w:styleId="ListParagraph">
    <w:name w:val="List Paragraph"/>
    <w:basedOn w:val="Normal"/>
    <w:uiPriority w:val="34"/>
    <w:qFormat/>
    <w:rsid w:val="00AA23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98275">
      <w:bodyDiv w:val="1"/>
      <w:marLeft w:val="0"/>
      <w:marRight w:val="0"/>
      <w:marTop w:val="0"/>
      <w:marBottom w:val="0"/>
      <w:divBdr>
        <w:top w:val="none" w:sz="0" w:space="0" w:color="auto"/>
        <w:left w:val="none" w:sz="0" w:space="0" w:color="auto"/>
        <w:bottom w:val="none" w:sz="0" w:space="0" w:color="auto"/>
        <w:right w:val="none" w:sz="0" w:space="0" w:color="auto"/>
      </w:divBdr>
    </w:div>
    <w:div w:id="297033624">
      <w:bodyDiv w:val="1"/>
      <w:marLeft w:val="0"/>
      <w:marRight w:val="0"/>
      <w:marTop w:val="0"/>
      <w:marBottom w:val="0"/>
      <w:divBdr>
        <w:top w:val="none" w:sz="0" w:space="0" w:color="auto"/>
        <w:left w:val="none" w:sz="0" w:space="0" w:color="auto"/>
        <w:bottom w:val="none" w:sz="0" w:space="0" w:color="auto"/>
        <w:right w:val="none" w:sz="0" w:space="0" w:color="auto"/>
      </w:divBdr>
    </w:div>
    <w:div w:id="321276988">
      <w:bodyDiv w:val="1"/>
      <w:marLeft w:val="0"/>
      <w:marRight w:val="0"/>
      <w:marTop w:val="0"/>
      <w:marBottom w:val="0"/>
      <w:divBdr>
        <w:top w:val="none" w:sz="0" w:space="0" w:color="auto"/>
        <w:left w:val="none" w:sz="0" w:space="0" w:color="auto"/>
        <w:bottom w:val="none" w:sz="0" w:space="0" w:color="auto"/>
        <w:right w:val="none" w:sz="0" w:space="0" w:color="auto"/>
      </w:divBdr>
    </w:div>
    <w:div w:id="346753463">
      <w:bodyDiv w:val="1"/>
      <w:marLeft w:val="0"/>
      <w:marRight w:val="0"/>
      <w:marTop w:val="0"/>
      <w:marBottom w:val="0"/>
      <w:divBdr>
        <w:top w:val="none" w:sz="0" w:space="0" w:color="auto"/>
        <w:left w:val="none" w:sz="0" w:space="0" w:color="auto"/>
        <w:bottom w:val="none" w:sz="0" w:space="0" w:color="auto"/>
        <w:right w:val="none" w:sz="0" w:space="0" w:color="auto"/>
      </w:divBdr>
      <w:divsChild>
        <w:div w:id="233007345">
          <w:marLeft w:val="0"/>
          <w:marRight w:val="0"/>
          <w:marTop w:val="0"/>
          <w:marBottom w:val="0"/>
          <w:divBdr>
            <w:top w:val="none" w:sz="0" w:space="0" w:color="auto"/>
            <w:left w:val="none" w:sz="0" w:space="0" w:color="auto"/>
            <w:bottom w:val="none" w:sz="0" w:space="0" w:color="auto"/>
            <w:right w:val="none" w:sz="0" w:space="0" w:color="auto"/>
          </w:divBdr>
        </w:div>
      </w:divsChild>
    </w:div>
    <w:div w:id="407505510">
      <w:bodyDiv w:val="1"/>
      <w:marLeft w:val="0"/>
      <w:marRight w:val="0"/>
      <w:marTop w:val="0"/>
      <w:marBottom w:val="0"/>
      <w:divBdr>
        <w:top w:val="none" w:sz="0" w:space="0" w:color="auto"/>
        <w:left w:val="none" w:sz="0" w:space="0" w:color="auto"/>
        <w:bottom w:val="none" w:sz="0" w:space="0" w:color="auto"/>
        <w:right w:val="none" w:sz="0" w:space="0" w:color="auto"/>
      </w:divBdr>
    </w:div>
    <w:div w:id="474225261">
      <w:bodyDiv w:val="1"/>
      <w:marLeft w:val="0"/>
      <w:marRight w:val="0"/>
      <w:marTop w:val="0"/>
      <w:marBottom w:val="0"/>
      <w:divBdr>
        <w:top w:val="none" w:sz="0" w:space="0" w:color="auto"/>
        <w:left w:val="none" w:sz="0" w:space="0" w:color="auto"/>
        <w:bottom w:val="none" w:sz="0" w:space="0" w:color="auto"/>
        <w:right w:val="none" w:sz="0" w:space="0" w:color="auto"/>
      </w:divBdr>
    </w:div>
    <w:div w:id="488400768">
      <w:bodyDiv w:val="1"/>
      <w:marLeft w:val="0"/>
      <w:marRight w:val="0"/>
      <w:marTop w:val="0"/>
      <w:marBottom w:val="0"/>
      <w:divBdr>
        <w:top w:val="none" w:sz="0" w:space="0" w:color="auto"/>
        <w:left w:val="none" w:sz="0" w:space="0" w:color="auto"/>
        <w:bottom w:val="none" w:sz="0" w:space="0" w:color="auto"/>
        <w:right w:val="none" w:sz="0" w:space="0" w:color="auto"/>
      </w:divBdr>
    </w:div>
    <w:div w:id="564881472">
      <w:bodyDiv w:val="1"/>
      <w:marLeft w:val="0"/>
      <w:marRight w:val="0"/>
      <w:marTop w:val="0"/>
      <w:marBottom w:val="0"/>
      <w:divBdr>
        <w:top w:val="none" w:sz="0" w:space="0" w:color="auto"/>
        <w:left w:val="none" w:sz="0" w:space="0" w:color="auto"/>
        <w:bottom w:val="none" w:sz="0" w:space="0" w:color="auto"/>
        <w:right w:val="none" w:sz="0" w:space="0" w:color="auto"/>
      </w:divBdr>
    </w:div>
    <w:div w:id="727873932">
      <w:bodyDiv w:val="1"/>
      <w:marLeft w:val="0"/>
      <w:marRight w:val="0"/>
      <w:marTop w:val="0"/>
      <w:marBottom w:val="0"/>
      <w:divBdr>
        <w:top w:val="none" w:sz="0" w:space="0" w:color="auto"/>
        <w:left w:val="none" w:sz="0" w:space="0" w:color="auto"/>
        <w:bottom w:val="none" w:sz="0" w:space="0" w:color="auto"/>
        <w:right w:val="none" w:sz="0" w:space="0" w:color="auto"/>
      </w:divBdr>
    </w:div>
    <w:div w:id="748429497">
      <w:bodyDiv w:val="1"/>
      <w:marLeft w:val="0"/>
      <w:marRight w:val="0"/>
      <w:marTop w:val="0"/>
      <w:marBottom w:val="0"/>
      <w:divBdr>
        <w:top w:val="none" w:sz="0" w:space="0" w:color="auto"/>
        <w:left w:val="none" w:sz="0" w:space="0" w:color="auto"/>
        <w:bottom w:val="none" w:sz="0" w:space="0" w:color="auto"/>
        <w:right w:val="none" w:sz="0" w:space="0" w:color="auto"/>
      </w:divBdr>
    </w:div>
    <w:div w:id="833374947">
      <w:bodyDiv w:val="1"/>
      <w:marLeft w:val="0"/>
      <w:marRight w:val="0"/>
      <w:marTop w:val="0"/>
      <w:marBottom w:val="0"/>
      <w:divBdr>
        <w:top w:val="none" w:sz="0" w:space="0" w:color="auto"/>
        <w:left w:val="none" w:sz="0" w:space="0" w:color="auto"/>
        <w:bottom w:val="none" w:sz="0" w:space="0" w:color="auto"/>
        <w:right w:val="none" w:sz="0" w:space="0" w:color="auto"/>
      </w:divBdr>
    </w:div>
    <w:div w:id="853762238">
      <w:bodyDiv w:val="1"/>
      <w:marLeft w:val="0"/>
      <w:marRight w:val="0"/>
      <w:marTop w:val="0"/>
      <w:marBottom w:val="0"/>
      <w:divBdr>
        <w:top w:val="none" w:sz="0" w:space="0" w:color="auto"/>
        <w:left w:val="none" w:sz="0" w:space="0" w:color="auto"/>
        <w:bottom w:val="none" w:sz="0" w:space="0" w:color="auto"/>
        <w:right w:val="none" w:sz="0" w:space="0" w:color="auto"/>
      </w:divBdr>
    </w:div>
    <w:div w:id="886333863">
      <w:bodyDiv w:val="1"/>
      <w:marLeft w:val="0"/>
      <w:marRight w:val="0"/>
      <w:marTop w:val="0"/>
      <w:marBottom w:val="0"/>
      <w:divBdr>
        <w:top w:val="none" w:sz="0" w:space="0" w:color="auto"/>
        <w:left w:val="none" w:sz="0" w:space="0" w:color="auto"/>
        <w:bottom w:val="none" w:sz="0" w:space="0" w:color="auto"/>
        <w:right w:val="none" w:sz="0" w:space="0" w:color="auto"/>
      </w:divBdr>
    </w:div>
    <w:div w:id="944536984">
      <w:bodyDiv w:val="1"/>
      <w:marLeft w:val="0"/>
      <w:marRight w:val="0"/>
      <w:marTop w:val="0"/>
      <w:marBottom w:val="0"/>
      <w:divBdr>
        <w:top w:val="none" w:sz="0" w:space="0" w:color="auto"/>
        <w:left w:val="none" w:sz="0" w:space="0" w:color="auto"/>
        <w:bottom w:val="none" w:sz="0" w:space="0" w:color="auto"/>
        <w:right w:val="none" w:sz="0" w:space="0" w:color="auto"/>
      </w:divBdr>
      <w:divsChild>
        <w:div w:id="1317994714">
          <w:marLeft w:val="1886"/>
          <w:marRight w:val="0"/>
          <w:marTop w:val="150"/>
          <w:marBottom w:val="0"/>
          <w:divBdr>
            <w:top w:val="none" w:sz="0" w:space="0" w:color="auto"/>
            <w:left w:val="none" w:sz="0" w:space="0" w:color="auto"/>
            <w:bottom w:val="none" w:sz="0" w:space="0" w:color="auto"/>
            <w:right w:val="none" w:sz="0" w:space="0" w:color="auto"/>
          </w:divBdr>
        </w:div>
      </w:divsChild>
    </w:div>
    <w:div w:id="951017895">
      <w:bodyDiv w:val="1"/>
      <w:marLeft w:val="0"/>
      <w:marRight w:val="0"/>
      <w:marTop w:val="0"/>
      <w:marBottom w:val="0"/>
      <w:divBdr>
        <w:top w:val="none" w:sz="0" w:space="0" w:color="auto"/>
        <w:left w:val="none" w:sz="0" w:space="0" w:color="auto"/>
        <w:bottom w:val="none" w:sz="0" w:space="0" w:color="auto"/>
        <w:right w:val="none" w:sz="0" w:space="0" w:color="auto"/>
      </w:divBdr>
    </w:div>
    <w:div w:id="1063337595">
      <w:bodyDiv w:val="1"/>
      <w:marLeft w:val="0"/>
      <w:marRight w:val="0"/>
      <w:marTop w:val="0"/>
      <w:marBottom w:val="0"/>
      <w:divBdr>
        <w:top w:val="none" w:sz="0" w:space="0" w:color="auto"/>
        <w:left w:val="none" w:sz="0" w:space="0" w:color="auto"/>
        <w:bottom w:val="none" w:sz="0" w:space="0" w:color="auto"/>
        <w:right w:val="none" w:sz="0" w:space="0" w:color="auto"/>
      </w:divBdr>
    </w:div>
    <w:div w:id="1090346443">
      <w:bodyDiv w:val="1"/>
      <w:marLeft w:val="0"/>
      <w:marRight w:val="0"/>
      <w:marTop w:val="0"/>
      <w:marBottom w:val="0"/>
      <w:divBdr>
        <w:top w:val="none" w:sz="0" w:space="0" w:color="auto"/>
        <w:left w:val="none" w:sz="0" w:space="0" w:color="auto"/>
        <w:bottom w:val="none" w:sz="0" w:space="0" w:color="auto"/>
        <w:right w:val="none" w:sz="0" w:space="0" w:color="auto"/>
      </w:divBdr>
    </w:div>
    <w:div w:id="1227494605">
      <w:bodyDiv w:val="1"/>
      <w:marLeft w:val="0"/>
      <w:marRight w:val="0"/>
      <w:marTop w:val="0"/>
      <w:marBottom w:val="0"/>
      <w:divBdr>
        <w:top w:val="none" w:sz="0" w:space="0" w:color="auto"/>
        <w:left w:val="none" w:sz="0" w:space="0" w:color="auto"/>
        <w:bottom w:val="none" w:sz="0" w:space="0" w:color="auto"/>
        <w:right w:val="none" w:sz="0" w:space="0" w:color="auto"/>
      </w:divBdr>
    </w:div>
    <w:div w:id="1285308382">
      <w:bodyDiv w:val="1"/>
      <w:marLeft w:val="0"/>
      <w:marRight w:val="0"/>
      <w:marTop w:val="0"/>
      <w:marBottom w:val="0"/>
      <w:divBdr>
        <w:top w:val="none" w:sz="0" w:space="0" w:color="auto"/>
        <w:left w:val="none" w:sz="0" w:space="0" w:color="auto"/>
        <w:bottom w:val="none" w:sz="0" w:space="0" w:color="auto"/>
        <w:right w:val="none" w:sz="0" w:space="0" w:color="auto"/>
      </w:divBdr>
    </w:div>
    <w:div w:id="1403869132">
      <w:bodyDiv w:val="1"/>
      <w:marLeft w:val="0"/>
      <w:marRight w:val="0"/>
      <w:marTop w:val="0"/>
      <w:marBottom w:val="0"/>
      <w:divBdr>
        <w:top w:val="none" w:sz="0" w:space="0" w:color="auto"/>
        <w:left w:val="none" w:sz="0" w:space="0" w:color="auto"/>
        <w:bottom w:val="none" w:sz="0" w:space="0" w:color="auto"/>
        <w:right w:val="none" w:sz="0" w:space="0" w:color="auto"/>
      </w:divBdr>
    </w:div>
    <w:div w:id="1442412223">
      <w:bodyDiv w:val="1"/>
      <w:marLeft w:val="0"/>
      <w:marRight w:val="0"/>
      <w:marTop w:val="0"/>
      <w:marBottom w:val="0"/>
      <w:divBdr>
        <w:top w:val="none" w:sz="0" w:space="0" w:color="auto"/>
        <w:left w:val="none" w:sz="0" w:space="0" w:color="auto"/>
        <w:bottom w:val="none" w:sz="0" w:space="0" w:color="auto"/>
        <w:right w:val="none" w:sz="0" w:space="0" w:color="auto"/>
      </w:divBdr>
    </w:div>
    <w:div w:id="1445927934">
      <w:bodyDiv w:val="1"/>
      <w:marLeft w:val="0"/>
      <w:marRight w:val="0"/>
      <w:marTop w:val="0"/>
      <w:marBottom w:val="0"/>
      <w:divBdr>
        <w:top w:val="none" w:sz="0" w:space="0" w:color="auto"/>
        <w:left w:val="none" w:sz="0" w:space="0" w:color="auto"/>
        <w:bottom w:val="none" w:sz="0" w:space="0" w:color="auto"/>
        <w:right w:val="none" w:sz="0" w:space="0" w:color="auto"/>
      </w:divBdr>
      <w:divsChild>
        <w:div w:id="1327513556">
          <w:marLeft w:val="0"/>
          <w:marRight w:val="0"/>
          <w:marTop w:val="0"/>
          <w:marBottom w:val="0"/>
          <w:divBdr>
            <w:top w:val="none" w:sz="0" w:space="0" w:color="auto"/>
            <w:left w:val="none" w:sz="0" w:space="0" w:color="auto"/>
            <w:bottom w:val="none" w:sz="0" w:space="0" w:color="auto"/>
            <w:right w:val="none" w:sz="0" w:space="0" w:color="auto"/>
          </w:divBdr>
        </w:div>
      </w:divsChild>
    </w:div>
    <w:div w:id="1521242539">
      <w:bodyDiv w:val="1"/>
      <w:marLeft w:val="0"/>
      <w:marRight w:val="0"/>
      <w:marTop w:val="0"/>
      <w:marBottom w:val="0"/>
      <w:divBdr>
        <w:top w:val="none" w:sz="0" w:space="0" w:color="auto"/>
        <w:left w:val="none" w:sz="0" w:space="0" w:color="auto"/>
        <w:bottom w:val="none" w:sz="0" w:space="0" w:color="auto"/>
        <w:right w:val="none" w:sz="0" w:space="0" w:color="auto"/>
      </w:divBdr>
      <w:divsChild>
        <w:div w:id="2061853625">
          <w:marLeft w:val="0"/>
          <w:marRight w:val="0"/>
          <w:marTop w:val="0"/>
          <w:marBottom w:val="0"/>
          <w:divBdr>
            <w:top w:val="none" w:sz="0" w:space="0" w:color="auto"/>
            <w:left w:val="none" w:sz="0" w:space="0" w:color="auto"/>
            <w:bottom w:val="none" w:sz="0" w:space="0" w:color="auto"/>
            <w:right w:val="none" w:sz="0" w:space="0" w:color="auto"/>
          </w:divBdr>
        </w:div>
      </w:divsChild>
    </w:div>
    <w:div w:id="1531457010">
      <w:bodyDiv w:val="1"/>
      <w:marLeft w:val="0"/>
      <w:marRight w:val="0"/>
      <w:marTop w:val="0"/>
      <w:marBottom w:val="0"/>
      <w:divBdr>
        <w:top w:val="none" w:sz="0" w:space="0" w:color="auto"/>
        <w:left w:val="none" w:sz="0" w:space="0" w:color="auto"/>
        <w:bottom w:val="none" w:sz="0" w:space="0" w:color="auto"/>
        <w:right w:val="none" w:sz="0" w:space="0" w:color="auto"/>
      </w:divBdr>
    </w:div>
    <w:div w:id="1537741898">
      <w:bodyDiv w:val="1"/>
      <w:marLeft w:val="0"/>
      <w:marRight w:val="0"/>
      <w:marTop w:val="0"/>
      <w:marBottom w:val="0"/>
      <w:divBdr>
        <w:top w:val="none" w:sz="0" w:space="0" w:color="auto"/>
        <w:left w:val="none" w:sz="0" w:space="0" w:color="auto"/>
        <w:bottom w:val="none" w:sz="0" w:space="0" w:color="auto"/>
        <w:right w:val="none" w:sz="0" w:space="0" w:color="auto"/>
      </w:divBdr>
    </w:div>
    <w:div w:id="1610963249">
      <w:bodyDiv w:val="1"/>
      <w:marLeft w:val="0"/>
      <w:marRight w:val="0"/>
      <w:marTop w:val="0"/>
      <w:marBottom w:val="0"/>
      <w:divBdr>
        <w:top w:val="none" w:sz="0" w:space="0" w:color="auto"/>
        <w:left w:val="none" w:sz="0" w:space="0" w:color="auto"/>
        <w:bottom w:val="none" w:sz="0" w:space="0" w:color="auto"/>
        <w:right w:val="none" w:sz="0" w:space="0" w:color="auto"/>
      </w:divBdr>
    </w:div>
    <w:div w:id="1620842541">
      <w:bodyDiv w:val="1"/>
      <w:marLeft w:val="0"/>
      <w:marRight w:val="0"/>
      <w:marTop w:val="0"/>
      <w:marBottom w:val="0"/>
      <w:divBdr>
        <w:top w:val="none" w:sz="0" w:space="0" w:color="auto"/>
        <w:left w:val="none" w:sz="0" w:space="0" w:color="auto"/>
        <w:bottom w:val="none" w:sz="0" w:space="0" w:color="auto"/>
        <w:right w:val="none" w:sz="0" w:space="0" w:color="auto"/>
      </w:divBdr>
    </w:div>
    <w:div w:id="1656492321">
      <w:bodyDiv w:val="1"/>
      <w:marLeft w:val="0"/>
      <w:marRight w:val="0"/>
      <w:marTop w:val="0"/>
      <w:marBottom w:val="0"/>
      <w:divBdr>
        <w:top w:val="none" w:sz="0" w:space="0" w:color="auto"/>
        <w:left w:val="none" w:sz="0" w:space="0" w:color="auto"/>
        <w:bottom w:val="none" w:sz="0" w:space="0" w:color="auto"/>
        <w:right w:val="none" w:sz="0" w:space="0" w:color="auto"/>
      </w:divBdr>
    </w:div>
    <w:div w:id="1659922759">
      <w:bodyDiv w:val="1"/>
      <w:marLeft w:val="0"/>
      <w:marRight w:val="0"/>
      <w:marTop w:val="0"/>
      <w:marBottom w:val="0"/>
      <w:divBdr>
        <w:top w:val="none" w:sz="0" w:space="0" w:color="auto"/>
        <w:left w:val="none" w:sz="0" w:space="0" w:color="auto"/>
        <w:bottom w:val="none" w:sz="0" w:space="0" w:color="auto"/>
        <w:right w:val="none" w:sz="0" w:space="0" w:color="auto"/>
      </w:divBdr>
    </w:div>
    <w:div w:id="1669753430">
      <w:bodyDiv w:val="1"/>
      <w:marLeft w:val="0"/>
      <w:marRight w:val="0"/>
      <w:marTop w:val="0"/>
      <w:marBottom w:val="0"/>
      <w:divBdr>
        <w:top w:val="none" w:sz="0" w:space="0" w:color="auto"/>
        <w:left w:val="none" w:sz="0" w:space="0" w:color="auto"/>
        <w:bottom w:val="none" w:sz="0" w:space="0" w:color="auto"/>
        <w:right w:val="none" w:sz="0" w:space="0" w:color="auto"/>
      </w:divBdr>
    </w:div>
    <w:div w:id="1746146664">
      <w:bodyDiv w:val="1"/>
      <w:marLeft w:val="0"/>
      <w:marRight w:val="0"/>
      <w:marTop w:val="0"/>
      <w:marBottom w:val="0"/>
      <w:divBdr>
        <w:top w:val="none" w:sz="0" w:space="0" w:color="auto"/>
        <w:left w:val="none" w:sz="0" w:space="0" w:color="auto"/>
        <w:bottom w:val="none" w:sz="0" w:space="0" w:color="auto"/>
        <w:right w:val="none" w:sz="0" w:space="0" w:color="auto"/>
      </w:divBdr>
    </w:div>
    <w:div w:id="1746760952">
      <w:bodyDiv w:val="1"/>
      <w:marLeft w:val="0"/>
      <w:marRight w:val="0"/>
      <w:marTop w:val="0"/>
      <w:marBottom w:val="0"/>
      <w:divBdr>
        <w:top w:val="none" w:sz="0" w:space="0" w:color="auto"/>
        <w:left w:val="none" w:sz="0" w:space="0" w:color="auto"/>
        <w:bottom w:val="none" w:sz="0" w:space="0" w:color="auto"/>
        <w:right w:val="none" w:sz="0" w:space="0" w:color="auto"/>
      </w:divBdr>
    </w:div>
    <w:div w:id="1818180876">
      <w:bodyDiv w:val="1"/>
      <w:marLeft w:val="0"/>
      <w:marRight w:val="0"/>
      <w:marTop w:val="0"/>
      <w:marBottom w:val="0"/>
      <w:divBdr>
        <w:top w:val="none" w:sz="0" w:space="0" w:color="auto"/>
        <w:left w:val="none" w:sz="0" w:space="0" w:color="auto"/>
        <w:bottom w:val="none" w:sz="0" w:space="0" w:color="auto"/>
        <w:right w:val="none" w:sz="0" w:space="0" w:color="auto"/>
      </w:divBdr>
    </w:div>
    <w:div w:id="1919515637">
      <w:bodyDiv w:val="1"/>
      <w:marLeft w:val="0"/>
      <w:marRight w:val="0"/>
      <w:marTop w:val="0"/>
      <w:marBottom w:val="0"/>
      <w:divBdr>
        <w:top w:val="none" w:sz="0" w:space="0" w:color="auto"/>
        <w:left w:val="none" w:sz="0" w:space="0" w:color="auto"/>
        <w:bottom w:val="none" w:sz="0" w:space="0" w:color="auto"/>
        <w:right w:val="none" w:sz="0" w:space="0" w:color="auto"/>
      </w:divBdr>
    </w:div>
    <w:div w:id="1926571653">
      <w:bodyDiv w:val="1"/>
      <w:marLeft w:val="0"/>
      <w:marRight w:val="0"/>
      <w:marTop w:val="0"/>
      <w:marBottom w:val="0"/>
      <w:divBdr>
        <w:top w:val="none" w:sz="0" w:space="0" w:color="auto"/>
        <w:left w:val="none" w:sz="0" w:space="0" w:color="auto"/>
        <w:bottom w:val="none" w:sz="0" w:space="0" w:color="auto"/>
        <w:right w:val="none" w:sz="0" w:space="0" w:color="auto"/>
      </w:divBdr>
    </w:div>
    <w:div w:id="1954095755">
      <w:bodyDiv w:val="1"/>
      <w:marLeft w:val="0"/>
      <w:marRight w:val="0"/>
      <w:marTop w:val="0"/>
      <w:marBottom w:val="0"/>
      <w:divBdr>
        <w:top w:val="none" w:sz="0" w:space="0" w:color="auto"/>
        <w:left w:val="none" w:sz="0" w:space="0" w:color="auto"/>
        <w:bottom w:val="none" w:sz="0" w:space="0" w:color="auto"/>
        <w:right w:val="none" w:sz="0" w:space="0" w:color="auto"/>
      </w:divBdr>
    </w:div>
    <w:div w:id="197028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1285F9564358245B696377D45118A5F" ma:contentTypeVersion="11" ma:contentTypeDescription="Create a new document." ma:contentTypeScope="" ma:versionID="c70635aa877d66cd9ff6fcf24d12a367">
  <xsd:schema xmlns:xsd="http://www.w3.org/2001/XMLSchema" xmlns:xs="http://www.w3.org/2001/XMLSchema" xmlns:p="http://schemas.microsoft.com/office/2006/metadata/properties" xmlns:ns3="6c41dd9c-944b-4aab-9ed0-3523d055a076" xmlns:ns4="e4cd7f4f-ecad-4759-a50c-105778f97b25" targetNamespace="http://schemas.microsoft.com/office/2006/metadata/properties" ma:root="true" ma:fieldsID="27be370672672c47a9814506563e310c" ns3:_="" ns4:_="">
    <xsd:import namespace="6c41dd9c-944b-4aab-9ed0-3523d055a076"/>
    <xsd:import namespace="e4cd7f4f-ecad-4759-a50c-105778f97b2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41dd9c-944b-4aab-9ed0-3523d055a07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cd7f4f-ecad-4759-a50c-105778f97b2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B550AD-BDEF-4203-9004-60FDCF970675}">
  <ds:schemaRefs>
    <ds:schemaRef ds:uri="http://schemas.microsoft.com/sharepoint/v3/contenttype/forms"/>
  </ds:schemaRefs>
</ds:datastoreItem>
</file>

<file path=customXml/itemProps2.xml><?xml version="1.0" encoding="utf-8"?>
<ds:datastoreItem xmlns:ds="http://schemas.openxmlformats.org/officeDocument/2006/customXml" ds:itemID="{2C4A6CAD-BF1E-41BE-B111-BEB699D8D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41dd9c-944b-4aab-9ed0-3523d055a076"/>
    <ds:schemaRef ds:uri="e4cd7f4f-ecad-4759-a50c-105778f97b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41F461-196E-464E-A0CF-4275334761C4}">
  <ds:schemaRefs>
    <ds:schemaRef ds:uri="http://schemas.openxmlformats.org/officeDocument/2006/bibliography"/>
  </ds:schemaRefs>
</ds:datastoreItem>
</file>

<file path=customXml/itemProps4.xml><?xml version="1.0" encoding="utf-8"?>
<ds:datastoreItem xmlns:ds="http://schemas.openxmlformats.org/officeDocument/2006/customXml" ds:itemID="{1C8F1970-43EF-4CF3-815F-1D47EC9204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10</Pages>
  <Words>3856</Words>
  <Characters>21982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Martin</dc:creator>
  <cp:keywords/>
  <dc:description/>
  <cp:lastModifiedBy>Conrad, Martin</cp:lastModifiedBy>
  <cp:revision>41</cp:revision>
  <cp:lastPrinted>2023-01-27T16:59:00Z</cp:lastPrinted>
  <dcterms:created xsi:type="dcterms:W3CDTF">2023-02-10T17:38:00Z</dcterms:created>
  <dcterms:modified xsi:type="dcterms:W3CDTF">2023-02-15T16:21:00Z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0x01010001285F9564358245B696377D45118A5F</vt:lpwstr>
  </property>
</Properties>
</file>