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0873" w14:textId="77777777" w:rsidR="00132B30" w:rsidRDefault="00132B30"/>
    <w:tbl>
      <w:tblPr>
        <w:tblStyle w:val="TableGrid"/>
        <w:tblpPr w:leftFromText="180" w:rightFromText="180" w:horzAnchor="margin" w:tblpY="334"/>
        <w:tblW w:w="9445" w:type="dxa"/>
        <w:tblLook w:val="04A0" w:firstRow="1" w:lastRow="0" w:firstColumn="1" w:lastColumn="0" w:noHBand="0" w:noVBand="1"/>
      </w:tblPr>
      <w:tblGrid>
        <w:gridCol w:w="1615"/>
        <w:gridCol w:w="5670"/>
        <w:gridCol w:w="2160"/>
      </w:tblGrid>
      <w:tr w:rsidR="00B0781F" w:rsidRPr="00632772" w14:paraId="1D5D5ECA" w14:textId="77777777" w:rsidTr="0030462F">
        <w:tc>
          <w:tcPr>
            <w:tcW w:w="161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DA2D63D" w14:textId="77777777" w:rsidR="00B0781F" w:rsidRPr="00632772" w:rsidRDefault="00B0781F" w:rsidP="00132B30">
            <w:pPr>
              <w:pStyle w:val="Heading3"/>
              <w:outlineLvl w:val="2"/>
            </w:pPr>
            <w:r w:rsidRPr="00632772">
              <w:t>Milestone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B01D088" w14:textId="77777777" w:rsidR="00B0781F" w:rsidRPr="00632772" w:rsidRDefault="00B0781F" w:rsidP="00132B30">
            <w:pPr>
              <w:pStyle w:val="Heading3"/>
              <w:outlineLvl w:val="2"/>
            </w:pPr>
            <w:r w:rsidRPr="00632772">
              <w:t>Description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FA9BA50" w14:textId="73CB2EA9" w:rsidR="00B0781F" w:rsidRPr="00632772" w:rsidRDefault="00B0781F" w:rsidP="00132B30">
            <w:pPr>
              <w:pStyle w:val="Heading3"/>
              <w:outlineLvl w:val="2"/>
            </w:pPr>
            <w:r w:rsidRPr="00632772">
              <w:t>Timeline (by Week)</w:t>
            </w:r>
          </w:p>
        </w:tc>
      </w:tr>
      <w:tr w:rsidR="00B0781F" w:rsidRPr="00632772" w14:paraId="355B5E3E" w14:textId="77777777" w:rsidTr="0030462F">
        <w:trPr>
          <w:cantSplit/>
        </w:trPr>
        <w:tc>
          <w:tcPr>
            <w:tcW w:w="161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20A290D" w14:textId="77777777" w:rsidR="00B0781F" w:rsidRPr="00632772" w:rsidRDefault="00B0781F" w:rsidP="00132B30">
            <w:pPr>
              <w:pStyle w:val="Heading3"/>
              <w:outlineLvl w:val="2"/>
            </w:pPr>
            <w:r w:rsidRPr="00632772">
              <w:t xml:space="preserve">Initial Meeting 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AD59E01" w14:textId="77777777" w:rsidR="00B0781F" w:rsidRPr="00110261" w:rsidRDefault="00B0781F" w:rsidP="00132B30">
            <w:pPr>
              <w:rPr>
                <w:rStyle w:val="Strong"/>
              </w:rPr>
            </w:pPr>
            <w:r w:rsidRPr="00110261">
              <w:rPr>
                <w:rStyle w:val="Strong"/>
              </w:rPr>
              <w:t>Participants</w:t>
            </w:r>
          </w:p>
          <w:p w14:paraId="685A518C" w14:textId="48A1164A" w:rsidR="00B0781F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7"/>
              </w:numPr>
            </w:pPr>
            <w:r w:rsidRPr="00632772">
              <w:t>ID and SME</w:t>
            </w:r>
          </w:p>
          <w:p w14:paraId="66E0F8C3" w14:textId="58BA3D02" w:rsidR="00460242" w:rsidRDefault="00460242" w:rsidP="00460242"/>
          <w:p w14:paraId="434AD918" w14:textId="4BAED2EF" w:rsidR="00460242" w:rsidRPr="00500F6C" w:rsidRDefault="00500F6C" w:rsidP="00500F6C">
            <w:pPr>
              <w:rPr>
                <w:rStyle w:val="Strong"/>
              </w:rPr>
            </w:pPr>
            <w:r w:rsidRPr="00500F6C">
              <w:rPr>
                <w:rStyle w:val="Strong"/>
              </w:rPr>
              <w:t>Materials</w:t>
            </w:r>
          </w:p>
          <w:p w14:paraId="0CDEF1D2" w14:textId="75AFA75F" w:rsidR="00500F6C" w:rsidRPr="00500F6C" w:rsidRDefault="00500F6C" w:rsidP="006C2563">
            <w:pPr>
              <w:pStyle w:val="ListParagraph"/>
              <w:framePr w:hSpace="0" w:wrap="auto" w:hAnchor="text" w:yAlign="inline"/>
            </w:pPr>
            <w:r w:rsidRPr="00500F6C">
              <w:t>Course Outline</w:t>
            </w:r>
          </w:p>
          <w:p w14:paraId="6EB4D2E2" w14:textId="0632DB21" w:rsidR="00500F6C" w:rsidRPr="00500F6C" w:rsidRDefault="00500F6C" w:rsidP="006C2563">
            <w:pPr>
              <w:pStyle w:val="ListParagraph"/>
              <w:framePr w:hSpace="0" w:wrap="auto" w:hAnchor="text" w:yAlign="inline"/>
            </w:pPr>
            <w:r w:rsidRPr="00500F6C">
              <w:t>Course Design Template</w:t>
            </w:r>
            <w:r w:rsidR="001E76C5">
              <w:t xml:space="preserve"> </w:t>
            </w:r>
          </w:p>
          <w:p w14:paraId="7F00BA55" w14:textId="77777777" w:rsidR="00500F6C" w:rsidRPr="00500F6C" w:rsidRDefault="00500F6C" w:rsidP="00500F6C"/>
          <w:p w14:paraId="6BF74E6F" w14:textId="77777777" w:rsidR="00B0781F" w:rsidRPr="00110261" w:rsidRDefault="00B0781F" w:rsidP="00132B30">
            <w:pPr>
              <w:rPr>
                <w:rStyle w:val="Strong"/>
              </w:rPr>
            </w:pPr>
            <w:r w:rsidRPr="00110261">
              <w:rPr>
                <w:rStyle w:val="Strong"/>
              </w:rPr>
              <w:t>Purpose</w:t>
            </w:r>
          </w:p>
          <w:p w14:paraId="0988EBB8" w14:textId="77777777" w:rsidR="00B0781F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7"/>
              </w:numPr>
            </w:pPr>
            <w:r w:rsidRPr="00632772">
              <w:t xml:space="preserve">Discuss project scope; </w:t>
            </w:r>
            <w:r>
              <w:t xml:space="preserve">review </w:t>
            </w:r>
            <w:r w:rsidRPr="00632772">
              <w:t>CeL design and development process, including collaborati</w:t>
            </w:r>
            <w:r>
              <w:t>on</w:t>
            </w:r>
            <w:r w:rsidRPr="00632772">
              <w:t xml:space="preserve"> among SME, ID, </w:t>
            </w:r>
            <w:r>
              <w:t xml:space="preserve">QA, </w:t>
            </w:r>
            <w:r w:rsidRPr="00632772">
              <w:t>and Multimedia</w:t>
            </w:r>
            <w:r>
              <w:t>.</w:t>
            </w:r>
          </w:p>
          <w:p w14:paraId="64C79AD4" w14:textId="7505D0B2" w:rsidR="00B0781F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7"/>
              </w:numPr>
            </w:pPr>
            <w:r>
              <w:t xml:space="preserve">Discuss </w:t>
            </w:r>
            <w:r w:rsidRPr="00632772">
              <w:t xml:space="preserve">SME’s vision </w:t>
            </w:r>
            <w:r w:rsidR="00995971">
              <w:t>of</w:t>
            </w:r>
            <w:r>
              <w:t xml:space="preserve"> the </w:t>
            </w:r>
            <w:r w:rsidRPr="00632772">
              <w:t>course design</w:t>
            </w:r>
            <w:r>
              <w:t>.</w:t>
            </w:r>
            <w:r w:rsidRPr="00632772">
              <w:t xml:space="preserve"> </w:t>
            </w:r>
          </w:p>
          <w:p w14:paraId="588B9E91" w14:textId="5F2ADC8F" w:rsidR="00B0781F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7"/>
              </w:numPr>
            </w:pPr>
            <w:r w:rsidRPr="00F40781">
              <w:t>Review and discuss Course Outline (prerequisites, course description, textbook, topics and weight, program and course learning outcomes, suggested assessment methods</w:t>
            </w:r>
            <w:r w:rsidR="00303DD2">
              <w:t>,</w:t>
            </w:r>
            <w:r w:rsidRPr="00F40781">
              <w:t xml:space="preserve"> and weight)</w:t>
            </w:r>
            <w:r>
              <w:t>.</w:t>
            </w:r>
          </w:p>
          <w:p w14:paraId="6309A962" w14:textId="18396E35" w:rsidR="001E76C5" w:rsidRPr="00430B65" w:rsidRDefault="001E76C5" w:rsidP="006C2563">
            <w:pPr>
              <w:pStyle w:val="ListParagraph"/>
              <w:framePr w:hSpace="0" w:wrap="auto" w:hAnchor="text" w:yAlign="inline"/>
              <w:numPr>
                <w:ilvl w:val="0"/>
                <w:numId w:val="17"/>
              </w:numPr>
            </w:pPr>
            <w:r w:rsidRPr="00632772">
              <w:t xml:space="preserve">Discuss goal analysis, learner analysis, </w:t>
            </w:r>
            <w:r>
              <w:t xml:space="preserve">content analysis, and </w:t>
            </w:r>
            <w:r w:rsidRPr="00632772">
              <w:t>context analysis</w:t>
            </w:r>
            <w:r>
              <w:t>.</w:t>
            </w:r>
            <w:r w:rsidRPr="00632772">
              <w:t xml:space="preserve"> </w:t>
            </w:r>
          </w:p>
          <w:p w14:paraId="1415A9D1" w14:textId="7F8A695E" w:rsidR="00B0781F" w:rsidRPr="001E76C5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7"/>
              </w:numPr>
            </w:pPr>
            <w:r>
              <w:t xml:space="preserve">Review </w:t>
            </w:r>
            <w:r w:rsidRPr="00632772">
              <w:t>course design template</w:t>
            </w:r>
            <w:r w:rsidR="001E76C5">
              <w:t>,</w:t>
            </w:r>
            <w:r>
              <w:t xml:space="preserve"> </w:t>
            </w:r>
            <w:r w:rsidR="00995971">
              <w:t>pre-populated with</w:t>
            </w:r>
            <w:r w:rsidRPr="00632772">
              <w:t xml:space="preserve"> information from Course Outline</w:t>
            </w:r>
            <w:r>
              <w:t>.</w:t>
            </w:r>
          </w:p>
          <w:p w14:paraId="1E207CFC" w14:textId="7B242B08" w:rsidR="00B0781F" w:rsidRPr="00632772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7"/>
              </w:numPr>
            </w:pPr>
            <w:r w:rsidRPr="00632772">
              <w:t xml:space="preserve">Identify major milestones </w:t>
            </w:r>
            <w:r>
              <w:t>for</w:t>
            </w:r>
            <w:r w:rsidRPr="00632772">
              <w:t xml:space="preserve"> Kickoff Meeting, Midpoint Review, and Final Course Review</w:t>
            </w:r>
            <w:r w:rsidR="00995971">
              <w:t>.</w:t>
            </w:r>
          </w:p>
          <w:p w14:paraId="25E5B7A2" w14:textId="6E459389" w:rsidR="00B0781F" w:rsidRPr="00430B65" w:rsidRDefault="001E76C5" w:rsidP="006C2563">
            <w:pPr>
              <w:pStyle w:val="ListParagraph"/>
              <w:framePr w:hSpace="0" w:wrap="auto" w:hAnchor="text" w:yAlign="inline"/>
              <w:numPr>
                <w:ilvl w:val="0"/>
                <w:numId w:val="17"/>
              </w:numPr>
            </w:pPr>
            <w:r>
              <w:t>Provide</w:t>
            </w:r>
            <w:r w:rsidR="00B0781F" w:rsidRPr="00430B65">
              <w:t xml:space="preserve"> </w:t>
            </w:r>
            <w:r>
              <w:t xml:space="preserve">guidance for </w:t>
            </w:r>
            <w:r w:rsidR="00B0781F" w:rsidRPr="00430B65">
              <w:t xml:space="preserve">SME to develop a </w:t>
            </w:r>
            <w:r w:rsidR="00B0781F" w:rsidRPr="00430B65">
              <w:rPr>
                <w:i/>
                <w:iCs/>
              </w:rPr>
              <w:t>proposed</w:t>
            </w:r>
            <w:r w:rsidR="00B0781F" w:rsidRPr="00430B65">
              <w:t xml:space="preserve"> course design</w:t>
            </w:r>
            <w:r>
              <w:t>.</w:t>
            </w:r>
          </w:p>
          <w:p w14:paraId="78C279E5" w14:textId="77777777" w:rsidR="00B0781F" w:rsidRPr="00632772" w:rsidRDefault="00B0781F" w:rsidP="00995971">
            <w:pPr>
              <w:ind w:left="360"/>
            </w:pPr>
          </w:p>
          <w:p w14:paraId="57CB414C" w14:textId="3593C12D" w:rsidR="00B0781F" w:rsidRDefault="00B0781F" w:rsidP="00132B30">
            <w:pPr>
              <w:rPr>
                <w:rStyle w:val="Strong"/>
              </w:rPr>
            </w:pPr>
            <w:r w:rsidRPr="00110261">
              <w:rPr>
                <w:rStyle w:val="Strong"/>
              </w:rPr>
              <w:t>Post Initial Meeting</w:t>
            </w:r>
          </w:p>
          <w:p w14:paraId="2B94EB3C" w14:textId="0C411178" w:rsidR="00B0781F" w:rsidRPr="00995971" w:rsidRDefault="00995971" w:rsidP="006C2563">
            <w:pPr>
              <w:pStyle w:val="ListParagraph"/>
              <w:framePr w:hSpace="0" w:wrap="auto" w:hAnchor="text" w:yAlign="inline"/>
              <w:rPr>
                <w:b/>
                <w:bCs/>
              </w:rPr>
            </w:pPr>
            <w:r w:rsidRPr="00995971">
              <w:rPr>
                <w:rStyle w:val="Strong"/>
                <w:b w:val="0"/>
                <w:bCs w:val="0"/>
              </w:rPr>
              <w:t>SME develops</w:t>
            </w:r>
            <w:r>
              <w:rPr>
                <w:rStyle w:val="Strong"/>
              </w:rPr>
              <w:t xml:space="preserve"> </w:t>
            </w:r>
            <w:r w:rsidRPr="00430B65">
              <w:rPr>
                <w:i/>
                <w:iCs/>
              </w:rPr>
              <w:t>proposed</w:t>
            </w:r>
            <w:r w:rsidRPr="00430B65">
              <w:t xml:space="preserve"> course design</w:t>
            </w:r>
            <w:r>
              <w:t xml:space="preserve"> </w:t>
            </w:r>
            <w:r w:rsidR="00B0781F" w:rsidRPr="00632772">
              <w:t>and submits to ID for review</w:t>
            </w:r>
            <w:r w:rsidR="00B0781F">
              <w:t>.</w:t>
            </w:r>
          </w:p>
          <w:p w14:paraId="0B11227C" w14:textId="2D670EB7" w:rsidR="00B0781F" w:rsidRPr="00632772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7"/>
              </w:numPr>
            </w:pPr>
            <w:r w:rsidRPr="00632772">
              <w:t xml:space="preserve">ID and SME review </w:t>
            </w:r>
            <w:r w:rsidR="00995971">
              <w:t xml:space="preserve">and </w:t>
            </w:r>
            <w:r w:rsidR="00995971" w:rsidRPr="00632772">
              <w:t>final</w:t>
            </w:r>
            <w:r w:rsidR="00995971">
              <w:t xml:space="preserve">ize </w:t>
            </w:r>
            <w:r w:rsidR="00995971" w:rsidRPr="00995971">
              <w:rPr>
                <w:i/>
                <w:iCs/>
              </w:rPr>
              <w:t>proposed</w:t>
            </w:r>
            <w:r w:rsidRPr="00632772">
              <w:t xml:space="preserve"> course design in preparation for Kickoff Meeting</w:t>
            </w:r>
            <w:r>
              <w:t>.</w:t>
            </w:r>
          </w:p>
          <w:p w14:paraId="2B649FAD" w14:textId="77777777" w:rsidR="00B0781F" w:rsidRPr="00632772" w:rsidRDefault="00B0781F" w:rsidP="00132B30">
            <w:pPr>
              <w:rPr>
                <w:b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E4E8544" w14:textId="77777777" w:rsidR="00B0781F" w:rsidRPr="00632772" w:rsidRDefault="00B0781F" w:rsidP="00132B30">
            <w:pPr>
              <w:rPr>
                <w:bCs/>
              </w:rPr>
            </w:pPr>
            <w:r w:rsidRPr="00632772">
              <w:rPr>
                <w:bCs/>
              </w:rPr>
              <w:t>1–2</w:t>
            </w:r>
          </w:p>
        </w:tc>
      </w:tr>
      <w:tr w:rsidR="00B0781F" w:rsidRPr="00632772" w14:paraId="63D43AFF" w14:textId="77777777" w:rsidTr="0030462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3B3084" w14:textId="77777777" w:rsidR="00B0781F" w:rsidRPr="00632772" w:rsidRDefault="00B0781F" w:rsidP="00132B30">
            <w:pPr>
              <w:pStyle w:val="Heading3"/>
              <w:outlineLvl w:val="2"/>
            </w:pPr>
            <w:r w:rsidRPr="00632772">
              <w:t>Kickoff Meeting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F013" w14:textId="77777777" w:rsidR="00B0781F" w:rsidRPr="00110261" w:rsidRDefault="00B0781F" w:rsidP="00132B30">
            <w:pPr>
              <w:rPr>
                <w:rStyle w:val="Strong"/>
              </w:rPr>
            </w:pPr>
            <w:r w:rsidRPr="00110261">
              <w:rPr>
                <w:rStyle w:val="Strong"/>
              </w:rPr>
              <w:t>Participants</w:t>
            </w:r>
          </w:p>
          <w:p w14:paraId="2EC6E49E" w14:textId="77777777" w:rsidR="00B0781F" w:rsidRPr="00632772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9"/>
              </w:numPr>
            </w:pPr>
            <w:r w:rsidRPr="00632772">
              <w:t xml:space="preserve">ID, SME, FSCJ Online Dean, CeL Director, Academic Department Dean and/or Program Manager </w:t>
            </w:r>
          </w:p>
          <w:p w14:paraId="7A8ADE00" w14:textId="77777777" w:rsidR="00500F6C" w:rsidRDefault="00500F6C" w:rsidP="00500F6C">
            <w:pPr>
              <w:rPr>
                <w:rStyle w:val="Strong"/>
              </w:rPr>
            </w:pPr>
          </w:p>
          <w:p w14:paraId="13EC6D02" w14:textId="57FF5C75" w:rsidR="00500F6C" w:rsidRPr="00500F6C" w:rsidRDefault="00500F6C" w:rsidP="00500F6C">
            <w:pPr>
              <w:rPr>
                <w:rStyle w:val="Strong"/>
              </w:rPr>
            </w:pPr>
            <w:r w:rsidRPr="00500F6C">
              <w:rPr>
                <w:rStyle w:val="Strong"/>
              </w:rPr>
              <w:t>Materials</w:t>
            </w:r>
          </w:p>
          <w:p w14:paraId="63D0B011" w14:textId="6A445536" w:rsidR="00500F6C" w:rsidRPr="00500F6C" w:rsidRDefault="00500F6C" w:rsidP="006C2563">
            <w:pPr>
              <w:pStyle w:val="ListParagraph"/>
              <w:framePr w:hSpace="0" w:wrap="auto" w:hAnchor="text" w:yAlign="inline"/>
            </w:pPr>
            <w:r>
              <w:t xml:space="preserve">Proposed </w:t>
            </w:r>
            <w:r w:rsidRPr="00500F6C">
              <w:t xml:space="preserve">Course Design </w:t>
            </w:r>
          </w:p>
          <w:p w14:paraId="323770BA" w14:textId="77777777" w:rsidR="00500F6C" w:rsidRPr="00632772" w:rsidRDefault="00500F6C" w:rsidP="00132B30">
            <w:pPr>
              <w:rPr>
                <w:bCs/>
              </w:rPr>
            </w:pPr>
          </w:p>
          <w:p w14:paraId="0C053153" w14:textId="77777777" w:rsidR="00B0781F" w:rsidRPr="00110261" w:rsidRDefault="00B0781F" w:rsidP="00132B30">
            <w:pPr>
              <w:rPr>
                <w:rStyle w:val="Strong"/>
              </w:rPr>
            </w:pPr>
            <w:r w:rsidRPr="00110261">
              <w:rPr>
                <w:rStyle w:val="Strong"/>
              </w:rPr>
              <w:t>Purpose</w:t>
            </w:r>
          </w:p>
          <w:p w14:paraId="3E41EE61" w14:textId="7133F16B" w:rsidR="00B0781F" w:rsidRPr="00632772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3"/>
              </w:numPr>
            </w:pPr>
            <w:r w:rsidRPr="00632772">
              <w:t xml:space="preserve">SME presents </w:t>
            </w:r>
            <w:r w:rsidR="00303DD2">
              <w:t xml:space="preserve">the </w:t>
            </w:r>
            <w:r w:rsidRPr="00632772">
              <w:t>pedagogical approach to course design</w:t>
            </w:r>
            <w:r>
              <w:t>.</w:t>
            </w:r>
          </w:p>
          <w:p w14:paraId="0262E60B" w14:textId="323B4FA6" w:rsidR="00B0781F" w:rsidRPr="00632772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3"/>
              </w:numPr>
            </w:pPr>
            <w:r>
              <w:lastRenderedPageBreak/>
              <w:t>SME p</w:t>
            </w:r>
            <w:r w:rsidRPr="00632772">
              <w:t>resent</w:t>
            </w:r>
            <w:r>
              <w:t>s</w:t>
            </w:r>
            <w:r w:rsidRPr="00632772">
              <w:t xml:space="preserve"> and discuss</w:t>
            </w:r>
            <w:r>
              <w:t>es</w:t>
            </w:r>
            <w:r w:rsidRPr="00632772">
              <w:t xml:space="preserve"> proposed course design, including module titles and topics, module learning objectives, assessment methods</w:t>
            </w:r>
            <w:r w:rsidR="00BC5D03">
              <w:t>,</w:t>
            </w:r>
            <w:r w:rsidRPr="00632772">
              <w:t xml:space="preserve"> and point allocations</w:t>
            </w:r>
            <w:r>
              <w:t>.</w:t>
            </w:r>
            <w:r w:rsidRPr="00632772">
              <w:t xml:space="preserve"> </w:t>
            </w:r>
          </w:p>
          <w:p w14:paraId="271FEF91" w14:textId="77777777" w:rsidR="00B0781F" w:rsidRPr="00632772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3"/>
              </w:numPr>
            </w:pPr>
            <w:r w:rsidRPr="00632772">
              <w:t>Obtain stakeholder approval of proposed course design to proceed to course development</w:t>
            </w:r>
            <w:r>
              <w:t>.</w:t>
            </w:r>
          </w:p>
          <w:p w14:paraId="0F3650AB" w14:textId="77777777" w:rsidR="00B0781F" w:rsidRPr="00AE71BF" w:rsidRDefault="00B0781F" w:rsidP="00132B30">
            <w:pPr>
              <w:rPr>
                <w:bCs/>
              </w:rPr>
            </w:pPr>
          </w:p>
          <w:p w14:paraId="31C16313" w14:textId="52FF5F34" w:rsidR="00B0781F" w:rsidRPr="00632772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13"/>
              </w:numPr>
            </w:pPr>
            <w:r w:rsidRPr="00632772">
              <w:t>ID facilitates meeting and is responsible for preparing and distributing agenda and meeting documents to attendees 24</w:t>
            </w:r>
            <w:r w:rsidR="00610157">
              <w:t>-</w:t>
            </w:r>
            <w:r w:rsidRPr="00632772">
              <w:t xml:space="preserve">hours in advance of </w:t>
            </w:r>
            <w:r w:rsidR="00BC5D03">
              <w:t xml:space="preserve">the </w:t>
            </w:r>
            <w:r w:rsidRPr="00632772">
              <w:t>meeting. ID serves as scribe, sending a meeting summary to attendees after the meeting</w:t>
            </w:r>
            <w:r>
              <w:t>.</w:t>
            </w:r>
          </w:p>
          <w:p w14:paraId="63029728" w14:textId="77777777" w:rsidR="00B0781F" w:rsidRPr="00632772" w:rsidRDefault="00B0781F" w:rsidP="00132B30">
            <w:pPr>
              <w:rPr>
                <w:bCs/>
              </w:rPr>
            </w:pPr>
          </w:p>
          <w:p w14:paraId="756DCFC4" w14:textId="77777777" w:rsidR="00B0781F" w:rsidRPr="00110261" w:rsidRDefault="00B0781F" w:rsidP="00132B30">
            <w:pPr>
              <w:rPr>
                <w:rStyle w:val="Strong"/>
              </w:rPr>
            </w:pPr>
            <w:r w:rsidRPr="00110261">
              <w:rPr>
                <w:rStyle w:val="Strong"/>
              </w:rPr>
              <w:t>Post Kickoff Meeting</w:t>
            </w:r>
          </w:p>
          <w:p w14:paraId="10C8842C" w14:textId="77777777" w:rsidR="00B0781F" w:rsidRDefault="00B0781F" w:rsidP="006C2563">
            <w:pPr>
              <w:pStyle w:val="ListParagraph"/>
              <w:framePr w:hSpace="0" w:wrap="auto" w:hAnchor="text" w:yAlign="inline"/>
              <w:numPr>
                <w:ilvl w:val="0"/>
                <w:numId w:val="21"/>
              </w:numPr>
            </w:pPr>
            <w:r w:rsidRPr="00632772">
              <w:t>Create a course development timeline to track weekly progress to ensure on</w:t>
            </w:r>
            <w:r>
              <w:t>-</w:t>
            </w:r>
            <w:r w:rsidRPr="00632772">
              <w:t>time completion</w:t>
            </w:r>
            <w:r>
              <w:t>.</w:t>
            </w:r>
          </w:p>
          <w:p w14:paraId="77834A19" w14:textId="77777777" w:rsidR="00B0781F" w:rsidRPr="00632772" w:rsidRDefault="00B0781F" w:rsidP="00995971">
            <w:pPr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912E" w14:textId="77777777" w:rsidR="00B0781F" w:rsidRPr="00632772" w:rsidRDefault="00B0781F" w:rsidP="00132B30">
            <w:pPr>
              <w:rPr>
                <w:bCs/>
              </w:rPr>
            </w:pPr>
            <w:r w:rsidRPr="00632772">
              <w:rPr>
                <w:bCs/>
              </w:rPr>
              <w:lastRenderedPageBreak/>
              <w:t>3</w:t>
            </w:r>
          </w:p>
        </w:tc>
      </w:tr>
    </w:tbl>
    <w:p w14:paraId="2F7ECB62" w14:textId="77777777" w:rsidR="006F4A01" w:rsidRDefault="006F4A01"/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1345"/>
      </w:tblGrid>
      <w:tr w:rsidR="008038C3" w:rsidRPr="00632772" w14:paraId="7629CBB9" w14:textId="77777777" w:rsidTr="008C3E1A">
        <w:tc>
          <w:tcPr>
            <w:tcW w:w="80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C2BC986" w14:textId="77777777" w:rsidR="008038C3" w:rsidRDefault="008038C3" w:rsidP="008642C1">
            <w:pPr>
              <w:rPr>
                <w:rStyle w:val="Strong"/>
              </w:rPr>
            </w:pPr>
          </w:p>
          <w:p w14:paraId="29C05C30" w14:textId="09E4DE2B" w:rsidR="008038C3" w:rsidRPr="008038C3" w:rsidRDefault="008038C3" w:rsidP="008038C3">
            <w:pPr>
              <w:pStyle w:val="Heading3"/>
              <w:outlineLvl w:val="2"/>
            </w:pPr>
            <w:r w:rsidRPr="008038C3">
              <w:t xml:space="preserve">Course Development Timeline </w:t>
            </w:r>
          </w:p>
          <w:p w14:paraId="5208C8CC" w14:textId="12825239" w:rsidR="008038C3" w:rsidRPr="008038C3" w:rsidRDefault="008038C3" w:rsidP="006C2563">
            <w:pPr>
              <w:pStyle w:val="ListParagraph"/>
              <w:framePr w:wrap="around"/>
            </w:pPr>
            <w:r w:rsidRPr="008038C3">
              <w:t>Due dates by deliverable per approved course design</w:t>
            </w:r>
          </w:p>
          <w:p w14:paraId="1C521497" w14:textId="4B4D0860" w:rsidR="008038C3" w:rsidRPr="00110261" w:rsidRDefault="008038C3" w:rsidP="00BC5D03">
            <w:pPr>
              <w:pStyle w:val="ListParagraph"/>
              <w:framePr w:wrap="around"/>
              <w:numPr>
                <w:ilvl w:val="0"/>
                <w:numId w:val="0"/>
              </w:numPr>
              <w:ind w:left="360"/>
              <w:rPr>
                <w:rStyle w:val="Strong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EC9556" w14:textId="0E050AEB" w:rsidR="008038C3" w:rsidRPr="00632772" w:rsidRDefault="008038C3" w:rsidP="008642C1">
            <w:pPr>
              <w:rPr>
                <w:bCs/>
              </w:rPr>
            </w:pPr>
            <w:r>
              <w:rPr>
                <w:bCs/>
              </w:rPr>
              <w:t>3</w:t>
            </w:r>
            <w:r w:rsidR="00531CF4" w:rsidRPr="00632772">
              <w:rPr>
                <w:bCs/>
              </w:rPr>
              <w:t>–</w:t>
            </w:r>
            <w:r w:rsidR="00531CF4">
              <w:rPr>
                <w:bCs/>
              </w:rPr>
              <w:t>4</w:t>
            </w:r>
          </w:p>
        </w:tc>
      </w:tr>
    </w:tbl>
    <w:p w14:paraId="2E4D4898" w14:textId="77777777" w:rsidR="006F4A01" w:rsidRDefault="006F4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120"/>
        <w:gridCol w:w="1345"/>
      </w:tblGrid>
      <w:tr w:rsidR="00B0781F" w:rsidRPr="00632772" w14:paraId="25ED0D64" w14:textId="77777777" w:rsidTr="006F4A01">
        <w:tc>
          <w:tcPr>
            <w:tcW w:w="1885" w:type="dxa"/>
            <w:shd w:val="clear" w:color="auto" w:fill="E7E6E6" w:themeFill="background2"/>
          </w:tcPr>
          <w:p w14:paraId="5FE825B3" w14:textId="77777777" w:rsidR="00B0781F" w:rsidRPr="00632772" w:rsidRDefault="00B0781F" w:rsidP="00110261">
            <w:pPr>
              <w:pStyle w:val="Heading3"/>
              <w:outlineLvl w:val="2"/>
            </w:pPr>
            <w:r w:rsidRPr="00632772">
              <w:t>Course Content Development (50% developed)</w:t>
            </w:r>
          </w:p>
          <w:p w14:paraId="67FB256F" w14:textId="77777777" w:rsidR="00B0781F" w:rsidRPr="00632772" w:rsidRDefault="00B0781F" w:rsidP="008642C1">
            <w:pPr>
              <w:rPr>
                <w:bCs/>
              </w:rPr>
            </w:pPr>
          </w:p>
        </w:tc>
        <w:tc>
          <w:tcPr>
            <w:tcW w:w="6120" w:type="dxa"/>
          </w:tcPr>
          <w:p w14:paraId="28D7F243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Participants</w:t>
            </w:r>
          </w:p>
          <w:p w14:paraId="7F75AD22" w14:textId="0E2E448F" w:rsidR="00B0781F" w:rsidRDefault="00B0781F" w:rsidP="006C2563">
            <w:pPr>
              <w:pStyle w:val="ListParagraph"/>
              <w:framePr w:wrap="around"/>
              <w:numPr>
                <w:ilvl w:val="0"/>
                <w:numId w:val="21"/>
              </w:numPr>
            </w:pPr>
            <w:r w:rsidRPr="008B0564">
              <w:t>SME, ID, QA, and Multimedia</w:t>
            </w:r>
          </w:p>
          <w:p w14:paraId="2008D607" w14:textId="10625100" w:rsidR="00CA3A1C" w:rsidRDefault="00CA3A1C" w:rsidP="00CA3A1C"/>
          <w:p w14:paraId="26CA23A0" w14:textId="0FD13B2A" w:rsidR="00CA3A1C" w:rsidRPr="00CA3A1C" w:rsidRDefault="00CA3A1C" w:rsidP="00CA3A1C">
            <w:pPr>
              <w:rPr>
                <w:rStyle w:val="Strong"/>
              </w:rPr>
            </w:pPr>
            <w:r w:rsidRPr="00CA3A1C">
              <w:rPr>
                <w:rStyle w:val="Strong"/>
              </w:rPr>
              <w:t>Materials</w:t>
            </w:r>
          </w:p>
          <w:p w14:paraId="1A0BA575" w14:textId="669FD572" w:rsidR="00CA3A1C" w:rsidRPr="008B0564" w:rsidRDefault="00CA3A1C" w:rsidP="006C2563">
            <w:pPr>
              <w:pStyle w:val="ListParagraph"/>
              <w:framePr w:wrap="around"/>
            </w:pPr>
            <w:r>
              <w:t>Canvas templates for each deliverable</w:t>
            </w:r>
          </w:p>
          <w:p w14:paraId="607FE56A" w14:textId="77777777" w:rsidR="00B0781F" w:rsidRDefault="00B0781F" w:rsidP="008642C1">
            <w:pPr>
              <w:rPr>
                <w:b/>
              </w:rPr>
            </w:pPr>
          </w:p>
          <w:p w14:paraId="2590FB49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Process</w:t>
            </w:r>
          </w:p>
          <w:p w14:paraId="4604E8F3" w14:textId="6579A067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18"/>
              </w:numPr>
            </w:pPr>
            <w:r w:rsidRPr="00632772">
              <w:t>SME begins developing content, adhering to the approved course design</w:t>
            </w:r>
            <w:r w:rsidR="00BC5D03">
              <w:t>,</w:t>
            </w:r>
            <w:r w:rsidRPr="00632772">
              <w:t xml:space="preserve"> and submitting content to ID for review on or before </w:t>
            </w:r>
            <w:r w:rsidR="00BC5D03">
              <w:t xml:space="preserve">the </w:t>
            </w:r>
            <w:r w:rsidRPr="00632772">
              <w:t>due date</w:t>
            </w:r>
            <w:r>
              <w:t>,</w:t>
            </w:r>
            <w:r w:rsidRPr="00632772">
              <w:t xml:space="preserve"> as mutually agreed per </w:t>
            </w:r>
            <w:r w:rsidR="00E9733E">
              <w:t xml:space="preserve">the </w:t>
            </w:r>
            <w:r w:rsidRPr="00632772">
              <w:t>course development timeline</w:t>
            </w:r>
            <w:r>
              <w:t>.</w:t>
            </w:r>
          </w:p>
          <w:p w14:paraId="29A6AB2C" w14:textId="2E378607" w:rsidR="00E9733E" w:rsidRDefault="00BC5D03" w:rsidP="00DF07F3">
            <w:pPr>
              <w:pStyle w:val="ListParagraph"/>
              <w:framePr w:hSpace="0" w:wrap="auto" w:hAnchor="text" w:yAlign="inline"/>
              <w:numPr>
                <w:ilvl w:val="0"/>
                <w:numId w:val="18"/>
              </w:numPr>
            </w:pPr>
            <w:r w:rsidRPr="00BC5D03">
              <w:t xml:space="preserve">ID </w:t>
            </w:r>
            <w:r w:rsidR="0043351B">
              <w:t xml:space="preserve">reviews </w:t>
            </w:r>
            <w:r w:rsidR="0043351B" w:rsidRPr="00BC5D03">
              <w:t>course content and provide</w:t>
            </w:r>
            <w:r w:rsidR="0043351B">
              <w:t>s</w:t>
            </w:r>
            <w:r w:rsidR="0043351B" w:rsidRPr="00BC5D03">
              <w:t xml:space="preserve"> SME feedback </w:t>
            </w:r>
            <w:r w:rsidR="0043351B">
              <w:t>(iterative process)</w:t>
            </w:r>
          </w:p>
          <w:p w14:paraId="7D3CAC0D" w14:textId="52267D6D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18"/>
              </w:numPr>
            </w:pPr>
            <w:r w:rsidRPr="00632772">
              <w:t>ID submits final drafts to QA</w:t>
            </w:r>
            <w:r>
              <w:t>.</w:t>
            </w:r>
          </w:p>
          <w:p w14:paraId="05D25721" w14:textId="71F52ABB" w:rsidR="009B4EE3" w:rsidRPr="00EA217F" w:rsidRDefault="009B4EE3" w:rsidP="00EA217F">
            <w:pPr>
              <w:pStyle w:val="ListParagraph"/>
              <w:framePr w:wrap="around"/>
              <w:numPr>
                <w:ilvl w:val="0"/>
                <w:numId w:val="18"/>
              </w:numPr>
              <w:rPr>
                <w:bCs/>
              </w:rPr>
            </w:pPr>
            <w:r w:rsidRPr="009B4EE3">
              <w:t>ID reviews QA notes and finalizes content with SME, as applicable</w:t>
            </w:r>
            <w:r w:rsidR="00EA217F">
              <w:t>.</w:t>
            </w:r>
          </w:p>
          <w:p w14:paraId="40260289" w14:textId="703DF1F1" w:rsidR="00B0781F" w:rsidRPr="00980A72" w:rsidRDefault="00B0781F" w:rsidP="006C2563">
            <w:pPr>
              <w:pStyle w:val="ListParagraph"/>
              <w:framePr w:wrap="around"/>
              <w:numPr>
                <w:ilvl w:val="0"/>
                <w:numId w:val="18"/>
              </w:numPr>
            </w:pPr>
            <w:r w:rsidRPr="00D13E36">
              <w:t xml:space="preserve">ID builds course </w:t>
            </w:r>
            <w:r>
              <w:t xml:space="preserve">components </w:t>
            </w:r>
            <w:r w:rsidRPr="00D13E36">
              <w:t>in Canvas</w:t>
            </w:r>
            <w:r w:rsidR="00610157">
              <w:t>.</w:t>
            </w:r>
          </w:p>
          <w:p w14:paraId="582F67FF" w14:textId="1BA5363F" w:rsidR="00B0781F" w:rsidRPr="00632772" w:rsidRDefault="00EA217F" w:rsidP="006C2563">
            <w:pPr>
              <w:pStyle w:val="ListParagraph"/>
              <w:framePr w:wrap="around"/>
              <w:numPr>
                <w:ilvl w:val="0"/>
                <w:numId w:val="18"/>
              </w:numPr>
            </w:pPr>
            <w:r w:rsidRPr="00EA217F">
              <w:t xml:space="preserve">Multimedia designer creates custom multimedia components. </w:t>
            </w:r>
            <w:r w:rsidR="00B0781F">
              <w:br/>
            </w:r>
          </w:p>
        </w:tc>
        <w:tc>
          <w:tcPr>
            <w:tcW w:w="1345" w:type="dxa"/>
          </w:tcPr>
          <w:p w14:paraId="2DB578EE" w14:textId="77777777" w:rsidR="00B0781F" w:rsidRPr="00632772" w:rsidRDefault="00B0781F" w:rsidP="008642C1">
            <w:pPr>
              <w:rPr>
                <w:bCs/>
              </w:rPr>
            </w:pPr>
            <w:r w:rsidRPr="00632772">
              <w:rPr>
                <w:bCs/>
              </w:rPr>
              <w:t>4–6</w:t>
            </w:r>
          </w:p>
        </w:tc>
      </w:tr>
    </w:tbl>
    <w:p w14:paraId="37467CC3" w14:textId="77777777" w:rsidR="00132B30" w:rsidRDefault="00132B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130"/>
        <w:gridCol w:w="1345"/>
      </w:tblGrid>
      <w:tr w:rsidR="00B0781F" w:rsidRPr="00632772" w14:paraId="435A549A" w14:textId="77777777" w:rsidTr="0030462F">
        <w:tc>
          <w:tcPr>
            <w:tcW w:w="28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2278162" w14:textId="77777777" w:rsidR="00B0781F" w:rsidRPr="00632772" w:rsidRDefault="00B0781F" w:rsidP="00110261">
            <w:pPr>
              <w:pStyle w:val="Heading3"/>
              <w:outlineLvl w:val="2"/>
            </w:pPr>
            <w:r w:rsidRPr="00632772">
              <w:lastRenderedPageBreak/>
              <w:t>Midpoint Review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14:paraId="109B4E18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Participants</w:t>
            </w:r>
          </w:p>
          <w:p w14:paraId="310F98C1" w14:textId="77777777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20"/>
              </w:numPr>
            </w:pPr>
            <w:r w:rsidRPr="00632772">
              <w:t xml:space="preserve">ID, SME, FSCJ Online Dean, CeL Director, Academic Department Dean and/or Program Manager </w:t>
            </w:r>
          </w:p>
          <w:p w14:paraId="3E63FA22" w14:textId="4E3685A3" w:rsidR="00B0781F" w:rsidRDefault="00B0781F" w:rsidP="008642C1">
            <w:pPr>
              <w:rPr>
                <w:bCs/>
              </w:rPr>
            </w:pPr>
          </w:p>
          <w:p w14:paraId="637C6A42" w14:textId="77777777" w:rsidR="00610157" w:rsidRPr="00CA3A1C" w:rsidRDefault="00610157" w:rsidP="00610157">
            <w:pPr>
              <w:rPr>
                <w:rStyle w:val="Strong"/>
              </w:rPr>
            </w:pPr>
            <w:r w:rsidRPr="00CA3A1C">
              <w:rPr>
                <w:rStyle w:val="Strong"/>
              </w:rPr>
              <w:t>Materials</w:t>
            </w:r>
          </w:p>
          <w:p w14:paraId="7C4DD501" w14:textId="2A43727F" w:rsidR="00610157" w:rsidRDefault="00610157" w:rsidP="006C2563">
            <w:pPr>
              <w:pStyle w:val="ListParagraph"/>
              <w:framePr w:wrap="around"/>
              <w:numPr>
                <w:ilvl w:val="0"/>
                <w:numId w:val="20"/>
              </w:numPr>
            </w:pPr>
            <w:r>
              <w:t>Course Development Timeline – Status Report</w:t>
            </w:r>
          </w:p>
          <w:p w14:paraId="1CB193B6" w14:textId="77777777" w:rsidR="00610157" w:rsidRPr="00632772" w:rsidRDefault="00610157" w:rsidP="008642C1">
            <w:pPr>
              <w:rPr>
                <w:bCs/>
              </w:rPr>
            </w:pPr>
          </w:p>
          <w:p w14:paraId="1C7FB1E9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Purpose</w:t>
            </w:r>
          </w:p>
          <w:p w14:paraId="69D8FD07" w14:textId="2480557B" w:rsidR="00B0781F" w:rsidRDefault="00B0781F" w:rsidP="006C2563">
            <w:pPr>
              <w:pStyle w:val="ListParagraph"/>
              <w:framePr w:wrap="around"/>
              <w:numPr>
                <w:ilvl w:val="0"/>
                <w:numId w:val="20"/>
              </w:numPr>
            </w:pPr>
            <w:r w:rsidRPr="00632772">
              <w:t xml:space="preserve">SME provides </w:t>
            </w:r>
            <w:r w:rsidR="00E9733E">
              <w:t xml:space="preserve">a </w:t>
            </w:r>
            <w:r w:rsidRPr="00632772">
              <w:t>brief recap of course design</w:t>
            </w:r>
            <w:r>
              <w:t>.</w:t>
            </w:r>
          </w:p>
          <w:p w14:paraId="446FD706" w14:textId="3B52AB90" w:rsidR="00B0781F" w:rsidRDefault="00B0781F" w:rsidP="006C2563">
            <w:pPr>
              <w:pStyle w:val="ListParagraph"/>
              <w:framePr w:wrap="around"/>
              <w:numPr>
                <w:ilvl w:val="0"/>
                <w:numId w:val="20"/>
              </w:numPr>
            </w:pPr>
            <w:r w:rsidRPr="00632772">
              <w:t xml:space="preserve">ID and SME showcase </w:t>
            </w:r>
            <w:r w:rsidR="002D62E7">
              <w:t>at least two</w:t>
            </w:r>
            <w:r w:rsidRPr="00632772">
              <w:t xml:space="preserve"> developed modules in Canvas</w:t>
            </w:r>
            <w:r w:rsidR="002D62E7">
              <w:t>.</w:t>
            </w:r>
          </w:p>
          <w:p w14:paraId="2994F4BD" w14:textId="3F83B25F" w:rsidR="00E9733E" w:rsidRDefault="00E9733E" w:rsidP="006C2563">
            <w:pPr>
              <w:pStyle w:val="ListParagraph"/>
              <w:framePr w:wrap="around"/>
              <w:numPr>
                <w:ilvl w:val="0"/>
                <w:numId w:val="20"/>
              </w:numPr>
            </w:pPr>
            <w:r w:rsidRPr="00E9733E">
              <w:t>ID and SME present course development status</w:t>
            </w:r>
            <w:r>
              <w:t>.</w:t>
            </w:r>
          </w:p>
          <w:p w14:paraId="31E5EBAB" w14:textId="40B2E200" w:rsidR="00B0781F" w:rsidRDefault="00B0781F" w:rsidP="006C2563">
            <w:pPr>
              <w:pStyle w:val="ListParagraph"/>
              <w:framePr w:wrap="around"/>
              <w:numPr>
                <w:ilvl w:val="0"/>
                <w:numId w:val="20"/>
              </w:numPr>
            </w:pPr>
            <w:r w:rsidRPr="00632772">
              <w:t>SME and ID present any revisions or anticipated revisions from the original design for discussion and approval by stakeholders</w:t>
            </w:r>
            <w:r>
              <w:t>.</w:t>
            </w:r>
          </w:p>
          <w:p w14:paraId="74560C09" w14:textId="0AB17136" w:rsidR="00102847" w:rsidRPr="00632772" w:rsidRDefault="00102847" w:rsidP="006C2563">
            <w:pPr>
              <w:pStyle w:val="ListParagraph"/>
              <w:framePr w:wrap="around"/>
              <w:numPr>
                <w:ilvl w:val="0"/>
                <w:numId w:val="20"/>
              </w:numPr>
            </w:pPr>
            <w:r w:rsidRPr="00632772">
              <w:t>Obtain stakeholder approval of development</w:t>
            </w:r>
            <w:r>
              <w:t xml:space="preserve"> or identify modifications.</w:t>
            </w:r>
          </w:p>
          <w:p w14:paraId="5C8ECD32" w14:textId="77777777" w:rsidR="00B0781F" w:rsidRDefault="00B0781F" w:rsidP="008642C1">
            <w:pPr>
              <w:rPr>
                <w:bCs/>
              </w:rPr>
            </w:pPr>
          </w:p>
          <w:p w14:paraId="6D62DB57" w14:textId="64218F10" w:rsidR="00B0781F" w:rsidRPr="004C7D62" w:rsidRDefault="00B0781F" w:rsidP="006C2563">
            <w:pPr>
              <w:pStyle w:val="ListParagraph"/>
              <w:framePr w:wrap="around"/>
              <w:numPr>
                <w:ilvl w:val="0"/>
                <w:numId w:val="20"/>
              </w:numPr>
            </w:pPr>
            <w:r w:rsidRPr="004C7D62">
              <w:t xml:space="preserve">ID facilitates meeting and is responsible for preparing and distributing agenda and meeting documents to attendees </w:t>
            </w:r>
            <w:r w:rsidR="00E9733E">
              <w:t xml:space="preserve">24-hours </w:t>
            </w:r>
            <w:r w:rsidRPr="004C7D62">
              <w:t xml:space="preserve">in advance of </w:t>
            </w:r>
            <w:r w:rsidR="00E9733E">
              <w:t xml:space="preserve">the </w:t>
            </w:r>
            <w:r w:rsidRPr="004C7D62">
              <w:t>meeting. ID serves as scribe, sending a meeting summary to attendees after the meeting</w:t>
            </w:r>
            <w:r w:rsidR="00F27079">
              <w:t>.</w:t>
            </w:r>
          </w:p>
          <w:p w14:paraId="04859331" w14:textId="77777777" w:rsidR="00B0781F" w:rsidRPr="00632772" w:rsidRDefault="00B0781F" w:rsidP="00995971">
            <w:pPr>
              <w:ind w:left="360"/>
            </w:pP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136C7893" w14:textId="77777777" w:rsidR="00B0781F" w:rsidRPr="00632772" w:rsidRDefault="00B0781F" w:rsidP="008642C1">
            <w:pPr>
              <w:rPr>
                <w:bCs/>
              </w:rPr>
            </w:pPr>
            <w:r w:rsidRPr="00632772">
              <w:rPr>
                <w:bCs/>
              </w:rPr>
              <w:t>6</w:t>
            </w:r>
          </w:p>
        </w:tc>
      </w:tr>
      <w:tr w:rsidR="00B0781F" w:rsidRPr="00632772" w14:paraId="428C358D" w14:textId="77777777" w:rsidTr="0030462F">
        <w:tc>
          <w:tcPr>
            <w:tcW w:w="28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B6C706F" w14:textId="77777777" w:rsidR="00B0781F" w:rsidRPr="00632772" w:rsidRDefault="00B0781F" w:rsidP="00110261">
            <w:pPr>
              <w:pStyle w:val="Heading3"/>
              <w:outlineLvl w:val="2"/>
            </w:pPr>
            <w:r w:rsidRPr="00632772">
              <w:lastRenderedPageBreak/>
              <w:t>Course Content Development (100% developed)</w:t>
            </w:r>
          </w:p>
          <w:p w14:paraId="0A224006" w14:textId="77777777" w:rsidR="00B0781F" w:rsidRPr="00632772" w:rsidRDefault="00B0781F" w:rsidP="008642C1">
            <w:pPr>
              <w:rPr>
                <w:bCs/>
              </w:rPr>
            </w:pP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5EFED6A8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Participants</w:t>
            </w:r>
          </w:p>
          <w:p w14:paraId="717DD8E0" w14:textId="77777777" w:rsidR="00B0781F" w:rsidRPr="008B0564" w:rsidRDefault="00B0781F" w:rsidP="006C2563">
            <w:pPr>
              <w:pStyle w:val="ListParagraph"/>
              <w:framePr w:wrap="around"/>
              <w:numPr>
                <w:ilvl w:val="0"/>
                <w:numId w:val="21"/>
              </w:numPr>
            </w:pPr>
            <w:r w:rsidRPr="008B0564">
              <w:t>SME, ID, QA, and Multimedia</w:t>
            </w:r>
          </w:p>
          <w:p w14:paraId="03F5EE28" w14:textId="74E258F6" w:rsidR="00B0781F" w:rsidRDefault="00B0781F" w:rsidP="008642C1">
            <w:pPr>
              <w:rPr>
                <w:bCs/>
              </w:rPr>
            </w:pPr>
          </w:p>
          <w:p w14:paraId="6B6117EC" w14:textId="77777777" w:rsidR="00E35C08" w:rsidRPr="00CA3A1C" w:rsidRDefault="00E35C08" w:rsidP="00E35C08">
            <w:pPr>
              <w:rPr>
                <w:rStyle w:val="Strong"/>
              </w:rPr>
            </w:pPr>
            <w:r w:rsidRPr="00CA3A1C">
              <w:rPr>
                <w:rStyle w:val="Strong"/>
              </w:rPr>
              <w:t>Materials</w:t>
            </w:r>
          </w:p>
          <w:p w14:paraId="06DFA9E1" w14:textId="77777777" w:rsidR="00E35C08" w:rsidRPr="008B0564" w:rsidRDefault="00E35C08" w:rsidP="00E35C08">
            <w:pPr>
              <w:pStyle w:val="ListParagraph"/>
              <w:framePr w:wrap="around"/>
            </w:pPr>
            <w:r>
              <w:t>Canvas templates for each deliverable</w:t>
            </w:r>
          </w:p>
          <w:p w14:paraId="2A7BD32C" w14:textId="77777777" w:rsidR="00E35C08" w:rsidRPr="00632772" w:rsidRDefault="00E35C08" w:rsidP="008642C1">
            <w:pPr>
              <w:rPr>
                <w:bCs/>
              </w:rPr>
            </w:pPr>
          </w:p>
          <w:p w14:paraId="0CBE33D9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Process</w:t>
            </w:r>
          </w:p>
          <w:p w14:paraId="77D7D1F6" w14:textId="0D73AF71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18"/>
              </w:numPr>
            </w:pPr>
            <w:r w:rsidRPr="00632772">
              <w:t xml:space="preserve">SME continues developing content, </w:t>
            </w:r>
            <w:r w:rsidR="00E9733E" w:rsidRPr="00632772">
              <w:t>adhering to the approved course design</w:t>
            </w:r>
            <w:r w:rsidR="00E9733E">
              <w:t>,</w:t>
            </w:r>
            <w:r w:rsidR="00E9733E" w:rsidRPr="00632772">
              <w:t xml:space="preserve"> and submitting content to ID for review on or before </w:t>
            </w:r>
            <w:r w:rsidR="00E9733E">
              <w:t xml:space="preserve">the </w:t>
            </w:r>
            <w:r w:rsidR="00E9733E" w:rsidRPr="00632772">
              <w:t>due date</w:t>
            </w:r>
            <w:r w:rsidR="00E9733E">
              <w:t>,</w:t>
            </w:r>
            <w:r w:rsidR="00E9733E" w:rsidRPr="00632772">
              <w:t xml:space="preserve"> as mutually agreed per </w:t>
            </w:r>
            <w:r w:rsidR="00E9733E">
              <w:t xml:space="preserve">the </w:t>
            </w:r>
            <w:r w:rsidR="00E9733E" w:rsidRPr="00632772">
              <w:t>course development timeline</w:t>
            </w:r>
            <w:r w:rsidR="00E9733E">
              <w:t>.</w:t>
            </w:r>
          </w:p>
          <w:p w14:paraId="4BD64136" w14:textId="0CE3E0A4" w:rsidR="00E9733E" w:rsidRDefault="00E9733E" w:rsidP="00E9733E">
            <w:pPr>
              <w:pStyle w:val="ListParagraph"/>
              <w:framePr w:hSpace="0" w:wrap="auto" w:hAnchor="text" w:yAlign="inline"/>
              <w:numPr>
                <w:ilvl w:val="0"/>
                <w:numId w:val="18"/>
              </w:numPr>
            </w:pPr>
            <w:r w:rsidRPr="00BC5D03">
              <w:t>ID review</w:t>
            </w:r>
            <w:r>
              <w:t>s</w:t>
            </w:r>
            <w:r w:rsidRPr="00BC5D03">
              <w:t xml:space="preserve"> course content and provide</w:t>
            </w:r>
            <w:r w:rsidR="0043351B">
              <w:t>s</w:t>
            </w:r>
            <w:r w:rsidRPr="00BC5D03">
              <w:t xml:space="preserve"> SME feedback </w:t>
            </w:r>
            <w:r w:rsidR="00DF07F3">
              <w:t>(iterative process)</w:t>
            </w:r>
          </w:p>
          <w:p w14:paraId="3FE513C0" w14:textId="79E2495E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18"/>
              </w:numPr>
            </w:pPr>
            <w:r w:rsidRPr="00632772">
              <w:t>ID submits final drafts to QA</w:t>
            </w:r>
            <w:r w:rsidR="006C2A9A">
              <w:t>.</w:t>
            </w:r>
          </w:p>
          <w:p w14:paraId="6F17C22A" w14:textId="77777777" w:rsidR="00EA217F" w:rsidRPr="00EA217F" w:rsidRDefault="00EA217F" w:rsidP="00EA217F">
            <w:pPr>
              <w:pStyle w:val="ListParagraph"/>
              <w:framePr w:hSpace="0" w:wrap="auto" w:hAnchor="text" w:yAlign="inline"/>
              <w:numPr>
                <w:ilvl w:val="0"/>
                <w:numId w:val="18"/>
              </w:numPr>
              <w:rPr>
                <w:bCs/>
              </w:rPr>
            </w:pPr>
            <w:r w:rsidRPr="009B4EE3">
              <w:t>ID reviews QA notes and finalizes content with SME, as applicable</w:t>
            </w:r>
            <w:r>
              <w:t>.</w:t>
            </w:r>
          </w:p>
          <w:p w14:paraId="0E0BBFB2" w14:textId="77777777" w:rsidR="00EA217F" w:rsidRDefault="00EA217F" w:rsidP="00EA217F">
            <w:pPr>
              <w:pStyle w:val="ListParagraph"/>
              <w:framePr w:hSpace="0" w:wrap="auto" w:hAnchor="text" w:yAlign="inline"/>
              <w:numPr>
                <w:ilvl w:val="0"/>
                <w:numId w:val="18"/>
              </w:numPr>
            </w:pPr>
            <w:r w:rsidRPr="00D13E36">
              <w:t xml:space="preserve">ID builds course </w:t>
            </w:r>
            <w:r>
              <w:t xml:space="preserve">components </w:t>
            </w:r>
            <w:r w:rsidRPr="00D13E36">
              <w:t>in Canvas</w:t>
            </w:r>
            <w:r>
              <w:t>.</w:t>
            </w:r>
          </w:p>
          <w:p w14:paraId="0914F180" w14:textId="77777777" w:rsidR="00B0781F" w:rsidRDefault="00EA217F" w:rsidP="00EA217F">
            <w:pPr>
              <w:pStyle w:val="ListParagraph"/>
              <w:framePr w:hSpace="0" w:wrap="auto" w:hAnchor="text" w:yAlign="inline"/>
              <w:numPr>
                <w:ilvl w:val="0"/>
                <w:numId w:val="18"/>
              </w:numPr>
            </w:pPr>
            <w:r w:rsidRPr="00EA217F">
              <w:t xml:space="preserve">Multimedia designer creates custom multimedia components. </w:t>
            </w:r>
          </w:p>
          <w:p w14:paraId="5BD1B4A5" w14:textId="3B1AAABD" w:rsidR="00985D89" w:rsidRPr="00985D89" w:rsidRDefault="00985D89" w:rsidP="00985D89"/>
        </w:tc>
        <w:tc>
          <w:tcPr>
            <w:tcW w:w="1345" w:type="dxa"/>
            <w:tcBorders>
              <w:bottom w:val="single" w:sz="4" w:space="0" w:color="auto"/>
            </w:tcBorders>
          </w:tcPr>
          <w:p w14:paraId="170C00ED" w14:textId="77777777" w:rsidR="00B0781F" w:rsidRPr="00632772" w:rsidRDefault="00B0781F" w:rsidP="008642C1">
            <w:pPr>
              <w:rPr>
                <w:bCs/>
              </w:rPr>
            </w:pPr>
            <w:r w:rsidRPr="00632772">
              <w:rPr>
                <w:bCs/>
              </w:rPr>
              <w:t>7–10</w:t>
            </w:r>
          </w:p>
        </w:tc>
      </w:tr>
      <w:tr w:rsidR="00B0781F" w:rsidRPr="00632772" w14:paraId="2D3D412F" w14:textId="77777777" w:rsidTr="0030462F">
        <w:tc>
          <w:tcPr>
            <w:tcW w:w="28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F1647E4" w14:textId="77777777" w:rsidR="0030462F" w:rsidRDefault="00EA63B5" w:rsidP="00110261">
            <w:pPr>
              <w:pStyle w:val="Heading3"/>
              <w:outlineLvl w:val="2"/>
            </w:pPr>
            <w:r>
              <w:t xml:space="preserve">Instructor and Student </w:t>
            </w:r>
            <w:r w:rsidR="00B0781F" w:rsidRPr="00632772">
              <w:t xml:space="preserve">Course Documents: </w:t>
            </w:r>
          </w:p>
          <w:p w14:paraId="7AEF36F4" w14:textId="1865FCA2" w:rsidR="0030462F" w:rsidRDefault="00B0781F" w:rsidP="00110261">
            <w:pPr>
              <w:pStyle w:val="Heading3"/>
              <w:outlineLvl w:val="2"/>
            </w:pPr>
            <w:proofErr w:type="spellStart"/>
            <w:r w:rsidRPr="00632772">
              <w:t>CeL</w:t>
            </w:r>
            <w:proofErr w:type="spellEnd"/>
            <w:r w:rsidRPr="00632772">
              <w:t xml:space="preserve"> Syllabus</w:t>
            </w:r>
          </w:p>
          <w:p w14:paraId="17EF3792" w14:textId="5ADCB355" w:rsidR="00B0781F" w:rsidRPr="00632772" w:rsidRDefault="00B0781F" w:rsidP="00110261">
            <w:pPr>
              <w:pStyle w:val="Heading3"/>
              <w:outlineLvl w:val="2"/>
            </w:pPr>
            <w:proofErr w:type="spellStart"/>
            <w:r w:rsidRPr="00632772">
              <w:t>CeL</w:t>
            </w:r>
            <w:proofErr w:type="spellEnd"/>
            <w:r w:rsidRPr="00632772">
              <w:t xml:space="preserve"> Instructor Guide Outcomes Map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14:paraId="4F338B3E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Participants</w:t>
            </w:r>
          </w:p>
          <w:p w14:paraId="0771B400" w14:textId="77777777" w:rsidR="00B0781F" w:rsidRPr="00F110DA" w:rsidRDefault="00B0781F" w:rsidP="006C2563">
            <w:pPr>
              <w:pStyle w:val="ListParagraph"/>
              <w:framePr w:wrap="around"/>
            </w:pPr>
            <w:r w:rsidRPr="00F110DA">
              <w:t>ID, SME, and QA</w:t>
            </w:r>
          </w:p>
          <w:p w14:paraId="30131BBF" w14:textId="5104C4DC" w:rsidR="00B0781F" w:rsidRDefault="00B0781F" w:rsidP="008642C1">
            <w:pPr>
              <w:rPr>
                <w:bCs/>
              </w:rPr>
            </w:pPr>
          </w:p>
          <w:p w14:paraId="3F010649" w14:textId="0FBBEF9B" w:rsidR="00F27079" w:rsidRPr="00F27079" w:rsidRDefault="00F27079" w:rsidP="008642C1">
            <w:pPr>
              <w:rPr>
                <w:rStyle w:val="Strong"/>
              </w:rPr>
            </w:pPr>
            <w:r w:rsidRPr="00F27079">
              <w:rPr>
                <w:rStyle w:val="Strong"/>
              </w:rPr>
              <w:t>Materials</w:t>
            </w:r>
          </w:p>
          <w:p w14:paraId="37E3BE8A" w14:textId="60E60DEE" w:rsidR="00F27079" w:rsidRDefault="00F27079" w:rsidP="006C2563">
            <w:pPr>
              <w:pStyle w:val="ListParagraph"/>
              <w:framePr w:wrap="around"/>
            </w:pPr>
            <w:r>
              <w:t>CeL Syllabus Template</w:t>
            </w:r>
          </w:p>
          <w:p w14:paraId="74B14AC9" w14:textId="741E2354" w:rsidR="00F27079" w:rsidRDefault="00F27079" w:rsidP="006C2563">
            <w:pPr>
              <w:pStyle w:val="ListParagraph"/>
              <w:framePr w:wrap="around"/>
            </w:pPr>
            <w:r>
              <w:t>Instructor Guide Template</w:t>
            </w:r>
          </w:p>
          <w:p w14:paraId="433E4567" w14:textId="232E6C6A" w:rsidR="00F27079" w:rsidRPr="00632772" w:rsidRDefault="00F27079" w:rsidP="006C2563">
            <w:pPr>
              <w:pStyle w:val="ListParagraph"/>
              <w:framePr w:wrap="around"/>
            </w:pPr>
            <w:r>
              <w:t>Outcomes Map Template</w:t>
            </w:r>
          </w:p>
          <w:p w14:paraId="498D6912" w14:textId="77777777" w:rsidR="00F27079" w:rsidRDefault="00F27079" w:rsidP="008642C1">
            <w:pPr>
              <w:rPr>
                <w:rStyle w:val="Strong"/>
              </w:rPr>
            </w:pPr>
          </w:p>
          <w:p w14:paraId="681C4D9E" w14:textId="2FFE4AEE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Process</w:t>
            </w:r>
          </w:p>
          <w:p w14:paraId="20DAA16F" w14:textId="6FBC78CC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14"/>
              </w:numPr>
            </w:pPr>
            <w:r w:rsidRPr="00632772">
              <w:t>ID draft</w:t>
            </w:r>
            <w:r>
              <w:t>s</w:t>
            </w:r>
            <w:r w:rsidRPr="00632772">
              <w:t xml:space="preserve"> CeL syllabus, instructor guide, and outcomes map </w:t>
            </w:r>
            <w:r>
              <w:t>for SME to review</w:t>
            </w:r>
            <w:r w:rsidR="00F27079">
              <w:t>, edit,</w:t>
            </w:r>
            <w:r>
              <w:t xml:space="preserve"> and finalize.</w:t>
            </w:r>
          </w:p>
          <w:p w14:paraId="7E6FDC8A" w14:textId="54ECB88E" w:rsidR="00B0781F" w:rsidRPr="003307AE" w:rsidRDefault="00B0781F" w:rsidP="006C2563">
            <w:pPr>
              <w:pStyle w:val="ListParagraph"/>
              <w:framePr w:wrap="around"/>
              <w:numPr>
                <w:ilvl w:val="0"/>
                <w:numId w:val="14"/>
              </w:numPr>
            </w:pPr>
            <w:r w:rsidRPr="00632772">
              <w:t xml:space="preserve">ID </w:t>
            </w:r>
            <w:r>
              <w:t xml:space="preserve">reviews </w:t>
            </w:r>
            <w:r w:rsidRPr="003307AE">
              <w:t>completed documents and submit</w:t>
            </w:r>
            <w:r w:rsidR="00F27079">
              <w:t>s</w:t>
            </w:r>
            <w:r w:rsidRPr="003307AE">
              <w:t xml:space="preserve"> </w:t>
            </w:r>
            <w:r w:rsidR="00FD77C5">
              <w:t xml:space="preserve">them </w:t>
            </w:r>
            <w:r w:rsidRPr="003307AE">
              <w:t xml:space="preserve">to QA for </w:t>
            </w:r>
            <w:r w:rsidR="00FD77C5">
              <w:t>proofreading and consistency</w:t>
            </w:r>
            <w:r>
              <w:t>.</w:t>
            </w:r>
          </w:p>
          <w:p w14:paraId="246C8356" w14:textId="382376D7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14"/>
              </w:numPr>
            </w:pPr>
            <w:r w:rsidRPr="00632772">
              <w:t>ID prepare</w:t>
            </w:r>
            <w:r>
              <w:t>s</w:t>
            </w:r>
            <w:r w:rsidRPr="00632772">
              <w:t xml:space="preserve"> final course documents for presentation at the </w:t>
            </w:r>
            <w:r w:rsidR="00FD77C5">
              <w:t>F</w:t>
            </w:r>
            <w:r w:rsidRPr="00632772">
              <w:t xml:space="preserve">inal </w:t>
            </w:r>
            <w:r w:rsidR="00FD77C5">
              <w:t>C</w:t>
            </w:r>
            <w:r w:rsidRPr="00632772">
              <w:t xml:space="preserve">ourse </w:t>
            </w:r>
            <w:r w:rsidR="00FD77C5">
              <w:t>R</w:t>
            </w:r>
            <w:r w:rsidRPr="00632772">
              <w:t>eview</w:t>
            </w:r>
            <w:r w:rsidR="00F27079">
              <w:t>.</w:t>
            </w:r>
          </w:p>
          <w:p w14:paraId="71F72E9D" w14:textId="77777777" w:rsidR="00B0781F" w:rsidRPr="00632772" w:rsidRDefault="00B0781F" w:rsidP="008642C1">
            <w:pPr>
              <w:rPr>
                <w:bCs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32C43BF7" w14:textId="77777777" w:rsidR="00B0781F" w:rsidRPr="00632772" w:rsidRDefault="00B0781F" w:rsidP="008642C1">
            <w:pPr>
              <w:rPr>
                <w:bCs/>
              </w:rPr>
            </w:pPr>
            <w:r w:rsidRPr="00632772">
              <w:rPr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B0781F" w:rsidRPr="00632772" w14:paraId="19C7FFB5" w14:textId="77777777" w:rsidTr="0030462F">
        <w:tc>
          <w:tcPr>
            <w:tcW w:w="2875" w:type="dxa"/>
            <w:shd w:val="clear" w:color="auto" w:fill="E7E6E6" w:themeFill="background2"/>
          </w:tcPr>
          <w:p w14:paraId="21FA625F" w14:textId="2BA805ED" w:rsidR="00B0781F" w:rsidRPr="00632772" w:rsidRDefault="00B0781F" w:rsidP="00110261">
            <w:pPr>
              <w:pStyle w:val="Heading3"/>
              <w:outlineLvl w:val="2"/>
            </w:pPr>
            <w:r w:rsidRPr="00632772">
              <w:lastRenderedPageBreak/>
              <w:t xml:space="preserve">Canvas Course </w:t>
            </w:r>
            <w:r>
              <w:t>QA</w:t>
            </w:r>
            <w:r w:rsidR="00F27079">
              <w:t xml:space="preserve"> (Internal)</w:t>
            </w:r>
          </w:p>
        </w:tc>
        <w:tc>
          <w:tcPr>
            <w:tcW w:w="5130" w:type="dxa"/>
          </w:tcPr>
          <w:p w14:paraId="1D9C9621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Participants</w:t>
            </w:r>
          </w:p>
          <w:p w14:paraId="1B382BA2" w14:textId="77777777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15"/>
              </w:numPr>
            </w:pPr>
            <w:r w:rsidRPr="00632772">
              <w:t xml:space="preserve">ID </w:t>
            </w:r>
            <w:r>
              <w:t xml:space="preserve">and QA </w:t>
            </w:r>
          </w:p>
          <w:p w14:paraId="54EEAFCE" w14:textId="77777777" w:rsidR="00B0781F" w:rsidRPr="00632772" w:rsidRDefault="00B0781F" w:rsidP="008642C1">
            <w:pPr>
              <w:rPr>
                <w:bCs/>
              </w:rPr>
            </w:pPr>
          </w:p>
          <w:p w14:paraId="63DB5663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Process</w:t>
            </w:r>
          </w:p>
          <w:p w14:paraId="708E0B06" w14:textId="2D43A9B8" w:rsidR="00B0781F" w:rsidRPr="003307AE" w:rsidRDefault="00B0781F" w:rsidP="006C2563">
            <w:pPr>
              <w:pStyle w:val="ListParagraph"/>
              <w:framePr w:wrap="around"/>
              <w:numPr>
                <w:ilvl w:val="0"/>
                <w:numId w:val="15"/>
              </w:numPr>
              <w:rPr>
                <w:i/>
                <w:iCs/>
              </w:rPr>
            </w:pPr>
            <w:r>
              <w:t xml:space="preserve">Review completed Canvas course and </w:t>
            </w:r>
            <w:r w:rsidR="00FD77C5">
              <w:t xml:space="preserve">instructor and student </w:t>
            </w:r>
            <w:r>
              <w:t xml:space="preserve">course documents </w:t>
            </w:r>
            <w:r w:rsidR="00FD77C5">
              <w:t>before</w:t>
            </w:r>
            <w:r>
              <w:t xml:space="preserve"> </w:t>
            </w:r>
            <w:r w:rsidR="00FD77C5" w:rsidRPr="00632772">
              <w:t xml:space="preserve">the </w:t>
            </w:r>
            <w:r w:rsidR="00FD77C5">
              <w:t>F</w:t>
            </w:r>
            <w:r w:rsidR="00FD77C5" w:rsidRPr="00632772">
              <w:t xml:space="preserve">inal </w:t>
            </w:r>
            <w:r w:rsidR="00FD77C5">
              <w:t>C</w:t>
            </w:r>
            <w:r w:rsidR="00FD77C5" w:rsidRPr="00632772">
              <w:t xml:space="preserve">ourse </w:t>
            </w:r>
            <w:r w:rsidR="00FD77C5">
              <w:t>R</w:t>
            </w:r>
            <w:r w:rsidR="00FD77C5" w:rsidRPr="00632772">
              <w:t>eview</w:t>
            </w:r>
            <w:r w:rsidR="00FD77C5">
              <w:t>.</w:t>
            </w:r>
          </w:p>
          <w:p w14:paraId="1449D713" w14:textId="77777777" w:rsidR="00B0781F" w:rsidRPr="00896567" w:rsidRDefault="00B0781F" w:rsidP="006C2563">
            <w:pPr>
              <w:ind w:left="360"/>
            </w:pPr>
          </w:p>
        </w:tc>
        <w:tc>
          <w:tcPr>
            <w:tcW w:w="1345" w:type="dxa"/>
          </w:tcPr>
          <w:p w14:paraId="6FCCAAF9" w14:textId="77777777" w:rsidR="00B0781F" w:rsidRPr="00632772" w:rsidRDefault="00B0781F" w:rsidP="008642C1">
            <w:pPr>
              <w:rPr>
                <w:bCs/>
              </w:rPr>
            </w:pPr>
            <w:r w:rsidRPr="00632772">
              <w:rPr>
                <w:bCs/>
              </w:rPr>
              <w:t>11</w:t>
            </w:r>
          </w:p>
        </w:tc>
      </w:tr>
      <w:tr w:rsidR="00B0781F" w:rsidRPr="00632772" w14:paraId="13A21ACD" w14:textId="77777777" w:rsidTr="0030462F">
        <w:tc>
          <w:tcPr>
            <w:tcW w:w="2875" w:type="dxa"/>
            <w:shd w:val="clear" w:color="auto" w:fill="E7E6E6" w:themeFill="background2"/>
          </w:tcPr>
          <w:p w14:paraId="28A96FF0" w14:textId="77777777" w:rsidR="00B0781F" w:rsidRPr="00632772" w:rsidRDefault="00B0781F" w:rsidP="00110261">
            <w:pPr>
              <w:pStyle w:val="Heading3"/>
              <w:outlineLvl w:val="2"/>
            </w:pPr>
            <w:r w:rsidRPr="00632772">
              <w:t>Final Course Review</w:t>
            </w:r>
          </w:p>
        </w:tc>
        <w:tc>
          <w:tcPr>
            <w:tcW w:w="5130" w:type="dxa"/>
          </w:tcPr>
          <w:p w14:paraId="073811F9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Participants</w:t>
            </w:r>
          </w:p>
          <w:p w14:paraId="0D163163" w14:textId="77777777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20"/>
              </w:numPr>
            </w:pPr>
            <w:r w:rsidRPr="00632772">
              <w:t xml:space="preserve">ID, SME, FSCJ Online Dean, CeL Director, Academic Department Dean and/or Program Manager </w:t>
            </w:r>
          </w:p>
          <w:p w14:paraId="277151B9" w14:textId="0BADA109" w:rsidR="00B0781F" w:rsidRDefault="00B0781F" w:rsidP="00F27079"/>
          <w:p w14:paraId="1F078A3C" w14:textId="637F1A11" w:rsidR="00F27079" w:rsidRPr="00F27079" w:rsidRDefault="00F27079" w:rsidP="00F27079">
            <w:pPr>
              <w:rPr>
                <w:rStyle w:val="Strong"/>
              </w:rPr>
            </w:pPr>
            <w:r w:rsidRPr="00F27079">
              <w:rPr>
                <w:rStyle w:val="Strong"/>
              </w:rPr>
              <w:t>Materials</w:t>
            </w:r>
          </w:p>
          <w:p w14:paraId="519D77CE" w14:textId="40749083" w:rsidR="00F27079" w:rsidRDefault="00F27079" w:rsidP="006C2563">
            <w:pPr>
              <w:pStyle w:val="ListParagraph"/>
              <w:framePr w:wrap="around"/>
            </w:pPr>
            <w:r>
              <w:t xml:space="preserve">CeL Syllabus </w:t>
            </w:r>
          </w:p>
          <w:p w14:paraId="210A02E3" w14:textId="52D8BF24" w:rsidR="00F27079" w:rsidRDefault="00F27079" w:rsidP="006C2563">
            <w:pPr>
              <w:pStyle w:val="ListParagraph"/>
              <w:framePr w:wrap="around"/>
            </w:pPr>
            <w:r>
              <w:t xml:space="preserve">Instructor Guide </w:t>
            </w:r>
          </w:p>
          <w:p w14:paraId="181D8B45" w14:textId="6029A1D7" w:rsidR="00F27079" w:rsidRPr="00632772" w:rsidRDefault="00F27079" w:rsidP="006C2563">
            <w:pPr>
              <w:pStyle w:val="ListParagraph"/>
              <w:framePr w:wrap="around"/>
            </w:pPr>
            <w:r>
              <w:t xml:space="preserve">Outcomes Map </w:t>
            </w:r>
          </w:p>
          <w:p w14:paraId="4639A67A" w14:textId="77777777" w:rsidR="00F27079" w:rsidRPr="00632772" w:rsidRDefault="00F27079" w:rsidP="00F27079"/>
          <w:p w14:paraId="4158E6DF" w14:textId="77777777" w:rsidR="00B0781F" w:rsidRPr="00110261" w:rsidRDefault="00B0781F" w:rsidP="008642C1">
            <w:pPr>
              <w:rPr>
                <w:rStyle w:val="Strong"/>
              </w:rPr>
            </w:pPr>
            <w:r w:rsidRPr="00110261">
              <w:rPr>
                <w:rStyle w:val="Strong"/>
              </w:rPr>
              <w:t>Purpose</w:t>
            </w:r>
          </w:p>
          <w:p w14:paraId="0A9DC97D" w14:textId="0D488E4E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16"/>
              </w:numPr>
            </w:pPr>
            <w:r w:rsidRPr="00632772">
              <w:t xml:space="preserve">SME provides </w:t>
            </w:r>
            <w:r w:rsidR="00EA63B5">
              <w:t xml:space="preserve">a </w:t>
            </w:r>
            <w:r w:rsidRPr="00632772">
              <w:t>brief recap of the course design</w:t>
            </w:r>
            <w:r>
              <w:t>.</w:t>
            </w:r>
          </w:p>
          <w:p w14:paraId="62477708" w14:textId="3C42694E" w:rsidR="00B0781F" w:rsidRPr="00632772" w:rsidRDefault="00B0781F" w:rsidP="006C2563">
            <w:pPr>
              <w:pStyle w:val="ListParagraph"/>
              <w:framePr w:wrap="around"/>
              <w:numPr>
                <w:ilvl w:val="0"/>
                <w:numId w:val="16"/>
              </w:numPr>
            </w:pPr>
            <w:r w:rsidRPr="00632772">
              <w:t xml:space="preserve">SME and ID </w:t>
            </w:r>
            <w:r w:rsidR="00EA63B5">
              <w:t>present</w:t>
            </w:r>
            <w:r w:rsidRPr="00632772">
              <w:t xml:space="preserve"> course documents (syllabus, instructor guide, and outcomes map) for review, discussion, and approval from key stakeholders</w:t>
            </w:r>
            <w:r>
              <w:t>.</w:t>
            </w:r>
          </w:p>
          <w:p w14:paraId="6AAE57B4" w14:textId="77777777" w:rsidR="00B0781F" w:rsidRDefault="00B0781F" w:rsidP="006C2563">
            <w:pPr>
              <w:pStyle w:val="ListParagraph"/>
              <w:framePr w:wrap="around"/>
              <w:numPr>
                <w:ilvl w:val="0"/>
                <w:numId w:val="16"/>
              </w:numPr>
            </w:pPr>
            <w:r w:rsidRPr="00632772">
              <w:t>SME and ID showcase the course in Canvas</w:t>
            </w:r>
            <w:r>
              <w:t>.</w:t>
            </w:r>
          </w:p>
          <w:p w14:paraId="3D678083" w14:textId="77777777" w:rsidR="00B0781F" w:rsidRDefault="00B0781F" w:rsidP="008642C1">
            <w:pPr>
              <w:rPr>
                <w:bCs/>
              </w:rPr>
            </w:pPr>
          </w:p>
          <w:p w14:paraId="043DEF22" w14:textId="77777777" w:rsidR="0059730B" w:rsidRPr="004C7D62" w:rsidRDefault="0059730B" w:rsidP="0059730B">
            <w:pPr>
              <w:pStyle w:val="ListParagraph"/>
              <w:framePr w:hSpace="0" w:wrap="auto" w:hAnchor="text" w:yAlign="inline"/>
              <w:numPr>
                <w:ilvl w:val="0"/>
                <w:numId w:val="20"/>
              </w:numPr>
            </w:pPr>
            <w:r w:rsidRPr="004C7D62">
              <w:t xml:space="preserve">ID facilitates meeting and is responsible for preparing and distributing agenda and meeting documents to attendees </w:t>
            </w:r>
            <w:r>
              <w:t xml:space="preserve">24-hours </w:t>
            </w:r>
            <w:r w:rsidRPr="004C7D62">
              <w:t xml:space="preserve">in advance of </w:t>
            </w:r>
            <w:r>
              <w:t xml:space="preserve">the </w:t>
            </w:r>
            <w:r w:rsidRPr="004C7D62">
              <w:t>meeting. ID serves as scribe, sending a meeting summary to attendees after the meeting</w:t>
            </w:r>
            <w:r>
              <w:t>.</w:t>
            </w:r>
          </w:p>
          <w:p w14:paraId="688D9585" w14:textId="77777777" w:rsidR="00B0781F" w:rsidRPr="001521EE" w:rsidRDefault="00B0781F" w:rsidP="008642C1">
            <w:pPr>
              <w:rPr>
                <w:bCs/>
              </w:rPr>
            </w:pPr>
          </w:p>
          <w:p w14:paraId="54E21814" w14:textId="77777777" w:rsidR="00B0781F" w:rsidRDefault="0059730B" w:rsidP="0059730B">
            <w:pPr>
              <w:pStyle w:val="ListParagraph"/>
              <w:framePr w:wrap="around"/>
              <w:numPr>
                <w:ilvl w:val="0"/>
                <w:numId w:val="16"/>
              </w:numPr>
            </w:pPr>
            <w:r w:rsidRPr="0059730B">
              <w:t>The course is approved as developed, or action items are identified requiring follow-up by SME or ID.</w:t>
            </w:r>
          </w:p>
          <w:p w14:paraId="1AADEC3B" w14:textId="5DC475A5" w:rsidR="0059730B" w:rsidRPr="00632772" w:rsidRDefault="0059730B" w:rsidP="0059730B">
            <w:pPr>
              <w:pStyle w:val="ListParagraph"/>
              <w:framePr w:wrap="around"/>
              <w:numPr>
                <w:ilvl w:val="0"/>
                <w:numId w:val="0"/>
              </w:numPr>
              <w:ind w:left="360"/>
            </w:pPr>
          </w:p>
        </w:tc>
        <w:tc>
          <w:tcPr>
            <w:tcW w:w="1345" w:type="dxa"/>
          </w:tcPr>
          <w:p w14:paraId="1D4C4FE7" w14:textId="77777777" w:rsidR="00B0781F" w:rsidRPr="00632772" w:rsidRDefault="00B0781F" w:rsidP="008642C1">
            <w:pPr>
              <w:rPr>
                <w:bCs/>
              </w:rPr>
            </w:pPr>
            <w:r w:rsidRPr="00632772">
              <w:rPr>
                <w:bCs/>
              </w:rPr>
              <w:t>12</w:t>
            </w:r>
          </w:p>
        </w:tc>
      </w:tr>
      <w:tr w:rsidR="00B0781F" w:rsidRPr="00632772" w14:paraId="4C5A137C" w14:textId="77777777" w:rsidTr="00B0781F">
        <w:tc>
          <w:tcPr>
            <w:tcW w:w="9350" w:type="dxa"/>
            <w:gridSpan w:val="3"/>
            <w:shd w:val="clear" w:color="auto" w:fill="E7E6E6" w:themeFill="background2"/>
          </w:tcPr>
          <w:p w14:paraId="4E565BEF" w14:textId="77777777" w:rsidR="0059730B" w:rsidRDefault="0059730B" w:rsidP="0059730B">
            <w:pPr>
              <w:rPr>
                <w:rStyle w:val="Emphasis"/>
              </w:rPr>
            </w:pPr>
          </w:p>
          <w:p w14:paraId="6257DFD8" w14:textId="07270472" w:rsidR="0059730B" w:rsidRDefault="0059730B" w:rsidP="0059730B">
            <w:r w:rsidRPr="0059730B">
              <w:t>A course approved by stakeholders signals the end of development.</w:t>
            </w:r>
          </w:p>
          <w:p w14:paraId="7EE244AE" w14:textId="77777777" w:rsidR="00A52D10" w:rsidRPr="0059730B" w:rsidRDefault="00A52D10" w:rsidP="0059730B"/>
          <w:p w14:paraId="0126E634" w14:textId="60334173" w:rsidR="00B0781F" w:rsidRPr="00632772" w:rsidRDefault="0059730B" w:rsidP="0059730B">
            <w:pPr>
              <w:rPr>
                <w:bCs/>
              </w:rPr>
            </w:pPr>
            <w:r w:rsidRPr="0059730B">
              <w:t>The Multimedia team conducts a course code check, archives the CeL course model, and the developed course is officially ready for implementation. In the first semester, the SME teaches the course. This period is considered a beta test or evaluation, collecting instructor and student feedback and data to evaluate if the design performed as expected.</w:t>
            </w:r>
          </w:p>
        </w:tc>
      </w:tr>
    </w:tbl>
    <w:p w14:paraId="07D41128" w14:textId="77777777" w:rsidR="00B0781F" w:rsidRDefault="00B0781F"/>
    <w:sectPr w:rsidR="00B0781F" w:rsidSect="00985D89">
      <w:headerReference w:type="default" r:id="rId7"/>
      <w:footerReference w:type="even" r:id="rId8"/>
      <w:footerReference w:type="default" r:id="rId9"/>
      <w:pgSz w:w="12240" w:h="15840"/>
      <w:pgMar w:top="1839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81A54" w14:textId="77777777" w:rsidR="00C6595D" w:rsidRDefault="00C6595D" w:rsidP="00110261">
      <w:r>
        <w:separator/>
      </w:r>
    </w:p>
  </w:endnote>
  <w:endnote w:type="continuationSeparator" w:id="0">
    <w:p w14:paraId="753BED0C" w14:textId="77777777" w:rsidR="00C6595D" w:rsidRDefault="00C6595D" w:rsidP="0011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erif">
    <w:altName w:val="Cambria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3328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7EAD08" w14:textId="17F54E38" w:rsidR="002F2A91" w:rsidRDefault="002F2A91" w:rsidP="00985D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3ED77" w14:textId="77777777" w:rsidR="002F2A91" w:rsidRDefault="002F2A91" w:rsidP="002F2A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003B5A"/>
      </w:rPr>
      <w:id w:val="-8838632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DDE658" w14:textId="1BA251D4" w:rsidR="002F2A91" w:rsidRPr="008D6E21" w:rsidRDefault="002F2A91" w:rsidP="00985D89">
        <w:pPr>
          <w:pStyle w:val="Footer"/>
          <w:framePr w:wrap="none" w:vAnchor="text" w:hAnchor="margin" w:xAlign="center" w:y="1"/>
          <w:rPr>
            <w:rStyle w:val="PageNumber"/>
            <w:color w:val="003B5A"/>
          </w:rPr>
        </w:pPr>
        <w:r w:rsidRPr="008D6E21">
          <w:rPr>
            <w:rStyle w:val="PageNumber"/>
            <w:color w:val="003B5A"/>
          </w:rPr>
          <w:fldChar w:fldCharType="begin"/>
        </w:r>
        <w:r w:rsidRPr="008D6E21">
          <w:rPr>
            <w:rStyle w:val="PageNumber"/>
            <w:color w:val="003B5A"/>
          </w:rPr>
          <w:instrText xml:space="preserve"> PAGE </w:instrText>
        </w:r>
        <w:r w:rsidRPr="008D6E21">
          <w:rPr>
            <w:rStyle w:val="PageNumber"/>
            <w:color w:val="003B5A"/>
          </w:rPr>
          <w:fldChar w:fldCharType="separate"/>
        </w:r>
        <w:r w:rsidRPr="008D6E21">
          <w:rPr>
            <w:rStyle w:val="PageNumber"/>
            <w:noProof/>
            <w:color w:val="003B5A"/>
          </w:rPr>
          <w:t>1</w:t>
        </w:r>
        <w:r w:rsidRPr="008D6E21">
          <w:rPr>
            <w:rStyle w:val="PageNumber"/>
            <w:color w:val="003B5A"/>
          </w:rPr>
          <w:fldChar w:fldCharType="end"/>
        </w:r>
      </w:p>
    </w:sdtContent>
  </w:sdt>
  <w:p w14:paraId="55B3AFDE" w14:textId="455583C7" w:rsidR="005B6F44" w:rsidRDefault="005B6F44" w:rsidP="005B6F44">
    <w:pPr>
      <w:pStyle w:val="Footer"/>
      <w:tabs>
        <w:tab w:val="clear" w:pos="4680"/>
        <w:tab w:val="clear" w:pos="9360"/>
        <w:tab w:val="left" w:pos="7870"/>
      </w:tabs>
      <w:ind w:right="360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30"/>
      <w:gridCol w:w="2430"/>
    </w:tblGrid>
    <w:tr w:rsidR="005B6F44" w14:paraId="60BBB15B" w14:textId="77777777" w:rsidTr="008D6E21">
      <w:trPr>
        <w:trHeight w:val="266"/>
      </w:trPr>
      <w:tc>
        <w:tcPr>
          <w:tcW w:w="6930" w:type="dxa"/>
        </w:tcPr>
        <w:p w14:paraId="67500F48" w14:textId="489C3B1F" w:rsidR="005B6F44" w:rsidRDefault="005B6F44" w:rsidP="005B6F44">
          <w:pPr>
            <w:pStyle w:val="Footer"/>
            <w:tabs>
              <w:tab w:val="clear" w:pos="4680"/>
              <w:tab w:val="clear" w:pos="9360"/>
              <w:tab w:val="left" w:pos="7870"/>
            </w:tabs>
            <w:ind w:right="360"/>
          </w:pPr>
          <w:r>
            <w:rPr>
              <w:noProof/>
            </w:rPr>
            <w:drawing>
              <wp:inline distT="0" distB="0" distL="0" distR="0" wp14:anchorId="2C94E32A" wp14:editId="786E30B1">
                <wp:extent cx="1345392" cy="288298"/>
                <wp:effectExtent l="0" t="0" r="1270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757" cy="305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0" w:type="dxa"/>
        </w:tcPr>
        <w:p w14:paraId="20887B1C" w14:textId="2AC3D644" w:rsidR="005B6F44" w:rsidRPr="008D6E21" w:rsidRDefault="005B6F44" w:rsidP="005B6F44">
          <w:pPr>
            <w:pStyle w:val="Footer"/>
            <w:tabs>
              <w:tab w:val="clear" w:pos="4680"/>
              <w:tab w:val="clear" w:pos="9360"/>
              <w:tab w:val="left" w:pos="7870"/>
            </w:tabs>
            <w:ind w:right="360"/>
            <w:rPr>
              <w:rFonts w:ascii="Open Sans" w:hAnsi="Open Sans" w:cs="Open Sans"/>
              <w:color w:val="003B5A"/>
              <w:sz w:val="18"/>
              <w:szCs w:val="18"/>
            </w:rPr>
          </w:pPr>
          <w:r w:rsidRPr="008D6E21">
            <w:rPr>
              <w:rFonts w:ascii="Open Sans" w:hAnsi="Open Sans" w:cs="Open Sans"/>
              <w:color w:val="003B5A"/>
              <w:sz w:val="18"/>
              <w:szCs w:val="18"/>
            </w:rPr>
            <w:t xml:space="preserve">Center for eLearning </w:t>
          </w:r>
        </w:p>
        <w:p w14:paraId="05672323" w14:textId="013B5BAB" w:rsidR="005B6F44" w:rsidRPr="008D6E21" w:rsidRDefault="005B6F44" w:rsidP="005B6F44">
          <w:pPr>
            <w:pStyle w:val="Footer"/>
            <w:tabs>
              <w:tab w:val="clear" w:pos="4680"/>
              <w:tab w:val="clear" w:pos="9360"/>
              <w:tab w:val="left" w:pos="7870"/>
            </w:tabs>
            <w:ind w:right="360"/>
            <w:rPr>
              <w:rFonts w:ascii="Open Sans" w:hAnsi="Open Sans" w:cs="Open Sans"/>
              <w:color w:val="003B5A"/>
              <w:sz w:val="21"/>
              <w:szCs w:val="21"/>
            </w:rPr>
          </w:pPr>
          <w:r w:rsidRPr="008D6E21">
            <w:rPr>
              <w:rFonts w:ascii="Open Sans" w:hAnsi="Open Sans" w:cs="Open Sans"/>
              <w:color w:val="003B5A"/>
              <w:sz w:val="18"/>
              <w:szCs w:val="18"/>
            </w:rPr>
            <w:t>cel@fscj.edu</w:t>
          </w:r>
        </w:p>
      </w:tc>
    </w:tr>
  </w:tbl>
  <w:p w14:paraId="11719C41" w14:textId="270DC10C" w:rsidR="002F2A91" w:rsidRDefault="005B6F44" w:rsidP="005B6F44">
    <w:pPr>
      <w:pStyle w:val="Footer"/>
      <w:tabs>
        <w:tab w:val="clear" w:pos="4680"/>
        <w:tab w:val="clear" w:pos="9360"/>
        <w:tab w:val="left" w:pos="787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5158" w14:textId="77777777" w:rsidR="00C6595D" w:rsidRDefault="00C6595D" w:rsidP="00110261">
      <w:r>
        <w:separator/>
      </w:r>
    </w:p>
  </w:footnote>
  <w:footnote w:type="continuationSeparator" w:id="0">
    <w:p w14:paraId="1271A16C" w14:textId="77777777" w:rsidR="00C6595D" w:rsidRDefault="00C6595D" w:rsidP="00110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DB89" w14:textId="2D6FDE33" w:rsidR="00110261" w:rsidRPr="00D644ED" w:rsidRDefault="00110261" w:rsidP="00D644ED">
    <w:pPr>
      <w:pStyle w:val="Heading1"/>
    </w:pPr>
    <w:r w:rsidRPr="00D644ED">
      <w:t>C</w:t>
    </w:r>
    <w:r w:rsidR="00102073" w:rsidRPr="00D644ED">
      <w:t>e</w:t>
    </w:r>
    <w:r w:rsidR="00D644ED" w:rsidRPr="00D644ED">
      <w:t>nter for e</w:t>
    </w:r>
    <w:r w:rsidRPr="00D644ED">
      <w:t>L</w:t>
    </w:r>
    <w:r w:rsidR="00D644ED" w:rsidRPr="00D644ED">
      <w:t>earning</w:t>
    </w:r>
    <w:r w:rsidRPr="00D644ED">
      <w:t xml:space="preserve"> Course Design and Development Process</w:t>
    </w:r>
  </w:p>
  <w:p w14:paraId="1EECAF15" w14:textId="11C0B8E4" w:rsidR="00110261" w:rsidRPr="00D644ED" w:rsidRDefault="00110261" w:rsidP="00D644ED">
    <w:pPr>
      <w:pStyle w:val="Header"/>
      <w:jc w:val="center"/>
      <w:rPr>
        <w:b/>
        <w:bCs/>
      </w:rPr>
    </w:pPr>
    <w:r w:rsidRPr="00D644ED">
      <w:rPr>
        <w:b/>
        <w:bCs/>
      </w:rPr>
      <w:t>Milestones, Description, and Timeline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248C60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18A9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4C2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6A6FE3"/>
    <w:multiLevelType w:val="hybridMultilevel"/>
    <w:tmpl w:val="382E8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5427C0"/>
    <w:multiLevelType w:val="hybridMultilevel"/>
    <w:tmpl w:val="372E5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606CD6"/>
    <w:multiLevelType w:val="hybridMultilevel"/>
    <w:tmpl w:val="28F8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734F5"/>
    <w:multiLevelType w:val="hybridMultilevel"/>
    <w:tmpl w:val="41BC29C6"/>
    <w:lvl w:ilvl="0" w:tplc="00CCDC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3187E"/>
    <w:multiLevelType w:val="hybridMultilevel"/>
    <w:tmpl w:val="1916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85B67"/>
    <w:multiLevelType w:val="hybridMultilevel"/>
    <w:tmpl w:val="6FC8D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945B66"/>
    <w:multiLevelType w:val="hybridMultilevel"/>
    <w:tmpl w:val="2FBE0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701494"/>
    <w:multiLevelType w:val="hybridMultilevel"/>
    <w:tmpl w:val="3B14F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9F1536"/>
    <w:multiLevelType w:val="hybridMultilevel"/>
    <w:tmpl w:val="AD02C498"/>
    <w:lvl w:ilvl="0" w:tplc="113EF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7EAE"/>
    <w:multiLevelType w:val="hybridMultilevel"/>
    <w:tmpl w:val="CD501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8654F9"/>
    <w:multiLevelType w:val="hybridMultilevel"/>
    <w:tmpl w:val="7E76D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E7539E"/>
    <w:multiLevelType w:val="hybridMultilevel"/>
    <w:tmpl w:val="E09A1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BF6031"/>
    <w:multiLevelType w:val="hybridMultilevel"/>
    <w:tmpl w:val="26AE4250"/>
    <w:lvl w:ilvl="0" w:tplc="707EFF1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2290444">
    <w:abstractNumId w:val="11"/>
  </w:num>
  <w:num w:numId="2" w16cid:durableId="1473523130">
    <w:abstractNumId w:val="11"/>
  </w:num>
  <w:num w:numId="3" w16cid:durableId="1042286772">
    <w:abstractNumId w:val="2"/>
  </w:num>
  <w:num w:numId="4" w16cid:durableId="41441683">
    <w:abstractNumId w:val="2"/>
  </w:num>
  <w:num w:numId="5" w16cid:durableId="333145846">
    <w:abstractNumId w:val="2"/>
  </w:num>
  <w:num w:numId="6" w16cid:durableId="1596860881">
    <w:abstractNumId w:val="0"/>
  </w:num>
  <w:num w:numId="7" w16cid:durableId="1945571185">
    <w:abstractNumId w:val="0"/>
  </w:num>
  <w:num w:numId="8" w16cid:durableId="631789850">
    <w:abstractNumId w:val="0"/>
  </w:num>
  <w:num w:numId="9" w16cid:durableId="665939560">
    <w:abstractNumId w:val="1"/>
  </w:num>
  <w:num w:numId="10" w16cid:durableId="1924333994">
    <w:abstractNumId w:val="1"/>
  </w:num>
  <w:num w:numId="11" w16cid:durableId="1578400687">
    <w:abstractNumId w:val="2"/>
  </w:num>
  <w:num w:numId="12" w16cid:durableId="1933390252">
    <w:abstractNumId w:val="5"/>
  </w:num>
  <w:num w:numId="13" w16cid:durableId="348065221">
    <w:abstractNumId w:val="4"/>
  </w:num>
  <w:num w:numId="14" w16cid:durableId="46952686">
    <w:abstractNumId w:val="3"/>
  </w:num>
  <w:num w:numId="15" w16cid:durableId="1618565653">
    <w:abstractNumId w:val="12"/>
  </w:num>
  <w:num w:numId="16" w16cid:durableId="809783967">
    <w:abstractNumId w:val="14"/>
  </w:num>
  <w:num w:numId="17" w16cid:durableId="1644698967">
    <w:abstractNumId w:val="8"/>
  </w:num>
  <w:num w:numId="18" w16cid:durableId="1177770755">
    <w:abstractNumId w:val="7"/>
  </w:num>
  <w:num w:numId="19" w16cid:durableId="1338267519">
    <w:abstractNumId w:val="10"/>
  </w:num>
  <w:num w:numId="20" w16cid:durableId="1545406032">
    <w:abstractNumId w:val="9"/>
  </w:num>
  <w:num w:numId="21" w16cid:durableId="61173873">
    <w:abstractNumId w:val="13"/>
  </w:num>
  <w:num w:numId="22" w16cid:durableId="1184199635">
    <w:abstractNumId w:val="6"/>
  </w:num>
  <w:num w:numId="23" w16cid:durableId="11692489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1F"/>
    <w:rsid w:val="0000225D"/>
    <w:rsid w:val="00032059"/>
    <w:rsid w:val="00054A99"/>
    <w:rsid w:val="0006334E"/>
    <w:rsid w:val="000635B5"/>
    <w:rsid w:val="00070FFE"/>
    <w:rsid w:val="00081FBA"/>
    <w:rsid w:val="00092079"/>
    <w:rsid w:val="000A1B8C"/>
    <w:rsid w:val="000A4AA2"/>
    <w:rsid w:val="000B030A"/>
    <w:rsid w:val="000B04E7"/>
    <w:rsid w:val="000B1426"/>
    <w:rsid w:val="000D5D53"/>
    <w:rsid w:val="000E0D47"/>
    <w:rsid w:val="000F260D"/>
    <w:rsid w:val="000F4BF4"/>
    <w:rsid w:val="00102073"/>
    <w:rsid w:val="00102847"/>
    <w:rsid w:val="0010399A"/>
    <w:rsid w:val="00110261"/>
    <w:rsid w:val="00124C0D"/>
    <w:rsid w:val="00127222"/>
    <w:rsid w:val="00132B30"/>
    <w:rsid w:val="00152936"/>
    <w:rsid w:val="00157DEE"/>
    <w:rsid w:val="00162CEE"/>
    <w:rsid w:val="00171A58"/>
    <w:rsid w:val="00172212"/>
    <w:rsid w:val="00174E54"/>
    <w:rsid w:val="00181F88"/>
    <w:rsid w:val="00191D2F"/>
    <w:rsid w:val="0019585D"/>
    <w:rsid w:val="001A6B41"/>
    <w:rsid w:val="001B092C"/>
    <w:rsid w:val="001B2C90"/>
    <w:rsid w:val="001C06B6"/>
    <w:rsid w:val="001C238D"/>
    <w:rsid w:val="001D39A9"/>
    <w:rsid w:val="001E0374"/>
    <w:rsid w:val="001E0D88"/>
    <w:rsid w:val="001E70FD"/>
    <w:rsid w:val="001E76C5"/>
    <w:rsid w:val="001F2325"/>
    <w:rsid w:val="001F5E81"/>
    <w:rsid w:val="001F73E6"/>
    <w:rsid w:val="002004A9"/>
    <w:rsid w:val="002016D7"/>
    <w:rsid w:val="00201FD2"/>
    <w:rsid w:val="002063B6"/>
    <w:rsid w:val="0020715F"/>
    <w:rsid w:val="002176F1"/>
    <w:rsid w:val="0022339C"/>
    <w:rsid w:val="00223D46"/>
    <w:rsid w:val="00225AAD"/>
    <w:rsid w:val="00226CF1"/>
    <w:rsid w:val="0023002A"/>
    <w:rsid w:val="0025591E"/>
    <w:rsid w:val="00272508"/>
    <w:rsid w:val="00282DBB"/>
    <w:rsid w:val="002B7E75"/>
    <w:rsid w:val="002D17A2"/>
    <w:rsid w:val="002D4524"/>
    <w:rsid w:val="002D62E7"/>
    <w:rsid w:val="002E217F"/>
    <w:rsid w:val="002F2A91"/>
    <w:rsid w:val="00303DD2"/>
    <w:rsid w:val="0030462F"/>
    <w:rsid w:val="003129C3"/>
    <w:rsid w:val="00326FFD"/>
    <w:rsid w:val="003329D1"/>
    <w:rsid w:val="0033354C"/>
    <w:rsid w:val="00337E15"/>
    <w:rsid w:val="00342F9E"/>
    <w:rsid w:val="00344449"/>
    <w:rsid w:val="00347988"/>
    <w:rsid w:val="00350B32"/>
    <w:rsid w:val="003534D5"/>
    <w:rsid w:val="0035383C"/>
    <w:rsid w:val="00355AD3"/>
    <w:rsid w:val="00365B5A"/>
    <w:rsid w:val="0036760E"/>
    <w:rsid w:val="003676FF"/>
    <w:rsid w:val="003750C5"/>
    <w:rsid w:val="00375EC2"/>
    <w:rsid w:val="0037794A"/>
    <w:rsid w:val="0038037E"/>
    <w:rsid w:val="0039000C"/>
    <w:rsid w:val="003911C2"/>
    <w:rsid w:val="003A0011"/>
    <w:rsid w:val="003A08AB"/>
    <w:rsid w:val="003D2B24"/>
    <w:rsid w:val="003D2D4F"/>
    <w:rsid w:val="003D49C0"/>
    <w:rsid w:val="003D5293"/>
    <w:rsid w:val="003E24A8"/>
    <w:rsid w:val="003E5746"/>
    <w:rsid w:val="003E6B0E"/>
    <w:rsid w:val="00414984"/>
    <w:rsid w:val="004149CF"/>
    <w:rsid w:val="0042479B"/>
    <w:rsid w:val="00426450"/>
    <w:rsid w:val="00430A19"/>
    <w:rsid w:val="0043351B"/>
    <w:rsid w:val="00457F01"/>
    <w:rsid w:val="00460242"/>
    <w:rsid w:val="00472D5F"/>
    <w:rsid w:val="00484363"/>
    <w:rsid w:val="004863C8"/>
    <w:rsid w:val="00491171"/>
    <w:rsid w:val="00497985"/>
    <w:rsid w:val="004A732F"/>
    <w:rsid w:val="004B135F"/>
    <w:rsid w:val="004B776F"/>
    <w:rsid w:val="004F5241"/>
    <w:rsid w:val="004F5783"/>
    <w:rsid w:val="00500F6C"/>
    <w:rsid w:val="0050201E"/>
    <w:rsid w:val="00504778"/>
    <w:rsid w:val="005108C9"/>
    <w:rsid w:val="0052767E"/>
    <w:rsid w:val="00531CF4"/>
    <w:rsid w:val="00534C76"/>
    <w:rsid w:val="005442F3"/>
    <w:rsid w:val="0055313D"/>
    <w:rsid w:val="00557A17"/>
    <w:rsid w:val="00557BF8"/>
    <w:rsid w:val="00563085"/>
    <w:rsid w:val="00576CC3"/>
    <w:rsid w:val="00581822"/>
    <w:rsid w:val="0058258D"/>
    <w:rsid w:val="00590F96"/>
    <w:rsid w:val="005930A4"/>
    <w:rsid w:val="00593EE6"/>
    <w:rsid w:val="00593FE9"/>
    <w:rsid w:val="005968F6"/>
    <w:rsid w:val="0059730B"/>
    <w:rsid w:val="005A79CC"/>
    <w:rsid w:val="005B6BA1"/>
    <w:rsid w:val="005B6F44"/>
    <w:rsid w:val="005E0F50"/>
    <w:rsid w:val="005E17D0"/>
    <w:rsid w:val="005F55A2"/>
    <w:rsid w:val="005F5DCE"/>
    <w:rsid w:val="0060518B"/>
    <w:rsid w:val="00605E45"/>
    <w:rsid w:val="00610157"/>
    <w:rsid w:val="0062529C"/>
    <w:rsid w:val="00626676"/>
    <w:rsid w:val="00636279"/>
    <w:rsid w:val="006673F8"/>
    <w:rsid w:val="00672249"/>
    <w:rsid w:val="00682FB6"/>
    <w:rsid w:val="00697B3E"/>
    <w:rsid w:val="006A1827"/>
    <w:rsid w:val="006C2563"/>
    <w:rsid w:val="006C2A9A"/>
    <w:rsid w:val="006C4428"/>
    <w:rsid w:val="006D5FC0"/>
    <w:rsid w:val="006E18C8"/>
    <w:rsid w:val="006E3B94"/>
    <w:rsid w:val="006E5888"/>
    <w:rsid w:val="006E6DE8"/>
    <w:rsid w:val="006F4A01"/>
    <w:rsid w:val="006F7D2B"/>
    <w:rsid w:val="00710599"/>
    <w:rsid w:val="007215F4"/>
    <w:rsid w:val="00753E75"/>
    <w:rsid w:val="00756EF5"/>
    <w:rsid w:val="00770ED6"/>
    <w:rsid w:val="0077170A"/>
    <w:rsid w:val="00791D34"/>
    <w:rsid w:val="007A7F56"/>
    <w:rsid w:val="007B1724"/>
    <w:rsid w:val="007C1CD3"/>
    <w:rsid w:val="007D00B5"/>
    <w:rsid w:val="007D2F55"/>
    <w:rsid w:val="007D4894"/>
    <w:rsid w:val="007D4FC1"/>
    <w:rsid w:val="007E0FB5"/>
    <w:rsid w:val="007E3BB1"/>
    <w:rsid w:val="008038C3"/>
    <w:rsid w:val="00805196"/>
    <w:rsid w:val="00834AEF"/>
    <w:rsid w:val="00836E4C"/>
    <w:rsid w:val="008477A2"/>
    <w:rsid w:val="00854B87"/>
    <w:rsid w:val="00855A72"/>
    <w:rsid w:val="0085630C"/>
    <w:rsid w:val="0086117F"/>
    <w:rsid w:val="00863BF8"/>
    <w:rsid w:val="00865AC3"/>
    <w:rsid w:val="00876F6D"/>
    <w:rsid w:val="0088646F"/>
    <w:rsid w:val="00890C70"/>
    <w:rsid w:val="008933FB"/>
    <w:rsid w:val="00893A7C"/>
    <w:rsid w:val="008A0B71"/>
    <w:rsid w:val="008A0C11"/>
    <w:rsid w:val="008D3C5F"/>
    <w:rsid w:val="008D6D2D"/>
    <w:rsid w:val="008D6E21"/>
    <w:rsid w:val="008E2B41"/>
    <w:rsid w:val="008F20EF"/>
    <w:rsid w:val="008F4E37"/>
    <w:rsid w:val="009043A4"/>
    <w:rsid w:val="009050F6"/>
    <w:rsid w:val="00913408"/>
    <w:rsid w:val="00921B9F"/>
    <w:rsid w:val="00927C03"/>
    <w:rsid w:val="00933EB6"/>
    <w:rsid w:val="0094251E"/>
    <w:rsid w:val="00946BA6"/>
    <w:rsid w:val="0095109B"/>
    <w:rsid w:val="00960C63"/>
    <w:rsid w:val="0096527E"/>
    <w:rsid w:val="00967BAF"/>
    <w:rsid w:val="00971FAA"/>
    <w:rsid w:val="00975EB1"/>
    <w:rsid w:val="00985D89"/>
    <w:rsid w:val="009923D9"/>
    <w:rsid w:val="00995701"/>
    <w:rsid w:val="00995971"/>
    <w:rsid w:val="009B4EE3"/>
    <w:rsid w:val="009B795F"/>
    <w:rsid w:val="009C1A87"/>
    <w:rsid w:val="009D331E"/>
    <w:rsid w:val="009D6EA4"/>
    <w:rsid w:val="009E7D6F"/>
    <w:rsid w:val="009F38CA"/>
    <w:rsid w:val="009F5BBD"/>
    <w:rsid w:val="009F7E18"/>
    <w:rsid w:val="00A14994"/>
    <w:rsid w:val="00A23930"/>
    <w:rsid w:val="00A23E75"/>
    <w:rsid w:val="00A26EAB"/>
    <w:rsid w:val="00A3148C"/>
    <w:rsid w:val="00A33732"/>
    <w:rsid w:val="00A45596"/>
    <w:rsid w:val="00A479DE"/>
    <w:rsid w:val="00A52D10"/>
    <w:rsid w:val="00A63FE0"/>
    <w:rsid w:val="00A647EB"/>
    <w:rsid w:val="00A87B07"/>
    <w:rsid w:val="00A9275F"/>
    <w:rsid w:val="00A96785"/>
    <w:rsid w:val="00AA3FEF"/>
    <w:rsid w:val="00AB1247"/>
    <w:rsid w:val="00AB5B33"/>
    <w:rsid w:val="00AC031E"/>
    <w:rsid w:val="00AC65F4"/>
    <w:rsid w:val="00AD7006"/>
    <w:rsid w:val="00AE1D2E"/>
    <w:rsid w:val="00AF4081"/>
    <w:rsid w:val="00AF68BE"/>
    <w:rsid w:val="00AF69BB"/>
    <w:rsid w:val="00B0530A"/>
    <w:rsid w:val="00B0781F"/>
    <w:rsid w:val="00B11DF9"/>
    <w:rsid w:val="00B22071"/>
    <w:rsid w:val="00B24085"/>
    <w:rsid w:val="00B261A6"/>
    <w:rsid w:val="00B3145A"/>
    <w:rsid w:val="00B41037"/>
    <w:rsid w:val="00B463B9"/>
    <w:rsid w:val="00B5109A"/>
    <w:rsid w:val="00B637D1"/>
    <w:rsid w:val="00B70BC8"/>
    <w:rsid w:val="00B82521"/>
    <w:rsid w:val="00B8370B"/>
    <w:rsid w:val="00B9143C"/>
    <w:rsid w:val="00B93CE2"/>
    <w:rsid w:val="00B97E85"/>
    <w:rsid w:val="00BA207C"/>
    <w:rsid w:val="00BA4E05"/>
    <w:rsid w:val="00BA7D47"/>
    <w:rsid w:val="00BA7E1B"/>
    <w:rsid w:val="00BB0449"/>
    <w:rsid w:val="00BC5D03"/>
    <w:rsid w:val="00BD5CA0"/>
    <w:rsid w:val="00BE1489"/>
    <w:rsid w:val="00C0064F"/>
    <w:rsid w:val="00C04E1E"/>
    <w:rsid w:val="00C11BA3"/>
    <w:rsid w:val="00C17120"/>
    <w:rsid w:val="00C2209D"/>
    <w:rsid w:val="00C254C9"/>
    <w:rsid w:val="00C520BA"/>
    <w:rsid w:val="00C56A9F"/>
    <w:rsid w:val="00C63020"/>
    <w:rsid w:val="00C6595D"/>
    <w:rsid w:val="00C66462"/>
    <w:rsid w:val="00C71B89"/>
    <w:rsid w:val="00C80A74"/>
    <w:rsid w:val="00C82976"/>
    <w:rsid w:val="00C87690"/>
    <w:rsid w:val="00C9410D"/>
    <w:rsid w:val="00CA235C"/>
    <w:rsid w:val="00CA3A1C"/>
    <w:rsid w:val="00CA4539"/>
    <w:rsid w:val="00CB4805"/>
    <w:rsid w:val="00CB5929"/>
    <w:rsid w:val="00CC0B04"/>
    <w:rsid w:val="00CC1130"/>
    <w:rsid w:val="00CC5F3F"/>
    <w:rsid w:val="00CC6083"/>
    <w:rsid w:val="00CD17E5"/>
    <w:rsid w:val="00D01790"/>
    <w:rsid w:val="00D03392"/>
    <w:rsid w:val="00D0436A"/>
    <w:rsid w:val="00D06DED"/>
    <w:rsid w:val="00D12F96"/>
    <w:rsid w:val="00D14B66"/>
    <w:rsid w:val="00D22325"/>
    <w:rsid w:val="00D25E2F"/>
    <w:rsid w:val="00D26EBA"/>
    <w:rsid w:val="00D35331"/>
    <w:rsid w:val="00D4429B"/>
    <w:rsid w:val="00D4590D"/>
    <w:rsid w:val="00D52090"/>
    <w:rsid w:val="00D57640"/>
    <w:rsid w:val="00D644ED"/>
    <w:rsid w:val="00D65811"/>
    <w:rsid w:val="00D723D7"/>
    <w:rsid w:val="00D86851"/>
    <w:rsid w:val="00DA33E9"/>
    <w:rsid w:val="00DA4945"/>
    <w:rsid w:val="00DB5AD6"/>
    <w:rsid w:val="00DB6577"/>
    <w:rsid w:val="00DD6BDC"/>
    <w:rsid w:val="00DF07F3"/>
    <w:rsid w:val="00E100A6"/>
    <w:rsid w:val="00E14362"/>
    <w:rsid w:val="00E149D5"/>
    <w:rsid w:val="00E215DE"/>
    <w:rsid w:val="00E24E36"/>
    <w:rsid w:val="00E24F1A"/>
    <w:rsid w:val="00E35165"/>
    <w:rsid w:val="00E35C08"/>
    <w:rsid w:val="00E503C4"/>
    <w:rsid w:val="00E71E9B"/>
    <w:rsid w:val="00E73EEC"/>
    <w:rsid w:val="00E7520C"/>
    <w:rsid w:val="00E80751"/>
    <w:rsid w:val="00E87CA0"/>
    <w:rsid w:val="00E926FB"/>
    <w:rsid w:val="00E9733E"/>
    <w:rsid w:val="00EA1ECE"/>
    <w:rsid w:val="00EA217F"/>
    <w:rsid w:val="00EA63B5"/>
    <w:rsid w:val="00EB38FF"/>
    <w:rsid w:val="00EB42A6"/>
    <w:rsid w:val="00EC37CD"/>
    <w:rsid w:val="00ED0722"/>
    <w:rsid w:val="00ED184C"/>
    <w:rsid w:val="00ED3BF9"/>
    <w:rsid w:val="00ED630E"/>
    <w:rsid w:val="00EE1AB0"/>
    <w:rsid w:val="00EE1B5B"/>
    <w:rsid w:val="00EE5C4C"/>
    <w:rsid w:val="00EF0B9F"/>
    <w:rsid w:val="00EF1A63"/>
    <w:rsid w:val="00EF26C7"/>
    <w:rsid w:val="00EF7E81"/>
    <w:rsid w:val="00F10027"/>
    <w:rsid w:val="00F21F96"/>
    <w:rsid w:val="00F23D6F"/>
    <w:rsid w:val="00F25F67"/>
    <w:rsid w:val="00F27079"/>
    <w:rsid w:val="00F30511"/>
    <w:rsid w:val="00F3642C"/>
    <w:rsid w:val="00F41020"/>
    <w:rsid w:val="00F477B3"/>
    <w:rsid w:val="00F61DCB"/>
    <w:rsid w:val="00F66D29"/>
    <w:rsid w:val="00F734FE"/>
    <w:rsid w:val="00F75979"/>
    <w:rsid w:val="00F938B3"/>
    <w:rsid w:val="00FA5FAA"/>
    <w:rsid w:val="00FB3E1D"/>
    <w:rsid w:val="00FC07DE"/>
    <w:rsid w:val="00FD5A24"/>
    <w:rsid w:val="00FD77C5"/>
    <w:rsid w:val="00FD7A7D"/>
    <w:rsid w:val="00FF4711"/>
    <w:rsid w:val="00FF4F2E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59D40"/>
  <w15:chartTrackingRefBased/>
  <w15:docId w15:val="{6A029FE6-0D6C-FB41-9441-7E127401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1F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44ED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1A8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1A8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71A58"/>
    <w:pPr>
      <w:spacing w:before="200" w:after="80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33E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4ED"/>
    <w:rPr>
      <w:rFonts w:asciiTheme="majorHAnsi" w:eastAsiaTheme="majorEastAsia" w:hAnsiTheme="majorHAnsi" w:cstheme="majorBidi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1A87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1A8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autoRedefine/>
    <w:uiPriority w:val="34"/>
    <w:qFormat/>
    <w:rsid w:val="006C2563"/>
    <w:pPr>
      <w:framePr w:hSpace="180" w:wrap="around" w:hAnchor="margin" w:y="334"/>
      <w:numPr>
        <w:numId w:val="23"/>
      </w:numPr>
      <w:contextualSpacing/>
    </w:pPr>
  </w:style>
  <w:style w:type="character" w:styleId="Strong">
    <w:name w:val="Strong"/>
    <w:basedOn w:val="DefaultParagraphFont"/>
    <w:uiPriority w:val="22"/>
    <w:qFormat/>
    <w:rsid w:val="00AC65F4"/>
    <w:rPr>
      <w:rFonts w:asciiTheme="minorHAnsi" w:hAnsiTheme="minorHAnsi"/>
      <w:b/>
      <w:bCs/>
      <w:sz w:val="22"/>
    </w:rPr>
  </w:style>
  <w:style w:type="paragraph" w:styleId="ListNumber">
    <w:name w:val="List Number"/>
    <w:basedOn w:val="Normal"/>
    <w:autoRedefine/>
    <w:uiPriority w:val="99"/>
    <w:unhideWhenUsed/>
    <w:qFormat/>
    <w:rsid w:val="00F30511"/>
    <w:pPr>
      <w:numPr>
        <w:numId w:val="11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qFormat/>
    <w:rsid w:val="00AB5B33"/>
    <w:pPr>
      <w:numPr>
        <w:numId w:val="8"/>
      </w:numPr>
      <w:contextualSpacing/>
    </w:pPr>
    <w:rPr>
      <w:b/>
    </w:rPr>
  </w:style>
  <w:style w:type="paragraph" w:styleId="ListBullet2">
    <w:name w:val="List Bullet 2"/>
    <w:basedOn w:val="Normal"/>
    <w:autoRedefine/>
    <w:uiPriority w:val="99"/>
    <w:semiHidden/>
    <w:unhideWhenUsed/>
    <w:qFormat/>
    <w:rsid w:val="00AB5B33"/>
    <w:pPr>
      <w:numPr>
        <w:numId w:val="10"/>
      </w:numPr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CB480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80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customStyle="1" w:styleId="Style1">
    <w:name w:val="Style1"/>
    <w:basedOn w:val="Normal"/>
    <w:autoRedefine/>
    <w:qFormat/>
    <w:rsid w:val="00E14362"/>
    <w:pPr>
      <w:jc w:val="center"/>
    </w:pPr>
  </w:style>
  <w:style w:type="paragraph" w:customStyle="1" w:styleId="TableNormal0">
    <w:name w:val="TableNormal"/>
    <w:basedOn w:val="Normal"/>
    <w:autoRedefine/>
    <w:qFormat/>
    <w:rsid w:val="00B463B9"/>
    <w:rPr>
      <w:bCs/>
      <w:szCs w:val="20"/>
      <w:shd w:val="clear" w:color="auto" w:fill="FFFFFF"/>
    </w:rPr>
  </w:style>
  <w:style w:type="table" w:styleId="TableGrid">
    <w:name w:val="Table Grid"/>
    <w:basedOn w:val="TableNormal"/>
    <w:uiPriority w:val="39"/>
    <w:rsid w:val="00E14362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71A58"/>
    <w:rPr>
      <w:rFonts w:asciiTheme="majorHAnsi" w:eastAsiaTheme="majorEastAsia" w:hAnsiTheme="majorHAnsi" w:cstheme="majorBidi"/>
      <w:iCs/>
    </w:rPr>
  </w:style>
  <w:style w:type="character" w:styleId="Emphasis">
    <w:name w:val="Emphasis"/>
    <w:basedOn w:val="DefaultParagraphFont"/>
    <w:uiPriority w:val="20"/>
    <w:qFormat/>
    <w:rsid w:val="00D86851"/>
    <w:rPr>
      <w:rFonts w:asciiTheme="minorHAnsi" w:hAnsiTheme="minorHAnsi"/>
      <w:i/>
      <w:iCs/>
      <w:sz w:val="22"/>
    </w:rPr>
  </w:style>
  <w:style w:type="paragraph" w:styleId="BodyText">
    <w:name w:val="Body Text"/>
    <w:basedOn w:val="Normal"/>
    <w:link w:val="BodyTextChar"/>
    <w:autoRedefine/>
    <w:uiPriority w:val="1"/>
    <w:qFormat/>
    <w:rsid w:val="00FF7454"/>
    <w:pPr>
      <w:widowControl w:val="0"/>
      <w:autoSpaceDE w:val="0"/>
      <w:autoSpaceDN w:val="0"/>
    </w:pPr>
    <w:rPr>
      <w:rFonts w:eastAsia="Arial" w:cs="Arial"/>
      <w:bCs/>
      <w:sz w:val="24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F7454"/>
    <w:rPr>
      <w:rFonts w:eastAsia="Arial" w:cs="Arial"/>
      <w:bCs/>
      <w:szCs w:val="20"/>
      <w:lang w:bidi="en-US"/>
    </w:rPr>
  </w:style>
  <w:style w:type="paragraph" w:customStyle="1" w:styleId="TableText">
    <w:name w:val="Table Text"/>
    <w:basedOn w:val="Normal"/>
    <w:autoRedefine/>
    <w:qFormat/>
    <w:rsid w:val="00FF4711"/>
    <w:pPr>
      <w:widowControl w:val="0"/>
      <w:spacing w:after="240"/>
    </w:pPr>
    <w:rPr>
      <w:rFonts w:eastAsia="Droid Serif" w:cs="Droid Serif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33EB6"/>
    <w:rPr>
      <w:rFonts w:asciiTheme="majorHAnsi" w:eastAsiaTheme="majorEastAsia" w:hAnsiTheme="majorHAnsi" w:cstheme="majorBidi"/>
      <w:b/>
      <w:sz w:val="20"/>
      <w:szCs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B825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521"/>
    <w:rPr>
      <w:rFonts w:eastAsia="Times New Roman" w:cs="Times New Roman"/>
      <w:i/>
      <w:iCs/>
      <w:sz w:val="22"/>
    </w:rPr>
  </w:style>
  <w:style w:type="character" w:styleId="BookTitle">
    <w:name w:val="Book Title"/>
    <w:basedOn w:val="DefaultParagraphFont"/>
    <w:uiPriority w:val="33"/>
    <w:qFormat/>
    <w:rsid w:val="00836E4C"/>
    <w:rPr>
      <w:rFonts w:asciiTheme="majorHAnsi" w:eastAsiaTheme="majorEastAsia" w:hAnsiTheme="majorHAnsi" w:cstheme="majorBidi"/>
      <w:b/>
      <w:bCs/>
      <w:i/>
      <w:iCs/>
      <w:color w:val="auto"/>
      <w:sz w:val="32"/>
    </w:rPr>
  </w:style>
  <w:style w:type="paragraph" w:styleId="Header">
    <w:name w:val="header"/>
    <w:basedOn w:val="Normal"/>
    <w:link w:val="HeaderChar"/>
    <w:uiPriority w:val="99"/>
    <w:unhideWhenUsed/>
    <w:rsid w:val="00110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261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10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261"/>
    <w:rPr>
      <w:rFonts w:eastAsiaTheme="minorEastAsia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F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Hagenberger, Jill M.</dc:creator>
  <cp:keywords/>
  <dc:description/>
  <cp:lastModifiedBy>Wolfe, Julie G.</cp:lastModifiedBy>
  <cp:revision>3</cp:revision>
  <dcterms:created xsi:type="dcterms:W3CDTF">2022-06-09T16:34:00Z</dcterms:created>
  <dcterms:modified xsi:type="dcterms:W3CDTF">2022-06-09T17:21:00Z</dcterms:modified>
</cp:coreProperties>
</file>