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8402C" w14:textId="77777777" w:rsidR="006F4355" w:rsidRDefault="006F4355" w:rsidP="006F4355">
      <w:pPr>
        <w:spacing w:after="0" w:line="240" w:lineRule="auto"/>
        <w:jc w:val="center"/>
        <w:rPr>
          <w:rFonts w:cstheme="minorHAnsi"/>
          <w:b/>
          <w:sz w:val="26"/>
          <w:szCs w:val="26"/>
        </w:rPr>
      </w:pPr>
      <w:bookmarkStart w:id="0" w:name="_GoBack"/>
      <w:bookmarkEnd w:id="0"/>
      <w:r w:rsidRPr="006F4355">
        <w:rPr>
          <w:rFonts w:cstheme="minorHAnsi"/>
          <w:b/>
          <w:sz w:val="26"/>
          <w:szCs w:val="26"/>
        </w:rPr>
        <w:t xml:space="preserve">EVOLUCIÓN Y SEGUIMIENTO DEL GASTO PRESUPUESTAL EJERCIDO DE LA UACM </w:t>
      </w:r>
    </w:p>
    <w:p w14:paraId="1506CCA8" w14:textId="77777777" w:rsidR="003A13EF" w:rsidRDefault="006F4355" w:rsidP="006F4355">
      <w:pPr>
        <w:spacing w:after="0" w:line="240" w:lineRule="auto"/>
        <w:jc w:val="center"/>
        <w:rPr>
          <w:rFonts w:cstheme="minorHAnsi"/>
          <w:b/>
          <w:sz w:val="26"/>
          <w:szCs w:val="26"/>
        </w:rPr>
      </w:pPr>
      <w:r w:rsidRPr="006F4355">
        <w:rPr>
          <w:rFonts w:cstheme="minorHAnsi"/>
          <w:b/>
          <w:sz w:val="26"/>
          <w:szCs w:val="26"/>
        </w:rPr>
        <w:t xml:space="preserve">EN </w:t>
      </w:r>
      <w:r>
        <w:rPr>
          <w:rFonts w:cstheme="minorHAnsi"/>
          <w:b/>
          <w:sz w:val="26"/>
          <w:szCs w:val="26"/>
        </w:rPr>
        <w:t xml:space="preserve">EL AÑO </w:t>
      </w:r>
      <w:r w:rsidRPr="006F4355">
        <w:rPr>
          <w:rFonts w:cstheme="minorHAnsi"/>
          <w:b/>
          <w:sz w:val="26"/>
          <w:szCs w:val="26"/>
        </w:rPr>
        <w:t>2023</w:t>
      </w:r>
      <w:r w:rsidR="003A13EF">
        <w:rPr>
          <w:rFonts w:cstheme="minorHAnsi"/>
          <w:b/>
          <w:sz w:val="26"/>
          <w:szCs w:val="26"/>
        </w:rPr>
        <w:t xml:space="preserve">. </w:t>
      </w:r>
    </w:p>
    <w:p w14:paraId="59D89EAC" w14:textId="77777777" w:rsidR="003A13EF" w:rsidRDefault="003A13EF" w:rsidP="006F4355">
      <w:pPr>
        <w:spacing w:after="0" w:line="240" w:lineRule="auto"/>
        <w:jc w:val="center"/>
        <w:rPr>
          <w:rFonts w:cstheme="minorHAnsi"/>
          <w:b/>
          <w:sz w:val="26"/>
          <w:szCs w:val="26"/>
        </w:rPr>
      </w:pPr>
    </w:p>
    <w:p w14:paraId="22311828" w14:textId="1DC997FE" w:rsidR="002D76BE" w:rsidRPr="006F4355" w:rsidRDefault="003A13EF" w:rsidP="006F4355">
      <w:pPr>
        <w:spacing w:after="0" w:line="240" w:lineRule="auto"/>
        <w:jc w:val="center"/>
        <w:rPr>
          <w:rFonts w:cstheme="minorHAnsi"/>
          <w:b/>
          <w:sz w:val="26"/>
          <w:szCs w:val="26"/>
        </w:rPr>
      </w:pPr>
      <w:r>
        <w:rPr>
          <w:rFonts w:cstheme="minorHAnsi"/>
          <w:b/>
          <w:sz w:val="26"/>
          <w:szCs w:val="26"/>
        </w:rPr>
        <w:t>Coordinación de Planeación</w:t>
      </w:r>
    </w:p>
    <w:p w14:paraId="5EED3F74" w14:textId="77777777" w:rsidR="006F4355" w:rsidRDefault="006F4355" w:rsidP="006B191C">
      <w:pPr>
        <w:spacing w:after="0" w:line="240" w:lineRule="auto"/>
        <w:jc w:val="both"/>
        <w:rPr>
          <w:rFonts w:cstheme="minorHAnsi"/>
          <w:b/>
          <w:sz w:val="26"/>
          <w:szCs w:val="26"/>
        </w:rPr>
      </w:pPr>
    </w:p>
    <w:p w14:paraId="50788A13" w14:textId="77777777" w:rsidR="002D76BE" w:rsidRPr="006B191C" w:rsidRDefault="002D76BE" w:rsidP="006B191C">
      <w:pPr>
        <w:spacing w:after="0" w:line="240" w:lineRule="auto"/>
        <w:jc w:val="both"/>
        <w:rPr>
          <w:rFonts w:cstheme="minorHAnsi"/>
          <w:b/>
          <w:sz w:val="26"/>
          <w:szCs w:val="26"/>
        </w:rPr>
      </w:pPr>
      <w:r w:rsidRPr="006B191C">
        <w:rPr>
          <w:rFonts w:cstheme="minorHAnsi"/>
          <w:b/>
          <w:sz w:val="26"/>
          <w:szCs w:val="26"/>
        </w:rPr>
        <w:t>Introducción.</w:t>
      </w:r>
    </w:p>
    <w:p w14:paraId="3B55E90C" w14:textId="77777777" w:rsidR="002D76BE" w:rsidRPr="006B191C" w:rsidRDefault="002D76BE" w:rsidP="006B191C">
      <w:pPr>
        <w:spacing w:after="0" w:line="240" w:lineRule="auto"/>
        <w:jc w:val="both"/>
        <w:rPr>
          <w:rFonts w:cstheme="minorHAnsi"/>
          <w:sz w:val="26"/>
          <w:szCs w:val="26"/>
        </w:rPr>
      </w:pPr>
    </w:p>
    <w:p w14:paraId="4004C32E" w14:textId="61E1ED33" w:rsidR="00535D2D" w:rsidRPr="006B191C" w:rsidRDefault="007A1511" w:rsidP="006B191C">
      <w:pPr>
        <w:spacing w:after="0" w:line="240" w:lineRule="auto"/>
        <w:jc w:val="both"/>
        <w:rPr>
          <w:rFonts w:cstheme="minorHAnsi"/>
          <w:sz w:val="26"/>
          <w:szCs w:val="26"/>
        </w:rPr>
      </w:pPr>
      <w:r w:rsidRPr="006B191C">
        <w:rPr>
          <w:rFonts w:cstheme="minorHAnsi"/>
          <w:sz w:val="26"/>
          <w:szCs w:val="26"/>
        </w:rPr>
        <w:t>Un aspecto esencial de</w:t>
      </w:r>
      <w:r w:rsidR="005A7572" w:rsidRPr="006B191C">
        <w:rPr>
          <w:rFonts w:cstheme="minorHAnsi"/>
          <w:sz w:val="26"/>
          <w:szCs w:val="26"/>
        </w:rPr>
        <w:t>l análisis de</w:t>
      </w:r>
      <w:r w:rsidR="004F12AC">
        <w:rPr>
          <w:rFonts w:cstheme="minorHAnsi"/>
          <w:sz w:val="26"/>
          <w:szCs w:val="26"/>
        </w:rPr>
        <w:t xml:space="preserve">l ejercicio </w:t>
      </w:r>
      <w:r w:rsidRPr="006B191C">
        <w:rPr>
          <w:rFonts w:cstheme="minorHAnsi"/>
          <w:sz w:val="26"/>
          <w:szCs w:val="26"/>
        </w:rPr>
        <w:t xml:space="preserve">del gasto presupuestal de la UACM es conocer el comportamiento </w:t>
      </w:r>
      <w:r w:rsidR="00F82424">
        <w:rPr>
          <w:rFonts w:cstheme="minorHAnsi"/>
          <w:sz w:val="26"/>
          <w:szCs w:val="26"/>
        </w:rPr>
        <w:t xml:space="preserve">gradual </w:t>
      </w:r>
      <w:r w:rsidRPr="006B191C">
        <w:rPr>
          <w:rFonts w:cstheme="minorHAnsi"/>
          <w:sz w:val="26"/>
          <w:szCs w:val="26"/>
        </w:rPr>
        <w:t>del ga</w:t>
      </w:r>
      <w:r w:rsidR="00FA42EF">
        <w:rPr>
          <w:rFonts w:cstheme="minorHAnsi"/>
          <w:sz w:val="26"/>
          <w:szCs w:val="26"/>
        </w:rPr>
        <w:t>sto ejercido a lo largo del año, medido a través de su evolución trimestral.</w:t>
      </w:r>
      <w:r w:rsidR="00960BD9">
        <w:rPr>
          <w:rFonts w:cstheme="minorHAnsi"/>
          <w:sz w:val="26"/>
          <w:szCs w:val="26"/>
        </w:rPr>
        <w:t xml:space="preserve"> El presente informe expone precisamente este aspecto del gasto presupuestal ejercido de la UACM en el año 2023.</w:t>
      </w:r>
    </w:p>
    <w:p w14:paraId="22EB82C5" w14:textId="649133DC" w:rsidR="00535D2D" w:rsidRPr="006B191C" w:rsidRDefault="00535D2D" w:rsidP="006B191C">
      <w:pPr>
        <w:spacing w:after="0" w:line="240" w:lineRule="auto"/>
        <w:jc w:val="both"/>
        <w:rPr>
          <w:rFonts w:cstheme="minorHAnsi"/>
          <w:sz w:val="26"/>
          <w:szCs w:val="26"/>
        </w:rPr>
      </w:pPr>
    </w:p>
    <w:p w14:paraId="23F1B38F" w14:textId="2F8D5A74" w:rsidR="00DB260B" w:rsidRPr="006B191C" w:rsidRDefault="00DB260B" w:rsidP="00DB260B">
      <w:pPr>
        <w:spacing w:after="0" w:line="240" w:lineRule="auto"/>
        <w:jc w:val="both"/>
        <w:rPr>
          <w:rFonts w:cstheme="minorHAnsi"/>
          <w:sz w:val="26"/>
          <w:szCs w:val="26"/>
        </w:rPr>
      </w:pPr>
      <w:r w:rsidRPr="006B191C">
        <w:rPr>
          <w:rFonts w:cstheme="minorHAnsi"/>
          <w:sz w:val="26"/>
          <w:szCs w:val="26"/>
        </w:rPr>
        <w:t>Los resultados mostrados servirán para conocer la forma c</w:t>
      </w:r>
      <w:r w:rsidR="00F10685">
        <w:rPr>
          <w:rFonts w:cstheme="minorHAnsi"/>
          <w:sz w:val="26"/>
          <w:szCs w:val="26"/>
        </w:rPr>
        <w:t>ó</w:t>
      </w:r>
      <w:r w:rsidRPr="006B191C">
        <w:rPr>
          <w:rFonts w:cstheme="minorHAnsi"/>
          <w:sz w:val="26"/>
          <w:szCs w:val="26"/>
        </w:rPr>
        <w:t>mo se ejerc</w:t>
      </w:r>
      <w:r w:rsidR="00F10685">
        <w:rPr>
          <w:rFonts w:cstheme="minorHAnsi"/>
          <w:sz w:val="26"/>
          <w:szCs w:val="26"/>
        </w:rPr>
        <w:t>ió</w:t>
      </w:r>
      <w:r w:rsidRPr="006B191C">
        <w:rPr>
          <w:rFonts w:cstheme="minorHAnsi"/>
          <w:sz w:val="26"/>
          <w:szCs w:val="26"/>
        </w:rPr>
        <w:t xml:space="preserve"> el gasto presupuestal de la UACM a lo largo del año 202</w:t>
      </w:r>
      <w:r w:rsidR="00B17957">
        <w:rPr>
          <w:rFonts w:cstheme="minorHAnsi"/>
          <w:sz w:val="26"/>
          <w:szCs w:val="26"/>
        </w:rPr>
        <w:t>3</w:t>
      </w:r>
      <w:r w:rsidRPr="006B191C">
        <w:rPr>
          <w:rFonts w:cstheme="minorHAnsi"/>
          <w:sz w:val="26"/>
          <w:szCs w:val="26"/>
        </w:rPr>
        <w:t xml:space="preserve">, </w:t>
      </w:r>
      <w:r w:rsidR="00F10685">
        <w:rPr>
          <w:rFonts w:cstheme="minorHAnsi"/>
          <w:sz w:val="26"/>
          <w:szCs w:val="26"/>
        </w:rPr>
        <w:t xml:space="preserve">a través del análisis de su evolución, seguimiento, evaluación y gestión de riesgos </w:t>
      </w:r>
      <w:r w:rsidR="00F10685" w:rsidRPr="006B191C">
        <w:rPr>
          <w:rFonts w:cstheme="minorHAnsi"/>
          <w:sz w:val="26"/>
          <w:szCs w:val="26"/>
        </w:rPr>
        <w:t>de las metas institucionales del Programa Operativo Anual (POA) de la Universidad</w:t>
      </w:r>
      <w:r w:rsidR="00F10685">
        <w:rPr>
          <w:rFonts w:cstheme="minorHAnsi"/>
          <w:sz w:val="26"/>
          <w:szCs w:val="26"/>
        </w:rPr>
        <w:t xml:space="preserve">, y </w:t>
      </w:r>
      <w:r w:rsidRPr="006B191C">
        <w:rPr>
          <w:rFonts w:cstheme="minorHAnsi"/>
          <w:sz w:val="26"/>
          <w:szCs w:val="26"/>
        </w:rPr>
        <w:t>de acuerdo con el esquema estructural básico de</w:t>
      </w:r>
      <w:r w:rsidR="00246140">
        <w:rPr>
          <w:rFonts w:cstheme="minorHAnsi"/>
          <w:sz w:val="26"/>
          <w:szCs w:val="26"/>
        </w:rPr>
        <w:t xml:space="preserve"> su</w:t>
      </w:r>
      <w:r w:rsidRPr="006B191C">
        <w:rPr>
          <w:rFonts w:cstheme="minorHAnsi"/>
          <w:sz w:val="26"/>
          <w:szCs w:val="26"/>
        </w:rPr>
        <w:t xml:space="preserve"> Plan Institucional de Desarrollo </w:t>
      </w:r>
      <w:r w:rsidR="00AC1B5F">
        <w:rPr>
          <w:rFonts w:cstheme="minorHAnsi"/>
          <w:sz w:val="26"/>
          <w:szCs w:val="26"/>
        </w:rPr>
        <w:t xml:space="preserve">de la Universidad </w:t>
      </w:r>
      <w:r w:rsidRPr="006B191C">
        <w:rPr>
          <w:rFonts w:cstheme="minorHAnsi"/>
          <w:sz w:val="26"/>
          <w:szCs w:val="26"/>
        </w:rPr>
        <w:t>(PIDE).</w:t>
      </w:r>
    </w:p>
    <w:p w14:paraId="7E6596B6" w14:textId="77777777" w:rsidR="007C3EE9" w:rsidRDefault="007C3EE9" w:rsidP="006B191C">
      <w:pPr>
        <w:spacing w:after="0" w:line="240" w:lineRule="auto"/>
        <w:jc w:val="both"/>
        <w:rPr>
          <w:rFonts w:cstheme="minorHAnsi"/>
          <w:sz w:val="26"/>
          <w:szCs w:val="26"/>
        </w:rPr>
      </w:pPr>
    </w:p>
    <w:p w14:paraId="55101C4F" w14:textId="3199BBC3" w:rsidR="00EC29F5" w:rsidRDefault="00B17957" w:rsidP="00954347">
      <w:pPr>
        <w:spacing w:after="0" w:line="240" w:lineRule="auto"/>
        <w:jc w:val="both"/>
        <w:rPr>
          <w:rFonts w:cstheme="minorHAnsi"/>
          <w:sz w:val="26"/>
          <w:szCs w:val="26"/>
        </w:rPr>
      </w:pPr>
      <w:r>
        <w:rPr>
          <w:rFonts w:cstheme="minorHAnsi"/>
          <w:sz w:val="26"/>
          <w:szCs w:val="26"/>
        </w:rPr>
        <w:t xml:space="preserve">Los datos proporcionados para el análisis </w:t>
      </w:r>
      <w:r w:rsidRPr="006B191C">
        <w:rPr>
          <w:rFonts w:cstheme="minorHAnsi"/>
          <w:sz w:val="26"/>
          <w:szCs w:val="26"/>
        </w:rPr>
        <w:t>fueron obtenidos del Sistema de I</w:t>
      </w:r>
      <w:r>
        <w:rPr>
          <w:rFonts w:cstheme="minorHAnsi"/>
          <w:sz w:val="26"/>
          <w:szCs w:val="26"/>
        </w:rPr>
        <w:t>nformación Administrativa (SIA)</w:t>
      </w:r>
      <w:r w:rsidR="00017C17">
        <w:rPr>
          <w:rFonts w:cstheme="minorHAnsi"/>
          <w:sz w:val="26"/>
          <w:szCs w:val="26"/>
        </w:rPr>
        <w:t xml:space="preserve"> de nuestra universidad.</w:t>
      </w:r>
      <w:r>
        <w:rPr>
          <w:rFonts w:cstheme="minorHAnsi"/>
          <w:sz w:val="26"/>
          <w:szCs w:val="26"/>
        </w:rPr>
        <w:t xml:space="preserve"> </w:t>
      </w:r>
    </w:p>
    <w:p w14:paraId="1A53C106" w14:textId="77777777" w:rsidR="007C3EE9" w:rsidRPr="006B191C" w:rsidRDefault="007C3EE9" w:rsidP="006B191C">
      <w:pPr>
        <w:spacing w:after="0" w:line="240" w:lineRule="auto"/>
        <w:jc w:val="both"/>
        <w:rPr>
          <w:rFonts w:cstheme="minorHAnsi"/>
          <w:sz w:val="26"/>
          <w:szCs w:val="26"/>
        </w:rPr>
      </w:pPr>
    </w:p>
    <w:p w14:paraId="4F75246B" w14:textId="04466488" w:rsidR="002B1DE5" w:rsidRPr="006B191C" w:rsidRDefault="00EC29F5" w:rsidP="006B191C">
      <w:pPr>
        <w:spacing w:after="0" w:line="240" w:lineRule="auto"/>
        <w:jc w:val="both"/>
        <w:rPr>
          <w:rFonts w:cstheme="minorHAnsi"/>
          <w:sz w:val="26"/>
          <w:szCs w:val="26"/>
        </w:rPr>
      </w:pPr>
      <w:r>
        <w:rPr>
          <w:rFonts w:cstheme="minorHAnsi"/>
          <w:sz w:val="26"/>
          <w:szCs w:val="26"/>
        </w:rPr>
        <w:t>Est</w:t>
      </w:r>
      <w:r w:rsidR="00954347">
        <w:rPr>
          <w:rFonts w:cstheme="minorHAnsi"/>
          <w:sz w:val="26"/>
          <w:szCs w:val="26"/>
        </w:rPr>
        <w:t>e</w:t>
      </w:r>
      <w:r>
        <w:rPr>
          <w:rFonts w:cstheme="minorHAnsi"/>
          <w:sz w:val="26"/>
          <w:szCs w:val="26"/>
        </w:rPr>
        <w:t xml:space="preserve"> Informe tiene como objetivo </w:t>
      </w:r>
      <w:r w:rsidR="00BA0631" w:rsidRPr="006B191C">
        <w:rPr>
          <w:rFonts w:cstheme="minorHAnsi"/>
          <w:sz w:val="26"/>
          <w:szCs w:val="26"/>
        </w:rPr>
        <w:t>m</w:t>
      </w:r>
      <w:r w:rsidR="0076678D" w:rsidRPr="006B191C">
        <w:rPr>
          <w:rFonts w:cstheme="minorHAnsi"/>
          <w:sz w:val="26"/>
          <w:szCs w:val="26"/>
        </w:rPr>
        <w:t>ostrar</w:t>
      </w:r>
      <w:r w:rsidR="002B1DE5" w:rsidRPr="006B191C">
        <w:rPr>
          <w:rFonts w:cstheme="minorHAnsi"/>
          <w:sz w:val="26"/>
          <w:szCs w:val="26"/>
        </w:rPr>
        <w:t>, a través de cuadros y gráficas descriptivas,</w:t>
      </w:r>
      <w:r w:rsidR="009F62B7" w:rsidRPr="006B191C">
        <w:rPr>
          <w:rFonts w:cstheme="minorHAnsi"/>
          <w:sz w:val="26"/>
          <w:szCs w:val="26"/>
        </w:rPr>
        <w:t xml:space="preserve"> la evolución trimestral del gasto ejercido por la UACM</w:t>
      </w:r>
      <w:r w:rsidR="003D0E04" w:rsidRPr="006B191C">
        <w:rPr>
          <w:rFonts w:cstheme="minorHAnsi"/>
          <w:sz w:val="26"/>
          <w:szCs w:val="26"/>
        </w:rPr>
        <w:t xml:space="preserve"> en el año de 202</w:t>
      </w:r>
      <w:r w:rsidR="0094019C">
        <w:rPr>
          <w:rFonts w:cstheme="minorHAnsi"/>
          <w:sz w:val="26"/>
          <w:szCs w:val="26"/>
        </w:rPr>
        <w:t>3</w:t>
      </w:r>
      <w:r w:rsidR="009F62B7" w:rsidRPr="006B191C">
        <w:rPr>
          <w:rFonts w:cstheme="minorHAnsi"/>
          <w:sz w:val="26"/>
          <w:szCs w:val="26"/>
        </w:rPr>
        <w:t xml:space="preserve">, según diferentes criterios de clasificación: objetivo estratégico, </w:t>
      </w:r>
      <w:r w:rsidR="00EB1A5E" w:rsidRPr="006B191C">
        <w:rPr>
          <w:rFonts w:cstheme="minorHAnsi"/>
          <w:sz w:val="26"/>
          <w:szCs w:val="26"/>
        </w:rPr>
        <w:t xml:space="preserve">eje institucional, </w:t>
      </w:r>
      <w:r w:rsidR="009F62B7" w:rsidRPr="006B191C">
        <w:rPr>
          <w:rFonts w:cstheme="minorHAnsi"/>
          <w:sz w:val="26"/>
          <w:szCs w:val="26"/>
        </w:rPr>
        <w:t xml:space="preserve">capítulo de gasto y unidad responsable de gasto. </w:t>
      </w:r>
    </w:p>
    <w:p w14:paraId="5C03028C" w14:textId="77777777" w:rsidR="004A1A8E" w:rsidRPr="006B191C" w:rsidRDefault="004A1A8E" w:rsidP="006B191C">
      <w:pPr>
        <w:spacing w:after="0" w:line="240" w:lineRule="auto"/>
        <w:jc w:val="both"/>
        <w:rPr>
          <w:rFonts w:cstheme="minorHAnsi"/>
          <w:sz w:val="26"/>
          <w:szCs w:val="26"/>
        </w:rPr>
      </w:pPr>
    </w:p>
    <w:p w14:paraId="6F3D40AF" w14:textId="09AE865A" w:rsidR="009B7985" w:rsidRPr="006B191C" w:rsidRDefault="009B7985" w:rsidP="006B191C">
      <w:pPr>
        <w:spacing w:after="0" w:line="240" w:lineRule="auto"/>
        <w:jc w:val="both"/>
        <w:rPr>
          <w:rFonts w:cstheme="minorHAnsi"/>
          <w:sz w:val="26"/>
          <w:szCs w:val="26"/>
        </w:rPr>
      </w:pPr>
      <w:r w:rsidRPr="006B191C">
        <w:rPr>
          <w:rFonts w:cstheme="minorHAnsi"/>
          <w:sz w:val="26"/>
          <w:szCs w:val="26"/>
        </w:rPr>
        <w:t>Las gráficas presentadas señalan en el eje horizontal los cuatro trimestres del año 202</w:t>
      </w:r>
      <w:r w:rsidR="00954347">
        <w:rPr>
          <w:rFonts w:cstheme="minorHAnsi"/>
          <w:sz w:val="26"/>
          <w:szCs w:val="26"/>
        </w:rPr>
        <w:t>3</w:t>
      </w:r>
      <w:r w:rsidRPr="006B191C">
        <w:rPr>
          <w:rFonts w:cstheme="minorHAnsi"/>
          <w:sz w:val="26"/>
          <w:szCs w:val="26"/>
        </w:rPr>
        <w:t xml:space="preserve"> y en el eje vertical el porcentaje de avance en el gasto del presupuesto, calculado mediante la siguiente expresión: [(presupuesto ejercido ÷ presupuesto anual total) X 100]. A cada gráfica le antecede una tabla que contiene los datos con l</w:t>
      </w:r>
      <w:r w:rsidR="005831F1">
        <w:rPr>
          <w:rFonts w:cstheme="minorHAnsi"/>
          <w:sz w:val="26"/>
          <w:szCs w:val="26"/>
        </w:rPr>
        <w:t>o</w:t>
      </w:r>
      <w:r w:rsidRPr="006B191C">
        <w:rPr>
          <w:rFonts w:cstheme="minorHAnsi"/>
          <w:sz w:val="26"/>
          <w:szCs w:val="26"/>
        </w:rPr>
        <w:t>s que se generaron.</w:t>
      </w:r>
    </w:p>
    <w:p w14:paraId="06AB3DF5" w14:textId="77777777" w:rsidR="00853FAD" w:rsidRPr="006B191C" w:rsidRDefault="00853FAD" w:rsidP="006B191C">
      <w:pPr>
        <w:spacing w:after="0" w:line="240" w:lineRule="auto"/>
        <w:jc w:val="both"/>
        <w:rPr>
          <w:rFonts w:cstheme="minorHAnsi"/>
          <w:sz w:val="26"/>
          <w:szCs w:val="26"/>
        </w:rPr>
      </w:pPr>
    </w:p>
    <w:p w14:paraId="2B0C1443" w14:textId="641C73E0" w:rsidR="00C43EF6" w:rsidRPr="006B191C" w:rsidRDefault="00853FAD" w:rsidP="006B191C">
      <w:pPr>
        <w:spacing w:after="0" w:line="240" w:lineRule="auto"/>
        <w:jc w:val="both"/>
        <w:rPr>
          <w:rFonts w:cstheme="minorHAnsi"/>
          <w:sz w:val="26"/>
          <w:szCs w:val="26"/>
        </w:rPr>
      </w:pPr>
      <w:r w:rsidRPr="006B191C">
        <w:rPr>
          <w:rFonts w:cstheme="minorHAnsi"/>
          <w:sz w:val="26"/>
          <w:szCs w:val="26"/>
        </w:rPr>
        <w:t xml:space="preserve">En </w:t>
      </w:r>
      <w:r w:rsidRPr="00423DEB">
        <w:rPr>
          <w:rFonts w:cstheme="minorHAnsi"/>
          <w:sz w:val="26"/>
          <w:szCs w:val="26"/>
        </w:rPr>
        <w:t>primer</w:t>
      </w:r>
      <w:r w:rsidRPr="006B191C">
        <w:rPr>
          <w:rFonts w:cstheme="minorHAnsi"/>
          <w:sz w:val="26"/>
          <w:szCs w:val="26"/>
        </w:rPr>
        <w:t xml:space="preserve"> término se describe la evolución trimestral del presupuesto ejercido por la UACM en el año de 202</w:t>
      </w:r>
      <w:r w:rsidR="0094019C">
        <w:rPr>
          <w:rFonts w:cstheme="minorHAnsi"/>
          <w:sz w:val="26"/>
          <w:szCs w:val="26"/>
        </w:rPr>
        <w:t>3</w:t>
      </w:r>
      <w:r w:rsidRPr="006B191C">
        <w:rPr>
          <w:rFonts w:cstheme="minorHAnsi"/>
          <w:sz w:val="26"/>
          <w:szCs w:val="26"/>
        </w:rPr>
        <w:t xml:space="preserve">, según los Objetivos </w:t>
      </w:r>
      <w:r w:rsidR="000837A6" w:rsidRPr="006B191C">
        <w:rPr>
          <w:rFonts w:cstheme="minorHAnsi"/>
          <w:sz w:val="26"/>
          <w:szCs w:val="26"/>
        </w:rPr>
        <w:t>Estratégicos</w:t>
      </w:r>
      <w:r w:rsidRPr="006B191C">
        <w:rPr>
          <w:rFonts w:cstheme="minorHAnsi"/>
          <w:sz w:val="26"/>
          <w:szCs w:val="26"/>
        </w:rPr>
        <w:t xml:space="preserve"> descritos en el PIDE. Para ello se muestra en la </w:t>
      </w:r>
      <w:r w:rsidR="00C43EF6" w:rsidRPr="006B191C">
        <w:rPr>
          <w:rFonts w:cstheme="minorHAnsi"/>
          <w:sz w:val="26"/>
          <w:szCs w:val="26"/>
        </w:rPr>
        <w:t>siguiente Tabla el porcentaje trimestral del presupuesto ejercido respecto del presupuesto modificado, para cada uno de los cuatro trimestres del año.</w:t>
      </w:r>
    </w:p>
    <w:p w14:paraId="288B4BA5" w14:textId="77777777" w:rsidR="000837A6" w:rsidRDefault="000837A6" w:rsidP="006B191C">
      <w:pPr>
        <w:spacing w:after="0" w:line="240" w:lineRule="auto"/>
        <w:jc w:val="both"/>
        <w:rPr>
          <w:rFonts w:cstheme="minorHAnsi"/>
          <w:sz w:val="26"/>
          <w:szCs w:val="26"/>
        </w:rPr>
      </w:pPr>
    </w:p>
    <w:p w14:paraId="6326E6D3" w14:textId="77777777" w:rsidR="003D3B34" w:rsidRDefault="003D3B34">
      <w:pPr>
        <w:rPr>
          <w:rFonts w:cstheme="minorHAnsi"/>
          <w:b/>
          <w:sz w:val="26"/>
          <w:szCs w:val="26"/>
        </w:rPr>
      </w:pPr>
      <w:r>
        <w:rPr>
          <w:rFonts w:cstheme="minorHAnsi"/>
          <w:b/>
          <w:sz w:val="26"/>
          <w:szCs w:val="26"/>
        </w:rPr>
        <w:br w:type="page"/>
      </w:r>
    </w:p>
    <w:p w14:paraId="1ADBD3FA" w14:textId="568FBBDD" w:rsidR="000837A6" w:rsidRPr="006B191C" w:rsidRDefault="000837A6" w:rsidP="006B191C">
      <w:pPr>
        <w:spacing w:after="0" w:line="240" w:lineRule="auto"/>
        <w:jc w:val="both"/>
        <w:rPr>
          <w:rFonts w:cstheme="minorHAnsi"/>
          <w:b/>
          <w:sz w:val="26"/>
          <w:szCs w:val="26"/>
        </w:rPr>
      </w:pPr>
      <w:r w:rsidRPr="006B191C">
        <w:rPr>
          <w:rFonts w:cstheme="minorHAnsi"/>
          <w:b/>
          <w:sz w:val="26"/>
          <w:szCs w:val="26"/>
        </w:rPr>
        <w:lastRenderedPageBreak/>
        <w:t>Por Objetivo Estratégico</w:t>
      </w:r>
    </w:p>
    <w:p w14:paraId="3CE1A2CD" w14:textId="77777777" w:rsidR="000837A6" w:rsidRPr="006B191C" w:rsidRDefault="000837A6" w:rsidP="006B191C">
      <w:pPr>
        <w:spacing w:after="0" w:line="240" w:lineRule="auto"/>
        <w:rPr>
          <w:rFonts w:cstheme="minorHAnsi"/>
          <w:sz w:val="26"/>
          <w:szCs w:val="26"/>
        </w:rPr>
      </w:pPr>
    </w:p>
    <w:p w14:paraId="372F5622" w14:textId="4E9C3D85" w:rsidR="000837A6" w:rsidRPr="006B191C" w:rsidRDefault="0094019C" w:rsidP="006B191C">
      <w:pPr>
        <w:spacing w:after="0" w:line="240" w:lineRule="auto"/>
        <w:jc w:val="center"/>
        <w:rPr>
          <w:rFonts w:cstheme="minorHAnsi"/>
          <w:sz w:val="26"/>
          <w:szCs w:val="26"/>
        </w:rPr>
      </w:pPr>
      <w:r w:rsidRPr="0094019C">
        <w:rPr>
          <w:noProof/>
          <w:lang w:eastAsia="es-MX"/>
        </w:rPr>
        <w:drawing>
          <wp:inline distT="0" distB="0" distL="0" distR="0" wp14:anchorId="0CA74D33" wp14:editId="099B4EE9">
            <wp:extent cx="5955737" cy="5118100"/>
            <wp:effectExtent l="0" t="0" r="6985" b="6350"/>
            <wp:docPr id="767622981" name="Imagen 76762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025" cy="5126082"/>
                    </a:xfrm>
                    <a:prstGeom prst="rect">
                      <a:avLst/>
                    </a:prstGeom>
                    <a:noFill/>
                    <a:ln>
                      <a:noFill/>
                    </a:ln>
                  </pic:spPr>
                </pic:pic>
              </a:graphicData>
            </a:graphic>
          </wp:inline>
        </w:drawing>
      </w:r>
    </w:p>
    <w:p w14:paraId="2E083104" w14:textId="77777777" w:rsidR="000837A6" w:rsidRPr="006B191C" w:rsidRDefault="000837A6" w:rsidP="006B191C">
      <w:pPr>
        <w:spacing w:after="0" w:line="240" w:lineRule="auto"/>
        <w:rPr>
          <w:rFonts w:cstheme="minorHAnsi"/>
          <w:sz w:val="26"/>
          <w:szCs w:val="26"/>
        </w:rPr>
      </w:pPr>
    </w:p>
    <w:p w14:paraId="2C6C1D25" w14:textId="25D4C14E" w:rsidR="000837A6" w:rsidRPr="006B191C" w:rsidRDefault="00DB5762" w:rsidP="006B191C">
      <w:pPr>
        <w:spacing w:after="0" w:line="240" w:lineRule="auto"/>
        <w:jc w:val="center"/>
        <w:rPr>
          <w:rFonts w:cstheme="minorHAnsi"/>
          <w:sz w:val="26"/>
          <w:szCs w:val="26"/>
        </w:rPr>
      </w:pPr>
      <w:r>
        <w:rPr>
          <w:rFonts w:cstheme="minorHAnsi"/>
          <w:noProof/>
          <w:sz w:val="26"/>
          <w:szCs w:val="26"/>
          <w:lang w:eastAsia="es-MX"/>
        </w:rPr>
        <w:lastRenderedPageBreak/>
        <w:drawing>
          <wp:inline distT="0" distB="0" distL="0" distR="0" wp14:anchorId="3C7B9478" wp14:editId="5916FB34">
            <wp:extent cx="5987415" cy="4718050"/>
            <wp:effectExtent l="0" t="0" r="0" b="6350"/>
            <wp:docPr id="767622982" name="Imagen 767622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7286" cy="4733708"/>
                    </a:xfrm>
                    <a:prstGeom prst="rect">
                      <a:avLst/>
                    </a:prstGeom>
                    <a:noFill/>
                  </pic:spPr>
                </pic:pic>
              </a:graphicData>
            </a:graphic>
          </wp:inline>
        </w:drawing>
      </w:r>
    </w:p>
    <w:p w14:paraId="4AA6E6CA" w14:textId="77777777" w:rsidR="000837A6" w:rsidRPr="006B191C" w:rsidRDefault="000837A6" w:rsidP="006B191C">
      <w:pPr>
        <w:spacing w:after="0" w:line="240" w:lineRule="auto"/>
        <w:jc w:val="both"/>
        <w:rPr>
          <w:rFonts w:cstheme="minorHAnsi"/>
          <w:sz w:val="26"/>
          <w:szCs w:val="26"/>
        </w:rPr>
      </w:pPr>
    </w:p>
    <w:p w14:paraId="203E846F" w14:textId="58CD9888" w:rsidR="00433D90" w:rsidRDefault="000837A6" w:rsidP="006B191C">
      <w:pPr>
        <w:spacing w:after="0" w:line="240" w:lineRule="auto"/>
        <w:jc w:val="both"/>
        <w:rPr>
          <w:rFonts w:cstheme="minorHAnsi"/>
          <w:sz w:val="26"/>
          <w:szCs w:val="26"/>
        </w:rPr>
      </w:pPr>
      <w:r w:rsidRPr="006B191C">
        <w:rPr>
          <w:rFonts w:cstheme="minorHAnsi"/>
          <w:sz w:val="26"/>
          <w:szCs w:val="26"/>
        </w:rPr>
        <w:t xml:space="preserve">De la anterior gráfica resalta la evolución del gasto ejercido de los Objetivos Estratégicos: </w:t>
      </w:r>
      <w:r w:rsidR="00ED5CD6">
        <w:rPr>
          <w:rFonts w:cstheme="minorHAnsi"/>
          <w:sz w:val="26"/>
          <w:szCs w:val="26"/>
        </w:rPr>
        <w:t>“</w:t>
      </w:r>
      <w:r w:rsidRPr="006B191C">
        <w:rPr>
          <w:rFonts w:cstheme="minorHAnsi"/>
          <w:sz w:val="26"/>
          <w:szCs w:val="26"/>
        </w:rPr>
        <w:t>Asegurar un alto nivel en todas sus actividades académicas</w:t>
      </w:r>
      <w:r w:rsidR="00ED5CD6">
        <w:rPr>
          <w:rFonts w:cstheme="minorHAnsi"/>
          <w:sz w:val="26"/>
          <w:szCs w:val="26"/>
        </w:rPr>
        <w:t xml:space="preserve"> y la plena confiabilidad de los certificados”</w:t>
      </w:r>
      <w:r w:rsidRPr="006B191C">
        <w:rPr>
          <w:rFonts w:cstheme="minorHAnsi"/>
          <w:sz w:val="26"/>
          <w:szCs w:val="26"/>
        </w:rPr>
        <w:t xml:space="preserve"> y el de </w:t>
      </w:r>
      <w:r w:rsidR="00ED5CD6">
        <w:rPr>
          <w:rFonts w:cstheme="minorHAnsi"/>
          <w:sz w:val="26"/>
          <w:szCs w:val="26"/>
        </w:rPr>
        <w:t>“</w:t>
      </w:r>
      <w:r w:rsidRPr="006B191C">
        <w:rPr>
          <w:rFonts w:cstheme="minorHAnsi"/>
          <w:sz w:val="26"/>
          <w:szCs w:val="26"/>
        </w:rPr>
        <w:t>Coadyuvar a satisfacer la demanda de servicios educativos</w:t>
      </w:r>
      <w:r w:rsidR="00ED5CD6">
        <w:rPr>
          <w:rFonts w:cstheme="minorHAnsi"/>
          <w:sz w:val="26"/>
          <w:szCs w:val="26"/>
        </w:rPr>
        <w:t xml:space="preserve"> de nivel superior en la Ciudad de México, en el marco de una política educativa democrática e incluyente …”;</w:t>
      </w:r>
      <w:r w:rsidRPr="006B191C">
        <w:rPr>
          <w:rFonts w:cstheme="minorHAnsi"/>
          <w:sz w:val="26"/>
          <w:szCs w:val="26"/>
        </w:rPr>
        <w:t xml:space="preserve"> el primero por </w:t>
      </w:r>
      <w:r w:rsidR="003B17C9">
        <w:rPr>
          <w:rFonts w:cstheme="minorHAnsi"/>
          <w:sz w:val="26"/>
          <w:szCs w:val="26"/>
        </w:rPr>
        <w:t>el importante salto de 0.2% (en el primer trimestre) al 49.5% (en el segundo trimestre)</w:t>
      </w:r>
      <w:r w:rsidRPr="006B191C">
        <w:rPr>
          <w:rFonts w:cstheme="minorHAnsi"/>
          <w:sz w:val="26"/>
          <w:szCs w:val="26"/>
        </w:rPr>
        <w:t>; el segundo porque muestra un</w:t>
      </w:r>
      <w:r w:rsidR="003B17C9">
        <w:rPr>
          <w:rFonts w:cstheme="minorHAnsi"/>
          <w:sz w:val="26"/>
          <w:szCs w:val="26"/>
        </w:rPr>
        <w:t>a desaceleración</w:t>
      </w:r>
      <w:r w:rsidRPr="006B191C">
        <w:rPr>
          <w:rFonts w:cstheme="minorHAnsi"/>
          <w:sz w:val="26"/>
          <w:szCs w:val="26"/>
        </w:rPr>
        <w:t xml:space="preserve"> en el porcentaje de avance del ejercicio del gasto presupuestal del segundo al tercer trimestre</w:t>
      </w:r>
      <w:r w:rsidR="00433D90">
        <w:rPr>
          <w:rFonts w:cstheme="minorHAnsi"/>
          <w:sz w:val="26"/>
          <w:szCs w:val="26"/>
        </w:rPr>
        <w:t>.</w:t>
      </w:r>
    </w:p>
    <w:p w14:paraId="47A9E4BA" w14:textId="77777777" w:rsidR="00433D90" w:rsidRDefault="00433D90" w:rsidP="006B191C">
      <w:pPr>
        <w:spacing w:after="0" w:line="240" w:lineRule="auto"/>
        <w:jc w:val="both"/>
        <w:rPr>
          <w:rFonts w:cstheme="minorHAnsi"/>
          <w:sz w:val="26"/>
          <w:szCs w:val="26"/>
        </w:rPr>
      </w:pPr>
    </w:p>
    <w:p w14:paraId="2E1839EE" w14:textId="5188F2CC" w:rsidR="00FA71DD" w:rsidRPr="006B191C" w:rsidRDefault="00FA71DD" w:rsidP="00F74590">
      <w:pPr>
        <w:spacing w:after="0" w:line="240" w:lineRule="auto"/>
        <w:jc w:val="both"/>
        <w:rPr>
          <w:rFonts w:cstheme="minorHAnsi"/>
          <w:b/>
          <w:sz w:val="26"/>
          <w:szCs w:val="26"/>
        </w:rPr>
      </w:pPr>
    </w:p>
    <w:p w14:paraId="1981D785" w14:textId="77777777" w:rsidR="003B17C9" w:rsidRDefault="003B17C9">
      <w:pPr>
        <w:rPr>
          <w:rFonts w:cstheme="minorHAnsi"/>
          <w:b/>
          <w:sz w:val="26"/>
          <w:szCs w:val="26"/>
        </w:rPr>
      </w:pPr>
      <w:r>
        <w:rPr>
          <w:rFonts w:cstheme="minorHAnsi"/>
          <w:b/>
          <w:sz w:val="26"/>
          <w:szCs w:val="26"/>
        </w:rPr>
        <w:br w:type="page"/>
      </w:r>
    </w:p>
    <w:p w14:paraId="3C62987A" w14:textId="0DD75919" w:rsidR="00E8080C" w:rsidRPr="006B191C" w:rsidRDefault="00E8080C" w:rsidP="006B191C">
      <w:pPr>
        <w:spacing w:after="0" w:line="240" w:lineRule="auto"/>
        <w:rPr>
          <w:rFonts w:cstheme="minorHAnsi"/>
          <w:b/>
          <w:sz w:val="26"/>
          <w:szCs w:val="26"/>
        </w:rPr>
      </w:pPr>
      <w:r w:rsidRPr="006B191C">
        <w:rPr>
          <w:rFonts w:cstheme="minorHAnsi"/>
          <w:b/>
          <w:sz w:val="26"/>
          <w:szCs w:val="26"/>
        </w:rPr>
        <w:lastRenderedPageBreak/>
        <w:t>Por Eje Institucional</w:t>
      </w:r>
    </w:p>
    <w:p w14:paraId="2D805285" w14:textId="77777777" w:rsidR="00E8080C" w:rsidRPr="006B191C" w:rsidRDefault="00E8080C" w:rsidP="006B191C">
      <w:pPr>
        <w:spacing w:after="0" w:line="240" w:lineRule="auto"/>
        <w:rPr>
          <w:rFonts w:cstheme="minorHAnsi"/>
          <w:sz w:val="26"/>
          <w:szCs w:val="26"/>
        </w:rPr>
      </w:pPr>
    </w:p>
    <w:p w14:paraId="2EEA75C2" w14:textId="522EB31D" w:rsidR="00ED7023" w:rsidRPr="006B191C" w:rsidRDefault="008B679B" w:rsidP="006B191C">
      <w:pPr>
        <w:spacing w:after="0" w:line="240" w:lineRule="auto"/>
        <w:jc w:val="center"/>
        <w:rPr>
          <w:rFonts w:cstheme="minorHAnsi"/>
          <w:sz w:val="26"/>
          <w:szCs w:val="26"/>
        </w:rPr>
      </w:pPr>
      <w:r w:rsidRPr="008B679B">
        <w:rPr>
          <w:noProof/>
          <w:lang w:eastAsia="es-MX"/>
        </w:rPr>
        <w:drawing>
          <wp:inline distT="0" distB="0" distL="0" distR="0" wp14:anchorId="7FF55EAD" wp14:editId="111FD8C8">
            <wp:extent cx="5137150" cy="7162800"/>
            <wp:effectExtent l="0" t="0" r="6350" b="0"/>
            <wp:docPr id="767622983" name="Imagen 76762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150" cy="7162800"/>
                    </a:xfrm>
                    <a:prstGeom prst="rect">
                      <a:avLst/>
                    </a:prstGeom>
                    <a:noFill/>
                    <a:ln>
                      <a:noFill/>
                    </a:ln>
                  </pic:spPr>
                </pic:pic>
              </a:graphicData>
            </a:graphic>
          </wp:inline>
        </w:drawing>
      </w:r>
      <w:r w:rsidR="000500F6" w:rsidRPr="006B191C">
        <w:rPr>
          <w:rFonts w:cstheme="minorHAnsi"/>
          <w:sz w:val="26"/>
          <w:szCs w:val="26"/>
        </w:rPr>
        <w:tab/>
      </w:r>
    </w:p>
    <w:p w14:paraId="73B46B37" w14:textId="77777777" w:rsidR="00ED7023" w:rsidRPr="006B191C" w:rsidRDefault="00ED7023" w:rsidP="006B191C">
      <w:pPr>
        <w:spacing w:after="0" w:line="240" w:lineRule="auto"/>
        <w:rPr>
          <w:rFonts w:cstheme="minorHAnsi"/>
          <w:sz w:val="26"/>
          <w:szCs w:val="26"/>
        </w:rPr>
      </w:pPr>
    </w:p>
    <w:p w14:paraId="494183EF" w14:textId="77777777" w:rsidR="007A3C79" w:rsidRPr="006B191C" w:rsidRDefault="007A3C79" w:rsidP="006B191C">
      <w:pPr>
        <w:spacing w:after="0" w:line="240" w:lineRule="auto"/>
        <w:rPr>
          <w:rFonts w:cstheme="minorHAnsi"/>
          <w:sz w:val="26"/>
          <w:szCs w:val="26"/>
        </w:rPr>
      </w:pPr>
    </w:p>
    <w:p w14:paraId="6B8211B7" w14:textId="7C9E129A" w:rsidR="00ED7023" w:rsidRPr="006B191C" w:rsidRDefault="00140ABC" w:rsidP="006B191C">
      <w:pPr>
        <w:spacing w:after="0" w:line="240" w:lineRule="auto"/>
        <w:jc w:val="both"/>
        <w:rPr>
          <w:rFonts w:cstheme="minorHAnsi"/>
          <w:sz w:val="26"/>
          <w:szCs w:val="26"/>
        </w:rPr>
      </w:pPr>
      <w:r w:rsidRPr="006B191C">
        <w:rPr>
          <w:rFonts w:cstheme="minorHAnsi"/>
          <w:sz w:val="26"/>
          <w:szCs w:val="26"/>
        </w:rPr>
        <w:lastRenderedPageBreak/>
        <w:t xml:space="preserve">La </w:t>
      </w:r>
      <w:r w:rsidR="007A3C79" w:rsidRPr="006B191C">
        <w:rPr>
          <w:rFonts w:cstheme="minorHAnsi"/>
          <w:sz w:val="26"/>
          <w:szCs w:val="26"/>
        </w:rPr>
        <w:t xml:space="preserve">siguiente </w:t>
      </w:r>
      <w:r w:rsidRPr="006B191C">
        <w:rPr>
          <w:rFonts w:cstheme="minorHAnsi"/>
          <w:sz w:val="26"/>
          <w:szCs w:val="26"/>
        </w:rPr>
        <w:t xml:space="preserve">gráfica </w:t>
      </w:r>
      <w:r w:rsidR="007A3C79" w:rsidRPr="006B191C">
        <w:rPr>
          <w:rFonts w:cstheme="minorHAnsi"/>
          <w:sz w:val="26"/>
          <w:szCs w:val="26"/>
        </w:rPr>
        <w:t>describe, basados en los datos de la tabla anterior, la evolución trimestral porcentual del presupuesto anual ejercido, según los Ejes Institucionales del PIDE.</w:t>
      </w:r>
    </w:p>
    <w:p w14:paraId="351557CE" w14:textId="77777777" w:rsidR="00F2128A" w:rsidRPr="006B191C" w:rsidRDefault="00F2128A" w:rsidP="006B191C">
      <w:pPr>
        <w:spacing w:after="0" w:line="240" w:lineRule="auto"/>
        <w:jc w:val="both"/>
        <w:rPr>
          <w:rFonts w:cstheme="minorHAnsi"/>
          <w:sz w:val="26"/>
          <w:szCs w:val="26"/>
        </w:rPr>
      </w:pPr>
    </w:p>
    <w:p w14:paraId="77EE99AE" w14:textId="01E34C2D" w:rsidR="008D3D51" w:rsidRPr="006B191C" w:rsidRDefault="008B679B"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713B44DD" wp14:editId="26D45E34">
            <wp:extent cx="6031865" cy="6127750"/>
            <wp:effectExtent l="0" t="0" r="6985" b="6350"/>
            <wp:docPr id="767622984" name="Imagen 767622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3575" cy="6139646"/>
                    </a:xfrm>
                    <a:prstGeom prst="rect">
                      <a:avLst/>
                    </a:prstGeom>
                    <a:noFill/>
                  </pic:spPr>
                </pic:pic>
              </a:graphicData>
            </a:graphic>
          </wp:inline>
        </w:drawing>
      </w:r>
    </w:p>
    <w:p w14:paraId="178AA053" w14:textId="77777777" w:rsidR="00395710" w:rsidRPr="006B191C" w:rsidRDefault="00395710" w:rsidP="006B191C">
      <w:pPr>
        <w:spacing w:after="0" w:line="240" w:lineRule="auto"/>
        <w:rPr>
          <w:rFonts w:cstheme="minorHAnsi"/>
          <w:sz w:val="26"/>
          <w:szCs w:val="26"/>
        </w:rPr>
      </w:pPr>
    </w:p>
    <w:p w14:paraId="52048816" w14:textId="3C2B7C89" w:rsidR="0005553B" w:rsidRPr="006B191C" w:rsidRDefault="0005553B" w:rsidP="006B191C">
      <w:pPr>
        <w:spacing w:after="0" w:line="240" w:lineRule="auto"/>
        <w:jc w:val="both"/>
        <w:rPr>
          <w:rFonts w:cstheme="minorHAnsi"/>
          <w:sz w:val="26"/>
          <w:szCs w:val="26"/>
        </w:rPr>
      </w:pPr>
      <w:r w:rsidRPr="006B191C">
        <w:rPr>
          <w:rFonts w:cstheme="minorHAnsi"/>
          <w:sz w:val="26"/>
          <w:szCs w:val="26"/>
        </w:rPr>
        <w:t>En la gráfica puede observarse que para ninguno de los Ejes Institucionales se alcanza el 100% de ejercicio del presupuesto al final del año 202</w:t>
      </w:r>
      <w:r w:rsidR="00851122">
        <w:rPr>
          <w:rFonts w:cstheme="minorHAnsi"/>
          <w:sz w:val="26"/>
          <w:szCs w:val="26"/>
        </w:rPr>
        <w:t>3</w:t>
      </w:r>
      <w:r w:rsidRPr="006B191C">
        <w:rPr>
          <w:rFonts w:cstheme="minorHAnsi"/>
          <w:sz w:val="26"/>
          <w:szCs w:val="26"/>
        </w:rPr>
        <w:t xml:space="preserve"> (trimestre 4).</w:t>
      </w:r>
      <w:r w:rsidR="00D91799" w:rsidRPr="006B191C">
        <w:rPr>
          <w:rFonts w:cstheme="minorHAnsi"/>
          <w:sz w:val="26"/>
          <w:szCs w:val="26"/>
        </w:rPr>
        <w:t xml:space="preserve"> Los Ejes que se acercan más a ese límite son los de Gestión Institucional y Docencia, en tanto que el Eje de Planeación alcanza sólo el </w:t>
      </w:r>
      <w:r w:rsidR="00074699">
        <w:rPr>
          <w:rFonts w:cstheme="minorHAnsi"/>
          <w:sz w:val="26"/>
          <w:szCs w:val="26"/>
        </w:rPr>
        <w:t>65.8</w:t>
      </w:r>
      <w:r w:rsidR="00D91799" w:rsidRPr="006B191C">
        <w:rPr>
          <w:rFonts w:cstheme="minorHAnsi"/>
          <w:sz w:val="26"/>
          <w:szCs w:val="26"/>
        </w:rPr>
        <w:t>% al final del año.</w:t>
      </w:r>
    </w:p>
    <w:p w14:paraId="12E58358" w14:textId="77777777" w:rsidR="0005553B" w:rsidRDefault="0005553B" w:rsidP="006B191C">
      <w:pPr>
        <w:spacing w:after="0" w:line="240" w:lineRule="auto"/>
        <w:jc w:val="both"/>
        <w:rPr>
          <w:rFonts w:cstheme="minorHAnsi"/>
          <w:sz w:val="26"/>
          <w:szCs w:val="26"/>
        </w:rPr>
      </w:pPr>
    </w:p>
    <w:p w14:paraId="6EC0CD93" w14:textId="7C84B4CC" w:rsidR="003625BD" w:rsidRPr="00E55B0F" w:rsidRDefault="003625BD" w:rsidP="00DD72C4">
      <w:pPr>
        <w:spacing w:after="0" w:line="240" w:lineRule="auto"/>
        <w:jc w:val="both"/>
        <w:rPr>
          <w:rFonts w:cstheme="minorHAnsi"/>
          <w:sz w:val="26"/>
          <w:szCs w:val="26"/>
        </w:rPr>
      </w:pPr>
      <w:r w:rsidRPr="00E55B0F">
        <w:rPr>
          <w:sz w:val="26"/>
          <w:szCs w:val="26"/>
        </w:rPr>
        <w:lastRenderedPageBreak/>
        <w:t xml:space="preserve">Independientemente del avance que muestran los ejes de Docencia e Investigación, llama la atención que su presupuesto sea relativamente bajo si se toma en cuenta que </w:t>
      </w:r>
      <w:r w:rsidRPr="00E55B0F">
        <w:rPr>
          <w:rFonts w:cstheme="minorHAnsi"/>
          <w:sz w:val="26"/>
          <w:szCs w:val="26"/>
        </w:rPr>
        <w:t>todos los profesores de la Universidad efectúan actividades de docencia y que, particularmente, los profesores de tiempo completo deben efectuar también actividades de investigación. Particularmente el eje de Docencia muestra un presupuesto anual de alrededor de 8</w:t>
      </w:r>
      <w:r w:rsidR="00661F82">
        <w:rPr>
          <w:rFonts w:cstheme="minorHAnsi"/>
          <w:sz w:val="26"/>
          <w:szCs w:val="26"/>
        </w:rPr>
        <w:t>4</w:t>
      </w:r>
      <w:r w:rsidRPr="00E55B0F">
        <w:rPr>
          <w:rFonts w:cstheme="minorHAnsi"/>
          <w:sz w:val="26"/>
          <w:szCs w:val="26"/>
        </w:rPr>
        <w:t xml:space="preserve">.2 millones de pesos que, comparados con el presupuesto anual de los sueldos del personal docente (de tiempo completo y de asignatura) que está en alrededor de 763 millones de pesos, es decir, nueve veces más de los que se asigna al Eje de Docencia. </w:t>
      </w:r>
    </w:p>
    <w:p w14:paraId="759B6B8C" w14:textId="77777777" w:rsidR="003625BD" w:rsidRPr="00E55B0F" w:rsidRDefault="003625BD" w:rsidP="00DD72C4">
      <w:pPr>
        <w:spacing w:after="0" w:line="240" w:lineRule="auto"/>
        <w:jc w:val="both"/>
        <w:rPr>
          <w:sz w:val="26"/>
          <w:szCs w:val="26"/>
        </w:rPr>
      </w:pPr>
    </w:p>
    <w:p w14:paraId="6679D078" w14:textId="5B9ACE19" w:rsidR="003625BD" w:rsidRPr="00E55B0F" w:rsidRDefault="003625BD" w:rsidP="00DD72C4">
      <w:pPr>
        <w:spacing w:after="0" w:line="240" w:lineRule="auto"/>
        <w:jc w:val="both"/>
        <w:rPr>
          <w:rFonts w:cstheme="minorHAnsi"/>
          <w:sz w:val="26"/>
          <w:szCs w:val="26"/>
        </w:rPr>
      </w:pPr>
      <w:r w:rsidRPr="00E55B0F">
        <w:rPr>
          <w:rFonts w:cstheme="minorHAnsi"/>
          <w:sz w:val="26"/>
          <w:szCs w:val="26"/>
        </w:rPr>
        <w:t xml:space="preserve">Algo similar sucede con el Eje de Investigación (actividad propia de los docentes de tiempo completo) cuyo presupuesto anual promedio está en alrededor de sólo 10 millones de pesos. En este sentido habría que considerar también el Eje de Difusión Cultural y Extensión Universitaria (con un presupuesto de alrededor de 12 millones de pesos) dado que parte de las actividades de los profesores de tiempo completo las dedica a este tipo de tareas. </w:t>
      </w:r>
    </w:p>
    <w:p w14:paraId="6A3F7A1C" w14:textId="77777777" w:rsidR="003625BD" w:rsidRPr="00E55B0F" w:rsidRDefault="003625BD" w:rsidP="00DD72C4">
      <w:pPr>
        <w:spacing w:after="0" w:line="240" w:lineRule="auto"/>
        <w:jc w:val="both"/>
        <w:rPr>
          <w:rFonts w:cstheme="minorHAnsi"/>
          <w:sz w:val="26"/>
          <w:szCs w:val="26"/>
        </w:rPr>
      </w:pPr>
    </w:p>
    <w:p w14:paraId="203C814E" w14:textId="77777777" w:rsidR="003625BD" w:rsidRPr="00E55B0F" w:rsidRDefault="003625BD" w:rsidP="00DD72C4">
      <w:pPr>
        <w:spacing w:after="0" w:line="240" w:lineRule="auto"/>
        <w:jc w:val="both"/>
        <w:rPr>
          <w:rFonts w:cstheme="minorHAnsi"/>
          <w:sz w:val="26"/>
          <w:szCs w:val="26"/>
        </w:rPr>
      </w:pPr>
      <w:r w:rsidRPr="00E55B0F">
        <w:rPr>
          <w:rFonts w:cstheme="minorHAnsi"/>
          <w:sz w:val="26"/>
          <w:szCs w:val="26"/>
        </w:rPr>
        <w:t xml:space="preserve">De hecho, se estima que los profesores de tiempo completo dedican el 40% de su tiempo a actividades docentes, otro 40% lo dedican a investigación y el restante 20% lo dedican a tareas de difusión y extensión universitaria. </w:t>
      </w:r>
    </w:p>
    <w:p w14:paraId="4C394DD9" w14:textId="77777777" w:rsidR="003625BD" w:rsidRPr="00E55B0F" w:rsidRDefault="003625BD" w:rsidP="00DD72C4">
      <w:pPr>
        <w:spacing w:after="0" w:line="240" w:lineRule="auto"/>
        <w:jc w:val="both"/>
        <w:rPr>
          <w:rFonts w:cstheme="minorHAnsi"/>
          <w:sz w:val="26"/>
          <w:szCs w:val="26"/>
        </w:rPr>
      </w:pPr>
    </w:p>
    <w:p w14:paraId="4D6C66BB" w14:textId="77777777" w:rsidR="003625BD" w:rsidRPr="00E55B0F" w:rsidRDefault="003625BD" w:rsidP="00DD72C4">
      <w:pPr>
        <w:spacing w:after="0" w:line="240" w:lineRule="auto"/>
        <w:jc w:val="both"/>
        <w:rPr>
          <w:rFonts w:cstheme="minorHAnsi"/>
          <w:sz w:val="26"/>
          <w:szCs w:val="26"/>
        </w:rPr>
      </w:pPr>
      <w:r w:rsidRPr="00E55B0F">
        <w:rPr>
          <w:rFonts w:cstheme="minorHAnsi"/>
          <w:sz w:val="26"/>
          <w:szCs w:val="26"/>
        </w:rPr>
        <w:t>Considerando lo anterior, se decidió construir un escenario alternativo de las cifras presupuestales para los Ejes Institucionales de Docencia, Investigación y Difusión Cultural y Extensión Universitaria, que reflejen, no sólo los gastos propios de estos importantes Ejes del quehacer universitario, sino también los gastos implícitos debido al personal involucrado directamente en esas tareas: los profesores, tanto los de tiempo completo (que llevan a cabo labores docentes, de investigación y de difusión cultural y extensión universitaria), como los de asignatura (que sólo efectúan labores docentes).</w:t>
      </w:r>
    </w:p>
    <w:p w14:paraId="52ADF929" w14:textId="77777777" w:rsidR="003625BD" w:rsidRPr="00E55B0F" w:rsidRDefault="003625BD" w:rsidP="00DD72C4">
      <w:pPr>
        <w:spacing w:after="0" w:line="240" w:lineRule="auto"/>
        <w:jc w:val="both"/>
        <w:rPr>
          <w:rFonts w:cstheme="minorHAnsi"/>
          <w:sz w:val="26"/>
          <w:szCs w:val="26"/>
        </w:rPr>
      </w:pPr>
    </w:p>
    <w:p w14:paraId="773C82F1" w14:textId="354A5A0B" w:rsidR="003625BD" w:rsidRPr="00E55B0F" w:rsidRDefault="003625BD" w:rsidP="00DD72C4">
      <w:pPr>
        <w:spacing w:after="0" w:line="240" w:lineRule="auto"/>
        <w:jc w:val="both"/>
        <w:rPr>
          <w:rFonts w:cstheme="minorHAnsi"/>
          <w:sz w:val="26"/>
          <w:szCs w:val="26"/>
        </w:rPr>
      </w:pPr>
      <w:r w:rsidRPr="00E55B0F">
        <w:rPr>
          <w:rFonts w:cstheme="minorHAnsi"/>
          <w:sz w:val="26"/>
          <w:szCs w:val="26"/>
        </w:rPr>
        <w:t xml:space="preserve">De este modo, presentamos en esta sección un escenario alternativo del avance del ejercicio del presupuesto al tercer trimestre de 2023, donde se elabora un proceso de modificación de las cifras presupuestales de cuatro Ejes Institucionales (primera parte) y de las correspondientes cifras de avance del ejercicio del presupuesto (segunda parte). </w:t>
      </w:r>
      <w:r w:rsidR="004E64D2">
        <w:rPr>
          <w:rFonts w:cstheme="minorHAnsi"/>
          <w:sz w:val="26"/>
          <w:szCs w:val="26"/>
        </w:rPr>
        <w:t>Este proceso de modificación presupuestal se elabora para cada uno de los cuatro trimestres del año 2023.</w:t>
      </w:r>
    </w:p>
    <w:p w14:paraId="67784AB7" w14:textId="77777777" w:rsidR="003625BD" w:rsidRPr="00E55B0F" w:rsidRDefault="003625BD" w:rsidP="00DD72C4">
      <w:pPr>
        <w:spacing w:after="0" w:line="240" w:lineRule="auto"/>
        <w:jc w:val="both"/>
        <w:rPr>
          <w:rFonts w:cstheme="minorHAnsi"/>
          <w:sz w:val="26"/>
          <w:szCs w:val="26"/>
        </w:rPr>
      </w:pPr>
    </w:p>
    <w:p w14:paraId="0CD72F5E" w14:textId="77777777" w:rsidR="003625BD" w:rsidRPr="00E55B0F" w:rsidRDefault="003625BD" w:rsidP="00DD72C4">
      <w:pPr>
        <w:spacing w:after="0" w:line="240" w:lineRule="auto"/>
        <w:jc w:val="both"/>
        <w:rPr>
          <w:rFonts w:cstheme="minorHAnsi"/>
          <w:sz w:val="26"/>
          <w:szCs w:val="26"/>
        </w:rPr>
      </w:pPr>
      <w:r w:rsidRPr="00E55B0F">
        <w:rPr>
          <w:rFonts w:cstheme="minorHAnsi"/>
          <w:sz w:val="26"/>
          <w:szCs w:val="26"/>
        </w:rPr>
        <w:t xml:space="preserve">La primera parte de las actividades generales de este proceso de modificación de cifras presupuestales se describe en los siguientes puntos: </w:t>
      </w:r>
    </w:p>
    <w:p w14:paraId="3640D74E" w14:textId="77777777" w:rsidR="003625BD" w:rsidRPr="00E55B0F" w:rsidRDefault="003625BD" w:rsidP="00DD72C4">
      <w:pPr>
        <w:spacing w:after="0" w:line="240" w:lineRule="auto"/>
        <w:jc w:val="both"/>
        <w:rPr>
          <w:rFonts w:cstheme="minorHAnsi"/>
          <w:sz w:val="26"/>
          <w:szCs w:val="26"/>
        </w:rPr>
      </w:pPr>
    </w:p>
    <w:p w14:paraId="7090A0FA" w14:textId="77777777" w:rsidR="003625BD" w:rsidRPr="00E55B0F" w:rsidRDefault="003625BD" w:rsidP="00DD72C4">
      <w:pPr>
        <w:spacing w:after="0" w:line="240" w:lineRule="auto"/>
        <w:jc w:val="both"/>
        <w:rPr>
          <w:rFonts w:cstheme="minorHAnsi"/>
          <w:sz w:val="26"/>
          <w:szCs w:val="26"/>
        </w:rPr>
      </w:pPr>
      <w:r w:rsidRPr="00E55B0F">
        <w:rPr>
          <w:rFonts w:cstheme="minorHAnsi"/>
          <w:sz w:val="26"/>
          <w:szCs w:val="26"/>
        </w:rPr>
        <w:t xml:space="preserve">1) Al presupuesto del Eje de Docencia se le sumó el costo anual, por concepto de sueldos, de la totalidad de profesores (tiempo completo y asignatura), considerando solamente la cantidad correspondiente del tiempo estimado dedicado a esta actividad, de acuerdo a la distribución porcentual mostrada anteriormente (40%). La cantidad adicional resultante en </w:t>
      </w:r>
      <w:r w:rsidRPr="00E55B0F">
        <w:rPr>
          <w:rFonts w:cstheme="minorHAnsi"/>
          <w:sz w:val="26"/>
          <w:szCs w:val="26"/>
        </w:rPr>
        <w:lastRenderedPageBreak/>
        <w:t>este punto se le resta, al mismo tiempo, al Eje de Gestión Institucional que es donde originalmente está asignado dicho presupuesto.</w:t>
      </w:r>
    </w:p>
    <w:p w14:paraId="777C8842" w14:textId="77777777" w:rsidR="003625BD" w:rsidRPr="00E55B0F" w:rsidRDefault="003625BD" w:rsidP="00DD72C4">
      <w:pPr>
        <w:spacing w:after="0" w:line="240" w:lineRule="auto"/>
        <w:jc w:val="both"/>
        <w:rPr>
          <w:rFonts w:cstheme="minorHAnsi"/>
          <w:sz w:val="26"/>
          <w:szCs w:val="26"/>
        </w:rPr>
      </w:pPr>
    </w:p>
    <w:p w14:paraId="7F844C7A" w14:textId="77777777" w:rsidR="003625BD" w:rsidRPr="00E55B0F" w:rsidRDefault="003625BD" w:rsidP="00DD72C4">
      <w:pPr>
        <w:spacing w:after="0" w:line="240" w:lineRule="auto"/>
        <w:jc w:val="both"/>
        <w:rPr>
          <w:rFonts w:cstheme="minorHAnsi"/>
          <w:sz w:val="26"/>
          <w:szCs w:val="26"/>
        </w:rPr>
      </w:pPr>
      <w:r w:rsidRPr="00E55B0F">
        <w:rPr>
          <w:rFonts w:cstheme="minorHAnsi"/>
          <w:sz w:val="26"/>
          <w:szCs w:val="26"/>
        </w:rPr>
        <w:t>2) Al presupuesto del Eje de Investigación se le sumó el costo anual, por concepto de sueldos, de la totalidad de profesores de tiempo completo, considerando solamente la cantidad correspondiente del tiempo estimado dedicado a esta actividad, de acuerdo a la distribución porcentual mostrada anteriormente (40%). La cantidad adicional resultante en este punto se le resta, al mismo tiempo, al Eje de Gestión Institucional que es donde originalmente está asignado dicho presupuesto.</w:t>
      </w:r>
    </w:p>
    <w:p w14:paraId="1176D1F2" w14:textId="77777777" w:rsidR="003625BD" w:rsidRPr="00E55B0F" w:rsidRDefault="003625BD" w:rsidP="00DD72C4">
      <w:pPr>
        <w:spacing w:after="0" w:line="240" w:lineRule="auto"/>
        <w:jc w:val="both"/>
        <w:rPr>
          <w:rFonts w:cstheme="minorHAnsi"/>
          <w:sz w:val="26"/>
          <w:szCs w:val="26"/>
        </w:rPr>
      </w:pPr>
    </w:p>
    <w:p w14:paraId="1660DA81" w14:textId="77777777" w:rsidR="003625BD" w:rsidRPr="00E55B0F" w:rsidRDefault="003625BD" w:rsidP="00DD72C4">
      <w:pPr>
        <w:spacing w:after="0" w:line="240" w:lineRule="auto"/>
        <w:jc w:val="both"/>
        <w:rPr>
          <w:rFonts w:cstheme="minorHAnsi"/>
          <w:sz w:val="26"/>
          <w:szCs w:val="26"/>
        </w:rPr>
      </w:pPr>
      <w:r w:rsidRPr="00E55B0F">
        <w:rPr>
          <w:rFonts w:cstheme="minorHAnsi"/>
          <w:sz w:val="26"/>
          <w:szCs w:val="26"/>
        </w:rPr>
        <w:t>3) Al presupuesto del Eje de Difusión Cultural y Extensión Universitaria se le sumó el costo anual, por concepto de sueldos, de la totalidad de profesores de tiempo completo, considerando solamente la cantidad correspondiente del tiempo estimado dedicado a esta actividad, de acuerdo a la distribución porcentual mostrada anteriormente (20%). La cantidad adicional resultante en este punto se le resta, al mismo tiempo, al Eje de Gestión Institucional que es donde originalmente está asignado dicho presupuesto.</w:t>
      </w:r>
    </w:p>
    <w:p w14:paraId="1CAB3313" w14:textId="77777777" w:rsidR="003625BD" w:rsidRPr="00E55B0F" w:rsidRDefault="003625BD" w:rsidP="00DD72C4">
      <w:pPr>
        <w:spacing w:after="0" w:line="240" w:lineRule="auto"/>
        <w:jc w:val="both"/>
        <w:rPr>
          <w:rFonts w:cstheme="minorHAnsi"/>
          <w:sz w:val="26"/>
          <w:szCs w:val="26"/>
        </w:rPr>
      </w:pPr>
    </w:p>
    <w:p w14:paraId="6ED319D2" w14:textId="77777777" w:rsidR="003625BD" w:rsidRPr="00E55B0F" w:rsidRDefault="003625BD" w:rsidP="00DD72C4">
      <w:pPr>
        <w:spacing w:after="0" w:line="240" w:lineRule="auto"/>
        <w:jc w:val="both"/>
        <w:rPr>
          <w:rFonts w:cstheme="minorHAnsi"/>
          <w:sz w:val="26"/>
          <w:szCs w:val="26"/>
        </w:rPr>
      </w:pPr>
      <w:r w:rsidRPr="00E55B0F">
        <w:rPr>
          <w:rFonts w:cstheme="minorHAnsi"/>
          <w:sz w:val="26"/>
          <w:szCs w:val="26"/>
        </w:rPr>
        <w:t>El proceso anterior da como resultado la modificación de cuatro de los Ejes Institucionales involucrados: los Ejes de Docencia, Investigación y Difusión Cultural y Extensión Universitaria crecen, en tanto que el Eje de Gestión Institucional decrece. Los demás Ejes se mantienen inalterados. Así, las cantidades presupuestales totales permanecen sin cambio.</w:t>
      </w:r>
    </w:p>
    <w:p w14:paraId="339276CA" w14:textId="77777777" w:rsidR="003625BD" w:rsidRPr="00E55B0F" w:rsidRDefault="003625BD" w:rsidP="00DD72C4">
      <w:pPr>
        <w:spacing w:after="0" w:line="240" w:lineRule="auto"/>
        <w:jc w:val="both"/>
        <w:rPr>
          <w:rFonts w:cstheme="minorHAnsi"/>
          <w:sz w:val="26"/>
          <w:szCs w:val="26"/>
        </w:rPr>
      </w:pPr>
    </w:p>
    <w:p w14:paraId="14E3F3A2" w14:textId="28A8766C" w:rsidR="003625BD" w:rsidRDefault="003625BD" w:rsidP="00DD72C4">
      <w:pPr>
        <w:spacing w:after="0" w:line="240" w:lineRule="auto"/>
        <w:jc w:val="both"/>
        <w:rPr>
          <w:rFonts w:cstheme="minorHAnsi"/>
          <w:sz w:val="26"/>
          <w:szCs w:val="26"/>
        </w:rPr>
      </w:pPr>
      <w:r w:rsidRPr="00E55B0F">
        <w:rPr>
          <w:rFonts w:cstheme="minorHAnsi"/>
          <w:sz w:val="26"/>
          <w:szCs w:val="26"/>
        </w:rPr>
        <w:t>Considerando las cantidades resultantes del proceso anterior, se elabora la segunda parte del proceso completo de modificación de cifras presupuestales el cual consiste en estimar el presupuesto ejercido al tercer trimestre de 2023 para cada uno de los cuatro Ejes Institucionales involucrados, de modo tal que las cifras totales del presupuesto ejercido permanezcan también sin cambio. El resultado de todo el proceso de modificación de cifras del presupuesto 2023</w:t>
      </w:r>
      <w:r w:rsidR="00D24604">
        <w:rPr>
          <w:rFonts w:cstheme="minorHAnsi"/>
          <w:sz w:val="26"/>
          <w:szCs w:val="26"/>
        </w:rPr>
        <w:t xml:space="preserve"> para los cuatro trimestres</w:t>
      </w:r>
      <w:r w:rsidRPr="00E55B0F">
        <w:rPr>
          <w:rFonts w:cstheme="minorHAnsi"/>
          <w:sz w:val="26"/>
          <w:szCs w:val="26"/>
        </w:rPr>
        <w:t>, según los Ejes Institucionales de la UA</w:t>
      </w:r>
      <w:r>
        <w:rPr>
          <w:rFonts w:cstheme="minorHAnsi"/>
          <w:sz w:val="26"/>
          <w:szCs w:val="26"/>
        </w:rPr>
        <w:t>CM, se muestra en la siguiente t</w:t>
      </w:r>
      <w:r w:rsidRPr="00E55B0F">
        <w:rPr>
          <w:rFonts w:cstheme="minorHAnsi"/>
          <w:sz w:val="26"/>
          <w:szCs w:val="26"/>
        </w:rPr>
        <w:t>abla</w:t>
      </w:r>
      <w:r w:rsidR="003327DC">
        <w:rPr>
          <w:rFonts w:cstheme="minorHAnsi"/>
          <w:sz w:val="26"/>
          <w:szCs w:val="26"/>
        </w:rPr>
        <w:t xml:space="preserve"> y</w:t>
      </w:r>
      <w:r w:rsidR="00E600D5">
        <w:rPr>
          <w:rFonts w:cstheme="minorHAnsi"/>
          <w:sz w:val="26"/>
          <w:szCs w:val="26"/>
        </w:rPr>
        <w:t xml:space="preserve"> su</w:t>
      </w:r>
      <w:r w:rsidR="003327DC">
        <w:rPr>
          <w:rFonts w:cstheme="minorHAnsi"/>
          <w:sz w:val="26"/>
          <w:szCs w:val="26"/>
        </w:rPr>
        <w:t xml:space="preserve"> gráfica asociada</w:t>
      </w:r>
      <w:r w:rsidRPr="00E55B0F">
        <w:rPr>
          <w:rFonts w:cstheme="minorHAnsi"/>
          <w:sz w:val="26"/>
          <w:szCs w:val="26"/>
        </w:rPr>
        <w:t>.</w:t>
      </w:r>
    </w:p>
    <w:p w14:paraId="49CFC18A" w14:textId="77777777" w:rsidR="00D24604" w:rsidRDefault="00D24604" w:rsidP="00DD72C4">
      <w:pPr>
        <w:spacing w:after="0" w:line="240" w:lineRule="auto"/>
        <w:jc w:val="both"/>
        <w:rPr>
          <w:rFonts w:cstheme="minorHAnsi"/>
          <w:sz w:val="26"/>
          <w:szCs w:val="26"/>
        </w:rPr>
      </w:pPr>
    </w:p>
    <w:p w14:paraId="4240B7DB" w14:textId="71DC394E" w:rsidR="00D24604" w:rsidRDefault="00976F79" w:rsidP="00DD72C4">
      <w:pPr>
        <w:spacing w:after="0" w:line="240" w:lineRule="auto"/>
        <w:jc w:val="center"/>
        <w:rPr>
          <w:sz w:val="25"/>
          <w:szCs w:val="25"/>
        </w:rPr>
      </w:pPr>
      <w:r w:rsidRPr="00976F79">
        <w:rPr>
          <w:noProof/>
          <w:lang w:eastAsia="es-MX"/>
        </w:rPr>
        <w:lastRenderedPageBreak/>
        <w:drawing>
          <wp:inline distT="0" distB="0" distL="0" distR="0" wp14:anchorId="00CB5D3D" wp14:editId="7C841310">
            <wp:extent cx="4959350" cy="6985000"/>
            <wp:effectExtent l="0" t="0" r="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350" cy="6985000"/>
                    </a:xfrm>
                    <a:prstGeom prst="rect">
                      <a:avLst/>
                    </a:prstGeom>
                    <a:noFill/>
                    <a:ln>
                      <a:noFill/>
                    </a:ln>
                  </pic:spPr>
                </pic:pic>
              </a:graphicData>
            </a:graphic>
          </wp:inline>
        </w:drawing>
      </w:r>
    </w:p>
    <w:p w14:paraId="080655F0" w14:textId="77777777" w:rsidR="003625BD" w:rsidRDefault="003625BD" w:rsidP="00DD72C4">
      <w:pPr>
        <w:spacing w:after="0" w:line="240" w:lineRule="auto"/>
        <w:rPr>
          <w:sz w:val="25"/>
          <w:szCs w:val="25"/>
        </w:rPr>
      </w:pPr>
    </w:p>
    <w:p w14:paraId="761B819F" w14:textId="288F6624" w:rsidR="003625BD" w:rsidRDefault="003625BD" w:rsidP="00DD72C4">
      <w:pPr>
        <w:spacing w:after="0" w:line="240" w:lineRule="auto"/>
        <w:jc w:val="center"/>
        <w:rPr>
          <w:sz w:val="25"/>
          <w:szCs w:val="25"/>
        </w:rPr>
      </w:pPr>
    </w:p>
    <w:p w14:paraId="18489BC3" w14:textId="77777777" w:rsidR="003625BD" w:rsidRDefault="003625BD" w:rsidP="00DD72C4">
      <w:pPr>
        <w:spacing w:after="0" w:line="240" w:lineRule="auto"/>
        <w:rPr>
          <w:sz w:val="25"/>
          <w:szCs w:val="25"/>
        </w:rPr>
      </w:pPr>
    </w:p>
    <w:p w14:paraId="348C4A01" w14:textId="694DA4F7" w:rsidR="003625BD" w:rsidRDefault="003327DC" w:rsidP="00DD72C4">
      <w:pPr>
        <w:spacing w:after="0" w:line="240" w:lineRule="auto"/>
        <w:jc w:val="center"/>
        <w:rPr>
          <w:sz w:val="25"/>
          <w:szCs w:val="25"/>
        </w:rPr>
      </w:pPr>
      <w:r>
        <w:rPr>
          <w:noProof/>
          <w:sz w:val="25"/>
          <w:szCs w:val="25"/>
          <w:lang w:eastAsia="es-MX"/>
        </w:rPr>
        <w:lastRenderedPageBreak/>
        <w:drawing>
          <wp:inline distT="0" distB="0" distL="0" distR="0" wp14:anchorId="3A3B00E6" wp14:editId="732890F2">
            <wp:extent cx="6041390" cy="6032500"/>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5597" cy="6036701"/>
                    </a:xfrm>
                    <a:prstGeom prst="rect">
                      <a:avLst/>
                    </a:prstGeom>
                    <a:noFill/>
                  </pic:spPr>
                </pic:pic>
              </a:graphicData>
            </a:graphic>
          </wp:inline>
        </w:drawing>
      </w:r>
    </w:p>
    <w:p w14:paraId="04FFCAC1" w14:textId="77777777" w:rsidR="003625BD" w:rsidRDefault="003625BD" w:rsidP="00DD72C4">
      <w:pPr>
        <w:spacing w:after="0" w:line="240" w:lineRule="auto"/>
        <w:rPr>
          <w:sz w:val="25"/>
          <w:szCs w:val="25"/>
        </w:rPr>
      </w:pPr>
    </w:p>
    <w:p w14:paraId="6411FF0A" w14:textId="60C876D7" w:rsidR="003625BD" w:rsidRDefault="003625BD" w:rsidP="00DD72C4">
      <w:pPr>
        <w:spacing w:after="0" w:line="240" w:lineRule="auto"/>
        <w:jc w:val="both"/>
        <w:rPr>
          <w:rFonts w:cstheme="minorHAnsi"/>
          <w:sz w:val="26"/>
          <w:szCs w:val="26"/>
        </w:rPr>
      </w:pPr>
      <w:r w:rsidRPr="003058BD">
        <w:rPr>
          <w:rFonts w:cstheme="minorHAnsi"/>
          <w:sz w:val="26"/>
          <w:szCs w:val="26"/>
        </w:rPr>
        <w:t>N</w:t>
      </w:r>
      <w:r>
        <w:rPr>
          <w:rFonts w:cstheme="minorHAnsi"/>
          <w:sz w:val="26"/>
          <w:szCs w:val="26"/>
        </w:rPr>
        <w:t xml:space="preserve">ótese que a diferencia de la gráfica anterior donde se mostró </w:t>
      </w:r>
      <w:r w:rsidR="007C4413">
        <w:rPr>
          <w:rFonts w:cstheme="minorHAnsi"/>
          <w:sz w:val="26"/>
          <w:szCs w:val="26"/>
        </w:rPr>
        <w:t>la evolución d</w:t>
      </w:r>
      <w:r>
        <w:rPr>
          <w:rFonts w:cstheme="minorHAnsi"/>
          <w:sz w:val="26"/>
          <w:szCs w:val="26"/>
        </w:rPr>
        <w:t xml:space="preserve">el avance del ejercicio del presupuesto </w:t>
      </w:r>
      <w:r w:rsidR="007C4413">
        <w:rPr>
          <w:rFonts w:cstheme="minorHAnsi"/>
          <w:sz w:val="26"/>
          <w:szCs w:val="26"/>
        </w:rPr>
        <w:t>en los cuatro trimestres del</w:t>
      </w:r>
      <w:r>
        <w:rPr>
          <w:rFonts w:cstheme="minorHAnsi"/>
          <w:sz w:val="26"/>
          <w:szCs w:val="26"/>
        </w:rPr>
        <w:t xml:space="preserve"> 2023, según los Ejes Institucionales, considerando las cifras presupuestales originales, ahora el porcentaje de avance de los cuatro Ejes modificados (Docencia, Investigación, Difusión Cultural y Extensión Universitaria y Gestión Institucional) es muy similar.</w:t>
      </w:r>
    </w:p>
    <w:p w14:paraId="217213ED" w14:textId="77777777" w:rsidR="003625BD" w:rsidRDefault="003625BD" w:rsidP="00DD72C4">
      <w:pPr>
        <w:spacing w:after="0" w:line="240" w:lineRule="auto"/>
        <w:jc w:val="both"/>
        <w:rPr>
          <w:rFonts w:cstheme="minorHAnsi"/>
          <w:sz w:val="26"/>
          <w:szCs w:val="26"/>
        </w:rPr>
      </w:pPr>
    </w:p>
    <w:p w14:paraId="30733727" w14:textId="0C721F1D" w:rsidR="003625BD" w:rsidRDefault="003625BD" w:rsidP="00DD72C4">
      <w:pPr>
        <w:spacing w:after="0" w:line="240" w:lineRule="auto"/>
        <w:jc w:val="both"/>
        <w:rPr>
          <w:rFonts w:cstheme="minorHAnsi"/>
          <w:sz w:val="26"/>
          <w:szCs w:val="26"/>
        </w:rPr>
      </w:pPr>
      <w:r>
        <w:rPr>
          <w:rFonts w:cstheme="minorHAnsi"/>
          <w:sz w:val="26"/>
          <w:szCs w:val="26"/>
        </w:rPr>
        <w:t>De los demás Ejes Institucionales, los cuales se mantuvieron sin cambio, se puede observar que los que menos avance tienen en el ejercicio de su presupuesto anual son los Transversales (</w:t>
      </w:r>
      <w:r w:rsidR="00D0305A">
        <w:rPr>
          <w:rFonts w:cstheme="minorHAnsi"/>
          <w:sz w:val="26"/>
          <w:szCs w:val="26"/>
        </w:rPr>
        <w:t>67.6</w:t>
      </w:r>
      <w:r>
        <w:rPr>
          <w:rFonts w:cstheme="minorHAnsi"/>
          <w:sz w:val="26"/>
          <w:szCs w:val="26"/>
        </w:rPr>
        <w:t xml:space="preserve">%) y el Eje de </w:t>
      </w:r>
      <w:r w:rsidR="00D0305A">
        <w:rPr>
          <w:rFonts w:cstheme="minorHAnsi"/>
          <w:sz w:val="26"/>
          <w:szCs w:val="26"/>
        </w:rPr>
        <w:t>Autogobierno</w:t>
      </w:r>
      <w:r>
        <w:rPr>
          <w:rFonts w:cstheme="minorHAnsi"/>
          <w:sz w:val="26"/>
          <w:szCs w:val="26"/>
        </w:rPr>
        <w:t xml:space="preserve"> (</w:t>
      </w:r>
      <w:r w:rsidR="00D0305A">
        <w:rPr>
          <w:rFonts w:cstheme="minorHAnsi"/>
          <w:sz w:val="26"/>
          <w:szCs w:val="26"/>
        </w:rPr>
        <w:t>69.0%) al final del 2023.</w:t>
      </w:r>
    </w:p>
    <w:p w14:paraId="10E8A7BE" w14:textId="77777777" w:rsidR="00EE0A39" w:rsidRPr="006B191C" w:rsidRDefault="00EE0A39" w:rsidP="00DD72C4">
      <w:pPr>
        <w:spacing w:after="0" w:line="240" w:lineRule="auto"/>
        <w:jc w:val="both"/>
        <w:rPr>
          <w:rFonts w:cstheme="minorHAnsi"/>
          <w:sz w:val="26"/>
          <w:szCs w:val="26"/>
        </w:rPr>
      </w:pPr>
    </w:p>
    <w:p w14:paraId="02E72449" w14:textId="77777777" w:rsidR="00150624" w:rsidRPr="006B191C" w:rsidRDefault="00150624" w:rsidP="006B191C">
      <w:pPr>
        <w:spacing w:after="0" w:line="240" w:lineRule="auto"/>
        <w:rPr>
          <w:rFonts w:cstheme="minorHAnsi"/>
          <w:b/>
          <w:sz w:val="26"/>
          <w:szCs w:val="26"/>
        </w:rPr>
      </w:pPr>
      <w:r w:rsidRPr="006B191C">
        <w:rPr>
          <w:rFonts w:cstheme="minorHAnsi"/>
          <w:b/>
          <w:sz w:val="26"/>
          <w:szCs w:val="26"/>
        </w:rPr>
        <w:lastRenderedPageBreak/>
        <w:t>Por Capítulo de Gasto</w:t>
      </w:r>
    </w:p>
    <w:p w14:paraId="7867BE83" w14:textId="77777777" w:rsidR="00150624" w:rsidRPr="006B191C" w:rsidRDefault="00150624" w:rsidP="006B191C">
      <w:pPr>
        <w:spacing w:after="0" w:line="240" w:lineRule="auto"/>
        <w:rPr>
          <w:rFonts w:cstheme="minorHAnsi"/>
          <w:sz w:val="26"/>
          <w:szCs w:val="26"/>
        </w:rPr>
      </w:pPr>
    </w:p>
    <w:p w14:paraId="3F04980F" w14:textId="4C698355" w:rsidR="009D4644" w:rsidRPr="006B191C" w:rsidRDefault="00B07F70" w:rsidP="006B191C">
      <w:pPr>
        <w:spacing w:after="0" w:line="240" w:lineRule="auto"/>
        <w:jc w:val="center"/>
        <w:rPr>
          <w:rFonts w:cstheme="minorHAnsi"/>
          <w:sz w:val="26"/>
          <w:szCs w:val="26"/>
        </w:rPr>
      </w:pPr>
      <w:r w:rsidRPr="00B07F70">
        <w:rPr>
          <w:noProof/>
          <w:lang w:eastAsia="es-MX"/>
        </w:rPr>
        <w:drawing>
          <wp:inline distT="0" distB="0" distL="0" distR="0" wp14:anchorId="00C60E46" wp14:editId="5C33DB1B">
            <wp:extent cx="4870450" cy="6235700"/>
            <wp:effectExtent l="0" t="0" r="635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0450" cy="6235700"/>
                    </a:xfrm>
                    <a:prstGeom prst="rect">
                      <a:avLst/>
                    </a:prstGeom>
                    <a:noFill/>
                    <a:ln>
                      <a:noFill/>
                    </a:ln>
                  </pic:spPr>
                </pic:pic>
              </a:graphicData>
            </a:graphic>
          </wp:inline>
        </w:drawing>
      </w:r>
    </w:p>
    <w:p w14:paraId="2E4A5A95" w14:textId="77777777" w:rsidR="009D4644" w:rsidRPr="006B191C" w:rsidRDefault="009D4644" w:rsidP="006B191C">
      <w:pPr>
        <w:spacing w:after="0" w:line="240" w:lineRule="auto"/>
        <w:rPr>
          <w:rFonts w:cstheme="minorHAnsi"/>
          <w:sz w:val="26"/>
          <w:szCs w:val="26"/>
        </w:rPr>
      </w:pPr>
    </w:p>
    <w:p w14:paraId="7581C584" w14:textId="77777777" w:rsidR="009D4644" w:rsidRPr="006B191C" w:rsidRDefault="009D4644" w:rsidP="006B191C">
      <w:pPr>
        <w:spacing w:after="0" w:line="240" w:lineRule="auto"/>
        <w:rPr>
          <w:rFonts w:cstheme="minorHAnsi"/>
          <w:sz w:val="26"/>
          <w:szCs w:val="26"/>
        </w:rPr>
      </w:pPr>
    </w:p>
    <w:p w14:paraId="0E834C6C" w14:textId="3266F28A" w:rsidR="00211E57" w:rsidRPr="006B191C" w:rsidRDefault="0035744D" w:rsidP="0035744D">
      <w:pPr>
        <w:spacing w:after="0" w:line="240" w:lineRule="auto"/>
        <w:jc w:val="center"/>
        <w:rPr>
          <w:rFonts w:cstheme="minorHAnsi"/>
          <w:sz w:val="26"/>
          <w:szCs w:val="26"/>
        </w:rPr>
      </w:pPr>
      <w:r>
        <w:rPr>
          <w:rFonts w:cstheme="minorHAnsi"/>
          <w:noProof/>
          <w:sz w:val="26"/>
          <w:szCs w:val="26"/>
          <w:lang w:eastAsia="es-MX"/>
        </w:rPr>
        <w:lastRenderedPageBreak/>
        <w:drawing>
          <wp:inline distT="0" distB="0" distL="0" distR="0" wp14:anchorId="223C1A0D" wp14:editId="0CD3CF84">
            <wp:extent cx="6017895" cy="5013427"/>
            <wp:effectExtent l="0" t="0" r="190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277" cy="5022910"/>
                    </a:xfrm>
                    <a:prstGeom prst="rect">
                      <a:avLst/>
                    </a:prstGeom>
                    <a:noFill/>
                  </pic:spPr>
                </pic:pic>
              </a:graphicData>
            </a:graphic>
          </wp:inline>
        </w:drawing>
      </w:r>
    </w:p>
    <w:p w14:paraId="5E177B43" w14:textId="77777777" w:rsidR="00211E57" w:rsidRPr="006B191C" w:rsidRDefault="00211E57" w:rsidP="006B191C">
      <w:pPr>
        <w:spacing w:after="0" w:line="240" w:lineRule="auto"/>
        <w:rPr>
          <w:rFonts w:cstheme="minorHAnsi"/>
          <w:sz w:val="26"/>
          <w:szCs w:val="26"/>
        </w:rPr>
      </w:pPr>
    </w:p>
    <w:p w14:paraId="45E0A3BD" w14:textId="37135ECE" w:rsidR="00211E57" w:rsidRPr="006B191C" w:rsidRDefault="00D70310" w:rsidP="006B191C">
      <w:pPr>
        <w:spacing w:after="0" w:line="240" w:lineRule="auto"/>
        <w:jc w:val="both"/>
        <w:rPr>
          <w:rFonts w:cstheme="minorHAnsi"/>
          <w:sz w:val="26"/>
          <w:szCs w:val="26"/>
        </w:rPr>
      </w:pPr>
      <w:r w:rsidRPr="006B191C">
        <w:rPr>
          <w:rFonts w:cstheme="minorHAnsi"/>
          <w:sz w:val="26"/>
          <w:szCs w:val="26"/>
        </w:rPr>
        <w:t>En esta gráfica resalta el comportamiento decreciente (del segundo al tercer trimestre) de</w:t>
      </w:r>
      <w:r w:rsidR="00715C50">
        <w:rPr>
          <w:rFonts w:cstheme="minorHAnsi"/>
          <w:sz w:val="26"/>
          <w:szCs w:val="26"/>
        </w:rPr>
        <w:t>l Capítulo</w:t>
      </w:r>
      <w:r w:rsidRPr="006B191C">
        <w:rPr>
          <w:rFonts w:cstheme="minorHAnsi"/>
          <w:sz w:val="26"/>
          <w:szCs w:val="26"/>
        </w:rPr>
        <w:t xml:space="preserve"> 4000 (</w:t>
      </w:r>
      <w:r w:rsidR="000D16B0" w:rsidRPr="000D16B0">
        <w:rPr>
          <w:rFonts w:cstheme="minorHAnsi"/>
          <w:sz w:val="26"/>
          <w:szCs w:val="26"/>
        </w:rPr>
        <w:t>Transferencias, asignaciones, subsidios</w:t>
      </w:r>
      <w:r w:rsidRPr="006B191C">
        <w:rPr>
          <w:rFonts w:cstheme="minorHAnsi"/>
          <w:sz w:val="26"/>
          <w:szCs w:val="26"/>
        </w:rPr>
        <w:t>)</w:t>
      </w:r>
      <w:r w:rsidR="00332959" w:rsidRPr="006B191C">
        <w:rPr>
          <w:rFonts w:cstheme="minorHAnsi"/>
          <w:sz w:val="26"/>
          <w:szCs w:val="26"/>
        </w:rPr>
        <w:t>, lo cual se debe a</w:t>
      </w:r>
      <w:r w:rsidR="004C0621">
        <w:rPr>
          <w:rFonts w:cstheme="minorHAnsi"/>
          <w:sz w:val="26"/>
          <w:szCs w:val="26"/>
        </w:rPr>
        <w:t xml:space="preserve"> un</w:t>
      </w:r>
      <w:r w:rsidR="00332959" w:rsidRPr="006B191C">
        <w:rPr>
          <w:rFonts w:cstheme="minorHAnsi"/>
          <w:sz w:val="26"/>
          <w:szCs w:val="26"/>
        </w:rPr>
        <w:t xml:space="preserve"> aumento significativo de su presupuesto modificado en ese lapso</w:t>
      </w:r>
      <w:r w:rsidR="004C0621">
        <w:rPr>
          <w:rFonts w:cstheme="minorHAnsi"/>
          <w:sz w:val="26"/>
          <w:szCs w:val="26"/>
        </w:rPr>
        <w:t xml:space="preserve"> (ver Tabla anterior)</w:t>
      </w:r>
      <w:r w:rsidR="00332959" w:rsidRPr="006B191C">
        <w:rPr>
          <w:rFonts w:cstheme="minorHAnsi"/>
          <w:sz w:val="26"/>
          <w:szCs w:val="26"/>
        </w:rPr>
        <w:t>.</w:t>
      </w:r>
    </w:p>
    <w:p w14:paraId="55F660CD" w14:textId="77777777" w:rsidR="00F70060" w:rsidRPr="006B191C" w:rsidRDefault="00F70060" w:rsidP="006B191C">
      <w:pPr>
        <w:spacing w:after="0" w:line="240" w:lineRule="auto"/>
        <w:jc w:val="both"/>
        <w:rPr>
          <w:rFonts w:cstheme="minorHAnsi"/>
          <w:sz w:val="26"/>
          <w:szCs w:val="26"/>
        </w:rPr>
      </w:pPr>
      <w:r w:rsidRPr="006B191C">
        <w:rPr>
          <w:rFonts w:cstheme="minorHAnsi"/>
          <w:sz w:val="26"/>
          <w:szCs w:val="26"/>
        </w:rPr>
        <w:br w:type="page"/>
      </w:r>
    </w:p>
    <w:p w14:paraId="67EC7BD3" w14:textId="77777777" w:rsidR="00776B07" w:rsidRDefault="00F70060" w:rsidP="006B191C">
      <w:pPr>
        <w:spacing w:after="0" w:line="240" w:lineRule="auto"/>
        <w:rPr>
          <w:rFonts w:cstheme="minorHAnsi"/>
          <w:b/>
          <w:sz w:val="26"/>
          <w:szCs w:val="26"/>
        </w:rPr>
      </w:pPr>
      <w:r w:rsidRPr="006B191C">
        <w:rPr>
          <w:rFonts w:cstheme="minorHAnsi"/>
          <w:b/>
          <w:sz w:val="26"/>
          <w:szCs w:val="26"/>
        </w:rPr>
        <w:lastRenderedPageBreak/>
        <w:t>Por Unidad Responsable de Gasto (URG)</w:t>
      </w:r>
    </w:p>
    <w:p w14:paraId="18C9C6F2" w14:textId="77777777" w:rsidR="004C339A" w:rsidRPr="004C339A" w:rsidRDefault="004C339A" w:rsidP="006B191C">
      <w:pPr>
        <w:spacing w:after="0" w:line="240" w:lineRule="auto"/>
        <w:rPr>
          <w:rFonts w:cstheme="minorHAnsi"/>
          <w:sz w:val="26"/>
          <w:szCs w:val="26"/>
        </w:rPr>
      </w:pPr>
    </w:p>
    <w:tbl>
      <w:tblPr>
        <w:tblW w:w="8921" w:type="dxa"/>
        <w:jc w:val="center"/>
        <w:tblCellMar>
          <w:left w:w="70" w:type="dxa"/>
          <w:right w:w="70" w:type="dxa"/>
        </w:tblCellMar>
        <w:tblLook w:val="04A0" w:firstRow="1" w:lastRow="0" w:firstColumn="1" w:lastColumn="0" w:noHBand="0" w:noVBand="1"/>
      </w:tblPr>
      <w:tblGrid>
        <w:gridCol w:w="2805"/>
        <w:gridCol w:w="1349"/>
        <w:gridCol w:w="1999"/>
        <w:gridCol w:w="1634"/>
        <w:gridCol w:w="1134"/>
      </w:tblGrid>
      <w:tr w:rsidR="004C339A" w:rsidRPr="004C339A" w14:paraId="65C4AEE2" w14:textId="77777777" w:rsidTr="004C339A">
        <w:trPr>
          <w:trHeight w:val="413"/>
          <w:jc w:val="center"/>
        </w:trPr>
        <w:tc>
          <w:tcPr>
            <w:tcW w:w="280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323CA57" w14:textId="042E6C05" w:rsidR="00E2181E" w:rsidRPr="004C339A" w:rsidRDefault="004C339A" w:rsidP="00E2181E">
            <w:pPr>
              <w:spacing w:after="0" w:line="240" w:lineRule="auto"/>
              <w:jc w:val="center"/>
              <w:rPr>
                <w:rFonts w:ascii="Arial" w:eastAsia="Times New Roman" w:hAnsi="Arial" w:cs="Arial"/>
                <w:b/>
                <w:bCs/>
                <w:sz w:val="18"/>
                <w:szCs w:val="18"/>
                <w:lang w:eastAsia="es-MX"/>
              </w:rPr>
            </w:pPr>
            <w:r w:rsidRPr="004C339A">
              <w:rPr>
                <w:rFonts w:ascii="Arial" w:eastAsia="Times New Roman" w:hAnsi="Arial" w:cs="Arial"/>
                <w:b/>
                <w:bCs/>
                <w:sz w:val="18"/>
                <w:szCs w:val="18"/>
                <w:lang w:eastAsia="es-MX"/>
              </w:rPr>
              <w:t>UR</w:t>
            </w:r>
          </w:p>
        </w:tc>
        <w:tc>
          <w:tcPr>
            <w:tcW w:w="1349" w:type="dxa"/>
            <w:tcBorders>
              <w:top w:val="single" w:sz="8" w:space="0" w:color="auto"/>
              <w:left w:val="nil"/>
              <w:bottom w:val="single" w:sz="8" w:space="0" w:color="auto"/>
              <w:right w:val="single" w:sz="8" w:space="0" w:color="auto"/>
            </w:tcBorders>
            <w:shd w:val="clear" w:color="000000" w:fill="D9D9D9"/>
            <w:vAlign w:val="center"/>
            <w:hideMark/>
          </w:tcPr>
          <w:p w14:paraId="4F163991" w14:textId="77777777" w:rsidR="004C339A" w:rsidRPr="004C339A" w:rsidRDefault="004C339A" w:rsidP="004C339A">
            <w:pPr>
              <w:spacing w:after="0" w:line="240" w:lineRule="auto"/>
              <w:jc w:val="center"/>
              <w:rPr>
                <w:rFonts w:ascii="Arial" w:eastAsia="Times New Roman" w:hAnsi="Arial" w:cs="Arial"/>
                <w:b/>
                <w:bCs/>
                <w:sz w:val="18"/>
                <w:szCs w:val="18"/>
                <w:lang w:eastAsia="es-MX"/>
              </w:rPr>
            </w:pPr>
            <w:r w:rsidRPr="004C339A">
              <w:rPr>
                <w:rFonts w:ascii="Arial" w:eastAsia="Times New Roman" w:hAnsi="Arial" w:cs="Arial"/>
                <w:b/>
                <w:bCs/>
                <w:sz w:val="18"/>
                <w:szCs w:val="18"/>
                <w:lang w:eastAsia="es-MX"/>
              </w:rPr>
              <w:t>Período</w:t>
            </w:r>
          </w:p>
        </w:tc>
        <w:tc>
          <w:tcPr>
            <w:tcW w:w="1999" w:type="dxa"/>
            <w:tcBorders>
              <w:top w:val="single" w:sz="8" w:space="0" w:color="auto"/>
              <w:left w:val="nil"/>
              <w:bottom w:val="single" w:sz="8" w:space="0" w:color="auto"/>
              <w:right w:val="single" w:sz="8" w:space="0" w:color="auto"/>
            </w:tcBorders>
            <w:shd w:val="clear" w:color="000000" w:fill="D9D9D9"/>
            <w:vAlign w:val="center"/>
            <w:hideMark/>
          </w:tcPr>
          <w:p w14:paraId="03F29F1D" w14:textId="77777777" w:rsidR="004C339A" w:rsidRDefault="004C339A" w:rsidP="004C339A">
            <w:pPr>
              <w:spacing w:after="0" w:line="240" w:lineRule="auto"/>
              <w:jc w:val="center"/>
              <w:rPr>
                <w:rFonts w:ascii="Arial" w:eastAsia="Times New Roman" w:hAnsi="Arial" w:cs="Arial"/>
                <w:b/>
                <w:bCs/>
                <w:sz w:val="18"/>
                <w:szCs w:val="18"/>
                <w:lang w:eastAsia="es-MX"/>
              </w:rPr>
            </w:pPr>
            <w:r w:rsidRPr="004C339A">
              <w:rPr>
                <w:rFonts w:ascii="Arial" w:eastAsia="Times New Roman" w:hAnsi="Arial" w:cs="Arial"/>
                <w:b/>
                <w:bCs/>
                <w:sz w:val="18"/>
                <w:szCs w:val="18"/>
                <w:lang w:eastAsia="es-MX"/>
              </w:rPr>
              <w:t>Presupuesto Modificado</w:t>
            </w:r>
          </w:p>
          <w:p w14:paraId="22AB5CA0" w14:textId="77777777" w:rsidR="00E2181E" w:rsidRPr="004C339A" w:rsidRDefault="00E2181E" w:rsidP="004C339A">
            <w:pPr>
              <w:spacing w:after="0" w:line="240" w:lineRule="auto"/>
              <w:jc w:val="center"/>
              <w:rPr>
                <w:rFonts w:ascii="Arial" w:eastAsia="Times New Roman" w:hAnsi="Arial" w:cs="Arial"/>
                <w:b/>
                <w:bCs/>
                <w:sz w:val="18"/>
                <w:szCs w:val="18"/>
                <w:lang w:eastAsia="es-MX"/>
              </w:rPr>
            </w:pPr>
          </w:p>
        </w:tc>
        <w:tc>
          <w:tcPr>
            <w:tcW w:w="1634" w:type="dxa"/>
            <w:tcBorders>
              <w:top w:val="single" w:sz="8" w:space="0" w:color="auto"/>
              <w:left w:val="nil"/>
              <w:bottom w:val="single" w:sz="8" w:space="0" w:color="auto"/>
              <w:right w:val="single" w:sz="8" w:space="0" w:color="auto"/>
            </w:tcBorders>
            <w:shd w:val="clear" w:color="000000" w:fill="D9D9D9"/>
            <w:vAlign w:val="center"/>
            <w:hideMark/>
          </w:tcPr>
          <w:p w14:paraId="230D1DA6" w14:textId="77777777" w:rsidR="004C339A" w:rsidRPr="004C339A" w:rsidRDefault="004C339A" w:rsidP="004C339A">
            <w:pPr>
              <w:spacing w:after="0" w:line="240" w:lineRule="auto"/>
              <w:jc w:val="center"/>
              <w:rPr>
                <w:rFonts w:ascii="Arial" w:eastAsia="Times New Roman" w:hAnsi="Arial" w:cs="Arial"/>
                <w:b/>
                <w:bCs/>
                <w:sz w:val="18"/>
                <w:szCs w:val="18"/>
                <w:lang w:eastAsia="es-MX"/>
              </w:rPr>
            </w:pPr>
            <w:r w:rsidRPr="004C339A">
              <w:rPr>
                <w:rFonts w:ascii="Arial" w:eastAsia="Times New Roman" w:hAnsi="Arial" w:cs="Arial"/>
                <w:b/>
                <w:bCs/>
                <w:sz w:val="18"/>
                <w:szCs w:val="18"/>
                <w:lang w:eastAsia="es-MX"/>
              </w:rPr>
              <w:t>Presupuesto Ejercido</w:t>
            </w:r>
          </w:p>
        </w:tc>
        <w:tc>
          <w:tcPr>
            <w:tcW w:w="1134" w:type="dxa"/>
            <w:tcBorders>
              <w:top w:val="single" w:sz="8" w:space="0" w:color="auto"/>
              <w:left w:val="nil"/>
              <w:bottom w:val="single" w:sz="8" w:space="0" w:color="auto"/>
              <w:right w:val="single" w:sz="8" w:space="0" w:color="auto"/>
            </w:tcBorders>
            <w:shd w:val="clear" w:color="000000" w:fill="D9D9D9"/>
            <w:vAlign w:val="center"/>
            <w:hideMark/>
          </w:tcPr>
          <w:p w14:paraId="493733A2" w14:textId="77777777" w:rsidR="004C339A" w:rsidRPr="004C339A" w:rsidRDefault="004C339A" w:rsidP="004C339A">
            <w:pPr>
              <w:spacing w:after="0" w:line="240" w:lineRule="auto"/>
              <w:jc w:val="center"/>
              <w:rPr>
                <w:rFonts w:ascii="Arial" w:eastAsia="Times New Roman" w:hAnsi="Arial" w:cs="Arial"/>
                <w:b/>
                <w:bCs/>
                <w:sz w:val="18"/>
                <w:szCs w:val="18"/>
                <w:lang w:eastAsia="es-MX"/>
              </w:rPr>
            </w:pPr>
            <w:r w:rsidRPr="004C339A">
              <w:rPr>
                <w:rFonts w:ascii="Arial" w:eastAsia="Times New Roman" w:hAnsi="Arial" w:cs="Arial"/>
                <w:b/>
                <w:bCs/>
                <w:sz w:val="18"/>
                <w:szCs w:val="18"/>
                <w:lang w:eastAsia="es-MX"/>
              </w:rPr>
              <w:t>% Ejercido</w:t>
            </w:r>
          </w:p>
        </w:tc>
      </w:tr>
      <w:tr w:rsidR="004C339A" w:rsidRPr="004C339A" w14:paraId="3704475C"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575F68F"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Abogado General</w:t>
            </w:r>
          </w:p>
        </w:tc>
        <w:tc>
          <w:tcPr>
            <w:tcW w:w="1349" w:type="dxa"/>
            <w:tcBorders>
              <w:top w:val="nil"/>
              <w:left w:val="nil"/>
              <w:bottom w:val="single" w:sz="4" w:space="0" w:color="auto"/>
              <w:right w:val="single" w:sz="8" w:space="0" w:color="auto"/>
            </w:tcBorders>
            <w:shd w:val="clear" w:color="auto" w:fill="auto"/>
            <w:noWrap/>
            <w:hideMark/>
          </w:tcPr>
          <w:p w14:paraId="5980995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3587DD8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2,047,330.00</w:t>
            </w:r>
          </w:p>
        </w:tc>
        <w:tc>
          <w:tcPr>
            <w:tcW w:w="1634" w:type="dxa"/>
            <w:tcBorders>
              <w:top w:val="nil"/>
              <w:left w:val="nil"/>
              <w:bottom w:val="single" w:sz="4" w:space="0" w:color="auto"/>
              <w:right w:val="single" w:sz="8" w:space="0" w:color="auto"/>
            </w:tcBorders>
            <w:shd w:val="clear" w:color="auto" w:fill="auto"/>
            <w:noWrap/>
            <w:hideMark/>
          </w:tcPr>
          <w:p w14:paraId="384A30A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321,592.63</w:t>
            </w:r>
          </w:p>
        </w:tc>
        <w:tc>
          <w:tcPr>
            <w:tcW w:w="1134" w:type="dxa"/>
            <w:tcBorders>
              <w:top w:val="nil"/>
              <w:left w:val="nil"/>
              <w:bottom w:val="single" w:sz="4" w:space="0" w:color="auto"/>
              <w:right w:val="single" w:sz="8" w:space="0" w:color="auto"/>
            </w:tcBorders>
            <w:shd w:val="clear" w:color="auto" w:fill="auto"/>
            <w:noWrap/>
            <w:hideMark/>
          </w:tcPr>
          <w:p w14:paraId="113846E4"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15.7</w:t>
            </w:r>
          </w:p>
        </w:tc>
      </w:tr>
      <w:tr w:rsidR="004C339A" w:rsidRPr="004C339A" w14:paraId="1A6D318B"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3A32668B"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3A94BF55"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777CFBB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2,394,041.30</w:t>
            </w:r>
          </w:p>
        </w:tc>
        <w:tc>
          <w:tcPr>
            <w:tcW w:w="1634" w:type="dxa"/>
            <w:tcBorders>
              <w:top w:val="nil"/>
              <w:left w:val="nil"/>
              <w:bottom w:val="single" w:sz="4" w:space="0" w:color="auto"/>
              <w:right w:val="single" w:sz="8" w:space="0" w:color="auto"/>
            </w:tcBorders>
            <w:shd w:val="clear" w:color="auto" w:fill="auto"/>
            <w:noWrap/>
            <w:hideMark/>
          </w:tcPr>
          <w:p w14:paraId="10D2760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828,581.86</w:t>
            </w:r>
          </w:p>
        </w:tc>
        <w:tc>
          <w:tcPr>
            <w:tcW w:w="1134" w:type="dxa"/>
            <w:tcBorders>
              <w:top w:val="nil"/>
              <w:left w:val="nil"/>
              <w:bottom w:val="single" w:sz="4" w:space="0" w:color="auto"/>
              <w:right w:val="single" w:sz="8" w:space="0" w:color="auto"/>
            </w:tcBorders>
            <w:shd w:val="clear" w:color="auto" w:fill="auto"/>
            <w:noWrap/>
            <w:hideMark/>
          </w:tcPr>
          <w:p w14:paraId="7506A17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34.6</w:t>
            </w:r>
          </w:p>
        </w:tc>
      </w:tr>
      <w:tr w:rsidR="004C339A" w:rsidRPr="004C339A" w14:paraId="4A8FC147"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6A1256C5"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5C97A30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405606C1"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2,545,809.30</w:t>
            </w:r>
          </w:p>
        </w:tc>
        <w:tc>
          <w:tcPr>
            <w:tcW w:w="1634" w:type="dxa"/>
            <w:tcBorders>
              <w:top w:val="nil"/>
              <w:left w:val="nil"/>
              <w:bottom w:val="single" w:sz="4" w:space="0" w:color="auto"/>
              <w:right w:val="single" w:sz="8" w:space="0" w:color="auto"/>
            </w:tcBorders>
            <w:shd w:val="clear" w:color="auto" w:fill="auto"/>
            <w:noWrap/>
            <w:hideMark/>
          </w:tcPr>
          <w:p w14:paraId="3F4DF15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1,381,357.48</w:t>
            </w:r>
          </w:p>
        </w:tc>
        <w:tc>
          <w:tcPr>
            <w:tcW w:w="1134" w:type="dxa"/>
            <w:tcBorders>
              <w:top w:val="nil"/>
              <w:left w:val="nil"/>
              <w:bottom w:val="single" w:sz="4" w:space="0" w:color="auto"/>
              <w:right w:val="single" w:sz="8" w:space="0" w:color="auto"/>
            </w:tcBorders>
            <w:shd w:val="clear" w:color="auto" w:fill="auto"/>
            <w:noWrap/>
            <w:hideMark/>
          </w:tcPr>
          <w:p w14:paraId="2C300DD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54.3</w:t>
            </w:r>
          </w:p>
        </w:tc>
      </w:tr>
      <w:tr w:rsidR="004C339A" w:rsidRPr="004C339A" w14:paraId="0B07A5F5"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07F6A846"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1CA232FD"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158AD82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2,135,275.79</w:t>
            </w:r>
          </w:p>
        </w:tc>
        <w:tc>
          <w:tcPr>
            <w:tcW w:w="1634" w:type="dxa"/>
            <w:tcBorders>
              <w:top w:val="nil"/>
              <w:left w:val="nil"/>
              <w:bottom w:val="single" w:sz="8" w:space="0" w:color="auto"/>
              <w:right w:val="single" w:sz="8" w:space="0" w:color="auto"/>
            </w:tcBorders>
            <w:shd w:val="clear" w:color="auto" w:fill="auto"/>
            <w:noWrap/>
            <w:hideMark/>
          </w:tcPr>
          <w:p w14:paraId="0A93D5A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2,102,233.77</w:t>
            </w:r>
          </w:p>
        </w:tc>
        <w:tc>
          <w:tcPr>
            <w:tcW w:w="1134" w:type="dxa"/>
            <w:tcBorders>
              <w:top w:val="nil"/>
              <w:left w:val="nil"/>
              <w:bottom w:val="single" w:sz="8" w:space="0" w:color="auto"/>
              <w:right w:val="single" w:sz="8" w:space="0" w:color="auto"/>
            </w:tcBorders>
            <w:shd w:val="clear" w:color="auto" w:fill="auto"/>
            <w:noWrap/>
            <w:hideMark/>
          </w:tcPr>
          <w:p w14:paraId="6478D81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98.5</w:t>
            </w:r>
          </w:p>
        </w:tc>
      </w:tr>
      <w:tr w:rsidR="004C339A" w:rsidRPr="004C339A" w14:paraId="20186283"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765E2D"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Académica</w:t>
            </w:r>
          </w:p>
        </w:tc>
        <w:tc>
          <w:tcPr>
            <w:tcW w:w="1349" w:type="dxa"/>
            <w:tcBorders>
              <w:top w:val="nil"/>
              <w:left w:val="nil"/>
              <w:bottom w:val="single" w:sz="4" w:space="0" w:color="auto"/>
              <w:right w:val="single" w:sz="8" w:space="0" w:color="auto"/>
            </w:tcBorders>
            <w:shd w:val="clear" w:color="auto" w:fill="auto"/>
            <w:noWrap/>
            <w:hideMark/>
          </w:tcPr>
          <w:p w14:paraId="3B07CAB3"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34F81383"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10,347,542.64</w:t>
            </w:r>
          </w:p>
        </w:tc>
        <w:tc>
          <w:tcPr>
            <w:tcW w:w="1634" w:type="dxa"/>
            <w:tcBorders>
              <w:top w:val="nil"/>
              <w:left w:val="nil"/>
              <w:bottom w:val="single" w:sz="4" w:space="0" w:color="auto"/>
              <w:right w:val="single" w:sz="8" w:space="0" w:color="auto"/>
            </w:tcBorders>
            <w:shd w:val="clear" w:color="auto" w:fill="auto"/>
            <w:noWrap/>
            <w:hideMark/>
          </w:tcPr>
          <w:p w14:paraId="2C11644E"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2,471,516.72</w:t>
            </w:r>
          </w:p>
        </w:tc>
        <w:tc>
          <w:tcPr>
            <w:tcW w:w="1134" w:type="dxa"/>
            <w:tcBorders>
              <w:top w:val="nil"/>
              <w:left w:val="nil"/>
              <w:bottom w:val="single" w:sz="4" w:space="0" w:color="auto"/>
              <w:right w:val="single" w:sz="8" w:space="0" w:color="auto"/>
            </w:tcBorders>
            <w:shd w:val="clear" w:color="auto" w:fill="auto"/>
            <w:noWrap/>
            <w:hideMark/>
          </w:tcPr>
          <w:p w14:paraId="3241C46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23.9</w:t>
            </w:r>
          </w:p>
        </w:tc>
      </w:tr>
      <w:tr w:rsidR="004C339A" w:rsidRPr="004C339A" w14:paraId="3B56EC8D"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6287ECD1"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1394F4B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547D658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10,847,454.23</w:t>
            </w:r>
          </w:p>
        </w:tc>
        <w:tc>
          <w:tcPr>
            <w:tcW w:w="1634" w:type="dxa"/>
            <w:tcBorders>
              <w:top w:val="nil"/>
              <w:left w:val="nil"/>
              <w:bottom w:val="single" w:sz="4" w:space="0" w:color="auto"/>
              <w:right w:val="single" w:sz="8" w:space="0" w:color="auto"/>
            </w:tcBorders>
            <w:shd w:val="clear" w:color="auto" w:fill="auto"/>
            <w:noWrap/>
            <w:hideMark/>
          </w:tcPr>
          <w:p w14:paraId="69ABC8D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5,031,809.91</w:t>
            </w:r>
          </w:p>
        </w:tc>
        <w:tc>
          <w:tcPr>
            <w:tcW w:w="1134" w:type="dxa"/>
            <w:tcBorders>
              <w:top w:val="nil"/>
              <w:left w:val="nil"/>
              <w:bottom w:val="single" w:sz="4" w:space="0" w:color="auto"/>
              <w:right w:val="single" w:sz="8" w:space="0" w:color="auto"/>
            </w:tcBorders>
            <w:shd w:val="clear" w:color="auto" w:fill="auto"/>
            <w:noWrap/>
            <w:hideMark/>
          </w:tcPr>
          <w:p w14:paraId="7E45158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46.4</w:t>
            </w:r>
          </w:p>
        </w:tc>
      </w:tr>
      <w:tr w:rsidR="004C339A" w:rsidRPr="004C339A" w14:paraId="72C88C49"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10BDAC46"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5786C51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6844882E"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10,844,058.97</w:t>
            </w:r>
          </w:p>
        </w:tc>
        <w:tc>
          <w:tcPr>
            <w:tcW w:w="1634" w:type="dxa"/>
            <w:tcBorders>
              <w:top w:val="nil"/>
              <w:left w:val="nil"/>
              <w:bottom w:val="single" w:sz="4" w:space="0" w:color="auto"/>
              <w:right w:val="single" w:sz="8" w:space="0" w:color="auto"/>
            </w:tcBorders>
            <w:shd w:val="clear" w:color="auto" w:fill="auto"/>
            <w:noWrap/>
            <w:hideMark/>
          </w:tcPr>
          <w:p w14:paraId="282931B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6,682,150.27</w:t>
            </w:r>
          </w:p>
        </w:tc>
        <w:tc>
          <w:tcPr>
            <w:tcW w:w="1134" w:type="dxa"/>
            <w:tcBorders>
              <w:top w:val="nil"/>
              <w:left w:val="nil"/>
              <w:bottom w:val="single" w:sz="4" w:space="0" w:color="auto"/>
              <w:right w:val="single" w:sz="8" w:space="0" w:color="auto"/>
            </w:tcBorders>
            <w:shd w:val="clear" w:color="auto" w:fill="auto"/>
            <w:noWrap/>
            <w:hideMark/>
          </w:tcPr>
          <w:p w14:paraId="4F650DA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61.6</w:t>
            </w:r>
          </w:p>
        </w:tc>
      </w:tr>
      <w:tr w:rsidR="004C339A" w:rsidRPr="004C339A" w14:paraId="172A9280"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12BAD292"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242CDCDE"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68220278"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10,926,854.11</w:t>
            </w:r>
          </w:p>
        </w:tc>
        <w:tc>
          <w:tcPr>
            <w:tcW w:w="1634" w:type="dxa"/>
            <w:tcBorders>
              <w:top w:val="nil"/>
              <w:left w:val="nil"/>
              <w:bottom w:val="single" w:sz="8" w:space="0" w:color="auto"/>
              <w:right w:val="single" w:sz="8" w:space="0" w:color="auto"/>
            </w:tcBorders>
            <w:shd w:val="clear" w:color="auto" w:fill="auto"/>
            <w:noWrap/>
            <w:hideMark/>
          </w:tcPr>
          <w:p w14:paraId="7BC59CEB"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8,949,291.04</w:t>
            </w:r>
          </w:p>
        </w:tc>
        <w:tc>
          <w:tcPr>
            <w:tcW w:w="1134" w:type="dxa"/>
            <w:tcBorders>
              <w:top w:val="nil"/>
              <w:left w:val="nil"/>
              <w:bottom w:val="single" w:sz="8" w:space="0" w:color="auto"/>
              <w:right w:val="single" w:sz="8" w:space="0" w:color="auto"/>
            </w:tcBorders>
            <w:shd w:val="clear" w:color="auto" w:fill="auto"/>
            <w:noWrap/>
            <w:hideMark/>
          </w:tcPr>
          <w:p w14:paraId="6721CFB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81.9</w:t>
            </w:r>
          </w:p>
        </w:tc>
      </w:tr>
      <w:tr w:rsidR="004C339A" w:rsidRPr="004C339A" w14:paraId="5C61B526"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42E502"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Casa Libertad</w:t>
            </w:r>
          </w:p>
        </w:tc>
        <w:tc>
          <w:tcPr>
            <w:tcW w:w="1349" w:type="dxa"/>
            <w:tcBorders>
              <w:top w:val="nil"/>
              <w:left w:val="nil"/>
              <w:bottom w:val="single" w:sz="4" w:space="0" w:color="auto"/>
              <w:right w:val="single" w:sz="8" w:space="0" w:color="auto"/>
            </w:tcBorders>
            <w:shd w:val="clear" w:color="auto" w:fill="auto"/>
            <w:noWrap/>
            <w:hideMark/>
          </w:tcPr>
          <w:p w14:paraId="3C585385"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2388EE5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1,180,654.11</w:t>
            </w:r>
          </w:p>
        </w:tc>
        <w:tc>
          <w:tcPr>
            <w:tcW w:w="1634" w:type="dxa"/>
            <w:tcBorders>
              <w:top w:val="nil"/>
              <w:left w:val="nil"/>
              <w:bottom w:val="single" w:sz="4" w:space="0" w:color="auto"/>
              <w:right w:val="single" w:sz="8" w:space="0" w:color="auto"/>
            </w:tcBorders>
            <w:shd w:val="clear" w:color="auto" w:fill="auto"/>
            <w:noWrap/>
            <w:hideMark/>
          </w:tcPr>
          <w:p w14:paraId="572C04A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3,087.70</w:t>
            </w:r>
          </w:p>
        </w:tc>
        <w:tc>
          <w:tcPr>
            <w:tcW w:w="1134" w:type="dxa"/>
            <w:tcBorders>
              <w:top w:val="nil"/>
              <w:left w:val="nil"/>
              <w:bottom w:val="single" w:sz="4" w:space="0" w:color="auto"/>
              <w:right w:val="single" w:sz="8" w:space="0" w:color="auto"/>
            </w:tcBorders>
            <w:shd w:val="clear" w:color="auto" w:fill="auto"/>
            <w:noWrap/>
            <w:hideMark/>
          </w:tcPr>
          <w:p w14:paraId="4EBA4E7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0.3</w:t>
            </w:r>
          </w:p>
        </w:tc>
      </w:tr>
      <w:tr w:rsidR="004C339A" w:rsidRPr="004C339A" w14:paraId="34CDE5C3"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2B6F654C"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6B8DDD1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3C66A17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563,699.14</w:t>
            </w:r>
          </w:p>
        </w:tc>
        <w:tc>
          <w:tcPr>
            <w:tcW w:w="1634" w:type="dxa"/>
            <w:tcBorders>
              <w:top w:val="nil"/>
              <w:left w:val="nil"/>
              <w:bottom w:val="single" w:sz="4" w:space="0" w:color="auto"/>
              <w:right w:val="single" w:sz="8" w:space="0" w:color="auto"/>
            </w:tcBorders>
            <w:shd w:val="clear" w:color="auto" w:fill="auto"/>
            <w:noWrap/>
            <w:hideMark/>
          </w:tcPr>
          <w:p w14:paraId="484CB5AF"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136,759.86</w:t>
            </w:r>
          </w:p>
        </w:tc>
        <w:tc>
          <w:tcPr>
            <w:tcW w:w="1134" w:type="dxa"/>
            <w:tcBorders>
              <w:top w:val="nil"/>
              <w:left w:val="nil"/>
              <w:bottom w:val="single" w:sz="4" w:space="0" w:color="auto"/>
              <w:right w:val="single" w:sz="8" w:space="0" w:color="auto"/>
            </w:tcBorders>
            <w:shd w:val="clear" w:color="auto" w:fill="auto"/>
            <w:noWrap/>
            <w:hideMark/>
          </w:tcPr>
          <w:p w14:paraId="41E2CC8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24.3</w:t>
            </w:r>
          </w:p>
        </w:tc>
      </w:tr>
      <w:tr w:rsidR="004C339A" w:rsidRPr="004C339A" w14:paraId="26AA632D"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59F42794"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069F4C62"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2842097E"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576,582.21</w:t>
            </w:r>
          </w:p>
        </w:tc>
        <w:tc>
          <w:tcPr>
            <w:tcW w:w="1634" w:type="dxa"/>
            <w:tcBorders>
              <w:top w:val="nil"/>
              <w:left w:val="nil"/>
              <w:bottom w:val="single" w:sz="4" w:space="0" w:color="auto"/>
              <w:right w:val="single" w:sz="8" w:space="0" w:color="auto"/>
            </w:tcBorders>
            <w:shd w:val="clear" w:color="auto" w:fill="auto"/>
            <w:noWrap/>
            <w:hideMark/>
          </w:tcPr>
          <w:p w14:paraId="087301F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267,459.37</w:t>
            </w:r>
          </w:p>
        </w:tc>
        <w:tc>
          <w:tcPr>
            <w:tcW w:w="1134" w:type="dxa"/>
            <w:tcBorders>
              <w:top w:val="nil"/>
              <w:left w:val="nil"/>
              <w:bottom w:val="single" w:sz="4" w:space="0" w:color="auto"/>
              <w:right w:val="single" w:sz="8" w:space="0" w:color="auto"/>
            </w:tcBorders>
            <w:shd w:val="clear" w:color="auto" w:fill="auto"/>
            <w:noWrap/>
            <w:hideMark/>
          </w:tcPr>
          <w:p w14:paraId="3F1F166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46.4</w:t>
            </w:r>
          </w:p>
        </w:tc>
      </w:tr>
      <w:tr w:rsidR="004C339A" w:rsidRPr="004C339A" w14:paraId="3A4C2EB8"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71AB8A50"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5CE61E84"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032D86BF"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585,993.71</w:t>
            </w:r>
          </w:p>
        </w:tc>
        <w:tc>
          <w:tcPr>
            <w:tcW w:w="1634" w:type="dxa"/>
            <w:tcBorders>
              <w:top w:val="nil"/>
              <w:left w:val="nil"/>
              <w:bottom w:val="single" w:sz="8" w:space="0" w:color="auto"/>
              <w:right w:val="single" w:sz="8" w:space="0" w:color="auto"/>
            </w:tcBorders>
            <w:shd w:val="clear" w:color="auto" w:fill="auto"/>
            <w:noWrap/>
            <w:hideMark/>
          </w:tcPr>
          <w:p w14:paraId="04970A3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551,411.79</w:t>
            </w:r>
          </w:p>
        </w:tc>
        <w:tc>
          <w:tcPr>
            <w:tcW w:w="1134" w:type="dxa"/>
            <w:tcBorders>
              <w:top w:val="nil"/>
              <w:left w:val="nil"/>
              <w:bottom w:val="single" w:sz="8" w:space="0" w:color="auto"/>
              <w:right w:val="single" w:sz="8" w:space="0" w:color="auto"/>
            </w:tcBorders>
            <w:shd w:val="clear" w:color="auto" w:fill="auto"/>
            <w:noWrap/>
            <w:hideMark/>
          </w:tcPr>
          <w:p w14:paraId="31703FC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94.1</w:t>
            </w:r>
          </w:p>
        </w:tc>
      </w:tr>
      <w:tr w:rsidR="004C339A" w:rsidRPr="004C339A" w14:paraId="25CB0797"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7A92D96"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Centro Histórico</w:t>
            </w:r>
          </w:p>
        </w:tc>
        <w:tc>
          <w:tcPr>
            <w:tcW w:w="1349" w:type="dxa"/>
            <w:tcBorders>
              <w:top w:val="nil"/>
              <w:left w:val="nil"/>
              <w:bottom w:val="single" w:sz="4" w:space="0" w:color="auto"/>
              <w:right w:val="single" w:sz="8" w:space="0" w:color="auto"/>
            </w:tcBorders>
            <w:shd w:val="clear" w:color="auto" w:fill="auto"/>
            <w:noWrap/>
            <w:hideMark/>
          </w:tcPr>
          <w:p w14:paraId="5046A27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40D39A4E"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474,497.80</w:t>
            </w:r>
          </w:p>
        </w:tc>
        <w:tc>
          <w:tcPr>
            <w:tcW w:w="1634" w:type="dxa"/>
            <w:tcBorders>
              <w:top w:val="nil"/>
              <w:left w:val="nil"/>
              <w:bottom w:val="single" w:sz="4" w:space="0" w:color="auto"/>
              <w:right w:val="single" w:sz="8" w:space="0" w:color="auto"/>
            </w:tcBorders>
            <w:shd w:val="clear" w:color="auto" w:fill="auto"/>
            <w:noWrap/>
            <w:hideMark/>
          </w:tcPr>
          <w:p w14:paraId="10D36B78"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0.00</w:t>
            </w:r>
          </w:p>
        </w:tc>
        <w:tc>
          <w:tcPr>
            <w:tcW w:w="1134" w:type="dxa"/>
            <w:tcBorders>
              <w:top w:val="nil"/>
              <w:left w:val="nil"/>
              <w:bottom w:val="single" w:sz="4" w:space="0" w:color="auto"/>
              <w:right w:val="single" w:sz="8" w:space="0" w:color="auto"/>
            </w:tcBorders>
            <w:shd w:val="clear" w:color="auto" w:fill="auto"/>
            <w:noWrap/>
            <w:hideMark/>
          </w:tcPr>
          <w:p w14:paraId="19CE98DD"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0.0</w:t>
            </w:r>
          </w:p>
        </w:tc>
      </w:tr>
      <w:tr w:rsidR="004C339A" w:rsidRPr="004C339A" w14:paraId="5CFCF219"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78EEF342"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01F72F2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02D8AE88"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484,314.62</w:t>
            </w:r>
          </w:p>
        </w:tc>
        <w:tc>
          <w:tcPr>
            <w:tcW w:w="1634" w:type="dxa"/>
            <w:tcBorders>
              <w:top w:val="nil"/>
              <w:left w:val="nil"/>
              <w:bottom w:val="single" w:sz="4" w:space="0" w:color="auto"/>
              <w:right w:val="single" w:sz="8" w:space="0" w:color="auto"/>
            </w:tcBorders>
            <w:shd w:val="clear" w:color="auto" w:fill="auto"/>
            <w:noWrap/>
            <w:hideMark/>
          </w:tcPr>
          <w:p w14:paraId="4DAC5633"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159,922.63</w:t>
            </w:r>
          </w:p>
        </w:tc>
        <w:tc>
          <w:tcPr>
            <w:tcW w:w="1134" w:type="dxa"/>
            <w:tcBorders>
              <w:top w:val="nil"/>
              <w:left w:val="nil"/>
              <w:bottom w:val="single" w:sz="4" w:space="0" w:color="auto"/>
              <w:right w:val="single" w:sz="8" w:space="0" w:color="auto"/>
            </w:tcBorders>
            <w:shd w:val="clear" w:color="auto" w:fill="auto"/>
            <w:noWrap/>
            <w:hideMark/>
          </w:tcPr>
          <w:p w14:paraId="6773B53E"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33.0</w:t>
            </w:r>
          </w:p>
        </w:tc>
      </w:tr>
      <w:tr w:rsidR="004C339A" w:rsidRPr="004C339A" w14:paraId="3F45E8CA"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6EE09C78"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39DF9D4F"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52A2A0F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486,632.92</w:t>
            </w:r>
          </w:p>
        </w:tc>
        <w:tc>
          <w:tcPr>
            <w:tcW w:w="1634" w:type="dxa"/>
            <w:tcBorders>
              <w:top w:val="nil"/>
              <w:left w:val="nil"/>
              <w:bottom w:val="single" w:sz="4" w:space="0" w:color="auto"/>
              <w:right w:val="single" w:sz="8" w:space="0" w:color="auto"/>
            </w:tcBorders>
            <w:shd w:val="clear" w:color="auto" w:fill="auto"/>
            <w:noWrap/>
            <w:hideMark/>
          </w:tcPr>
          <w:p w14:paraId="4405DF3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193,867.17</w:t>
            </w:r>
          </w:p>
        </w:tc>
        <w:tc>
          <w:tcPr>
            <w:tcW w:w="1134" w:type="dxa"/>
            <w:tcBorders>
              <w:top w:val="nil"/>
              <w:left w:val="nil"/>
              <w:bottom w:val="single" w:sz="4" w:space="0" w:color="auto"/>
              <w:right w:val="single" w:sz="8" w:space="0" w:color="auto"/>
            </w:tcBorders>
            <w:shd w:val="clear" w:color="auto" w:fill="auto"/>
            <w:noWrap/>
            <w:hideMark/>
          </w:tcPr>
          <w:p w14:paraId="3051701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39.8</w:t>
            </w:r>
          </w:p>
        </w:tc>
      </w:tr>
      <w:tr w:rsidR="004C339A" w:rsidRPr="004C339A" w14:paraId="15258188"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78005D54"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41095873"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1E93143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282,216.24</w:t>
            </w:r>
          </w:p>
        </w:tc>
        <w:tc>
          <w:tcPr>
            <w:tcW w:w="1634" w:type="dxa"/>
            <w:tcBorders>
              <w:top w:val="nil"/>
              <w:left w:val="nil"/>
              <w:bottom w:val="single" w:sz="8" w:space="0" w:color="auto"/>
              <w:right w:val="single" w:sz="8" w:space="0" w:color="auto"/>
            </w:tcBorders>
            <w:shd w:val="clear" w:color="auto" w:fill="auto"/>
            <w:noWrap/>
            <w:hideMark/>
          </w:tcPr>
          <w:p w14:paraId="0B7B2CB1"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255,619.71</w:t>
            </w:r>
          </w:p>
        </w:tc>
        <w:tc>
          <w:tcPr>
            <w:tcW w:w="1134" w:type="dxa"/>
            <w:tcBorders>
              <w:top w:val="nil"/>
              <w:left w:val="nil"/>
              <w:bottom w:val="single" w:sz="8" w:space="0" w:color="auto"/>
              <w:right w:val="single" w:sz="8" w:space="0" w:color="auto"/>
            </w:tcBorders>
            <w:shd w:val="clear" w:color="auto" w:fill="auto"/>
            <w:noWrap/>
            <w:hideMark/>
          </w:tcPr>
          <w:p w14:paraId="0F6E4A4F"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90.6</w:t>
            </w:r>
          </w:p>
        </w:tc>
      </w:tr>
      <w:tr w:rsidR="004C339A" w:rsidRPr="004C339A" w14:paraId="28235E6C"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AE70729"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Certificación y Registro</w:t>
            </w:r>
          </w:p>
        </w:tc>
        <w:tc>
          <w:tcPr>
            <w:tcW w:w="1349" w:type="dxa"/>
            <w:tcBorders>
              <w:top w:val="nil"/>
              <w:left w:val="nil"/>
              <w:bottom w:val="single" w:sz="4" w:space="0" w:color="auto"/>
              <w:right w:val="single" w:sz="8" w:space="0" w:color="auto"/>
            </w:tcBorders>
            <w:shd w:val="clear" w:color="auto" w:fill="auto"/>
            <w:noWrap/>
            <w:hideMark/>
          </w:tcPr>
          <w:p w14:paraId="6C0A980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6D77CA4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697,564.80</w:t>
            </w:r>
          </w:p>
        </w:tc>
        <w:tc>
          <w:tcPr>
            <w:tcW w:w="1634" w:type="dxa"/>
            <w:tcBorders>
              <w:top w:val="nil"/>
              <w:left w:val="nil"/>
              <w:bottom w:val="single" w:sz="4" w:space="0" w:color="auto"/>
              <w:right w:val="single" w:sz="8" w:space="0" w:color="auto"/>
            </w:tcBorders>
            <w:shd w:val="clear" w:color="auto" w:fill="auto"/>
            <w:noWrap/>
            <w:hideMark/>
          </w:tcPr>
          <w:p w14:paraId="27977EA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2,064.80</w:t>
            </w:r>
          </w:p>
        </w:tc>
        <w:tc>
          <w:tcPr>
            <w:tcW w:w="1134" w:type="dxa"/>
            <w:tcBorders>
              <w:top w:val="nil"/>
              <w:left w:val="nil"/>
              <w:bottom w:val="single" w:sz="4" w:space="0" w:color="auto"/>
              <w:right w:val="single" w:sz="8" w:space="0" w:color="auto"/>
            </w:tcBorders>
            <w:shd w:val="clear" w:color="auto" w:fill="auto"/>
            <w:noWrap/>
            <w:hideMark/>
          </w:tcPr>
          <w:p w14:paraId="79E382F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0.3</w:t>
            </w:r>
          </w:p>
        </w:tc>
      </w:tr>
      <w:tr w:rsidR="004C339A" w:rsidRPr="004C339A" w14:paraId="02A7D840"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6FEA2D46"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05D7C0AF"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41079C91"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703,734.46</w:t>
            </w:r>
          </w:p>
        </w:tc>
        <w:tc>
          <w:tcPr>
            <w:tcW w:w="1634" w:type="dxa"/>
            <w:tcBorders>
              <w:top w:val="nil"/>
              <w:left w:val="nil"/>
              <w:bottom w:val="single" w:sz="4" w:space="0" w:color="auto"/>
              <w:right w:val="single" w:sz="8" w:space="0" w:color="auto"/>
            </w:tcBorders>
            <w:shd w:val="clear" w:color="auto" w:fill="auto"/>
            <w:noWrap/>
            <w:hideMark/>
          </w:tcPr>
          <w:p w14:paraId="5C0E39D8"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8,234.46</w:t>
            </w:r>
          </w:p>
        </w:tc>
        <w:tc>
          <w:tcPr>
            <w:tcW w:w="1134" w:type="dxa"/>
            <w:tcBorders>
              <w:top w:val="nil"/>
              <w:left w:val="nil"/>
              <w:bottom w:val="single" w:sz="4" w:space="0" w:color="auto"/>
              <w:right w:val="single" w:sz="8" w:space="0" w:color="auto"/>
            </w:tcBorders>
            <w:shd w:val="clear" w:color="auto" w:fill="auto"/>
            <w:noWrap/>
            <w:hideMark/>
          </w:tcPr>
          <w:p w14:paraId="28CE0523"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1.2</w:t>
            </w:r>
          </w:p>
        </w:tc>
      </w:tr>
      <w:tr w:rsidR="004C339A" w:rsidRPr="004C339A" w14:paraId="42D951E3"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7C1FBC21"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6881369F"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4019739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704,082.26</w:t>
            </w:r>
          </w:p>
        </w:tc>
        <w:tc>
          <w:tcPr>
            <w:tcW w:w="1634" w:type="dxa"/>
            <w:tcBorders>
              <w:top w:val="nil"/>
              <w:left w:val="nil"/>
              <w:bottom w:val="single" w:sz="4" w:space="0" w:color="auto"/>
              <w:right w:val="single" w:sz="8" w:space="0" w:color="auto"/>
            </w:tcBorders>
            <w:shd w:val="clear" w:color="auto" w:fill="auto"/>
            <w:noWrap/>
            <w:hideMark/>
          </w:tcPr>
          <w:p w14:paraId="2B751F8F"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8,582.26</w:t>
            </w:r>
          </w:p>
        </w:tc>
        <w:tc>
          <w:tcPr>
            <w:tcW w:w="1134" w:type="dxa"/>
            <w:tcBorders>
              <w:top w:val="nil"/>
              <w:left w:val="nil"/>
              <w:bottom w:val="single" w:sz="4" w:space="0" w:color="auto"/>
              <w:right w:val="single" w:sz="8" w:space="0" w:color="auto"/>
            </w:tcBorders>
            <w:shd w:val="clear" w:color="auto" w:fill="auto"/>
            <w:noWrap/>
            <w:hideMark/>
          </w:tcPr>
          <w:p w14:paraId="47487C6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1.2</w:t>
            </w:r>
          </w:p>
        </w:tc>
      </w:tr>
      <w:tr w:rsidR="004C339A" w:rsidRPr="004C339A" w14:paraId="08F634D2"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26273C78"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4A479A9D"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38035CC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498,073.25</w:t>
            </w:r>
          </w:p>
        </w:tc>
        <w:tc>
          <w:tcPr>
            <w:tcW w:w="1634" w:type="dxa"/>
            <w:tcBorders>
              <w:top w:val="nil"/>
              <w:left w:val="nil"/>
              <w:bottom w:val="single" w:sz="8" w:space="0" w:color="auto"/>
              <w:right w:val="single" w:sz="8" w:space="0" w:color="auto"/>
            </w:tcBorders>
            <w:shd w:val="clear" w:color="auto" w:fill="auto"/>
            <w:noWrap/>
            <w:hideMark/>
          </w:tcPr>
          <w:p w14:paraId="740A9BF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227,384.81</w:t>
            </w:r>
          </w:p>
        </w:tc>
        <w:tc>
          <w:tcPr>
            <w:tcW w:w="1134" w:type="dxa"/>
            <w:tcBorders>
              <w:top w:val="nil"/>
              <w:left w:val="nil"/>
              <w:bottom w:val="single" w:sz="8" w:space="0" w:color="auto"/>
              <w:right w:val="single" w:sz="8" w:space="0" w:color="auto"/>
            </w:tcBorders>
            <w:shd w:val="clear" w:color="auto" w:fill="auto"/>
            <w:noWrap/>
            <w:hideMark/>
          </w:tcPr>
          <w:p w14:paraId="560E985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45.7</w:t>
            </w:r>
          </w:p>
        </w:tc>
      </w:tr>
      <w:tr w:rsidR="004C339A" w:rsidRPr="004C339A" w14:paraId="10FCFAF6"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8550426"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Ciencia y Tecnología</w:t>
            </w:r>
          </w:p>
        </w:tc>
        <w:tc>
          <w:tcPr>
            <w:tcW w:w="1349" w:type="dxa"/>
            <w:tcBorders>
              <w:top w:val="nil"/>
              <w:left w:val="nil"/>
              <w:bottom w:val="single" w:sz="4" w:space="0" w:color="auto"/>
              <w:right w:val="single" w:sz="8" w:space="0" w:color="auto"/>
            </w:tcBorders>
            <w:shd w:val="clear" w:color="auto" w:fill="auto"/>
            <w:noWrap/>
            <w:hideMark/>
          </w:tcPr>
          <w:p w14:paraId="208D17E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5FDB84B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14,572,548.53</w:t>
            </w:r>
          </w:p>
        </w:tc>
        <w:tc>
          <w:tcPr>
            <w:tcW w:w="1634" w:type="dxa"/>
            <w:tcBorders>
              <w:top w:val="nil"/>
              <w:left w:val="nil"/>
              <w:bottom w:val="single" w:sz="4" w:space="0" w:color="auto"/>
              <w:right w:val="single" w:sz="8" w:space="0" w:color="auto"/>
            </w:tcBorders>
            <w:shd w:val="clear" w:color="auto" w:fill="auto"/>
            <w:noWrap/>
            <w:hideMark/>
          </w:tcPr>
          <w:p w14:paraId="037F1B01"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1,022,314.91</w:t>
            </w:r>
          </w:p>
        </w:tc>
        <w:tc>
          <w:tcPr>
            <w:tcW w:w="1134" w:type="dxa"/>
            <w:tcBorders>
              <w:top w:val="nil"/>
              <w:left w:val="nil"/>
              <w:bottom w:val="single" w:sz="4" w:space="0" w:color="auto"/>
              <w:right w:val="single" w:sz="8" w:space="0" w:color="auto"/>
            </w:tcBorders>
            <w:shd w:val="clear" w:color="auto" w:fill="auto"/>
            <w:noWrap/>
            <w:hideMark/>
          </w:tcPr>
          <w:p w14:paraId="3E3BA385"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7.0</w:t>
            </w:r>
          </w:p>
        </w:tc>
      </w:tr>
      <w:tr w:rsidR="004C339A" w:rsidRPr="004C339A" w14:paraId="67166A80"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54347A72"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7C4A416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47BBEC0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16,635,284.53</w:t>
            </w:r>
          </w:p>
        </w:tc>
        <w:tc>
          <w:tcPr>
            <w:tcW w:w="1634" w:type="dxa"/>
            <w:tcBorders>
              <w:top w:val="nil"/>
              <w:left w:val="nil"/>
              <w:bottom w:val="single" w:sz="4" w:space="0" w:color="auto"/>
              <w:right w:val="single" w:sz="8" w:space="0" w:color="auto"/>
            </w:tcBorders>
            <w:shd w:val="clear" w:color="auto" w:fill="auto"/>
            <w:noWrap/>
            <w:hideMark/>
          </w:tcPr>
          <w:p w14:paraId="0F5A99B2"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1,829,291.36</w:t>
            </w:r>
          </w:p>
        </w:tc>
        <w:tc>
          <w:tcPr>
            <w:tcW w:w="1134" w:type="dxa"/>
            <w:tcBorders>
              <w:top w:val="nil"/>
              <w:left w:val="nil"/>
              <w:bottom w:val="single" w:sz="4" w:space="0" w:color="auto"/>
              <w:right w:val="single" w:sz="8" w:space="0" w:color="auto"/>
            </w:tcBorders>
            <w:shd w:val="clear" w:color="auto" w:fill="auto"/>
            <w:noWrap/>
            <w:hideMark/>
          </w:tcPr>
          <w:p w14:paraId="21C6EA4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11.0</w:t>
            </w:r>
          </w:p>
        </w:tc>
      </w:tr>
      <w:tr w:rsidR="004C339A" w:rsidRPr="004C339A" w14:paraId="57077382"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62009FFE"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4D06B7E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15C9F09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16,807,846.13</w:t>
            </w:r>
          </w:p>
        </w:tc>
        <w:tc>
          <w:tcPr>
            <w:tcW w:w="1634" w:type="dxa"/>
            <w:tcBorders>
              <w:top w:val="nil"/>
              <w:left w:val="nil"/>
              <w:bottom w:val="single" w:sz="4" w:space="0" w:color="auto"/>
              <w:right w:val="single" w:sz="8" w:space="0" w:color="auto"/>
            </w:tcBorders>
            <w:shd w:val="clear" w:color="auto" w:fill="auto"/>
            <w:noWrap/>
            <w:hideMark/>
          </w:tcPr>
          <w:p w14:paraId="7F1F71E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3,042,832.66</w:t>
            </w:r>
          </w:p>
        </w:tc>
        <w:tc>
          <w:tcPr>
            <w:tcW w:w="1134" w:type="dxa"/>
            <w:tcBorders>
              <w:top w:val="nil"/>
              <w:left w:val="nil"/>
              <w:bottom w:val="single" w:sz="4" w:space="0" w:color="auto"/>
              <w:right w:val="single" w:sz="8" w:space="0" w:color="auto"/>
            </w:tcBorders>
            <w:shd w:val="clear" w:color="auto" w:fill="auto"/>
            <w:noWrap/>
            <w:hideMark/>
          </w:tcPr>
          <w:p w14:paraId="7461625D"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18.1</w:t>
            </w:r>
          </w:p>
        </w:tc>
      </w:tr>
      <w:tr w:rsidR="004C339A" w:rsidRPr="004C339A" w14:paraId="24332699"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53E72774"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65E1763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1580029B"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14,838,172.67</w:t>
            </w:r>
          </w:p>
        </w:tc>
        <w:tc>
          <w:tcPr>
            <w:tcW w:w="1634" w:type="dxa"/>
            <w:tcBorders>
              <w:top w:val="nil"/>
              <w:left w:val="nil"/>
              <w:bottom w:val="single" w:sz="8" w:space="0" w:color="auto"/>
              <w:right w:val="single" w:sz="8" w:space="0" w:color="auto"/>
            </w:tcBorders>
            <w:shd w:val="clear" w:color="auto" w:fill="auto"/>
            <w:noWrap/>
            <w:hideMark/>
          </w:tcPr>
          <w:p w14:paraId="6AF0AEC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8,298,355.19</w:t>
            </w:r>
          </w:p>
        </w:tc>
        <w:tc>
          <w:tcPr>
            <w:tcW w:w="1134" w:type="dxa"/>
            <w:tcBorders>
              <w:top w:val="nil"/>
              <w:left w:val="nil"/>
              <w:bottom w:val="single" w:sz="8" w:space="0" w:color="auto"/>
              <w:right w:val="single" w:sz="8" w:space="0" w:color="auto"/>
            </w:tcBorders>
            <w:shd w:val="clear" w:color="auto" w:fill="auto"/>
            <w:noWrap/>
            <w:hideMark/>
          </w:tcPr>
          <w:p w14:paraId="2E6CEFA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55.9</w:t>
            </w:r>
          </w:p>
        </w:tc>
      </w:tr>
      <w:tr w:rsidR="004C339A" w:rsidRPr="004C339A" w14:paraId="3DADFD0F"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95C8D41"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Ciencias y Humanidades</w:t>
            </w:r>
          </w:p>
        </w:tc>
        <w:tc>
          <w:tcPr>
            <w:tcW w:w="1349" w:type="dxa"/>
            <w:tcBorders>
              <w:top w:val="nil"/>
              <w:left w:val="nil"/>
              <w:bottom w:val="single" w:sz="4" w:space="0" w:color="auto"/>
              <w:right w:val="single" w:sz="8" w:space="0" w:color="auto"/>
            </w:tcBorders>
            <w:shd w:val="clear" w:color="auto" w:fill="auto"/>
            <w:noWrap/>
            <w:hideMark/>
          </w:tcPr>
          <w:p w14:paraId="4EA3D00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7D6F849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9,252,964.28</w:t>
            </w:r>
          </w:p>
        </w:tc>
        <w:tc>
          <w:tcPr>
            <w:tcW w:w="1634" w:type="dxa"/>
            <w:tcBorders>
              <w:top w:val="nil"/>
              <w:left w:val="nil"/>
              <w:bottom w:val="single" w:sz="4" w:space="0" w:color="auto"/>
              <w:right w:val="single" w:sz="8" w:space="0" w:color="auto"/>
            </w:tcBorders>
            <w:shd w:val="clear" w:color="auto" w:fill="auto"/>
            <w:noWrap/>
            <w:hideMark/>
          </w:tcPr>
          <w:p w14:paraId="3A3E609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187,644.38</w:t>
            </w:r>
          </w:p>
        </w:tc>
        <w:tc>
          <w:tcPr>
            <w:tcW w:w="1134" w:type="dxa"/>
            <w:tcBorders>
              <w:top w:val="nil"/>
              <w:left w:val="nil"/>
              <w:bottom w:val="single" w:sz="4" w:space="0" w:color="auto"/>
              <w:right w:val="single" w:sz="8" w:space="0" w:color="auto"/>
            </w:tcBorders>
            <w:shd w:val="clear" w:color="auto" w:fill="auto"/>
            <w:noWrap/>
            <w:hideMark/>
          </w:tcPr>
          <w:p w14:paraId="060D0CB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2.0</w:t>
            </w:r>
          </w:p>
        </w:tc>
      </w:tr>
      <w:tr w:rsidR="004C339A" w:rsidRPr="004C339A" w14:paraId="2D733D0B"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56D1F8D9"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504472D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6CF6DCC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9,534,514.64</w:t>
            </w:r>
          </w:p>
        </w:tc>
        <w:tc>
          <w:tcPr>
            <w:tcW w:w="1634" w:type="dxa"/>
            <w:tcBorders>
              <w:top w:val="nil"/>
              <w:left w:val="nil"/>
              <w:bottom w:val="single" w:sz="4" w:space="0" w:color="auto"/>
              <w:right w:val="single" w:sz="8" w:space="0" w:color="auto"/>
            </w:tcBorders>
            <w:shd w:val="clear" w:color="auto" w:fill="auto"/>
            <w:noWrap/>
            <w:hideMark/>
          </w:tcPr>
          <w:p w14:paraId="557F9D7F"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2,474,025.19</w:t>
            </w:r>
          </w:p>
        </w:tc>
        <w:tc>
          <w:tcPr>
            <w:tcW w:w="1134" w:type="dxa"/>
            <w:tcBorders>
              <w:top w:val="nil"/>
              <w:left w:val="nil"/>
              <w:bottom w:val="single" w:sz="4" w:space="0" w:color="auto"/>
              <w:right w:val="single" w:sz="8" w:space="0" w:color="auto"/>
            </w:tcBorders>
            <w:shd w:val="clear" w:color="auto" w:fill="auto"/>
            <w:noWrap/>
            <w:hideMark/>
          </w:tcPr>
          <w:p w14:paraId="1BC9F2C5"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25.9</w:t>
            </w:r>
          </w:p>
        </w:tc>
      </w:tr>
      <w:tr w:rsidR="004C339A" w:rsidRPr="004C339A" w14:paraId="7661D9FD"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38F9A1CB"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5BC0B792"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0B4F392E"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9,540,671.28</w:t>
            </w:r>
          </w:p>
        </w:tc>
        <w:tc>
          <w:tcPr>
            <w:tcW w:w="1634" w:type="dxa"/>
            <w:tcBorders>
              <w:top w:val="nil"/>
              <w:left w:val="nil"/>
              <w:bottom w:val="single" w:sz="4" w:space="0" w:color="auto"/>
              <w:right w:val="single" w:sz="8" w:space="0" w:color="auto"/>
            </w:tcBorders>
            <w:shd w:val="clear" w:color="auto" w:fill="auto"/>
            <w:noWrap/>
            <w:hideMark/>
          </w:tcPr>
          <w:p w14:paraId="795144B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3,364,801.47</w:t>
            </w:r>
          </w:p>
        </w:tc>
        <w:tc>
          <w:tcPr>
            <w:tcW w:w="1134" w:type="dxa"/>
            <w:tcBorders>
              <w:top w:val="nil"/>
              <w:left w:val="nil"/>
              <w:bottom w:val="single" w:sz="4" w:space="0" w:color="auto"/>
              <w:right w:val="single" w:sz="8" w:space="0" w:color="auto"/>
            </w:tcBorders>
            <w:shd w:val="clear" w:color="auto" w:fill="auto"/>
            <w:noWrap/>
            <w:hideMark/>
          </w:tcPr>
          <w:p w14:paraId="3DC62AB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35.3</w:t>
            </w:r>
          </w:p>
        </w:tc>
      </w:tr>
      <w:tr w:rsidR="004C339A" w:rsidRPr="004C339A" w14:paraId="3310209D"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22F4B67F"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2109FC15"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17187238"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9,504,217.57</w:t>
            </w:r>
          </w:p>
        </w:tc>
        <w:tc>
          <w:tcPr>
            <w:tcW w:w="1634" w:type="dxa"/>
            <w:tcBorders>
              <w:top w:val="nil"/>
              <w:left w:val="nil"/>
              <w:bottom w:val="single" w:sz="8" w:space="0" w:color="auto"/>
              <w:right w:val="single" w:sz="8" w:space="0" w:color="auto"/>
            </w:tcBorders>
            <w:shd w:val="clear" w:color="auto" w:fill="auto"/>
            <w:noWrap/>
            <w:hideMark/>
          </w:tcPr>
          <w:p w14:paraId="1FE297DA"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6,303,208.12</w:t>
            </w:r>
          </w:p>
        </w:tc>
        <w:tc>
          <w:tcPr>
            <w:tcW w:w="1134" w:type="dxa"/>
            <w:tcBorders>
              <w:top w:val="nil"/>
              <w:left w:val="nil"/>
              <w:bottom w:val="single" w:sz="8" w:space="0" w:color="auto"/>
              <w:right w:val="single" w:sz="8" w:space="0" w:color="auto"/>
            </w:tcBorders>
            <w:shd w:val="clear" w:color="auto" w:fill="auto"/>
            <w:noWrap/>
            <w:hideMark/>
          </w:tcPr>
          <w:p w14:paraId="52E840F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66.3</w:t>
            </w:r>
          </w:p>
        </w:tc>
      </w:tr>
      <w:tr w:rsidR="004C339A" w:rsidRPr="004C339A" w14:paraId="23BC6201"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CBFF052"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Comunicación</w:t>
            </w:r>
          </w:p>
        </w:tc>
        <w:tc>
          <w:tcPr>
            <w:tcW w:w="1349" w:type="dxa"/>
            <w:tcBorders>
              <w:top w:val="nil"/>
              <w:left w:val="nil"/>
              <w:bottom w:val="single" w:sz="4" w:space="0" w:color="auto"/>
              <w:right w:val="single" w:sz="8" w:space="0" w:color="auto"/>
            </w:tcBorders>
            <w:shd w:val="clear" w:color="auto" w:fill="auto"/>
            <w:noWrap/>
            <w:hideMark/>
          </w:tcPr>
          <w:p w14:paraId="3A731FA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6D9132E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11,391,974.43</w:t>
            </w:r>
          </w:p>
        </w:tc>
        <w:tc>
          <w:tcPr>
            <w:tcW w:w="1634" w:type="dxa"/>
            <w:tcBorders>
              <w:top w:val="nil"/>
              <w:left w:val="nil"/>
              <w:bottom w:val="single" w:sz="4" w:space="0" w:color="auto"/>
              <w:right w:val="single" w:sz="8" w:space="0" w:color="auto"/>
            </w:tcBorders>
            <w:shd w:val="clear" w:color="auto" w:fill="auto"/>
            <w:noWrap/>
            <w:hideMark/>
          </w:tcPr>
          <w:p w14:paraId="765B032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52,409.96</w:t>
            </w:r>
          </w:p>
        </w:tc>
        <w:tc>
          <w:tcPr>
            <w:tcW w:w="1134" w:type="dxa"/>
            <w:tcBorders>
              <w:top w:val="nil"/>
              <w:left w:val="nil"/>
              <w:bottom w:val="single" w:sz="4" w:space="0" w:color="auto"/>
              <w:right w:val="single" w:sz="8" w:space="0" w:color="auto"/>
            </w:tcBorders>
            <w:shd w:val="clear" w:color="auto" w:fill="auto"/>
            <w:noWrap/>
            <w:hideMark/>
          </w:tcPr>
          <w:p w14:paraId="1C95391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0.5</w:t>
            </w:r>
          </w:p>
        </w:tc>
      </w:tr>
      <w:tr w:rsidR="004C339A" w:rsidRPr="004C339A" w14:paraId="0DDB8DB1"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0D0885C0"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1AFFD1DF"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6323178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11,997,224.31</w:t>
            </w:r>
          </w:p>
        </w:tc>
        <w:tc>
          <w:tcPr>
            <w:tcW w:w="1634" w:type="dxa"/>
            <w:tcBorders>
              <w:top w:val="nil"/>
              <w:left w:val="nil"/>
              <w:bottom w:val="single" w:sz="4" w:space="0" w:color="auto"/>
              <w:right w:val="single" w:sz="8" w:space="0" w:color="auto"/>
            </w:tcBorders>
            <w:shd w:val="clear" w:color="auto" w:fill="auto"/>
            <w:noWrap/>
            <w:hideMark/>
          </w:tcPr>
          <w:p w14:paraId="544B5742"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3,007,216.32</w:t>
            </w:r>
          </w:p>
        </w:tc>
        <w:tc>
          <w:tcPr>
            <w:tcW w:w="1134" w:type="dxa"/>
            <w:tcBorders>
              <w:top w:val="nil"/>
              <w:left w:val="nil"/>
              <w:bottom w:val="single" w:sz="4" w:space="0" w:color="auto"/>
              <w:right w:val="single" w:sz="8" w:space="0" w:color="auto"/>
            </w:tcBorders>
            <w:shd w:val="clear" w:color="auto" w:fill="auto"/>
            <w:noWrap/>
            <w:hideMark/>
          </w:tcPr>
          <w:p w14:paraId="695F736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25.1</w:t>
            </w:r>
          </w:p>
        </w:tc>
      </w:tr>
      <w:tr w:rsidR="004C339A" w:rsidRPr="004C339A" w14:paraId="3FF49509"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3AD76D28"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758377A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4F929052"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11,997,224.31</w:t>
            </w:r>
          </w:p>
        </w:tc>
        <w:tc>
          <w:tcPr>
            <w:tcW w:w="1634" w:type="dxa"/>
            <w:tcBorders>
              <w:top w:val="nil"/>
              <w:left w:val="nil"/>
              <w:bottom w:val="single" w:sz="4" w:space="0" w:color="auto"/>
              <w:right w:val="single" w:sz="8" w:space="0" w:color="auto"/>
            </w:tcBorders>
            <w:shd w:val="clear" w:color="auto" w:fill="auto"/>
            <w:noWrap/>
            <w:hideMark/>
          </w:tcPr>
          <w:p w14:paraId="44B7726E"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4,601,425.05</w:t>
            </w:r>
          </w:p>
        </w:tc>
        <w:tc>
          <w:tcPr>
            <w:tcW w:w="1134" w:type="dxa"/>
            <w:tcBorders>
              <w:top w:val="nil"/>
              <w:left w:val="nil"/>
              <w:bottom w:val="single" w:sz="4" w:space="0" w:color="auto"/>
              <w:right w:val="single" w:sz="8" w:space="0" w:color="auto"/>
            </w:tcBorders>
            <w:shd w:val="clear" w:color="auto" w:fill="auto"/>
            <w:noWrap/>
            <w:hideMark/>
          </w:tcPr>
          <w:p w14:paraId="4CADBB3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38.4</w:t>
            </w:r>
          </w:p>
        </w:tc>
      </w:tr>
      <w:tr w:rsidR="004C339A" w:rsidRPr="004C339A" w14:paraId="77B1CBB1"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25064281"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7C32063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26260E8E"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11,861,196.07</w:t>
            </w:r>
          </w:p>
        </w:tc>
        <w:tc>
          <w:tcPr>
            <w:tcW w:w="1634" w:type="dxa"/>
            <w:tcBorders>
              <w:top w:val="nil"/>
              <w:left w:val="nil"/>
              <w:bottom w:val="single" w:sz="8" w:space="0" w:color="auto"/>
              <w:right w:val="single" w:sz="8" w:space="0" w:color="auto"/>
            </w:tcBorders>
            <w:shd w:val="clear" w:color="auto" w:fill="auto"/>
            <w:noWrap/>
            <w:hideMark/>
          </w:tcPr>
          <w:p w14:paraId="1D0920A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8,835,398.29</w:t>
            </w:r>
          </w:p>
        </w:tc>
        <w:tc>
          <w:tcPr>
            <w:tcW w:w="1134" w:type="dxa"/>
            <w:tcBorders>
              <w:top w:val="nil"/>
              <w:left w:val="nil"/>
              <w:bottom w:val="single" w:sz="8" w:space="0" w:color="auto"/>
              <w:right w:val="single" w:sz="8" w:space="0" w:color="auto"/>
            </w:tcBorders>
            <w:shd w:val="clear" w:color="auto" w:fill="auto"/>
            <w:noWrap/>
            <w:hideMark/>
          </w:tcPr>
          <w:p w14:paraId="0236499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74.5</w:t>
            </w:r>
          </w:p>
        </w:tc>
      </w:tr>
      <w:tr w:rsidR="004C339A" w:rsidRPr="004C339A" w14:paraId="7DFE2349"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E03B16"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Consejo Universitario</w:t>
            </w:r>
          </w:p>
        </w:tc>
        <w:tc>
          <w:tcPr>
            <w:tcW w:w="1349" w:type="dxa"/>
            <w:tcBorders>
              <w:top w:val="nil"/>
              <w:left w:val="nil"/>
              <w:bottom w:val="single" w:sz="4" w:space="0" w:color="auto"/>
              <w:right w:val="single" w:sz="8" w:space="0" w:color="auto"/>
            </w:tcBorders>
            <w:shd w:val="clear" w:color="auto" w:fill="auto"/>
            <w:noWrap/>
            <w:hideMark/>
          </w:tcPr>
          <w:p w14:paraId="0747C098"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66B4359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2,500,027.00</w:t>
            </w:r>
          </w:p>
        </w:tc>
        <w:tc>
          <w:tcPr>
            <w:tcW w:w="1634" w:type="dxa"/>
            <w:tcBorders>
              <w:top w:val="nil"/>
              <w:left w:val="nil"/>
              <w:bottom w:val="single" w:sz="4" w:space="0" w:color="auto"/>
              <w:right w:val="single" w:sz="8" w:space="0" w:color="auto"/>
            </w:tcBorders>
            <w:shd w:val="clear" w:color="auto" w:fill="auto"/>
            <w:noWrap/>
            <w:hideMark/>
          </w:tcPr>
          <w:p w14:paraId="2A791922"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53,940.00</w:t>
            </w:r>
          </w:p>
        </w:tc>
        <w:tc>
          <w:tcPr>
            <w:tcW w:w="1134" w:type="dxa"/>
            <w:tcBorders>
              <w:top w:val="nil"/>
              <w:left w:val="nil"/>
              <w:bottom w:val="single" w:sz="4" w:space="0" w:color="auto"/>
              <w:right w:val="single" w:sz="8" w:space="0" w:color="auto"/>
            </w:tcBorders>
            <w:shd w:val="clear" w:color="auto" w:fill="auto"/>
            <w:noWrap/>
            <w:hideMark/>
          </w:tcPr>
          <w:p w14:paraId="02C5EC12"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2.2</w:t>
            </w:r>
          </w:p>
        </w:tc>
      </w:tr>
      <w:tr w:rsidR="004C339A" w:rsidRPr="004C339A" w14:paraId="709EA38A"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199CA2EE"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2923552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4B86D16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2,500,027.00</w:t>
            </w:r>
          </w:p>
        </w:tc>
        <w:tc>
          <w:tcPr>
            <w:tcW w:w="1634" w:type="dxa"/>
            <w:tcBorders>
              <w:top w:val="nil"/>
              <w:left w:val="nil"/>
              <w:bottom w:val="single" w:sz="4" w:space="0" w:color="auto"/>
              <w:right w:val="single" w:sz="8" w:space="0" w:color="auto"/>
            </w:tcBorders>
            <w:shd w:val="clear" w:color="auto" w:fill="auto"/>
            <w:noWrap/>
            <w:hideMark/>
          </w:tcPr>
          <w:p w14:paraId="0E1CF9A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299,108.00</w:t>
            </w:r>
          </w:p>
        </w:tc>
        <w:tc>
          <w:tcPr>
            <w:tcW w:w="1134" w:type="dxa"/>
            <w:tcBorders>
              <w:top w:val="nil"/>
              <w:left w:val="nil"/>
              <w:bottom w:val="single" w:sz="4" w:space="0" w:color="auto"/>
              <w:right w:val="single" w:sz="8" w:space="0" w:color="auto"/>
            </w:tcBorders>
            <w:shd w:val="clear" w:color="auto" w:fill="auto"/>
            <w:noWrap/>
            <w:hideMark/>
          </w:tcPr>
          <w:p w14:paraId="08A3025F"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12.0</w:t>
            </w:r>
          </w:p>
        </w:tc>
      </w:tr>
      <w:tr w:rsidR="004C339A" w:rsidRPr="004C339A" w14:paraId="28E7A4AC"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10F4EBB5"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1F033AE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59F8441A"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2,495,027.00</w:t>
            </w:r>
          </w:p>
        </w:tc>
        <w:tc>
          <w:tcPr>
            <w:tcW w:w="1634" w:type="dxa"/>
            <w:tcBorders>
              <w:top w:val="nil"/>
              <w:left w:val="nil"/>
              <w:bottom w:val="single" w:sz="4" w:space="0" w:color="auto"/>
              <w:right w:val="single" w:sz="8" w:space="0" w:color="auto"/>
            </w:tcBorders>
            <w:shd w:val="clear" w:color="auto" w:fill="auto"/>
            <w:noWrap/>
            <w:hideMark/>
          </w:tcPr>
          <w:p w14:paraId="2459878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415,688.00</w:t>
            </w:r>
          </w:p>
        </w:tc>
        <w:tc>
          <w:tcPr>
            <w:tcW w:w="1134" w:type="dxa"/>
            <w:tcBorders>
              <w:top w:val="nil"/>
              <w:left w:val="nil"/>
              <w:bottom w:val="single" w:sz="4" w:space="0" w:color="auto"/>
              <w:right w:val="single" w:sz="8" w:space="0" w:color="auto"/>
            </w:tcBorders>
            <w:shd w:val="clear" w:color="auto" w:fill="auto"/>
            <w:noWrap/>
            <w:hideMark/>
          </w:tcPr>
          <w:p w14:paraId="19B0A64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16.7</w:t>
            </w:r>
          </w:p>
        </w:tc>
      </w:tr>
      <w:tr w:rsidR="004C339A" w:rsidRPr="004C339A" w14:paraId="60F01A9E"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59A51AC6"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2E00F1ED"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754DDC53"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2,128,755.50</w:t>
            </w:r>
          </w:p>
        </w:tc>
        <w:tc>
          <w:tcPr>
            <w:tcW w:w="1634" w:type="dxa"/>
            <w:tcBorders>
              <w:top w:val="nil"/>
              <w:left w:val="nil"/>
              <w:bottom w:val="single" w:sz="8" w:space="0" w:color="auto"/>
              <w:right w:val="single" w:sz="8" w:space="0" w:color="auto"/>
            </w:tcBorders>
            <w:shd w:val="clear" w:color="auto" w:fill="auto"/>
            <w:noWrap/>
            <w:hideMark/>
          </w:tcPr>
          <w:p w14:paraId="470A441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832,791.17</w:t>
            </w:r>
          </w:p>
        </w:tc>
        <w:tc>
          <w:tcPr>
            <w:tcW w:w="1134" w:type="dxa"/>
            <w:tcBorders>
              <w:top w:val="nil"/>
              <w:left w:val="nil"/>
              <w:bottom w:val="single" w:sz="8" w:space="0" w:color="auto"/>
              <w:right w:val="single" w:sz="8" w:space="0" w:color="auto"/>
            </w:tcBorders>
            <w:shd w:val="clear" w:color="auto" w:fill="auto"/>
            <w:noWrap/>
            <w:hideMark/>
          </w:tcPr>
          <w:p w14:paraId="6FE28AB4"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39.1</w:t>
            </w:r>
          </w:p>
        </w:tc>
      </w:tr>
      <w:tr w:rsidR="004C339A" w:rsidRPr="004C339A" w14:paraId="07009E4E"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3A09B8"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Contraloria General</w:t>
            </w:r>
          </w:p>
        </w:tc>
        <w:tc>
          <w:tcPr>
            <w:tcW w:w="1349" w:type="dxa"/>
            <w:tcBorders>
              <w:top w:val="nil"/>
              <w:left w:val="nil"/>
              <w:bottom w:val="single" w:sz="4" w:space="0" w:color="auto"/>
              <w:right w:val="single" w:sz="8" w:space="0" w:color="auto"/>
            </w:tcBorders>
            <w:shd w:val="clear" w:color="auto" w:fill="auto"/>
            <w:noWrap/>
            <w:hideMark/>
          </w:tcPr>
          <w:p w14:paraId="2B93CE62"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606146D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1,017,044.00</w:t>
            </w:r>
          </w:p>
        </w:tc>
        <w:tc>
          <w:tcPr>
            <w:tcW w:w="1634" w:type="dxa"/>
            <w:tcBorders>
              <w:top w:val="nil"/>
              <w:left w:val="nil"/>
              <w:bottom w:val="single" w:sz="4" w:space="0" w:color="auto"/>
              <w:right w:val="single" w:sz="8" w:space="0" w:color="auto"/>
            </w:tcBorders>
            <w:shd w:val="clear" w:color="auto" w:fill="auto"/>
            <w:noWrap/>
            <w:hideMark/>
          </w:tcPr>
          <w:p w14:paraId="0EE86E2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232,822.94</w:t>
            </w:r>
          </w:p>
        </w:tc>
        <w:tc>
          <w:tcPr>
            <w:tcW w:w="1134" w:type="dxa"/>
            <w:tcBorders>
              <w:top w:val="nil"/>
              <w:left w:val="nil"/>
              <w:bottom w:val="single" w:sz="4" w:space="0" w:color="auto"/>
              <w:right w:val="single" w:sz="8" w:space="0" w:color="auto"/>
            </w:tcBorders>
            <w:shd w:val="clear" w:color="auto" w:fill="auto"/>
            <w:noWrap/>
            <w:hideMark/>
          </w:tcPr>
          <w:p w14:paraId="05D63D7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22.9</w:t>
            </w:r>
          </w:p>
        </w:tc>
      </w:tr>
      <w:tr w:rsidR="004C339A" w:rsidRPr="004C339A" w14:paraId="74520AFD"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3DC5BFEC"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6660934E"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21FFF79F"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1,745,408.00</w:t>
            </w:r>
          </w:p>
        </w:tc>
        <w:tc>
          <w:tcPr>
            <w:tcW w:w="1634" w:type="dxa"/>
            <w:tcBorders>
              <w:top w:val="nil"/>
              <w:left w:val="nil"/>
              <w:bottom w:val="single" w:sz="4" w:space="0" w:color="auto"/>
              <w:right w:val="single" w:sz="8" w:space="0" w:color="auto"/>
            </w:tcBorders>
            <w:shd w:val="clear" w:color="auto" w:fill="auto"/>
            <w:noWrap/>
            <w:hideMark/>
          </w:tcPr>
          <w:p w14:paraId="73CB51E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692,730.05</w:t>
            </w:r>
          </w:p>
        </w:tc>
        <w:tc>
          <w:tcPr>
            <w:tcW w:w="1134" w:type="dxa"/>
            <w:tcBorders>
              <w:top w:val="nil"/>
              <w:left w:val="nil"/>
              <w:bottom w:val="single" w:sz="4" w:space="0" w:color="auto"/>
              <w:right w:val="single" w:sz="8" w:space="0" w:color="auto"/>
            </w:tcBorders>
            <w:shd w:val="clear" w:color="auto" w:fill="auto"/>
            <w:noWrap/>
            <w:hideMark/>
          </w:tcPr>
          <w:p w14:paraId="5A11B4CD"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39.7</w:t>
            </w:r>
          </w:p>
        </w:tc>
      </w:tr>
      <w:tr w:rsidR="004C339A" w:rsidRPr="004C339A" w14:paraId="1728CF4D"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0A7C890B"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66A22BA8"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7671C2D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1,745,408.00</w:t>
            </w:r>
          </w:p>
        </w:tc>
        <w:tc>
          <w:tcPr>
            <w:tcW w:w="1634" w:type="dxa"/>
            <w:tcBorders>
              <w:top w:val="nil"/>
              <w:left w:val="nil"/>
              <w:bottom w:val="single" w:sz="4" w:space="0" w:color="auto"/>
              <w:right w:val="single" w:sz="8" w:space="0" w:color="auto"/>
            </w:tcBorders>
            <w:shd w:val="clear" w:color="auto" w:fill="auto"/>
            <w:noWrap/>
            <w:hideMark/>
          </w:tcPr>
          <w:p w14:paraId="054D9BA3"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1,046,549.80</w:t>
            </w:r>
          </w:p>
        </w:tc>
        <w:tc>
          <w:tcPr>
            <w:tcW w:w="1134" w:type="dxa"/>
            <w:tcBorders>
              <w:top w:val="nil"/>
              <w:left w:val="nil"/>
              <w:bottom w:val="single" w:sz="4" w:space="0" w:color="auto"/>
              <w:right w:val="single" w:sz="8" w:space="0" w:color="auto"/>
            </w:tcBorders>
            <w:shd w:val="clear" w:color="auto" w:fill="auto"/>
            <w:noWrap/>
            <w:hideMark/>
          </w:tcPr>
          <w:p w14:paraId="0D587FB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60.0</w:t>
            </w:r>
          </w:p>
        </w:tc>
      </w:tr>
      <w:tr w:rsidR="004C339A" w:rsidRPr="004C339A" w14:paraId="2D438379"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13A57074"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4CD7BD73"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0B8BBE2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1,745,408.00</w:t>
            </w:r>
          </w:p>
        </w:tc>
        <w:tc>
          <w:tcPr>
            <w:tcW w:w="1634" w:type="dxa"/>
            <w:tcBorders>
              <w:top w:val="nil"/>
              <w:left w:val="nil"/>
              <w:bottom w:val="single" w:sz="8" w:space="0" w:color="auto"/>
              <w:right w:val="single" w:sz="8" w:space="0" w:color="auto"/>
            </w:tcBorders>
            <w:shd w:val="clear" w:color="auto" w:fill="auto"/>
            <w:noWrap/>
            <w:hideMark/>
          </w:tcPr>
          <w:p w14:paraId="0B0B45DA"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1,692,854.68</w:t>
            </w:r>
          </w:p>
        </w:tc>
        <w:tc>
          <w:tcPr>
            <w:tcW w:w="1134" w:type="dxa"/>
            <w:tcBorders>
              <w:top w:val="nil"/>
              <w:left w:val="nil"/>
              <w:bottom w:val="single" w:sz="8" w:space="0" w:color="auto"/>
              <w:right w:val="single" w:sz="8" w:space="0" w:color="auto"/>
            </w:tcBorders>
            <w:shd w:val="clear" w:color="auto" w:fill="auto"/>
            <w:noWrap/>
            <w:hideMark/>
          </w:tcPr>
          <w:p w14:paraId="4A83619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97.0</w:t>
            </w:r>
          </w:p>
        </w:tc>
      </w:tr>
      <w:tr w:rsidR="004C339A" w:rsidRPr="004C339A" w14:paraId="48AB6CF9"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217737B" w14:textId="77777777" w:rsidR="004C339A" w:rsidRPr="004C339A" w:rsidRDefault="004C339A" w:rsidP="00291E7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Cuautepec</w:t>
            </w:r>
          </w:p>
        </w:tc>
        <w:tc>
          <w:tcPr>
            <w:tcW w:w="1349" w:type="dxa"/>
            <w:tcBorders>
              <w:top w:val="nil"/>
              <w:left w:val="nil"/>
              <w:bottom w:val="single" w:sz="4" w:space="0" w:color="auto"/>
              <w:right w:val="single" w:sz="8" w:space="0" w:color="auto"/>
            </w:tcBorders>
            <w:shd w:val="clear" w:color="auto" w:fill="auto"/>
            <w:noWrap/>
            <w:hideMark/>
          </w:tcPr>
          <w:p w14:paraId="28B5E3D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64F284BF"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2,716,200.88</w:t>
            </w:r>
          </w:p>
        </w:tc>
        <w:tc>
          <w:tcPr>
            <w:tcW w:w="1634" w:type="dxa"/>
            <w:tcBorders>
              <w:top w:val="nil"/>
              <w:left w:val="nil"/>
              <w:bottom w:val="single" w:sz="4" w:space="0" w:color="auto"/>
              <w:right w:val="single" w:sz="8" w:space="0" w:color="auto"/>
            </w:tcBorders>
            <w:shd w:val="clear" w:color="auto" w:fill="auto"/>
            <w:noWrap/>
            <w:hideMark/>
          </w:tcPr>
          <w:p w14:paraId="46DB84D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0.00</w:t>
            </w:r>
          </w:p>
        </w:tc>
        <w:tc>
          <w:tcPr>
            <w:tcW w:w="1134" w:type="dxa"/>
            <w:tcBorders>
              <w:top w:val="nil"/>
              <w:left w:val="nil"/>
              <w:bottom w:val="single" w:sz="4" w:space="0" w:color="auto"/>
              <w:right w:val="single" w:sz="8" w:space="0" w:color="auto"/>
            </w:tcBorders>
            <w:shd w:val="clear" w:color="auto" w:fill="auto"/>
            <w:noWrap/>
            <w:hideMark/>
          </w:tcPr>
          <w:p w14:paraId="6E83930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0.0</w:t>
            </w:r>
          </w:p>
        </w:tc>
      </w:tr>
      <w:tr w:rsidR="004C339A" w:rsidRPr="004C339A" w14:paraId="2244C8A0"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73805D9A"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1E93D24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27F6FF61"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2,999,321.77</w:t>
            </w:r>
          </w:p>
        </w:tc>
        <w:tc>
          <w:tcPr>
            <w:tcW w:w="1634" w:type="dxa"/>
            <w:tcBorders>
              <w:top w:val="nil"/>
              <w:left w:val="nil"/>
              <w:bottom w:val="single" w:sz="4" w:space="0" w:color="auto"/>
              <w:right w:val="single" w:sz="8" w:space="0" w:color="auto"/>
            </w:tcBorders>
            <w:shd w:val="clear" w:color="auto" w:fill="auto"/>
            <w:noWrap/>
            <w:hideMark/>
          </w:tcPr>
          <w:p w14:paraId="49B0034E"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315,396.45</w:t>
            </w:r>
          </w:p>
        </w:tc>
        <w:tc>
          <w:tcPr>
            <w:tcW w:w="1134" w:type="dxa"/>
            <w:tcBorders>
              <w:top w:val="nil"/>
              <w:left w:val="nil"/>
              <w:bottom w:val="single" w:sz="4" w:space="0" w:color="auto"/>
              <w:right w:val="single" w:sz="8" w:space="0" w:color="auto"/>
            </w:tcBorders>
            <w:shd w:val="clear" w:color="auto" w:fill="auto"/>
            <w:noWrap/>
            <w:hideMark/>
          </w:tcPr>
          <w:p w14:paraId="007BA3B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10.5</w:t>
            </w:r>
          </w:p>
        </w:tc>
      </w:tr>
      <w:tr w:rsidR="004C339A" w:rsidRPr="004C339A" w14:paraId="06313B87"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43D1627D"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52BC3BE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1A51D618"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3,004,782.66</w:t>
            </w:r>
          </w:p>
        </w:tc>
        <w:tc>
          <w:tcPr>
            <w:tcW w:w="1634" w:type="dxa"/>
            <w:tcBorders>
              <w:top w:val="nil"/>
              <w:left w:val="nil"/>
              <w:bottom w:val="single" w:sz="4" w:space="0" w:color="auto"/>
              <w:right w:val="single" w:sz="8" w:space="0" w:color="auto"/>
            </w:tcBorders>
            <w:shd w:val="clear" w:color="auto" w:fill="auto"/>
            <w:noWrap/>
            <w:hideMark/>
          </w:tcPr>
          <w:p w14:paraId="508F28C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2,244,769.26</w:t>
            </w:r>
          </w:p>
        </w:tc>
        <w:tc>
          <w:tcPr>
            <w:tcW w:w="1134" w:type="dxa"/>
            <w:tcBorders>
              <w:top w:val="nil"/>
              <w:left w:val="nil"/>
              <w:bottom w:val="single" w:sz="4" w:space="0" w:color="auto"/>
              <w:right w:val="single" w:sz="8" w:space="0" w:color="auto"/>
            </w:tcBorders>
            <w:shd w:val="clear" w:color="auto" w:fill="auto"/>
            <w:noWrap/>
            <w:hideMark/>
          </w:tcPr>
          <w:p w14:paraId="1F1BBD13"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74.7</w:t>
            </w:r>
          </w:p>
        </w:tc>
      </w:tr>
      <w:tr w:rsidR="004C339A" w:rsidRPr="004C339A" w14:paraId="360AA9C1" w14:textId="77777777" w:rsidTr="004C339A">
        <w:trPr>
          <w:trHeight w:val="251"/>
          <w:jc w:val="center"/>
        </w:trPr>
        <w:tc>
          <w:tcPr>
            <w:tcW w:w="2805" w:type="dxa"/>
            <w:vMerge/>
            <w:tcBorders>
              <w:top w:val="single" w:sz="8" w:space="0" w:color="auto"/>
              <w:left w:val="single" w:sz="8" w:space="0" w:color="auto"/>
              <w:bottom w:val="single" w:sz="4" w:space="0" w:color="auto"/>
              <w:right w:val="single" w:sz="8" w:space="0" w:color="auto"/>
            </w:tcBorders>
            <w:vAlign w:val="center"/>
            <w:hideMark/>
          </w:tcPr>
          <w:p w14:paraId="29C5514F"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11CCFE12"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4" w:space="0" w:color="auto"/>
              <w:right w:val="single" w:sz="8" w:space="0" w:color="auto"/>
            </w:tcBorders>
            <w:shd w:val="clear" w:color="auto" w:fill="auto"/>
            <w:noWrap/>
            <w:hideMark/>
          </w:tcPr>
          <w:p w14:paraId="003BBF2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3,004,210.21</w:t>
            </w:r>
          </w:p>
        </w:tc>
        <w:tc>
          <w:tcPr>
            <w:tcW w:w="1634" w:type="dxa"/>
            <w:tcBorders>
              <w:top w:val="nil"/>
              <w:left w:val="nil"/>
              <w:bottom w:val="single" w:sz="4" w:space="0" w:color="auto"/>
              <w:right w:val="single" w:sz="8" w:space="0" w:color="auto"/>
            </w:tcBorders>
            <w:shd w:val="clear" w:color="auto" w:fill="auto"/>
            <w:noWrap/>
            <w:hideMark/>
          </w:tcPr>
          <w:p w14:paraId="0F1FE62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2,705,596.30</w:t>
            </w:r>
          </w:p>
        </w:tc>
        <w:tc>
          <w:tcPr>
            <w:tcW w:w="1134" w:type="dxa"/>
            <w:tcBorders>
              <w:top w:val="nil"/>
              <w:left w:val="nil"/>
              <w:bottom w:val="single" w:sz="4" w:space="0" w:color="auto"/>
              <w:right w:val="single" w:sz="8" w:space="0" w:color="auto"/>
            </w:tcBorders>
            <w:shd w:val="clear" w:color="auto" w:fill="auto"/>
            <w:noWrap/>
            <w:hideMark/>
          </w:tcPr>
          <w:p w14:paraId="55CD0A22"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90.1</w:t>
            </w:r>
          </w:p>
        </w:tc>
      </w:tr>
      <w:tr w:rsidR="004C339A" w:rsidRPr="004C339A" w14:paraId="3F64DE34" w14:textId="77777777" w:rsidTr="004C339A">
        <w:trPr>
          <w:trHeight w:val="241"/>
          <w:jc w:val="center"/>
        </w:trPr>
        <w:tc>
          <w:tcPr>
            <w:tcW w:w="2805"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21F1047" w14:textId="7654D9E2" w:rsidR="004C339A" w:rsidRPr="004C339A" w:rsidRDefault="006B19A0" w:rsidP="004C339A">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lastRenderedPageBreak/>
              <w:t>Defensorí</w:t>
            </w:r>
            <w:r w:rsidR="004C339A" w:rsidRPr="004C339A">
              <w:rPr>
                <w:rFonts w:ascii="Calibri" w:eastAsia="Times New Roman" w:hAnsi="Calibri" w:cs="Calibri"/>
                <w:color w:val="000000"/>
                <w:lang w:eastAsia="es-MX"/>
              </w:rPr>
              <w:t>a Derechos Universitarios</w:t>
            </w:r>
          </w:p>
        </w:tc>
        <w:tc>
          <w:tcPr>
            <w:tcW w:w="1349" w:type="dxa"/>
            <w:tcBorders>
              <w:top w:val="single" w:sz="4" w:space="0" w:color="auto"/>
              <w:left w:val="nil"/>
              <w:bottom w:val="single" w:sz="4" w:space="0" w:color="auto"/>
              <w:right w:val="single" w:sz="8" w:space="0" w:color="auto"/>
            </w:tcBorders>
            <w:shd w:val="clear" w:color="auto" w:fill="auto"/>
            <w:noWrap/>
            <w:hideMark/>
          </w:tcPr>
          <w:p w14:paraId="0CC0525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4924296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408,126.19</w:t>
            </w:r>
          </w:p>
        </w:tc>
        <w:tc>
          <w:tcPr>
            <w:tcW w:w="1634" w:type="dxa"/>
            <w:tcBorders>
              <w:top w:val="single" w:sz="4" w:space="0" w:color="auto"/>
              <w:left w:val="nil"/>
              <w:bottom w:val="single" w:sz="4" w:space="0" w:color="auto"/>
              <w:right w:val="single" w:sz="8" w:space="0" w:color="auto"/>
            </w:tcBorders>
            <w:shd w:val="clear" w:color="auto" w:fill="auto"/>
            <w:noWrap/>
            <w:hideMark/>
          </w:tcPr>
          <w:p w14:paraId="0B542A2F"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0.00</w:t>
            </w:r>
          </w:p>
        </w:tc>
        <w:tc>
          <w:tcPr>
            <w:tcW w:w="1134" w:type="dxa"/>
            <w:tcBorders>
              <w:top w:val="single" w:sz="4" w:space="0" w:color="auto"/>
              <w:left w:val="nil"/>
              <w:bottom w:val="single" w:sz="4" w:space="0" w:color="auto"/>
              <w:right w:val="single" w:sz="8" w:space="0" w:color="auto"/>
            </w:tcBorders>
            <w:shd w:val="clear" w:color="auto" w:fill="auto"/>
            <w:noWrap/>
            <w:hideMark/>
          </w:tcPr>
          <w:p w14:paraId="36E30C8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0.0</w:t>
            </w:r>
          </w:p>
        </w:tc>
      </w:tr>
      <w:tr w:rsidR="004C339A" w:rsidRPr="004C339A" w14:paraId="2D0C8F69"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1BAD4317"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60F386C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798717D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408,126.19</w:t>
            </w:r>
          </w:p>
        </w:tc>
        <w:tc>
          <w:tcPr>
            <w:tcW w:w="1634" w:type="dxa"/>
            <w:tcBorders>
              <w:top w:val="nil"/>
              <w:left w:val="nil"/>
              <w:bottom w:val="single" w:sz="4" w:space="0" w:color="auto"/>
              <w:right w:val="single" w:sz="8" w:space="0" w:color="auto"/>
            </w:tcBorders>
            <w:shd w:val="clear" w:color="auto" w:fill="auto"/>
            <w:noWrap/>
            <w:hideMark/>
          </w:tcPr>
          <w:p w14:paraId="4EAAD492"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0.00</w:t>
            </w:r>
          </w:p>
        </w:tc>
        <w:tc>
          <w:tcPr>
            <w:tcW w:w="1134" w:type="dxa"/>
            <w:tcBorders>
              <w:top w:val="nil"/>
              <w:left w:val="nil"/>
              <w:bottom w:val="single" w:sz="4" w:space="0" w:color="auto"/>
              <w:right w:val="single" w:sz="8" w:space="0" w:color="auto"/>
            </w:tcBorders>
            <w:shd w:val="clear" w:color="auto" w:fill="auto"/>
            <w:noWrap/>
            <w:hideMark/>
          </w:tcPr>
          <w:p w14:paraId="0AA9BEE2"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0.0</w:t>
            </w:r>
          </w:p>
        </w:tc>
      </w:tr>
      <w:tr w:rsidR="004C339A" w:rsidRPr="004C339A" w14:paraId="154444DE"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55E68888"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0810BE0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0555AB6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408,126.19</w:t>
            </w:r>
          </w:p>
        </w:tc>
        <w:tc>
          <w:tcPr>
            <w:tcW w:w="1634" w:type="dxa"/>
            <w:tcBorders>
              <w:top w:val="nil"/>
              <w:left w:val="nil"/>
              <w:bottom w:val="single" w:sz="4" w:space="0" w:color="auto"/>
              <w:right w:val="single" w:sz="8" w:space="0" w:color="auto"/>
            </w:tcBorders>
            <w:shd w:val="clear" w:color="auto" w:fill="auto"/>
            <w:noWrap/>
            <w:hideMark/>
          </w:tcPr>
          <w:p w14:paraId="429CE74E"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9,040.32</w:t>
            </w:r>
          </w:p>
        </w:tc>
        <w:tc>
          <w:tcPr>
            <w:tcW w:w="1134" w:type="dxa"/>
            <w:tcBorders>
              <w:top w:val="nil"/>
              <w:left w:val="nil"/>
              <w:bottom w:val="single" w:sz="4" w:space="0" w:color="auto"/>
              <w:right w:val="single" w:sz="8" w:space="0" w:color="auto"/>
            </w:tcBorders>
            <w:shd w:val="clear" w:color="auto" w:fill="auto"/>
            <w:noWrap/>
            <w:hideMark/>
          </w:tcPr>
          <w:p w14:paraId="18627C3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2.2</w:t>
            </w:r>
          </w:p>
        </w:tc>
      </w:tr>
      <w:tr w:rsidR="004C339A" w:rsidRPr="004C339A" w14:paraId="1E06CC47"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7712A7ED"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21C1208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090A284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107,891.88</w:t>
            </w:r>
          </w:p>
        </w:tc>
        <w:tc>
          <w:tcPr>
            <w:tcW w:w="1634" w:type="dxa"/>
            <w:tcBorders>
              <w:top w:val="nil"/>
              <w:left w:val="nil"/>
              <w:bottom w:val="single" w:sz="8" w:space="0" w:color="auto"/>
              <w:right w:val="single" w:sz="8" w:space="0" w:color="auto"/>
            </w:tcBorders>
            <w:shd w:val="clear" w:color="auto" w:fill="auto"/>
            <w:noWrap/>
            <w:hideMark/>
          </w:tcPr>
          <w:p w14:paraId="65B7CC9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42,580.32</w:t>
            </w:r>
          </w:p>
        </w:tc>
        <w:tc>
          <w:tcPr>
            <w:tcW w:w="1134" w:type="dxa"/>
            <w:tcBorders>
              <w:top w:val="nil"/>
              <w:left w:val="nil"/>
              <w:bottom w:val="single" w:sz="8" w:space="0" w:color="auto"/>
              <w:right w:val="single" w:sz="8" w:space="0" w:color="auto"/>
            </w:tcBorders>
            <w:shd w:val="clear" w:color="auto" w:fill="auto"/>
            <w:noWrap/>
            <w:hideMark/>
          </w:tcPr>
          <w:p w14:paraId="57316BF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39.5</w:t>
            </w:r>
          </w:p>
        </w:tc>
      </w:tr>
      <w:tr w:rsidR="004C339A" w:rsidRPr="004C339A" w14:paraId="52B1E329"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5D77D76"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Del Valle</w:t>
            </w:r>
          </w:p>
        </w:tc>
        <w:tc>
          <w:tcPr>
            <w:tcW w:w="1349" w:type="dxa"/>
            <w:tcBorders>
              <w:top w:val="nil"/>
              <w:left w:val="nil"/>
              <w:bottom w:val="single" w:sz="4" w:space="0" w:color="auto"/>
              <w:right w:val="single" w:sz="8" w:space="0" w:color="auto"/>
            </w:tcBorders>
            <w:shd w:val="clear" w:color="auto" w:fill="auto"/>
            <w:noWrap/>
            <w:hideMark/>
          </w:tcPr>
          <w:p w14:paraId="36F4DE2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6AFB402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1,992,307.13</w:t>
            </w:r>
          </w:p>
        </w:tc>
        <w:tc>
          <w:tcPr>
            <w:tcW w:w="1634" w:type="dxa"/>
            <w:tcBorders>
              <w:top w:val="nil"/>
              <w:left w:val="nil"/>
              <w:bottom w:val="single" w:sz="4" w:space="0" w:color="auto"/>
              <w:right w:val="single" w:sz="8" w:space="0" w:color="auto"/>
            </w:tcBorders>
            <w:shd w:val="clear" w:color="auto" w:fill="auto"/>
            <w:noWrap/>
            <w:hideMark/>
          </w:tcPr>
          <w:p w14:paraId="43D9FF8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1,129,600.81</w:t>
            </w:r>
          </w:p>
        </w:tc>
        <w:tc>
          <w:tcPr>
            <w:tcW w:w="1134" w:type="dxa"/>
            <w:tcBorders>
              <w:top w:val="nil"/>
              <w:left w:val="nil"/>
              <w:bottom w:val="single" w:sz="4" w:space="0" w:color="auto"/>
              <w:right w:val="single" w:sz="8" w:space="0" w:color="auto"/>
            </w:tcBorders>
            <w:shd w:val="clear" w:color="auto" w:fill="auto"/>
            <w:noWrap/>
            <w:hideMark/>
          </w:tcPr>
          <w:p w14:paraId="1D2C973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56.7</w:t>
            </w:r>
          </w:p>
        </w:tc>
      </w:tr>
      <w:tr w:rsidR="004C339A" w:rsidRPr="004C339A" w14:paraId="57A77E79"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0D646EFE"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6102CA9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43238F53"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1,995,965.45</w:t>
            </w:r>
          </w:p>
        </w:tc>
        <w:tc>
          <w:tcPr>
            <w:tcW w:w="1634" w:type="dxa"/>
            <w:tcBorders>
              <w:top w:val="nil"/>
              <w:left w:val="nil"/>
              <w:bottom w:val="single" w:sz="4" w:space="0" w:color="auto"/>
              <w:right w:val="single" w:sz="8" w:space="0" w:color="auto"/>
            </w:tcBorders>
            <w:shd w:val="clear" w:color="auto" w:fill="auto"/>
            <w:noWrap/>
            <w:hideMark/>
          </w:tcPr>
          <w:p w14:paraId="463E360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1,199,698.85</w:t>
            </w:r>
          </w:p>
        </w:tc>
        <w:tc>
          <w:tcPr>
            <w:tcW w:w="1134" w:type="dxa"/>
            <w:tcBorders>
              <w:top w:val="nil"/>
              <w:left w:val="nil"/>
              <w:bottom w:val="single" w:sz="4" w:space="0" w:color="auto"/>
              <w:right w:val="single" w:sz="8" w:space="0" w:color="auto"/>
            </w:tcBorders>
            <w:shd w:val="clear" w:color="auto" w:fill="auto"/>
            <w:noWrap/>
            <w:hideMark/>
          </w:tcPr>
          <w:p w14:paraId="5BAB59F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60.1</w:t>
            </w:r>
          </w:p>
        </w:tc>
      </w:tr>
      <w:tr w:rsidR="004C339A" w:rsidRPr="004C339A" w14:paraId="3B33F50B"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4FABB9B4"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0A000EC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3F42A5DB"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1,995,965.45</w:t>
            </w:r>
          </w:p>
        </w:tc>
        <w:tc>
          <w:tcPr>
            <w:tcW w:w="1634" w:type="dxa"/>
            <w:tcBorders>
              <w:top w:val="nil"/>
              <w:left w:val="nil"/>
              <w:bottom w:val="single" w:sz="4" w:space="0" w:color="auto"/>
              <w:right w:val="single" w:sz="8" w:space="0" w:color="auto"/>
            </w:tcBorders>
            <w:shd w:val="clear" w:color="auto" w:fill="auto"/>
            <w:noWrap/>
            <w:hideMark/>
          </w:tcPr>
          <w:p w14:paraId="7AE18EAF"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1,376,160.58</w:t>
            </w:r>
          </w:p>
        </w:tc>
        <w:tc>
          <w:tcPr>
            <w:tcW w:w="1134" w:type="dxa"/>
            <w:tcBorders>
              <w:top w:val="nil"/>
              <w:left w:val="nil"/>
              <w:bottom w:val="single" w:sz="4" w:space="0" w:color="auto"/>
              <w:right w:val="single" w:sz="8" w:space="0" w:color="auto"/>
            </w:tcBorders>
            <w:shd w:val="clear" w:color="auto" w:fill="auto"/>
            <w:noWrap/>
            <w:hideMark/>
          </w:tcPr>
          <w:p w14:paraId="3A2BBE65"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68.9</w:t>
            </w:r>
          </w:p>
        </w:tc>
      </w:tr>
      <w:tr w:rsidR="004C339A" w:rsidRPr="004C339A" w14:paraId="5C06ABB9"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534C845B"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397E7D5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449B23C2"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2,010,308.53</w:t>
            </w:r>
          </w:p>
        </w:tc>
        <w:tc>
          <w:tcPr>
            <w:tcW w:w="1634" w:type="dxa"/>
            <w:tcBorders>
              <w:top w:val="nil"/>
              <w:left w:val="nil"/>
              <w:bottom w:val="single" w:sz="8" w:space="0" w:color="auto"/>
              <w:right w:val="single" w:sz="8" w:space="0" w:color="auto"/>
            </w:tcBorders>
            <w:shd w:val="clear" w:color="auto" w:fill="auto"/>
            <w:noWrap/>
            <w:hideMark/>
          </w:tcPr>
          <w:p w14:paraId="0EB7A95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1,669,194.97</w:t>
            </w:r>
          </w:p>
        </w:tc>
        <w:tc>
          <w:tcPr>
            <w:tcW w:w="1134" w:type="dxa"/>
            <w:tcBorders>
              <w:top w:val="nil"/>
              <w:left w:val="nil"/>
              <w:bottom w:val="single" w:sz="8" w:space="0" w:color="auto"/>
              <w:right w:val="single" w:sz="8" w:space="0" w:color="auto"/>
            </w:tcBorders>
            <w:shd w:val="clear" w:color="auto" w:fill="auto"/>
            <w:noWrap/>
            <w:hideMark/>
          </w:tcPr>
          <w:p w14:paraId="36E721C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83.0</w:t>
            </w:r>
          </w:p>
        </w:tc>
      </w:tr>
      <w:tr w:rsidR="004C339A" w:rsidRPr="004C339A" w14:paraId="5485A231"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6F6C468"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Difusión Cultural y Extensión Universitaria</w:t>
            </w:r>
          </w:p>
        </w:tc>
        <w:tc>
          <w:tcPr>
            <w:tcW w:w="1349" w:type="dxa"/>
            <w:tcBorders>
              <w:top w:val="nil"/>
              <w:left w:val="nil"/>
              <w:bottom w:val="single" w:sz="4" w:space="0" w:color="auto"/>
              <w:right w:val="single" w:sz="8" w:space="0" w:color="auto"/>
            </w:tcBorders>
            <w:shd w:val="clear" w:color="auto" w:fill="auto"/>
            <w:noWrap/>
            <w:hideMark/>
          </w:tcPr>
          <w:p w14:paraId="43D9885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0B508B83"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7,502,612.95</w:t>
            </w:r>
          </w:p>
        </w:tc>
        <w:tc>
          <w:tcPr>
            <w:tcW w:w="1634" w:type="dxa"/>
            <w:tcBorders>
              <w:top w:val="nil"/>
              <w:left w:val="nil"/>
              <w:bottom w:val="single" w:sz="4" w:space="0" w:color="auto"/>
              <w:right w:val="single" w:sz="8" w:space="0" w:color="auto"/>
            </w:tcBorders>
            <w:shd w:val="clear" w:color="auto" w:fill="auto"/>
            <w:noWrap/>
            <w:hideMark/>
          </w:tcPr>
          <w:p w14:paraId="2C04D78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293,387.20</w:t>
            </w:r>
          </w:p>
        </w:tc>
        <w:tc>
          <w:tcPr>
            <w:tcW w:w="1134" w:type="dxa"/>
            <w:tcBorders>
              <w:top w:val="nil"/>
              <w:left w:val="nil"/>
              <w:bottom w:val="single" w:sz="4" w:space="0" w:color="auto"/>
              <w:right w:val="single" w:sz="8" w:space="0" w:color="auto"/>
            </w:tcBorders>
            <w:shd w:val="clear" w:color="auto" w:fill="auto"/>
            <w:noWrap/>
            <w:hideMark/>
          </w:tcPr>
          <w:p w14:paraId="50CC9BE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3.9</w:t>
            </w:r>
          </w:p>
        </w:tc>
      </w:tr>
      <w:tr w:rsidR="004C339A" w:rsidRPr="004C339A" w14:paraId="599CC5D1"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25AC1143"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551EFA8D"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207ECA71"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9,417,734.44</w:t>
            </w:r>
          </w:p>
        </w:tc>
        <w:tc>
          <w:tcPr>
            <w:tcW w:w="1634" w:type="dxa"/>
            <w:tcBorders>
              <w:top w:val="nil"/>
              <w:left w:val="nil"/>
              <w:bottom w:val="single" w:sz="4" w:space="0" w:color="auto"/>
              <w:right w:val="single" w:sz="8" w:space="0" w:color="auto"/>
            </w:tcBorders>
            <w:shd w:val="clear" w:color="auto" w:fill="auto"/>
            <w:noWrap/>
            <w:hideMark/>
          </w:tcPr>
          <w:p w14:paraId="3B291503"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544,869.52</w:t>
            </w:r>
          </w:p>
        </w:tc>
        <w:tc>
          <w:tcPr>
            <w:tcW w:w="1134" w:type="dxa"/>
            <w:tcBorders>
              <w:top w:val="nil"/>
              <w:left w:val="nil"/>
              <w:bottom w:val="single" w:sz="4" w:space="0" w:color="auto"/>
              <w:right w:val="single" w:sz="8" w:space="0" w:color="auto"/>
            </w:tcBorders>
            <w:shd w:val="clear" w:color="auto" w:fill="auto"/>
            <w:noWrap/>
            <w:hideMark/>
          </w:tcPr>
          <w:p w14:paraId="3217E444"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5.8</w:t>
            </w:r>
          </w:p>
        </w:tc>
      </w:tr>
      <w:tr w:rsidR="004C339A" w:rsidRPr="004C339A" w14:paraId="1DB95121"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6E5DB6D8"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1C3C6718"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544BC97A"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9,438,971.22</w:t>
            </w:r>
          </w:p>
        </w:tc>
        <w:tc>
          <w:tcPr>
            <w:tcW w:w="1634" w:type="dxa"/>
            <w:tcBorders>
              <w:top w:val="nil"/>
              <w:left w:val="nil"/>
              <w:bottom w:val="single" w:sz="4" w:space="0" w:color="auto"/>
              <w:right w:val="single" w:sz="8" w:space="0" w:color="auto"/>
            </w:tcBorders>
            <w:shd w:val="clear" w:color="auto" w:fill="auto"/>
            <w:noWrap/>
            <w:hideMark/>
          </w:tcPr>
          <w:p w14:paraId="7A7D2B4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1,862,223.27</w:t>
            </w:r>
          </w:p>
        </w:tc>
        <w:tc>
          <w:tcPr>
            <w:tcW w:w="1134" w:type="dxa"/>
            <w:tcBorders>
              <w:top w:val="nil"/>
              <w:left w:val="nil"/>
              <w:bottom w:val="single" w:sz="4" w:space="0" w:color="auto"/>
              <w:right w:val="single" w:sz="8" w:space="0" w:color="auto"/>
            </w:tcBorders>
            <w:shd w:val="clear" w:color="auto" w:fill="auto"/>
            <w:noWrap/>
            <w:hideMark/>
          </w:tcPr>
          <w:p w14:paraId="2EF23A74"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19.7</w:t>
            </w:r>
          </w:p>
        </w:tc>
      </w:tr>
      <w:tr w:rsidR="004C339A" w:rsidRPr="004C339A" w14:paraId="5B161C3E"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696A226C"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27B7755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441E020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9,370,105.02</w:t>
            </w:r>
          </w:p>
        </w:tc>
        <w:tc>
          <w:tcPr>
            <w:tcW w:w="1634" w:type="dxa"/>
            <w:tcBorders>
              <w:top w:val="nil"/>
              <w:left w:val="nil"/>
              <w:bottom w:val="single" w:sz="8" w:space="0" w:color="auto"/>
              <w:right w:val="single" w:sz="8" w:space="0" w:color="auto"/>
            </w:tcBorders>
            <w:shd w:val="clear" w:color="auto" w:fill="auto"/>
            <w:noWrap/>
            <w:hideMark/>
          </w:tcPr>
          <w:p w14:paraId="4E404B1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7,416,820.25</w:t>
            </w:r>
          </w:p>
        </w:tc>
        <w:tc>
          <w:tcPr>
            <w:tcW w:w="1134" w:type="dxa"/>
            <w:tcBorders>
              <w:top w:val="nil"/>
              <w:left w:val="nil"/>
              <w:bottom w:val="single" w:sz="8" w:space="0" w:color="auto"/>
              <w:right w:val="single" w:sz="8" w:space="0" w:color="auto"/>
            </w:tcBorders>
            <w:shd w:val="clear" w:color="auto" w:fill="auto"/>
            <w:noWrap/>
            <w:hideMark/>
          </w:tcPr>
          <w:p w14:paraId="138E7473"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79.2</w:t>
            </w:r>
          </w:p>
        </w:tc>
      </w:tr>
      <w:tr w:rsidR="004C339A" w:rsidRPr="004C339A" w14:paraId="70B18638"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4666C3"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Humanidades y Ciencias Sociales</w:t>
            </w:r>
          </w:p>
        </w:tc>
        <w:tc>
          <w:tcPr>
            <w:tcW w:w="1349" w:type="dxa"/>
            <w:tcBorders>
              <w:top w:val="nil"/>
              <w:left w:val="nil"/>
              <w:bottom w:val="single" w:sz="4" w:space="0" w:color="auto"/>
              <w:right w:val="single" w:sz="8" w:space="0" w:color="auto"/>
            </w:tcBorders>
            <w:shd w:val="clear" w:color="auto" w:fill="auto"/>
            <w:noWrap/>
            <w:hideMark/>
          </w:tcPr>
          <w:p w14:paraId="79E14AC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52FEFC4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7,594,940.21</w:t>
            </w:r>
          </w:p>
        </w:tc>
        <w:tc>
          <w:tcPr>
            <w:tcW w:w="1634" w:type="dxa"/>
            <w:tcBorders>
              <w:top w:val="nil"/>
              <w:left w:val="nil"/>
              <w:bottom w:val="single" w:sz="4" w:space="0" w:color="auto"/>
              <w:right w:val="single" w:sz="8" w:space="0" w:color="auto"/>
            </w:tcBorders>
            <w:shd w:val="clear" w:color="auto" w:fill="auto"/>
            <w:noWrap/>
            <w:hideMark/>
          </w:tcPr>
          <w:p w14:paraId="1B2101FE"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627,748.13</w:t>
            </w:r>
          </w:p>
        </w:tc>
        <w:tc>
          <w:tcPr>
            <w:tcW w:w="1134" w:type="dxa"/>
            <w:tcBorders>
              <w:top w:val="nil"/>
              <w:left w:val="nil"/>
              <w:bottom w:val="single" w:sz="4" w:space="0" w:color="auto"/>
              <w:right w:val="single" w:sz="8" w:space="0" w:color="auto"/>
            </w:tcBorders>
            <w:shd w:val="clear" w:color="auto" w:fill="auto"/>
            <w:noWrap/>
            <w:hideMark/>
          </w:tcPr>
          <w:p w14:paraId="5C562AB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8.3</w:t>
            </w:r>
          </w:p>
        </w:tc>
      </w:tr>
      <w:tr w:rsidR="004C339A" w:rsidRPr="004C339A" w14:paraId="2D82A2AB"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65770715"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22578A78"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1367EF4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7,451,890.05</w:t>
            </w:r>
          </w:p>
        </w:tc>
        <w:tc>
          <w:tcPr>
            <w:tcW w:w="1634" w:type="dxa"/>
            <w:tcBorders>
              <w:top w:val="nil"/>
              <w:left w:val="nil"/>
              <w:bottom w:val="single" w:sz="4" w:space="0" w:color="auto"/>
              <w:right w:val="single" w:sz="8" w:space="0" w:color="auto"/>
            </w:tcBorders>
            <w:shd w:val="clear" w:color="auto" w:fill="auto"/>
            <w:noWrap/>
            <w:hideMark/>
          </w:tcPr>
          <w:p w14:paraId="1552DD18"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1,454,495.09</w:t>
            </w:r>
          </w:p>
        </w:tc>
        <w:tc>
          <w:tcPr>
            <w:tcW w:w="1134" w:type="dxa"/>
            <w:tcBorders>
              <w:top w:val="nil"/>
              <w:left w:val="nil"/>
              <w:bottom w:val="single" w:sz="4" w:space="0" w:color="auto"/>
              <w:right w:val="single" w:sz="8" w:space="0" w:color="auto"/>
            </w:tcBorders>
            <w:shd w:val="clear" w:color="auto" w:fill="auto"/>
            <w:noWrap/>
            <w:hideMark/>
          </w:tcPr>
          <w:p w14:paraId="26F8AFF2"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19.5</w:t>
            </w:r>
          </w:p>
        </w:tc>
      </w:tr>
      <w:tr w:rsidR="004C339A" w:rsidRPr="004C339A" w14:paraId="0A3AFE0F"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07A7461A"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37390DF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22D9914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7,453,000.05</w:t>
            </w:r>
          </w:p>
        </w:tc>
        <w:tc>
          <w:tcPr>
            <w:tcW w:w="1634" w:type="dxa"/>
            <w:tcBorders>
              <w:top w:val="nil"/>
              <w:left w:val="nil"/>
              <w:bottom w:val="single" w:sz="4" w:space="0" w:color="auto"/>
              <w:right w:val="single" w:sz="8" w:space="0" w:color="auto"/>
            </w:tcBorders>
            <w:shd w:val="clear" w:color="auto" w:fill="auto"/>
            <w:noWrap/>
            <w:hideMark/>
          </w:tcPr>
          <w:p w14:paraId="0FA619E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2,550,638.08</w:t>
            </w:r>
          </w:p>
        </w:tc>
        <w:tc>
          <w:tcPr>
            <w:tcW w:w="1134" w:type="dxa"/>
            <w:tcBorders>
              <w:top w:val="nil"/>
              <w:left w:val="nil"/>
              <w:bottom w:val="single" w:sz="4" w:space="0" w:color="auto"/>
              <w:right w:val="single" w:sz="8" w:space="0" w:color="auto"/>
            </w:tcBorders>
            <w:shd w:val="clear" w:color="auto" w:fill="auto"/>
            <w:noWrap/>
            <w:hideMark/>
          </w:tcPr>
          <w:p w14:paraId="723C3144"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34.2</w:t>
            </w:r>
          </w:p>
        </w:tc>
      </w:tr>
      <w:tr w:rsidR="004C339A" w:rsidRPr="004C339A" w14:paraId="21FA171F"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14313EC6"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4041E3AF"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3AC87B6E"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7,264,142.62</w:t>
            </w:r>
          </w:p>
        </w:tc>
        <w:tc>
          <w:tcPr>
            <w:tcW w:w="1634" w:type="dxa"/>
            <w:tcBorders>
              <w:top w:val="nil"/>
              <w:left w:val="nil"/>
              <w:bottom w:val="single" w:sz="8" w:space="0" w:color="auto"/>
              <w:right w:val="single" w:sz="8" w:space="0" w:color="auto"/>
            </w:tcBorders>
            <w:shd w:val="clear" w:color="auto" w:fill="auto"/>
            <w:noWrap/>
            <w:hideMark/>
          </w:tcPr>
          <w:p w14:paraId="3833F00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5,310,510.24</w:t>
            </w:r>
          </w:p>
        </w:tc>
        <w:tc>
          <w:tcPr>
            <w:tcW w:w="1134" w:type="dxa"/>
            <w:tcBorders>
              <w:top w:val="nil"/>
              <w:left w:val="nil"/>
              <w:bottom w:val="single" w:sz="8" w:space="0" w:color="auto"/>
              <w:right w:val="single" w:sz="8" w:space="0" w:color="auto"/>
            </w:tcBorders>
            <w:shd w:val="clear" w:color="auto" w:fill="auto"/>
            <w:noWrap/>
            <w:hideMark/>
          </w:tcPr>
          <w:p w14:paraId="3B8CC1F8"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73.1</w:t>
            </w:r>
          </w:p>
        </w:tc>
      </w:tr>
      <w:tr w:rsidR="004C339A" w:rsidRPr="004C339A" w14:paraId="3AD5853E"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255B371"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Informática y Telecom.</w:t>
            </w:r>
          </w:p>
        </w:tc>
        <w:tc>
          <w:tcPr>
            <w:tcW w:w="1349" w:type="dxa"/>
            <w:tcBorders>
              <w:top w:val="nil"/>
              <w:left w:val="nil"/>
              <w:bottom w:val="single" w:sz="4" w:space="0" w:color="auto"/>
              <w:right w:val="single" w:sz="8" w:space="0" w:color="auto"/>
            </w:tcBorders>
            <w:shd w:val="clear" w:color="auto" w:fill="auto"/>
            <w:noWrap/>
            <w:hideMark/>
          </w:tcPr>
          <w:p w14:paraId="7CD1ABD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12BA8DB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55,183,941.07</w:t>
            </w:r>
          </w:p>
        </w:tc>
        <w:tc>
          <w:tcPr>
            <w:tcW w:w="1634" w:type="dxa"/>
            <w:tcBorders>
              <w:top w:val="nil"/>
              <w:left w:val="nil"/>
              <w:bottom w:val="single" w:sz="4" w:space="0" w:color="auto"/>
              <w:right w:val="single" w:sz="8" w:space="0" w:color="auto"/>
            </w:tcBorders>
            <w:shd w:val="clear" w:color="auto" w:fill="auto"/>
            <w:noWrap/>
            <w:hideMark/>
          </w:tcPr>
          <w:p w14:paraId="19DB258F"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13,141,081.27</w:t>
            </w:r>
          </w:p>
        </w:tc>
        <w:tc>
          <w:tcPr>
            <w:tcW w:w="1134" w:type="dxa"/>
            <w:tcBorders>
              <w:top w:val="nil"/>
              <w:left w:val="nil"/>
              <w:bottom w:val="single" w:sz="4" w:space="0" w:color="auto"/>
              <w:right w:val="single" w:sz="8" w:space="0" w:color="auto"/>
            </w:tcBorders>
            <w:shd w:val="clear" w:color="auto" w:fill="auto"/>
            <w:noWrap/>
            <w:hideMark/>
          </w:tcPr>
          <w:p w14:paraId="073C996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23.8</w:t>
            </w:r>
          </w:p>
        </w:tc>
      </w:tr>
      <w:tr w:rsidR="004C339A" w:rsidRPr="004C339A" w14:paraId="1349A533"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2C65754A"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4B51629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0C3FF202"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55,797,972.10</w:t>
            </w:r>
          </w:p>
        </w:tc>
        <w:tc>
          <w:tcPr>
            <w:tcW w:w="1634" w:type="dxa"/>
            <w:tcBorders>
              <w:top w:val="nil"/>
              <w:left w:val="nil"/>
              <w:bottom w:val="single" w:sz="4" w:space="0" w:color="auto"/>
              <w:right w:val="single" w:sz="8" w:space="0" w:color="auto"/>
            </w:tcBorders>
            <w:shd w:val="clear" w:color="auto" w:fill="auto"/>
            <w:noWrap/>
            <w:hideMark/>
          </w:tcPr>
          <w:p w14:paraId="0C33DE38"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21,941,271.68</w:t>
            </w:r>
          </w:p>
        </w:tc>
        <w:tc>
          <w:tcPr>
            <w:tcW w:w="1134" w:type="dxa"/>
            <w:tcBorders>
              <w:top w:val="nil"/>
              <w:left w:val="nil"/>
              <w:bottom w:val="single" w:sz="4" w:space="0" w:color="auto"/>
              <w:right w:val="single" w:sz="8" w:space="0" w:color="auto"/>
            </w:tcBorders>
            <w:shd w:val="clear" w:color="auto" w:fill="auto"/>
            <w:noWrap/>
            <w:hideMark/>
          </w:tcPr>
          <w:p w14:paraId="3CE0B34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39.3</w:t>
            </w:r>
          </w:p>
        </w:tc>
      </w:tr>
      <w:tr w:rsidR="004C339A" w:rsidRPr="004C339A" w14:paraId="66542F58"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0B534E2D"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15EAD41D"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6CD8261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57,028,257.82</w:t>
            </w:r>
          </w:p>
        </w:tc>
        <w:tc>
          <w:tcPr>
            <w:tcW w:w="1634" w:type="dxa"/>
            <w:tcBorders>
              <w:top w:val="nil"/>
              <w:left w:val="nil"/>
              <w:bottom w:val="single" w:sz="4" w:space="0" w:color="auto"/>
              <w:right w:val="single" w:sz="8" w:space="0" w:color="auto"/>
            </w:tcBorders>
            <w:shd w:val="clear" w:color="auto" w:fill="auto"/>
            <w:noWrap/>
            <w:hideMark/>
          </w:tcPr>
          <w:p w14:paraId="3B3B0E9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27,650,228.11</w:t>
            </w:r>
          </w:p>
        </w:tc>
        <w:tc>
          <w:tcPr>
            <w:tcW w:w="1134" w:type="dxa"/>
            <w:tcBorders>
              <w:top w:val="nil"/>
              <w:left w:val="nil"/>
              <w:bottom w:val="single" w:sz="4" w:space="0" w:color="auto"/>
              <w:right w:val="single" w:sz="8" w:space="0" w:color="auto"/>
            </w:tcBorders>
            <w:shd w:val="clear" w:color="auto" w:fill="auto"/>
            <w:noWrap/>
            <w:hideMark/>
          </w:tcPr>
          <w:p w14:paraId="63AC5C0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48.5</w:t>
            </w:r>
          </w:p>
        </w:tc>
      </w:tr>
      <w:tr w:rsidR="004C339A" w:rsidRPr="004C339A" w14:paraId="17D93B50"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46A92DE4"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63526562"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6B084D78"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61,812,831.62</w:t>
            </w:r>
          </w:p>
        </w:tc>
        <w:tc>
          <w:tcPr>
            <w:tcW w:w="1634" w:type="dxa"/>
            <w:tcBorders>
              <w:top w:val="nil"/>
              <w:left w:val="nil"/>
              <w:bottom w:val="single" w:sz="8" w:space="0" w:color="auto"/>
              <w:right w:val="single" w:sz="8" w:space="0" w:color="auto"/>
            </w:tcBorders>
            <w:shd w:val="clear" w:color="auto" w:fill="auto"/>
            <w:noWrap/>
            <w:hideMark/>
          </w:tcPr>
          <w:p w14:paraId="3890F1E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37,370,328.39</w:t>
            </w:r>
          </w:p>
        </w:tc>
        <w:tc>
          <w:tcPr>
            <w:tcW w:w="1134" w:type="dxa"/>
            <w:tcBorders>
              <w:top w:val="nil"/>
              <w:left w:val="nil"/>
              <w:bottom w:val="single" w:sz="8" w:space="0" w:color="auto"/>
              <w:right w:val="single" w:sz="8" w:space="0" w:color="auto"/>
            </w:tcBorders>
            <w:shd w:val="clear" w:color="auto" w:fill="auto"/>
            <w:noWrap/>
            <w:hideMark/>
          </w:tcPr>
          <w:p w14:paraId="2B9BECD4"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60.5</w:t>
            </w:r>
          </w:p>
        </w:tc>
      </w:tr>
      <w:tr w:rsidR="004C339A" w:rsidRPr="004C339A" w14:paraId="6885D6AE"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C52BAE"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Obras y Conservación</w:t>
            </w:r>
          </w:p>
        </w:tc>
        <w:tc>
          <w:tcPr>
            <w:tcW w:w="1349" w:type="dxa"/>
            <w:tcBorders>
              <w:top w:val="nil"/>
              <w:left w:val="nil"/>
              <w:bottom w:val="single" w:sz="4" w:space="0" w:color="auto"/>
              <w:right w:val="single" w:sz="8" w:space="0" w:color="auto"/>
            </w:tcBorders>
            <w:shd w:val="clear" w:color="auto" w:fill="auto"/>
            <w:noWrap/>
            <w:hideMark/>
          </w:tcPr>
          <w:p w14:paraId="3E296DD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56683483"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182,793,893.42</w:t>
            </w:r>
          </w:p>
        </w:tc>
        <w:tc>
          <w:tcPr>
            <w:tcW w:w="1634" w:type="dxa"/>
            <w:tcBorders>
              <w:top w:val="nil"/>
              <w:left w:val="nil"/>
              <w:bottom w:val="single" w:sz="4" w:space="0" w:color="auto"/>
              <w:right w:val="single" w:sz="8" w:space="0" w:color="auto"/>
            </w:tcBorders>
            <w:shd w:val="clear" w:color="auto" w:fill="auto"/>
            <w:noWrap/>
            <w:hideMark/>
          </w:tcPr>
          <w:p w14:paraId="76B36A2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979,148.28</w:t>
            </w:r>
          </w:p>
        </w:tc>
        <w:tc>
          <w:tcPr>
            <w:tcW w:w="1134" w:type="dxa"/>
            <w:tcBorders>
              <w:top w:val="nil"/>
              <w:left w:val="nil"/>
              <w:bottom w:val="single" w:sz="4" w:space="0" w:color="auto"/>
              <w:right w:val="single" w:sz="8" w:space="0" w:color="auto"/>
            </w:tcBorders>
            <w:shd w:val="clear" w:color="auto" w:fill="auto"/>
            <w:noWrap/>
            <w:hideMark/>
          </w:tcPr>
          <w:p w14:paraId="5BFBDE23"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0.5</w:t>
            </w:r>
          </w:p>
        </w:tc>
      </w:tr>
      <w:tr w:rsidR="004C339A" w:rsidRPr="004C339A" w14:paraId="06E2060E"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7189B59D"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4B09312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3AAFC5B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183,235,807.60</w:t>
            </w:r>
          </w:p>
        </w:tc>
        <w:tc>
          <w:tcPr>
            <w:tcW w:w="1634" w:type="dxa"/>
            <w:tcBorders>
              <w:top w:val="nil"/>
              <w:left w:val="nil"/>
              <w:bottom w:val="single" w:sz="4" w:space="0" w:color="auto"/>
              <w:right w:val="single" w:sz="8" w:space="0" w:color="auto"/>
            </w:tcBorders>
            <w:shd w:val="clear" w:color="auto" w:fill="auto"/>
            <w:noWrap/>
            <w:hideMark/>
          </w:tcPr>
          <w:p w14:paraId="0441C752"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1,888,740.23</w:t>
            </w:r>
          </w:p>
        </w:tc>
        <w:tc>
          <w:tcPr>
            <w:tcW w:w="1134" w:type="dxa"/>
            <w:tcBorders>
              <w:top w:val="nil"/>
              <w:left w:val="nil"/>
              <w:bottom w:val="single" w:sz="4" w:space="0" w:color="auto"/>
              <w:right w:val="single" w:sz="8" w:space="0" w:color="auto"/>
            </w:tcBorders>
            <w:shd w:val="clear" w:color="auto" w:fill="auto"/>
            <w:noWrap/>
            <w:hideMark/>
          </w:tcPr>
          <w:p w14:paraId="6A88383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1.0</w:t>
            </w:r>
          </w:p>
        </w:tc>
      </w:tr>
      <w:tr w:rsidR="004C339A" w:rsidRPr="004C339A" w14:paraId="6C508983"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280EF9AA"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618CB98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6EB6A13F"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182,032,784.87</w:t>
            </w:r>
          </w:p>
        </w:tc>
        <w:tc>
          <w:tcPr>
            <w:tcW w:w="1634" w:type="dxa"/>
            <w:tcBorders>
              <w:top w:val="nil"/>
              <w:left w:val="nil"/>
              <w:bottom w:val="single" w:sz="4" w:space="0" w:color="auto"/>
              <w:right w:val="single" w:sz="8" w:space="0" w:color="auto"/>
            </w:tcBorders>
            <w:shd w:val="clear" w:color="auto" w:fill="auto"/>
            <w:noWrap/>
            <w:hideMark/>
          </w:tcPr>
          <w:p w14:paraId="6F54DDFA"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6,755,479.69</w:t>
            </w:r>
          </w:p>
        </w:tc>
        <w:tc>
          <w:tcPr>
            <w:tcW w:w="1134" w:type="dxa"/>
            <w:tcBorders>
              <w:top w:val="nil"/>
              <w:left w:val="nil"/>
              <w:bottom w:val="single" w:sz="4" w:space="0" w:color="auto"/>
              <w:right w:val="single" w:sz="8" w:space="0" w:color="auto"/>
            </w:tcBorders>
            <w:shd w:val="clear" w:color="auto" w:fill="auto"/>
            <w:noWrap/>
            <w:hideMark/>
          </w:tcPr>
          <w:p w14:paraId="25D4B5D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3.7</w:t>
            </w:r>
          </w:p>
        </w:tc>
      </w:tr>
      <w:tr w:rsidR="004C339A" w:rsidRPr="004C339A" w14:paraId="3CA85940"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68B85E53"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04077A3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2DE7235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21,553,095.35</w:t>
            </w:r>
          </w:p>
        </w:tc>
        <w:tc>
          <w:tcPr>
            <w:tcW w:w="1634" w:type="dxa"/>
            <w:tcBorders>
              <w:top w:val="nil"/>
              <w:left w:val="nil"/>
              <w:bottom w:val="single" w:sz="8" w:space="0" w:color="auto"/>
              <w:right w:val="single" w:sz="8" w:space="0" w:color="auto"/>
            </w:tcBorders>
            <w:shd w:val="clear" w:color="auto" w:fill="auto"/>
            <w:noWrap/>
            <w:hideMark/>
          </w:tcPr>
          <w:p w14:paraId="1744427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16,806,354.36</w:t>
            </w:r>
          </w:p>
        </w:tc>
        <w:tc>
          <w:tcPr>
            <w:tcW w:w="1134" w:type="dxa"/>
            <w:tcBorders>
              <w:top w:val="nil"/>
              <w:left w:val="nil"/>
              <w:bottom w:val="single" w:sz="8" w:space="0" w:color="auto"/>
              <w:right w:val="single" w:sz="8" w:space="0" w:color="auto"/>
            </w:tcBorders>
            <w:shd w:val="clear" w:color="auto" w:fill="auto"/>
            <w:noWrap/>
            <w:hideMark/>
          </w:tcPr>
          <w:p w14:paraId="30B57723"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78.0</w:t>
            </w:r>
          </w:p>
        </w:tc>
      </w:tr>
      <w:tr w:rsidR="004C339A" w:rsidRPr="004C339A" w14:paraId="77159CD9"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174B66E"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Planeación</w:t>
            </w:r>
          </w:p>
        </w:tc>
        <w:tc>
          <w:tcPr>
            <w:tcW w:w="1349" w:type="dxa"/>
            <w:tcBorders>
              <w:top w:val="nil"/>
              <w:left w:val="nil"/>
              <w:bottom w:val="single" w:sz="4" w:space="0" w:color="auto"/>
              <w:right w:val="single" w:sz="8" w:space="0" w:color="auto"/>
            </w:tcBorders>
            <w:shd w:val="clear" w:color="auto" w:fill="auto"/>
            <w:noWrap/>
            <w:hideMark/>
          </w:tcPr>
          <w:p w14:paraId="15876D0F"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076F9CCA"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2,694,506.00</w:t>
            </w:r>
          </w:p>
        </w:tc>
        <w:tc>
          <w:tcPr>
            <w:tcW w:w="1634" w:type="dxa"/>
            <w:tcBorders>
              <w:top w:val="nil"/>
              <w:left w:val="nil"/>
              <w:bottom w:val="single" w:sz="4" w:space="0" w:color="auto"/>
              <w:right w:val="single" w:sz="8" w:space="0" w:color="auto"/>
            </w:tcBorders>
            <w:shd w:val="clear" w:color="auto" w:fill="auto"/>
            <w:noWrap/>
            <w:hideMark/>
          </w:tcPr>
          <w:p w14:paraId="5FDE97AB"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241,773.00</w:t>
            </w:r>
          </w:p>
        </w:tc>
        <w:tc>
          <w:tcPr>
            <w:tcW w:w="1134" w:type="dxa"/>
            <w:tcBorders>
              <w:top w:val="nil"/>
              <w:left w:val="nil"/>
              <w:bottom w:val="single" w:sz="4" w:space="0" w:color="auto"/>
              <w:right w:val="single" w:sz="8" w:space="0" w:color="auto"/>
            </w:tcBorders>
            <w:shd w:val="clear" w:color="auto" w:fill="auto"/>
            <w:noWrap/>
            <w:hideMark/>
          </w:tcPr>
          <w:p w14:paraId="796D745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9.0</w:t>
            </w:r>
          </w:p>
        </w:tc>
      </w:tr>
      <w:tr w:rsidR="004C339A" w:rsidRPr="004C339A" w14:paraId="17CF30A5"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132F304A"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145C395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310F6EE8"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2,694,506.00</w:t>
            </w:r>
          </w:p>
        </w:tc>
        <w:tc>
          <w:tcPr>
            <w:tcW w:w="1634" w:type="dxa"/>
            <w:tcBorders>
              <w:top w:val="nil"/>
              <w:left w:val="nil"/>
              <w:bottom w:val="single" w:sz="4" w:space="0" w:color="auto"/>
              <w:right w:val="single" w:sz="8" w:space="0" w:color="auto"/>
            </w:tcBorders>
            <w:shd w:val="clear" w:color="auto" w:fill="auto"/>
            <w:noWrap/>
            <w:hideMark/>
          </w:tcPr>
          <w:p w14:paraId="381E80A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725,319.00</w:t>
            </w:r>
          </w:p>
        </w:tc>
        <w:tc>
          <w:tcPr>
            <w:tcW w:w="1134" w:type="dxa"/>
            <w:tcBorders>
              <w:top w:val="nil"/>
              <w:left w:val="nil"/>
              <w:bottom w:val="single" w:sz="4" w:space="0" w:color="auto"/>
              <w:right w:val="single" w:sz="8" w:space="0" w:color="auto"/>
            </w:tcBorders>
            <w:shd w:val="clear" w:color="auto" w:fill="auto"/>
            <w:noWrap/>
            <w:hideMark/>
          </w:tcPr>
          <w:p w14:paraId="0539DC9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26.9</w:t>
            </w:r>
          </w:p>
        </w:tc>
      </w:tr>
      <w:tr w:rsidR="004C339A" w:rsidRPr="004C339A" w14:paraId="346516CF"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0289E37E"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7EE8F91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4AA7E608"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3,327,669.40</w:t>
            </w:r>
          </w:p>
        </w:tc>
        <w:tc>
          <w:tcPr>
            <w:tcW w:w="1634" w:type="dxa"/>
            <w:tcBorders>
              <w:top w:val="nil"/>
              <w:left w:val="nil"/>
              <w:bottom w:val="single" w:sz="4" w:space="0" w:color="auto"/>
              <w:right w:val="single" w:sz="8" w:space="0" w:color="auto"/>
            </w:tcBorders>
            <w:shd w:val="clear" w:color="auto" w:fill="auto"/>
            <w:noWrap/>
            <w:hideMark/>
          </w:tcPr>
          <w:p w14:paraId="26309E32"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1,290,999.40</w:t>
            </w:r>
          </w:p>
        </w:tc>
        <w:tc>
          <w:tcPr>
            <w:tcW w:w="1134" w:type="dxa"/>
            <w:tcBorders>
              <w:top w:val="nil"/>
              <w:left w:val="nil"/>
              <w:bottom w:val="single" w:sz="4" w:space="0" w:color="auto"/>
              <w:right w:val="single" w:sz="8" w:space="0" w:color="auto"/>
            </w:tcBorders>
            <w:shd w:val="clear" w:color="auto" w:fill="auto"/>
            <w:noWrap/>
            <w:hideMark/>
          </w:tcPr>
          <w:p w14:paraId="32319D1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38.8</w:t>
            </w:r>
          </w:p>
        </w:tc>
      </w:tr>
      <w:tr w:rsidR="004C339A" w:rsidRPr="004C339A" w14:paraId="4345893F"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2528E2A9"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2C8C309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1931818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3,025,791.40</w:t>
            </w:r>
          </w:p>
        </w:tc>
        <w:tc>
          <w:tcPr>
            <w:tcW w:w="1634" w:type="dxa"/>
            <w:tcBorders>
              <w:top w:val="nil"/>
              <w:left w:val="nil"/>
              <w:bottom w:val="single" w:sz="8" w:space="0" w:color="auto"/>
              <w:right w:val="single" w:sz="8" w:space="0" w:color="auto"/>
            </w:tcBorders>
            <w:shd w:val="clear" w:color="auto" w:fill="auto"/>
            <w:noWrap/>
            <w:hideMark/>
          </w:tcPr>
          <w:p w14:paraId="1B42DC01"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1,923,791.40</w:t>
            </w:r>
          </w:p>
        </w:tc>
        <w:tc>
          <w:tcPr>
            <w:tcW w:w="1134" w:type="dxa"/>
            <w:tcBorders>
              <w:top w:val="nil"/>
              <w:left w:val="nil"/>
              <w:bottom w:val="single" w:sz="8" w:space="0" w:color="auto"/>
              <w:right w:val="single" w:sz="8" w:space="0" w:color="auto"/>
            </w:tcBorders>
            <w:shd w:val="clear" w:color="auto" w:fill="auto"/>
            <w:noWrap/>
            <w:hideMark/>
          </w:tcPr>
          <w:p w14:paraId="6EFEE28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63.6</w:t>
            </w:r>
          </w:p>
        </w:tc>
      </w:tr>
      <w:tr w:rsidR="004C339A" w:rsidRPr="004C339A" w14:paraId="033DB980"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AF09E1"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Rectoría</w:t>
            </w:r>
          </w:p>
        </w:tc>
        <w:tc>
          <w:tcPr>
            <w:tcW w:w="1349" w:type="dxa"/>
            <w:tcBorders>
              <w:top w:val="nil"/>
              <w:left w:val="nil"/>
              <w:bottom w:val="single" w:sz="4" w:space="0" w:color="auto"/>
              <w:right w:val="single" w:sz="8" w:space="0" w:color="auto"/>
            </w:tcBorders>
            <w:shd w:val="clear" w:color="auto" w:fill="auto"/>
            <w:noWrap/>
            <w:hideMark/>
          </w:tcPr>
          <w:p w14:paraId="1F1AEE55"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6735F47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1,527,007.76</w:t>
            </w:r>
          </w:p>
        </w:tc>
        <w:tc>
          <w:tcPr>
            <w:tcW w:w="1634" w:type="dxa"/>
            <w:tcBorders>
              <w:top w:val="nil"/>
              <w:left w:val="nil"/>
              <w:bottom w:val="single" w:sz="4" w:space="0" w:color="auto"/>
              <w:right w:val="single" w:sz="8" w:space="0" w:color="auto"/>
            </w:tcBorders>
            <w:shd w:val="clear" w:color="auto" w:fill="auto"/>
            <w:noWrap/>
            <w:hideMark/>
          </w:tcPr>
          <w:p w14:paraId="1BEF6A6B"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114,285.52</w:t>
            </w:r>
          </w:p>
        </w:tc>
        <w:tc>
          <w:tcPr>
            <w:tcW w:w="1134" w:type="dxa"/>
            <w:tcBorders>
              <w:top w:val="nil"/>
              <w:left w:val="nil"/>
              <w:bottom w:val="single" w:sz="4" w:space="0" w:color="auto"/>
              <w:right w:val="single" w:sz="8" w:space="0" w:color="auto"/>
            </w:tcBorders>
            <w:shd w:val="clear" w:color="auto" w:fill="auto"/>
            <w:noWrap/>
            <w:hideMark/>
          </w:tcPr>
          <w:p w14:paraId="4AD25CC4"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7.5</w:t>
            </w:r>
          </w:p>
        </w:tc>
      </w:tr>
      <w:tr w:rsidR="004C339A" w:rsidRPr="004C339A" w14:paraId="4E997EF0"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7202255C"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57602DA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1FC4AB4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1,527,007.76</w:t>
            </w:r>
          </w:p>
        </w:tc>
        <w:tc>
          <w:tcPr>
            <w:tcW w:w="1634" w:type="dxa"/>
            <w:tcBorders>
              <w:top w:val="nil"/>
              <w:left w:val="nil"/>
              <w:bottom w:val="single" w:sz="4" w:space="0" w:color="auto"/>
              <w:right w:val="single" w:sz="8" w:space="0" w:color="auto"/>
            </w:tcBorders>
            <w:shd w:val="clear" w:color="auto" w:fill="auto"/>
            <w:noWrap/>
            <w:hideMark/>
          </w:tcPr>
          <w:p w14:paraId="56EA7D9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337,299.00</w:t>
            </w:r>
          </w:p>
        </w:tc>
        <w:tc>
          <w:tcPr>
            <w:tcW w:w="1134" w:type="dxa"/>
            <w:tcBorders>
              <w:top w:val="nil"/>
              <w:left w:val="nil"/>
              <w:bottom w:val="single" w:sz="4" w:space="0" w:color="auto"/>
              <w:right w:val="single" w:sz="8" w:space="0" w:color="auto"/>
            </w:tcBorders>
            <w:shd w:val="clear" w:color="auto" w:fill="auto"/>
            <w:noWrap/>
            <w:hideMark/>
          </w:tcPr>
          <w:p w14:paraId="7CE093F8"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22.1</w:t>
            </w:r>
          </w:p>
        </w:tc>
      </w:tr>
      <w:tr w:rsidR="004C339A" w:rsidRPr="004C339A" w14:paraId="77E5390A"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71A7A21D"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47032613"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5ED8845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1,270,965.89</w:t>
            </w:r>
          </w:p>
        </w:tc>
        <w:tc>
          <w:tcPr>
            <w:tcW w:w="1634" w:type="dxa"/>
            <w:tcBorders>
              <w:top w:val="nil"/>
              <w:left w:val="nil"/>
              <w:bottom w:val="single" w:sz="4" w:space="0" w:color="auto"/>
              <w:right w:val="single" w:sz="8" w:space="0" w:color="auto"/>
            </w:tcBorders>
            <w:shd w:val="clear" w:color="auto" w:fill="auto"/>
            <w:noWrap/>
            <w:hideMark/>
          </w:tcPr>
          <w:p w14:paraId="3359C47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480,155.32</w:t>
            </w:r>
          </w:p>
        </w:tc>
        <w:tc>
          <w:tcPr>
            <w:tcW w:w="1134" w:type="dxa"/>
            <w:tcBorders>
              <w:top w:val="nil"/>
              <w:left w:val="nil"/>
              <w:bottom w:val="single" w:sz="4" w:space="0" w:color="auto"/>
              <w:right w:val="single" w:sz="8" w:space="0" w:color="auto"/>
            </w:tcBorders>
            <w:shd w:val="clear" w:color="auto" w:fill="auto"/>
            <w:noWrap/>
            <w:hideMark/>
          </w:tcPr>
          <w:p w14:paraId="15D3C2CF"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37.8</w:t>
            </w:r>
          </w:p>
        </w:tc>
      </w:tr>
      <w:tr w:rsidR="004C339A" w:rsidRPr="004C339A" w14:paraId="0B54036C"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2FCA3D87"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7CA7387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362EE21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823,780.69</w:t>
            </w:r>
          </w:p>
        </w:tc>
        <w:tc>
          <w:tcPr>
            <w:tcW w:w="1634" w:type="dxa"/>
            <w:tcBorders>
              <w:top w:val="nil"/>
              <w:left w:val="nil"/>
              <w:bottom w:val="single" w:sz="8" w:space="0" w:color="auto"/>
              <w:right w:val="single" w:sz="8" w:space="0" w:color="auto"/>
            </w:tcBorders>
            <w:shd w:val="clear" w:color="auto" w:fill="auto"/>
            <w:noWrap/>
            <w:hideMark/>
          </w:tcPr>
          <w:p w14:paraId="3FA4355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726,924.36</w:t>
            </w:r>
          </w:p>
        </w:tc>
        <w:tc>
          <w:tcPr>
            <w:tcW w:w="1134" w:type="dxa"/>
            <w:tcBorders>
              <w:top w:val="nil"/>
              <w:left w:val="nil"/>
              <w:bottom w:val="single" w:sz="8" w:space="0" w:color="auto"/>
              <w:right w:val="single" w:sz="8" w:space="0" w:color="auto"/>
            </w:tcBorders>
            <w:shd w:val="clear" w:color="auto" w:fill="auto"/>
            <w:noWrap/>
            <w:hideMark/>
          </w:tcPr>
          <w:p w14:paraId="199F322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88.2</w:t>
            </w:r>
          </w:p>
        </w:tc>
      </w:tr>
      <w:tr w:rsidR="004C339A" w:rsidRPr="004C339A" w14:paraId="3371F5B0"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1140660"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San Lorenzo Tezonco</w:t>
            </w:r>
          </w:p>
        </w:tc>
        <w:tc>
          <w:tcPr>
            <w:tcW w:w="1349" w:type="dxa"/>
            <w:tcBorders>
              <w:top w:val="nil"/>
              <w:left w:val="nil"/>
              <w:bottom w:val="single" w:sz="4" w:space="0" w:color="auto"/>
              <w:right w:val="single" w:sz="8" w:space="0" w:color="auto"/>
            </w:tcBorders>
            <w:shd w:val="clear" w:color="auto" w:fill="auto"/>
            <w:noWrap/>
            <w:hideMark/>
          </w:tcPr>
          <w:p w14:paraId="684556EE"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4724E24B"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2,433,974.00</w:t>
            </w:r>
          </w:p>
        </w:tc>
        <w:tc>
          <w:tcPr>
            <w:tcW w:w="1634" w:type="dxa"/>
            <w:tcBorders>
              <w:top w:val="nil"/>
              <w:left w:val="nil"/>
              <w:bottom w:val="single" w:sz="4" w:space="0" w:color="auto"/>
              <w:right w:val="single" w:sz="8" w:space="0" w:color="auto"/>
            </w:tcBorders>
            <w:shd w:val="clear" w:color="auto" w:fill="auto"/>
            <w:noWrap/>
            <w:hideMark/>
          </w:tcPr>
          <w:p w14:paraId="6D0A3E6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0.00</w:t>
            </w:r>
          </w:p>
        </w:tc>
        <w:tc>
          <w:tcPr>
            <w:tcW w:w="1134" w:type="dxa"/>
            <w:tcBorders>
              <w:top w:val="nil"/>
              <w:left w:val="nil"/>
              <w:bottom w:val="single" w:sz="4" w:space="0" w:color="auto"/>
              <w:right w:val="single" w:sz="8" w:space="0" w:color="auto"/>
            </w:tcBorders>
            <w:shd w:val="clear" w:color="auto" w:fill="auto"/>
            <w:noWrap/>
            <w:hideMark/>
          </w:tcPr>
          <w:p w14:paraId="3D0993A5"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0.0</w:t>
            </w:r>
          </w:p>
        </w:tc>
      </w:tr>
      <w:tr w:rsidR="004C339A" w:rsidRPr="004C339A" w14:paraId="461BFB46"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35EB2520"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18FBFB58"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15E613B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4,451,504.50</w:t>
            </w:r>
          </w:p>
        </w:tc>
        <w:tc>
          <w:tcPr>
            <w:tcW w:w="1634" w:type="dxa"/>
            <w:tcBorders>
              <w:top w:val="nil"/>
              <w:left w:val="nil"/>
              <w:bottom w:val="single" w:sz="4" w:space="0" w:color="auto"/>
              <w:right w:val="single" w:sz="8" w:space="0" w:color="auto"/>
            </w:tcBorders>
            <w:shd w:val="clear" w:color="auto" w:fill="auto"/>
            <w:noWrap/>
            <w:hideMark/>
          </w:tcPr>
          <w:p w14:paraId="368F4EE3"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599,446.01</w:t>
            </w:r>
          </w:p>
        </w:tc>
        <w:tc>
          <w:tcPr>
            <w:tcW w:w="1134" w:type="dxa"/>
            <w:tcBorders>
              <w:top w:val="nil"/>
              <w:left w:val="nil"/>
              <w:bottom w:val="single" w:sz="4" w:space="0" w:color="auto"/>
              <w:right w:val="single" w:sz="8" w:space="0" w:color="auto"/>
            </w:tcBorders>
            <w:shd w:val="clear" w:color="auto" w:fill="auto"/>
            <w:noWrap/>
            <w:hideMark/>
          </w:tcPr>
          <w:p w14:paraId="32D23A8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13.5</w:t>
            </w:r>
          </w:p>
        </w:tc>
      </w:tr>
      <w:tr w:rsidR="004C339A" w:rsidRPr="004C339A" w14:paraId="5E679A6C"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3A83890B"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632D31F4"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57E23801"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4,456,200.84</w:t>
            </w:r>
          </w:p>
        </w:tc>
        <w:tc>
          <w:tcPr>
            <w:tcW w:w="1634" w:type="dxa"/>
            <w:tcBorders>
              <w:top w:val="nil"/>
              <w:left w:val="nil"/>
              <w:bottom w:val="single" w:sz="4" w:space="0" w:color="auto"/>
              <w:right w:val="single" w:sz="8" w:space="0" w:color="auto"/>
            </w:tcBorders>
            <w:shd w:val="clear" w:color="auto" w:fill="auto"/>
            <w:noWrap/>
            <w:hideMark/>
          </w:tcPr>
          <w:p w14:paraId="1C8B5A7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1,000,382.80</w:t>
            </w:r>
          </w:p>
        </w:tc>
        <w:tc>
          <w:tcPr>
            <w:tcW w:w="1134" w:type="dxa"/>
            <w:tcBorders>
              <w:top w:val="nil"/>
              <w:left w:val="nil"/>
              <w:bottom w:val="single" w:sz="4" w:space="0" w:color="auto"/>
              <w:right w:val="single" w:sz="8" w:space="0" w:color="auto"/>
            </w:tcBorders>
            <w:shd w:val="clear" w:color="auto" w:fill="auto"/>
            <w:noWrap/>
            <w:hideMark/>
          </w:tcPr>
          <w:p w14:paraId="2919D0AF"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22.4</w:t>
            </w:r>
          </w:p>
        </w:tc>
      </w:tr>
      <w:tr w:rsidR="004C339A" w:rsidRPr="004C339A" w14:paraId="45100B10"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479BFAB3"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45ED7A3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4276A45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2,087,916.19</w:t>
            </w:r>
          </w:p>
        </w:tc>
        <w:tc>
          <w:tcPr>
            <w:tcW w:w="1634" w:type="dxa"/>
            <w:tcBorders>
              <w:top w:val="nil"/>
              <w:left w:val="nil"/>
              <w:bottom w:val="single" w:sz="8" w:space="0" w:color="auto"/>
              <w:right w:val="single" w:sz="8" w:space="0" w:color="auto"/>
            </w:tcBorders>
            <w:shd w:val="clear" w:color="auto" w:fill="auto"/>
            <w:noWrap/>
            <w:hideMark/>
          </w:tcPr>
          <w:p w14:paraId="5C8B69F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1,660,933.27</w:t>
            </w:r>
          </w:p>
        </w:tc>
        <w:tc>
          <w:tcPr>
            <w:tcW w:w="1134" w:type="dxa"/>
            <w:tcBorders>
              <w:top w:val="nil"/>
              <w:left w:val="nil"/>
              <w:bottom w:val="single" w:sz="8" w:space="0" w:color="auto"/>
              <w:right w:val="single" w:sz="8" w:space="0" w:color="auto"/>
            </w:tcBorders>
            <w:shd w:val="clear" w:color="auto" w:fill="auto"/>
            <w:noWrap/>
            <w:hideMark/>
          </w:tcPr>
          <w:p w14:paraId="6B6CB95D"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79.5</w:t>
            </w:r>
          </w:p>
        </w:tc>
      </w:tr>
      <w:tr w:rsidR="004C339A" w:rsidRPr="004C339A" w14:paraId="38862C4F"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853C68"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Secretaría General</w:t>
            </w:r>
          </w:p>
        </w:tc>
        <w:tc>
          <w:tcPr>
            <w:tcW w:w="1349" w:type="dxa"/>
            <w:tcBorders>
              <w:top w:val="nil"/>
              <w:left w:val="nil"/>
              <w:bottom w:val="single" w:sz="4" w:space="0" w:color="auto"/>
              <w:right w:val="single" w:sz="8" w:space="0" w:color="auto"/>
            </w:tcBorders>
            <w:shd w:val="clear" w:color="auto" w:fill="auto"/>
            <w:noWrap/>
            <w:hideMark/>
          </w:tcPr>
          <w:p w14:paraId="796B223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nil"/>
              <w:left w:val="nil"/>
              <w:bottom w:val="single" w:sz="4" w:space="0" w:color="auto"/>
              <w:right w:val="single" w:sz="8" w:space="0" w:color="auto"/>
            </w:tcBorders>
            <w:shd w:val="clear" w:color="auto" w:fill="auto"/>
            <w:noWrap/>
            <w:hideMark/>
          </w:tcPr>
          <w:p w14:paraId="1E0CA04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2,362,710.00</w:t>
            </w:r>
          </w:p>
        </w:tc>
        <w:tc>
          <w:tcPr>
            <w:tcW w:w="1634" w:type="dxa"/>
            <w:tcBorders>
              <w:top w:val="nil"/>
              <w:left w:val="nil"/>
              <w:bottom w:val="single" w:sz="4" w:space="0" w:color="auto"/>
              <w:right w:val="single" w:sz="8" w:space="0" w:color="auto"/>
            </w:tcBorders>
            <w:shd w:val="clear" w:color="auto" w:fill="auto"/>
            <w:noWrap/>
            <w:hideMark/>
          </w:tcPr>
          <w:p w14:paraId="656D86DA"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0.00</w:t>
            </w:r>
          </w:p>
        </w:tc>
        <w:tc>
          <w:tcPr>
            <w:tcW w:w="1134" w:type="dxa"/>
            <w:tcBorders>
              <w:top w:val="nil"/>
              <w:left w:val="nil"/>
              <w:bottom w:val="single" w:sz="4" w:space="0" w:color="auto"/>
              <w:right w:val="single" w:sz="8" w:space="0" w:color="auto"/>
            </w:tcBorders>
            <w:shd w:val="clear" w:color="auto" w:fill="auto"/>
            <w:noWrap/>
            <w:hideMark/>
          </w:tcPr>
          <w:p w14:paraId="35DB48D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0.0</w:t>
            </w:r>
          </w:p>
        </w:tc>
      </w:tr>
      <w:tr w:rsidR="004C339A" w:rsidRPr="004C339A" w14:paraId="31FCB4C5"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0E5EA220"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5F7E6DC8"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1046686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1,756,977.77</w:t>
            </w:r>
          </w:p>
        </w:tc>
        <w:tc>
          <w:tcPr>
            <w:tcW w:w="1634" w:type="dxa"/>
            <w:tcBorders>
              <w:top w:val="nil"/>
              <w:left w:val="nil"/>
              <w:bottom w:val="single" w:sz="4" w:space="0" w:color="auto"/>
              <w:right w:val="single" w:sz="8" w:space="0" w:color="auto"/>
            </w:tcBorders>
            <w:shd w:val="clear" w:color="auto" w:fill="auto"/>
            <w:noWrap/>
            <w:hideMark/>
          </w:tcPr>
          <w:p w14:paraId="7820DE1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111,927.21</w:t>
            </w:r>
          </w:p>
        </w:tc>
        <w:tc>
          <w:tcPr>
            <w:tcW w:w="1134" w:type="dxa"/>
            <w:tcBorders>
              <w:top w:val="nil"/>
              <w:left w:val="nil"/>
              <w:bottom w:val="single" w:sz="4" w:space="0" w:color="auto"/>
              <w:right w:val="single" w:sz="8" w:space="0" w:color="auto"/>
            </w:tcBorders>
            <w:shd w:val="clear" w:color="auto" w:fill="auto"/>
            <w:noWrap/>
            <w:hideMark/>
          </w:tcPr>
          <w:p w14:paraId="1FF5C113"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6.4</w:t>
            </w:r>
          </w:p>
        </w:tc>
      </w:tr>
      <w:tr w:rsidR="004C339A" w:rsidRPr="004C339A" w14:paraId="36D57A59"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46AFAC41"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5C70066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50B2F151"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1,744,977.77</w:t>
            </w:r>
          </w:p>
        </w:tc>
        <w:tc>
          <w:tcPr>
            <w:tcW w:w="1634" w:type="dxa"/>
            <w:tcBorders>
              <w:top w:val="nil"/>
              <w:left w:val="nil"/>
              <w:bottom w:val="single" w:sz="4" w:space="0" w:color="auto"/>
              <w:right w:val="single" w:sz="8" w:space="0" w:color="auto"/>
            </w:tcBorders>
            <w:shd w:val="clear" w:color="auto" w:fill="auto"/>
            <w:noWrap/>
            <w:hideMark/>
          </w:tcPr>
          <w:p w14:paraId="7BE07DF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179,329.61</w:t>
            </w:r>
          </w:p>
        </w:tc>
        <w:tc>
          <w:tcPr>
            <w:tcW w:w="1134" w:type="dxa"/>
            <w:tcBorders>
              <w:top w:val="nil"/>
              <w:left w:val="nil"/>
              <w:bottom w:val="single" w:sz="4" w:space="0" w:color="auto"/>
              <w:right w:val="single" w:sz="8" w:space="0" w:color="auto"/>
            </w:tcBorders>
            <w:shd w:val="clear" w:color="auto" w:fill="auto"/>
            <w:noWrap/>
            <w:hideMark/>
          </w:tcPr>
          <w:p w14:paraId="6E4DB995"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10.3</w:t>
            </w:r>
          </w:p>
        </w:tc>
      </w:tr>
      <w:tr w:rsidR="004C339A" w:rsidRPr="004C339A" w14:paraId="3F0E1E02"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36C36D7E"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024C475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435A139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1,575,449.30</w:t>
            </w:r>
          </w:p>
        </w:tc>
        <w:tc>
          <w:tcPr>
            <w:tcW w:w="1634" w:type="dxa"/>
            <w:tcBorders>
              <w:top w:val="nil"/>
              <w:left w:val="nil"/>
              <w:bottom w:val="single" w:sz="8" w:space="0" w:color="auto"/>
              <w:right w:val="single" w:sz="8" w:space="0" w:color="auto"/>
            </w:tcBorders>
            <w:shd w:val="clear" w:color="auto" w:fill="auto"/>
            <w:noWrap/>
            <w:hideMark/>
          </w:tcPr>
          <w:p w14:paraId="71AEAE7F"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1,260,689.60</w:t>
            </w:r>
          </w:p>
        </w:tc>
        <w:tc>
          <w:tcPr>
            <w:tcW w:w="1134" w:type="dxa"/>
            <w:tcBorders>
              <w:top w:val="nil"/>
              <w:left w:val="nil"/>
              <w:bottom w:val="single" w:sz="8" w:space="0" w:color="auto"/>
              <w:right w:val="single" w:sz="8" w:space="0" w:color="auto"/>
            </w:tcBorders>
            <w:shd w:val="clear" w:color="auto" w:fill="auto"/>
            <w:noWrap/>
            <w:hideMark/>
          </w:tcPr>
          <w:p w14:paraId="55692DC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80.0</w:t>
            </w:r>
          </w:p>
        </w:tc>
      </w:tr>
      <w:tr w:rsidR="004C339A" w:rsidRPr="004C339A" w14:paraId="19F05BD9"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BA21017"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Servicios Administrativos</w:t>
            </w:r>
          </w:p>
        </w:tc>
        <w:tc>
          <w:tcPr>
            <w:tcW w:w="1349" w:type="dxa"/>
            <w:tcBorders>
              <w:top w:val="nil"/>
              <w:left w:val="nil"/>
              <w:bottom w:val="single" w:sz="4" w:space="0" w:color="auto"/>
              <w:right w:val="single" w:sz="8" w:space="0" w:color="auto"/>
            </w:tcBorders>
            <w:shd w:val="clear" w:color="auto" w:fill="auto"/>
            <w:noWrap/>
            <w:hideMark/>
          </w:tcPr>
          <w:p w14:paraId="33500245"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1F73E89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1,524,145,008.56</w:t>
            </w:r>
          </w:p>
        </w:tc>
        <w:tc>
          <w:tcPr>
            <w:tcW w:w="1634" w:type="dxa"/>
            <w:tcBorders>
              <w:top w:val="nil"/>
              <w:left w:val="nil"/>
              <w:bottom w:val="single" w:sz="4" w:space="0" w:color="auto"/>
              <w:right w:val="single" w:sz="8" w:space="0" w:color="auto"/>
            </w:tcBorders>
            <w:shd w:val="clear" w:color="auto" w:fill="auto"/>
            <w:noWrap/>
            <w:hideMark/>
          </w:tcPr>
          <w:p w14:paraId="3CAE7BF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294,299,130.06</w:t>
            </w:r>
          </w:p>
        </w:tc>
        <w:tc>
          <w:tcPr>
            <w:tcW w:w="1134" w:type="dxa"/>
            <w:tcBorders>
              <w:top w:val="nil"/>
              <w:left w:val="nil"/>
              <w:bottom w:val="single" w:sz="4" w:space="0" w:color="auto"/>
              <w:right w:val="single" w:sz="8" w:space="0" w:color="auto"/>
            </w:tcBorders>
            <w:shd w:val="clear" w:color="auto" w:fill="auto"/>
            <w:noWrap/>
            <w:hideMark/>
          </w:tcPr>
          <w:p w14:paraId="0CD6726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19.3</w:t>
            </w:r>
          </w:p>
        </w:tc>
      </w:tr>
      <w:tr w:rsidR="004C339A" w:rsidRPr="004C339A" w14:paraId="738EE516"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350059AB"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697CB3AF"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7006341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1,524,378,395.81</w:t>
            </w:r>
          </w:p>
        </w:tc>
        <w:tc>
          <w:tcPr>
            <w:tcW w:w="1634" w:type="dxa"/>
            <w:tcBorders>
              <w:top w:val="nil"/>
              <w:left w:val="nil"/>
              <w:bottom w:val="single" w:sz="4" w:space="0" w:color="auto"/>
              <w:right w:val="single" w:sz="8" w:space="0" w:color="auto"/>
            </w:tcBorders>
            <w:shd w:val="clear" w:color="auto" w:fill="auto"/>
            <w:noWrap/>
            <w:hideMark/>
          </w:tcPr>
          <w:p w14:paraId="390A19D2"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613,632,041.35</w:t>
            </w:r>
          </w:p>
        </w:tc>
        <w:tc>
          <w:tcPr>
            <w:tcW w:w="1134" w:type="dxa"/>
            <w:tcBorders>
              <w:top w:val="nil"/>
              <w:left w:val="nil"/>
              <w:bottom w:val="single" w:sz="4" w:space="0" w:color="auto"/>
              <w:right w:val="single" w:sz="8" w:space="0" w:color="auto"/>
            </w:tcBorders>
            <w:shd w:val="clear" w:color="auto" w:fill="auto"/>
            <w:noWrap/>
            <w:hideMark/>
          </w:tcPr>
          <w:p w14:paraId="538D6CA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40.3</w:t>
            </w:r>
          </w:p>
        </w:tc>
      </w:tr>
      <w:tr w:rsidR="004C339A" w:rsidRPr="004C339A" w14:paraId="46927993"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4BF77EB1"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70C43652"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3264E8D1"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1,523,987,449.54</w:t>
            </w:r>
          </w:p>
        </w:tc>
        <w:tc>
          <w:tcPr>
            <w:tcW w:w="1634" w:type="dxa"/>
            <w:tcBorders>
              <w:top w:val="nil"/>
              <w:left w:val="nil"/>
              <w:bottom w:val="single" w:sz="4" w:space="0" w:color="auto"/>
              <w:right w:val="single" w:sz="8" w:space="0" w:color="auto"/>
            </w:tcBorders>
            <w:shd w:val="clear" w:color="auto" w:fill="auto"/>
            <w:noWrap/>
            <w:hideMark/>
          </w:tcPr>
          <w:p w14:paraId="64446BA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915,528,846.71</w:t>
            </w:r>
          </w:p>
        </w:tc>
        <w:tc>
          <w:tcPr>
            <w:tcW w:w="1134" w:type="dxa"/>
            <w:tcBorders>
              <w:top w:val="nil"/>
              <w:left w:val="nil"/>
              <w:bottom w:val="single" w:sz="4" w:space="0" w:color="auto"/>
              <w:right w:val="single" w:sz="8" w:space="0" w:color="auto"/>
            </w:tcBorders>
            <w:shd w:val="clear" w:color="auto" w:fill="auto"/>
            <w:noWrap/>
            <w:hideMark/>
          </w:tcPr>
          <w:p w14:paraId="2FE385D8"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60.1</w:t>
            </w:r>
          </w:p>
        </w:tc>
      </w:tr>
      <w:tr w:rsidR="004C339A" w:rsidRPr="004C339A" w14:paraId="644ABAC4"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7C4EC887"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756FD1D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5DD2D7A3"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1,510,693,761.62</w:t>
            </w:r>
          </w:p>
        </w:tc>
        <w:tc>
          <w:tcPr>
            <w:tcW w:w="1634" w:type="dxa"/>
            <w:tcBorders>
              <w:top w:val="nil"/>
              <w:left w:val="nil"/>
              <w:bottom w:val="single" w:sz="8" w:space="0" w:color="auto"/>
              <w:right w:val="single" w:sz="8" w:space="0" w:color="auto"/>
            </w:tcBorders>
            <w:shd w:val="clear" w:color="auto" w:fill="auto"/>
            <w:noWrap/>
            <w:hideMark/>
          </w:tcPr>
          <w:p w14:paraId="7CA765A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1,446,355,200.23</w:t>
            </w:r>
          </w:p>
        </w:tc>
        <w:tc>
          <w:tcPr>
            <w:tcW w:w="1134" w:type="dxa"/>
            <w:tcBorders>
              <w:top w:val="nil"/>
              <w:left w:val="nil"/>
              <w:bottom w:val="single" w:sz="8" w:space="0" w:color="auto"/>
              <w:right w:val="single" w:sz="8" w:space="0" w:color="auto"/>
            </w:tcBorders>
            <w:shd w:val="clear" w:color="auto" w:fill="auto"/>
            <w:noWrap/>
            <w:hideMark/>
          </w:tcPr>
          <w:p w14:paraId="3CF37E8D"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95.7</w:t>
            </w:r>
          </w:p>
        </w:tc>
      </w:tr>
      <w:tr w:rsidR="004C339A" w:rsidRPr="004C339A" w14:paraId="5E80B5B4"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1EBDF5A" w14:textId="269823A6" w:rsidR="00BB65A8" w:rsidRPr="004C339A" w:rsidRDefault="004C339A" w:rsidP="00BB65A8">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Servicios Estudiantiles</w:t>
            </w:r>
          </w:p>
        </w:tc>
        <w:tc>
          <w:tcPr>
            <w:tcW w:w="1349" w:type="dxa"/>
            <w:tcBorders>
              <w:top w:val="nil"/>
              <w:left w:val="nil"/>
              <w:bottom w:val="single" w:sz="4" w:space="0" w:color="auto"/>
              <w:right w:val="single" w:sz="8" w:space="0" w:color="auto"/>
            </w:tcBorders>
            <w:shd w:val="clear" w:color="auto" w:fill="auto"/>
            <w:noWrap/>
            <w:hideMark/>
          </w:tcPr>
          <w:p w14:paraId="70E4339E"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7D9D2FE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29,919,139.13</w:t>
            </w:r>
          </w:p>
        </w:tc>
        <w:tc>
          <w:tcPr>
            <w:tcW w:w="1634" w:type="dxa"/>
            <w:tcBorders>
              <w:top w:val="nil"/>
              <w:left w:val="nil"/>
              <w:bottom w:val="single" w:sz="4" w:space="0" w:color="auto"/>
              <w:right w:val="single" w:sz="8" w:space="0" w:color="auto"/>
            </w:tcBorders>
            <w:shd w:val="clear" w:color="auto" w:fill="auto"/>
            <w:noWrap/>
            <w:hideMark/>
          </w:tcPr>
          <w:p w14:paraId="1242B1C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11,057,102.18</w:t>
            </w:r>
          </w:p>
        </w:tc>
        <w:tc>
          <w:tcPr>
            <w:tcW w:w="1134" w:type="dxa"/>
            <w:tcBorders>
              <w:top w:val="nil"/>
              <w:left w:val="nil"/>
              <w:bottom w:val="single" w:sz="4" w:space="0" w:color="auto"/>
              <w:right w:val="single" w:sz="8" w:space="0" w:color="auto"/>
            </w:tcBorders>
            <w:shd w:val="clear" w:color="auto" w:fill="auto"/>
            <w:noWrap/>
            <w:hideMark/>
          </w:tcPr>
          <w:p w14:paraId="23AA7CC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37.0</w:t>
            </w:r>
          </w:p>
        </w:tc>
      </w:tr>
      <w:tr w:rsidR="004C339A" w:rsidRPr="004C339A" w14:paraId="53388EA9"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0AC7A012"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275498A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7371D8E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30,679,234.23</w:t>
            </w:r>
          </w:p>
        </w:tc>
        <w:tc>
          <w:tcPr>
            <w:tcW w:w="1634" w:type="dxa"/>
            <w:tcBorders>
              <w:top w:val="nil"/>
              <w:left w:val="nil"/>
              <w:bottom w:val="single" w:sz="4" w:space="0" w:color="auto"/>
              <w:right w:val="single" w:sz="8" w:space="0" w:color="auto"/>
            </w:tcBorders>
            <w:shd w:val="clear" w:color="auto" w:fill="auto"/>
            <w:noWrap/>
            <w:hideMark/>
          </w:tcPr>
          <w:p w14:paraId="719BB8C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22,791,004.51</w:t>
            </w:r>
          </w:p>
        </w:tc>
        <w:tc>
          <w:tcPr>
            <w:tcW w:w="1134" w:type="dxa"/>
            <w:tcBorders>
              <w:top w:val="nil"/>
              <w:left w:val="nil"/>
              <w:bottom w:val="single" w:sz="4" w:space="0" w:color="auto"/>
              <w:right w:val="single" w:sz="8" w:space="0" w:color="auto"/>
            </w:tcBorders>
            <w:shd w:val="clear" w:color="auto" w:fill="auto"/>
            <w:noWrap/>
            <w:hideMark/>
          </w:tcPr>
          <w:p w14:paraId="7E0CFC50"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74.3</w:t>
            </w:r>
          </w:p>
        </w:tc>
      </w:tr>
      <w:tr w:rsidR="004C339A" w:rsidRPr="004C339A" w14:paraId="226FFDEA"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3BC5BE24"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799CABD6" w14:textId="77777777" w:rsid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p w14:paraId="2C1C2F44" w14:textId="77777777" w:rsidR="00BB65A8" w:rsidRPr="004C339A" w:rsidRDefault="00BB65A8" w:rsidP="004C339A">
            <w:pPr>
              <w:spacing w:after="0" w:line="240" w:lineRule="auto"/>
              <w:jc w:val="center"/>
              <w:rPr>
                <w:rFonts w:ascii="Arial" w:eastAsia="Times New Roman" w:hAnsi="Arial" w:cs="Arial"/>
                <w:sz w:val="18"/>
                <w:szCs w:val="18"/>
                <w:lang w:eastAsia="es-MX"/>
              </w:rPr>
            </w:pPr>
          </w:p>
        </w:tc>
        <w:tc>
          <w:tcPr>
            <w:tcW w:w="1999" w:type="dxa"/>
            <w:tcBorders>
              <w:top w:val="nil"/>
              <w:left w:val="nil"/>
              <w:bottom w:val="single" w:sz="4" w:space="0" w:color="auto"/>
              <w:right w:val="single" w:sz="8" w:space="0" w:color="auto"/>
            </w:tcBorders>
            <w:shd w:val="clear" w:color="auto" w:fill="auto"/>
            <w:noWrap/>
            <w:hideMark/>
          </w:tcPr>
          <w:p w14:paraId="504E026B"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55,777,985.67</w:t>
            </w:r>
          </w:p>
        </w:tc>
        <w:tc>
          <w:tcPr>
            <w:tcW w:w="1634" w:type="dxa"/>
            <w:tcBorders>
              <w:top w:val="nil"/>
              <w:left w:val="nil"/>
              <w:bottom w:val="single" w:sz="4" w:space="0" w:color="auto"/>
              <w:right w:val="single" w:sz="8" w:space="0" w:color="auto"/>
            </w:tcBorders>
            <w:shd w:val="clear" w:color="auto" w:fill="auto"/>
            <w:noWrap/>
            <w:hideMark/>
          </w:tcPr>
          <w:p w14:paraId="5BBF9DF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34,209,561.48</w:t>
            </w:r>
          </w:p>
        </w:tc>
        <w:tc>
          <w:tcPr>
            <w:tcW w:w="1134" w:type="dxa"/>
            <w:tcBorders>
              <w:top w:val="nil"/>
              <w:left w:val="nil"/>
              <w:bottom w:val="single" w:sz="4" w:space="0" w:color="auto"/>
              <w:right w:val="single" w:sz="8" w:space="0" w:color="auto"/>
            </w:tcBorders>
            <w:shd w:val="clear" w:color="auto" w:fill="auto"/>
            <w:noWrap/>
            <w:hideMark/>
          </w:tcPr>
          <w:p w14:paraId="611CA19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61.3</w:t>
            </w:r>
          </w:p>
        </w:tc>
      </w:tr>
      <w:tr w:rsidR="004C339A" w:rsidRPr="004C339A" w14:paraId="71372585" w14:textId="77777777" w:rsidTr="005076DD">
        <w:trPr>
          <w:trHeight w:val="251"/>
          <w:jc w:val="center"/>
        </w:trPr>
        <w:tc>
          <w:tcPr>
            <w:tcW w:w="2805" w:type="dxa"/>
            <w:vMerge/>
            <w:tcBorders>
              <w:top w:val="single" w:sz="8" w:space="0" w:color="auto"/>
              <w:left w:val="single" w:sz="8" w:space="0" w:color="auto"/>
              <w:bottom w:val="single" w:sz="4" w:space="0" w:color="auto"/>
              <w:right w:val="single" w:sz="8" w:space="0" w:color="auto"/>
            </w:tcBorders>
            <w:vAlign w:val="center"/>
            <w:hideMark/>
          </w:tcPr>
          <w:p w14:paraId="3D6CCE9A"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359C5F63" w14:textId="77777777" w:rsid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p w14:paraId="123EC68F" w14:textId="77777777" w:rsidR="00BB65A8" w:rsidRPr="004C339A" w:rsidRDefault="00BB65A8" w:rsidP="00BB65A8">
            <w:pPr>
              <w:spacing w:after="0" w:line="240" w:lineRule="auto"/>
              <w:rPr>
                <w:rFonts w:ascii="Arial" w:eastAsia="Times New Roman" w:hAnsi="Arial" w:cs="Arial"/>
                <w:sz w:val="18"/>
                <w:szCs w:val="18"/>
                <w:lang w:eastAsia="es-MX"/>
              </w:rPr>
            </w:pPr>
          </w:p>
        </w:tc>
        <w:tc>
          <w:tcPr>
            <w:tcW w:w="1999" w:type="dxa"/>
            <w:tcBorders>
              <w:top w:val="nil"/>
              <w:left w:val="nil"/>
              <w:bottom w:val="single" w:sz="4" w:space="0" w:color="auto"/>
              <w:right w:val="single" w:sz="8" w:space="0" w:color="auto"/>
            </w:tcBorders>
            <w:shd w:val="clear" w:color="auto" w:fill="auto"/>
            <w:noWrap/>
            <w:hideMark/>
          </w:tcPr>
          <w:p w14:paraId="0D5422E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55,013,291.53</w:t>
            </w:r>
          </w:p>
        </w:tc>
        <w:tc>
          <w:tcPr>
            <w:tcW w:w="1634" w:type="dxa"/>
            <w:tcBorders>
              <w:top w:val="nil"/>
              <w:left w:val="nil"/>
              <w:bottom w:val="single" w:sz="4" w:space="0" w:color="auto"/>
              <w:right w:val="single" w:sz="8" w:space="0" w:color="auto"/>
            </w:tcBorders>
            <w:shd w:val="clear" w:color="auto" w:fill="auto"/>
            <w:noWrap/>
            <w:hideMark/>
          </w:tcPr>
          <w:p w14:paraId="6FCBF8A4"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53,038,584.09</w:t>
            </w:r>
          </w:p>
        </w:tc>
        <w:tc>
          <w:tcPr>
            <w:tcW w:w="1134" w:type="dxa"/>
            <w:tcBorders>
              <w:top w:val="nil"/>
              <w:left w:val="nil"/>
              <w:bottom w:val="single" w:sz="4" w:space="0" w:color="auto"/>
              <w:right w:val="single" w:sz="8" w:space="0" w:color="auto"/>
            </w:tcBorders>
            <w:shd w:val="clear" w:color="auto" w:fill="auto"/>
            <w:noWrap/>
            <w:hideMark/>
          </w:tcPr>
          <w:p w14:paraId="7F0EAE0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96.4</w:t>
            </w:r>
          </w:p>
        </w:tc>
      </w:tr>
      <w:tr w:rsidR="004C339A" w:rsidRPr="004C339A" w14:paraId="52656B23" w14:textId="77777777" w:rsidTr="005076DD">
        <w:trPr>
          <w:trHeight w:val="241"/>
          <w:jc w:val="center"/>
        </w:trPr>
        <w:tc>
          <w:tcPr>
            <w:tcW w:w="2805"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BA75D91"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lastRenderedPageBreak/>
              <w:t>Tesorería</w:t>
            </w:r>
          </w:p>
        </w:tc>
        <w:tc>
          <w:tcPr>
            <w:tcW w:w="1349" w:type="dxa"/>
            <w:tcBorders>
              <w:top w:val="single" w:sz="4" w:space="0" w:color="auto"/>
              <w:left w:val="nil"/>
              <w:bottom w:val="single" w:sz="4" w:space="0" w:color="auto"/>
              <w:right w:val="single" w:sz="8" w:space="0" w:color="auto"/>
            </w:tcBorders>
            <w:shd w:val="clear" w:color="auto" w:fill="auto"/>
            <w:noWrap/>
            <w:hideMark/>
          </w:tcPr>
          <w:p w14:paraId="0EBD866E"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17DADC17"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1,386,634.15</w:t>
            </w:r>
          </w:p>
        </w:tc>
        <w:tc>
          <w:tcPr>
            <w:tcW w:w="1634" w:type="dxa"/>
            <w:tcBorders>
              <w:top w:val="single" w:sz="4" w:space="0" w:color="auto"/>
              <w:left w:val="nil"/>
              <w:bottom w:val="single" w:sz="4" w:space="0" w:color="auto"/>
              <w:right w:val="single" w:sz="8" w:space="0" w:color="auto"/>
            </w:tcBorders>
            <w:shd w:val="clear" w:color="auto" w:fill="auto"/>
            <w:noWrap/>
            <w:hideMark/>
          </w:tcPr>
          <w:p w14:paraId="423A25B0"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57,750.00</w:t>
            </w:r>
          </w:p>
        </w:tc>
        <w:tc>
          <w:tcPr>
            <w:tcW w:w="1134" w:type="dxa"/>
            <w:tcBorders>
              <w:top w:val="single" w:sz="4" w:space="0" w:color="auto"/>
              <w:left w:val="nil"/>
              <w:bottom w:val="single" w:sz="4" w:space="0" w:color="auto"/>
              <w:right w:val="single" w:sz="8" w:space="0" w:color="auto"/>
            </w:tcBorders>
            <w:shd w:val="clear" w:color="auto" w:fill="auto"/>
            <w:noWrap/>
            <w:hideMark/>
          </w:tcPr>
          <w:p w14:paraId="4BC4A7C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4.2</w:t>
            </w:r>
          </w:p>
        </w:tc>
      </w:tr>
      <w:tr w:rsidR="004C339A" w:rsidRPr="004C339A" w14:paraId="49D8538C"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17CC027F"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08888161"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77D8256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1,295,803.43</w:t>
            </w:r>
          </w:p>
        </w:tc>
        <w:tc>
          <w:tcPr>
            <w:tcW w:w="1634" w:type="dxa"/>
            <w:tcBorders>
              <w:top w:val="nil"/>
              <w:left w:val="nil"/>
              <w:bottom w:val="single" w:sz="4" w:space="0" w:color="auto"/>
              <w:right w:val="single" w:sz="8" w:space="0" w:color="auto"/>
            </w:tcBorders>
            <w:shd w:val="clear" w:color="auto" w:fill="auto"/>
            <w:noWrap/>
            <w:hideMark/>
          </w:tcPr>
          <w:p w14:paraId="3A1FBEFA"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233,844.34</w:t>
            </w:r>
          </w:p>
        </w:tc>
        <w:tc>
          <w:tcPr>
            <w:tcW w:w="1134" w:type="dxa"/>
            <w:tcBorders>
              <w:top w:val="nil"/>
              <w:left w:val="nil"/>
              <w:bottom w:val="single" w:sz="4" w:space="0" w:color="auto"/>
              <w:right w:val="single" w:sz="8" w:space="0" w:color="auto"/>
            </w:tcBorders>
            <w:shd w:val="clear" w:color="auto" w:fill="auto"/>
            <w:noWrap/>
            <w:hideMark/>
          </w:tcPr>
          <w:p w14:paraId="6EEE5FA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18.0</w:t>
            </w:r>
          </w:p>
        </w:tc>
      </w:tr>
      <w:tr w:rsidR="004C339A" w:rsidRPr="004C339A" w14:paraId="25E104DB"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0B09FF99"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199F4CF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0F58D5B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1,191,479.33</w:t>
            </w:r>
          </w:p>
        </w:tc>
        <w:tc>
          <w:tcPr>
            <w:tcW w:w="1634" w:type="dxa"/>
            <w:tcBorders>
              <w:top w:val="nil"/>
              <w:left w:val="nil"/>
              <w:bottom w:val="single" w:sz="4" w:space="0" w:color="auto"/>
              <w:right w:val="single" w:sz="8" w:space="0" w:color="auto"/>
            </w:tcBorders>
            <w:shd w:val="clear" w:color="auto" w:fill="auto"/>
            <w:noWrap/>
            <w:hideMark/>
          </w:tcPr>
          <w:p w14:paraId="5E0C48A3"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357,263.36</w:t>
            </w:r>
          </w:p>
        </w:tc>
        <w:tc>
          <w:tcPr>
            <w:tcW w:w="1134" w:type="dxa"/>
            <w:tcBorders>
              <w:top w:val="nil"/>
              <w:left w:val="nil"/>
              <w:bottom w:val="single" w:sz="4" w:space="0" w:color="auto"/>
              <w:right w:val="single" w:sz="8" w:space="0" w:color="auto"/>
            </w:tcBorders>
            <w:shd w:val="clear" w:color="auto" w:fill="auto"/>
            <w:noWrap/>
            <w:hideMark/>
          </w:tcPr>
          <w:p w14:paraId="184B9006"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30.0</w:t>
            </w:r>
          </w:p>
        </w:tc>
      </w:tr>
      <w:tr w:rsidR="004C339A" w:rsidRPr="004C339A" w14:paraId="675C9176"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448414C2"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1A1D3018"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6CCAC57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1,086,450.23</w:t>
            </w:r>
          </w:p>
        </w:tc>
        <w:tc>
          <w:tcPr>
            <w:tcW w:w="1634" w:type="dxa"/>
            <w:tcBorders>
              <w:top w:val="nil"/>
              <w:left w:val="nil"/>
              <w:bottom w:val="single" w:sz="8" w:space="0" w:color="auto"/>
              <w:right w:val="single" w:sz="8" w:space="0" w:color="auto"/>
            </w:tcBorders>
            <w:shd w:val="clear" w:color="auto" w:fill="auto"/>
            <w:noWrap/>
            <w:hideMark/>
          </w:tcPr>
          <w:p w14:paraId="3A070BC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779,236.06</w:t>
            </w:r>
          </w:p>
        </w:tc>
        <w:tc>
          <w:tcPr>
            <w:tcW w:w="1134" w:type="dxa"/>
            <w:tcBorders>
              <w:top w:val="nil"/>
              <w:left w:val="nil"/>
              <w:bottom w:val="single" w:sz="8" w:space="0" w:color="auto"/>
              <w:right w:val="single" w:sz="8" w:space="0" w:color="auto"/>
            </w:tcBorders>
            <w:shd w:val="clear" w:color="auto" w:fill="auto"/>
            <w:noWrap/>
            <w:hideMark/>
          </w:tcPr>
          <w:p w14:paraId="3B5C84B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71.7</w:t>
            </w:r>
          </w:p>
        </w:tc>
      </w:tr>
      <w:tr w:rsidR="004C339A" w:rsidRPr="004C339A" w14:paraId="7F164DE2" w14:textId="77777777" w:rsidTr="004C339A">
        <w:trPr>
          <w:trHeight w:val="241"/>
          <w:jc w:val="center"/>
        </w:trPr>
        <w:tc>
          <w:tcPr>
            <w:tcW w:w="28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45370E" w14:textId="77777777" w:rsidR="004C339A" w:rsidRPr="004C339A" w:rsidRDefault="004C339A" w:rsidP="004C339A">
            <w:pPr>
              <w:spacing w:after="0" w:line="240" w:lineRule="auto"/>
              <w:jc w:val="center"/>
              <w:rPr>
                <w:rFonts w:ascii="Calibri" w:eastAsia="Times New Roman" w:hAnsi="Calibri" w:cs="Calibri"/>
                <w:color w:val="000000"/>
                <w:lang w:eastAsia="es-MX"/>
              </w:rPr>
            </w:pPr>
            <w:r w:rsidRPr="004C339A">
              <w:rPr>
                <w:rFonts w:ascii="Calibri" w:eastAsia="Times New Roman" w:hAnsi="Calibri" w:cs="Calibri"/>
                <w:color w:val="000000"/>
                <w:lang w:eastAsia="es-MX"/>
              </w:rPr>
              <w:t>Total</w:t>
            </w:r>
          </w:p>
        </w:tc>
        <w:tc>
          <w:tcPr>
            <w:tcW w:w="1349" w:type="dxa"/>
            <w:tcBorders>
              <w:top w:val="nil"/>
              <w:left w:val="nil"/>
              <w:bottom w:val="single" w:sz="4" w:space="0" w:color="auto"/>
              <w:right w:val="single" w:sz="8" w:space="0" w:color="auto"/>
            </w:tcBorders>
            <w:shd w:val="clear" w:color="auto" w:fill="auto"/>
            <w:noWrap/>
            <w:hideMark/>
          </w:tcPr>
          <w:p w14:paraId="2B5DF019"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1</w:t>
            </w:r>
          </w:p>
        </w:tc>
        <w:tc>
          <w:tcPr>
            <w:tcW w:w="1999" w:type="dxa"/>
            <w:tcBorders>
              <w:top w:val="single" w:sz="4" w:space="0" w:color="auto"/>
              <w:left w:val="nil"/>
              <w:bottom w:val="single" w:sz="4" w:space="0" w:color="auto"/>
              <w:right w:val="single" w:sz="8" w:space="0" w:color="auto"/>
            </w:tcBorders>
            <w:shd w:val="clear" w:color="auto" w:fill="auto"/>
            <w:noWrap/>
            <w:hideMark/>
          </w:tcPr>
          <w:p w14:paraId="4DD0CB0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1,876,143,149.04</w:t>
            </w:r>
          </w:p>
        </w:tc>
        <w:tc>
          <w:tcPr>
            <w:tcW w:w="1634" w:type="dxa"/>
            <w:tcBorders>
              <w:top w:val="nil"/>
              <w:left w:val="nil"/>
              <w:bottom w:val="single" w:sz="4" w:space="0" w:color="auto"/>
              <w:right w:val="single" w:sz="8" w:space="0" w:color="auto"/>
            </w:tcBorders>
            <w:shd w:val="clear" w:color="auto" w:fill="auto"/>
            <w:noWrap/>
            <w:hideMark/>
          </w:tcPr>
          <w:p w14:paraId="5E0953C9"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326,288,400.49</w:t>
            </w:r>
          </w:p>
        </w:tc>
        <w:tc>
          <w:tcPr>
            <w:tcW w:w="1134" w:type="dxa"/>
            <w:tcBorders>
              <w:top w:val="nil"/>
              <w:left w:val="nil"/>
              <w:bottom w:val="single" w:sz="4" w:space="0" w:color="auto"/>
              <w:right w:val="single" w:sz="8" w:space="0" w:color="auto"/>
            </w:tcBorders>
            <w:shd w:val="clear" w:color="auto" w:fill="auto"/>
            <w:noWrap/>
            <w:hideMark/>
          </w:tcPr>
          <w:p w14:paraId="26E01F1C"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17.4</w:t>
            </w:r>
          </w:p>
        </w:tc>
      </w:tr>
      <w:tr w:rsidR="004C339A" w:rsidRPr="004C339A" w14:paraId="762BC496"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15B6D9B4"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22CA98F2"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2</w:t>
            </w:r>
          </w:p>
        </w:tc>
        <w:tc>
          <w:tcPr>
            <w:tcW w:w="1999" w:type="dxa"/>
            <w:tcBorders>
              <w:top w:val="nil"/>
              <w:left w:val="nil"/>
              <w:bottom w:val="single" w:sz="4" w:space="0" w:color="auto"/>
              <w:right w:val="single" w:sz="8" w:space="0" w:color="auto"/>
            </w:tcBorders>
            <w:shd w:val="clear" w:color="auto" w:fill="auto"/>
            <w:noWrap/>
            <w:hideMark/>
          </w:tcPr>
          <w:p w14:paraId="515A4B7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1,885,495,949.33</w:t>
            </w:r>
          </w:p>
        </w:tc>
        <w:tc>
          <w:tcPr>
            <w:tcW w:w="1634" w:type="dxa"/>
            <w:tcBorders>
              <w:top w:val="nil"/>
              <w:left w:val="nil"/>
              <w:bottom w:val="single" w:sz="4" w:space="0" w:color="auto"/>
              <w:right w:val="single" w:sz="8" w:space="0" w:color="auto"/>
            </w:tcBorders>
            <w:shd w:val="clear" w:color="auto" w:fill="auto"/>
            <w:noWrap/>
            <w:hideMark/>
          </w:tcPr>
          <w:p w14:paraId="100ED082"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680,243,032.88</w:t>
            </w:r>
          </w:p>
        </w:tc>
        <w:tc>
          <w:tcPr>
            <w:tcW w:w="1134" w:type="dxa"/>
            <w:tcBorders>
              <w:top w:val="nil"/>
              <w:left w:val="nil"/>
              <w:bottom w:val="single" w:sz="4" w:space="0" w:color="auto"/>
              <w:right w:val="single" w:sz="8" w:space="0" w:color="auto"/>
            </w:tcBorders>
            <w:shd w:val="clear" w:color="auto" w:fill="auto"/>
            <w:noWrap/>
            <w:hideMark/>
          </w:tcPr>
          <w:p w14:paraId="2361B364"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36.1</w:t>
            </w:r>
          </w:p>
        </w:tc>
      </w:tr>
      <w:tr w:rsidR="004C339A" w:rsidRPr="004C339A" w14:paraId="5FD3ED64" w14:textId="77777777" w:rsidTr="004C339A">
        <w:trPr>
          <w:trHeight w:val="24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0821B6B7"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4" w:space="0" w:color="auto"/>
              <w:right w:val="single" w:sz="8" w:space="0" w:color="auto"/>
            </w:tcBorders>
            <w:shd w:val="clear" w:color="auto" w:fill="auto"/>
            <w:noWrap/>
            <w:hideMark/>
          </w:tcPr>
          <w:p w14:paraId="106B46A7"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3</w:t>
            </w:r>
          </w:p>
        </w:tc>
        <w:tc>
          <w:tcPr>
            <w:tcW w:w="1999" w:type="dxa"/>
            <w:tcBorders>
              <w:top w:val="nil"/>
              <w:left w:val="nil"/>
              <w:bottom w:val="single" w:sz="4" w:space="0" w:color="auto"/>
              <w:right w:val="single" w:sz="8" w:space="0" w:color="auto"/>
            </w:tcBorders>
            <w:shd w:val="clear" w:color="auto" w:fill="auto"/>
            <w:noWrap/>
            <w:hideMark/>
          </w:tcPr>
          <w:p w14:paraId="7E8222AC"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1,910,861,959.08</w:t>
            </w:r>
          </w:p>
        </w:tc>
        <w:tc>
          <w:tcPr>
            <w:tcW w:w="1634" w:type="dxa"/>
            <w:tcBorders>
              <w:top w:val="nil"/>
              <w:left w:val="nil"/>
              <w:bottom w:val="single" w:sz="4" w:space="0" w:color="auto"/>
              <w:right w:val="single" w:sz="8" w:space="0" w:color="auto"/>
            </w:tcBorders>
            <w:shd w:val="clear" w:color="auto" w:fill="auto"/>
            <w:noWrap/>
            <w:hideMark/>
          </w:tcPr>
          <w:p w14:paraId="61790E8D"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1,016,499,791.52</w:t>
            </w:r>
          </w:p>
        </w:tc>
        <w:tc>
          <w:tcPr>
            <w:tcW w:w="1134" w:type="dxa"/>
            <w:tcBorders>
              <w:top w:val="nil"/>
              <w:left w:val="nil"/>
              <w:bottom w:val="single" w:sz="4" w:space="0" w:color="auto"/>
              <w:right w:val="single" w:sz="8" w:space="0" w:color="auto"/>
            </w:tcBorders>
            <w:shd w:val="clear" w:color="auto" w:fill="auto"/>
            <w:noWrap/>
            <w:hideMark/>
          </w:tcPr>
          <w:p w14:paraId="7C3030FA"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53.2</w:t>
            </w:r>
          </w:p>
        </w:tc>
      </w:tr>
      <w:tr w:rsidR="004C339A" w:rsidRPr="004C339A" w14:paraId="5F3B44F5" w14:textId="77777777" w:rsidTr="004C339A">
        <w:trPr>
          <w:trHeight w:val="251"/>
          <w:jc w:val="center"/>
        </w:trPr>
        <w:tc>
          <w:tcPr>
            <w:tcW w:w="2805" w:type="dxa"/>
            <w:vMerge/>
            <w:tcBorders>
              <w:top w:val="single" w:sz="8" w:space="0" w:color="auto"/>
              <w:left w:val="single" w:sz="8" w:space="0" w:color="auto"/>
              <w:bottom w:val="single" w:sz="8" w:space="0" w:color="000000"/>
              <w:right w:val="single" w:sz="8" w:space="0" w:color="auto"/>
            </w:tcBorders>
            <w:vAlign w:val="center"/>
            <w:hideMark/>
          </w:tcPr>
          <w:p w14:paraId="6046F7DB" w14:textId="77777777" w:rsidR="004C339A" w:rsidRPr="004C339A" w:rsidRDefault="004C339A" w:rsidP="004C339A">
            <w:pPr>
              <w:spacing w:after="0" w:line="240" w:lineRule="auto"/>
              <w:rPr>
                <w:rFonts w:ascii="Calibri" w:eastAsia="Times New Roman" w:hAnsi="Calibri" w:cs="Calibri"/>
                <w:color w:val="000000"/>
                <w:lang w:eastAsia="es-MX"/>
              </w:rPr>
            </w:pPr>
          </w:p>
        </w:tc>
        <w:tc>
          <w:tcPr>
            <w:tcW w:w="1349" w:type="dxa"/>
            <w:tcBorders>
              <w:top w:val="nil"/>
              <w:left w:val="nil"/>
              <w:bottom w:val="single" w:sz="8" w:space="0" w:color="auto"/>
              <w:right w:val="single" w:sz="8" w:space="0" w:color="auto"/>
            </w:tcBorders>
            <w:shd w:val="clear" w:color="auto" w:fill="auto"/>
            <w:noWrap/>
            <w:hideMark/>
          </w:tcPr>
          <w:p w14:paraId="1D9F874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Trimestre 4</w:t>
            </w:r>
          </w:p>
        </w:tc>
        <w:tc>
          <w:tcPr>
            <w:tcW w:w="1999" w:type="dxa"/>
            <w:tcBorders>
              <w:top w:val="nil"/>
              <w:left w:val="nil"/>
              <w:bottom w:val="single" w:sz="8" w:space="0" w:color="auto"/>
              <w:right w:val="single" w:sz="8" w:space="0" w:color="auto"/>
            </w:tcBorders>
            <w:shd w:val="clear" w:color="auto" w:fill="auto"/>
            <w:noWrap/>
            <w:hideMark/>
          </w:tcPr>
          <w:p w14:paraId="0C160FF5"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1,733,935,189.10</w:t>
            </w:r>
          </w:p>
        </w:tc>
        <w:tc>
          <w:tcPr>
            <w:tcW w:w="1634" w:type="dxa"/>
            <w:tcBorders>
              <w:top w:val="nil"/>
              <w:left w:val="nil"/>
              <w:bottom w:val="single" w:sz="8" w:space="0" w:color="auto"/>
              <w:right w:val="single" w:sz="8" w:space="0" w:color="auto"/>
            </w:tcBorders>
            <w:shd w:val="clear" w:color="auto" w:fill="auto"/>
            <w:noWrap/>
            <w:hideMark/>
          </w:tcPr>
          <w:p w14:paraId="456ED6F6" w14:textId="77777777" w:rsidR="004C339A" w:rsidRPr="004C339A" w:rsidRDefault="004C339A" w:rsidP="004C339A">
            <w:pPr>
              <w:spacing w:after="0" w:line="240" w:lineRule="auto"/>
              <w:jc w:val="right"/>
              <w:rPr>
                <w:rFonts w:ascii="Arial" w:eastAsia="Times New Roman" w:hAnsi="Arial" w:cs="Arial"/>
                <w:sz w:val="18"/>
                <w:szCs w:val="18"/>
                <w:lang w:eastAsia="es-MX"/>
              </w:rPr>
            </w:pPr>
            <w:r w:rsidRPr="004C339A">
              <w:rPr>
                <w:rFonts w:ascii="Arial" w:eastAsia="Times New Roman" w:hAnsi="Arial" w:cs="Arial"/>
                <w:sz w:val="18"/>
                <w:szCs w:val="18"/>
                <w:lang w:eastAsia="es-MX"/>
              </w:rPr>
              <w:t>1,615,115,292.41</w:t>
            </w:r>
          </w:p>
        </w:tc>
        <w:tc>
          <w:tcPr>
            <w:tcW w:w="1134" w:type="dxa"/>
            <w:tcBorders>
              <w:top w:val="nil"/>
              <w:left w:val="nil"/>
              <w:bottom w:val="single" w:sz="8" w:space="0" w:color="auto"/>
              <w:right w:val="single" w:sz="8" w:space="0" w:color="auto"/>
            </w:tcBorders>
            <w:shd w:val="clear" w:color="auto" w:fill="auto"/>
            <w:noWrap/>
            <w:hideMark/>
          </w:tcPr>
          <w:p w14:paraId="4839749B" w14:textId="77777777" w:rsidR="004C339A" w:rsidRPr="004C339A" w:rsidRDefault="004C339A" w:rsidP="004C339A">
            <w:pPr>
              <w:spacing w:after="0" w:line="240" w:lineRule="auto"/>
              <w:jc w:val="center"/>
              <w:rPr>
                <w:rFonts w:ascii="Arial" w:eastAsia="Times New Roman" w:hAnsi="Arial" w:cs="Arial"/>
                <w:sz w:val="18"/>
                <w:szCs w:val="18"/>
                <w:lang w:eastAsia="es-MX"/>
              </w:rPr>
            </w:pPr>
            <w:r w:rsidRPr="004C339A">
              <w:rPr>
                <w:rFonts w:ascii="Arial" w:eastAsia="Times New Roman" w:hAnsi="Arial" w:cs="Arial"/>
                <w:sz w:val="18"/>
                <w:szCs w:val="18"/>
                <w:lang w:eastAsia="es-MX"/>
              </w:rPr>
              <w:t>93.1</w:t>
            </w:r>
          </w:p>
        </w:tc>
      </w:tr>
    </w:tbl>
    <w:p w14:paraId="0232DDD4" w14:textId="77777777" w:rsidR="004C339A" w:rsidRPr="004C339A" w:rsidRDefault="004C339A" w:rsidP="006B191C">
      <w:pPr>
        <w:spacing w:after="0" w:line="240" w:lineRule="auto"/>
        <w:rPr>
          <w:rFonts w:cstheme="minorHAnsi"/>
          <w:sz w:val="26"/>
          <w:szCs w:val="26"/>
        </w:rPr>
      </w:pPr>
    </w:p>
    <w:p w14:paraId="28B063FA" w14:textId="77777777" w:rsidR="009F6B43" w:rsidRDefault="009F6B43" w:rsidP="006B191C">
      <w:pPr>
        <w:spacing w:after="0" w:line="240" w:lineRule="auto"/>
        <w:jc w:val="both"/>
        <w:rPr>
          <w:rFonts w:cstheme="minorHAnsi"/>
          <w:sz w:val="26"/>
          <w:szCs w:val="26"/>
        </w:rPr>
      </w:pPr>
    </w:p>
    <w:p w14:paraId="1EF5F3E3" w14:textId="40129D5D" w:rsidR="00635095" w:rsidRPr="006B191C" w:rsidRDefault="00635095" w:rsidP="006B191C">
      <w:pPr>
        <w:spacing w:after="0" w:line="240" w:lineRule="auto"/>
        <w:jc w:val="both"/>
        <w:rPr>
          <w:rFonts w:cstheme="minorHAnsi"/>
          <w:sz w:val="26"/>
          <w:szCs w:val="26"/>
        </w:rPr>
      </w:pPr>
      <w:r w:rsidRPr="006B191C">
        <w:rPr>
          <w:rFonts w:cstheme="minorHAnsi"/>
          <w:sz w:val="26"/>
          <w:szCs w:val="26"/>
        </w:rPr>
        <w:t>En las siguientes gráficas se muestra el comportamiento de la evolución del avance del gasto ejercido por las URs.</w:t>
      </w:r>
    </w:p>
    <w:p w14:paraId="08F9929B" w14:textId="77777777" w:rsidR="005446ED" w:rsidRDefault="005446ED" w:rsidP="006B191C">
      <w:pPr>
        <w:spacing w:after="0" w:line="240" w:lineRule="auto"/>
        <w:jc w:val="both"/>
        <w:rPr>
          <w:rFonts w:cstheme="minorHAnsi"/>
          <w:sz w:val="26"/>
          <w:szCs w:val="26"/>
        </w:rPr>
      </w:pPr>
    </w:p>
    <w:p w14:paraId="1D5A9B6C" w14:textId="3428ACA3" w:rsidR="00554695" w:rsidRDefault="00554695" w:rsidP="006B191C">
      <w:pPr>
        <w:spacing w:after="0" w:line="240" w:lineRule="auto"/>
        <w:rPr>
          <w:rFonts w:cstheme="minorHAnsi"/>
          <w:b/>
          <w:i/>
          <w:sz w:val="26"/>
          <w:szCs w:val="26"/>
        </w:rPr>
      </w:pPr>
      <w:r w:rsidRPr="006B191C">
        <w:rPr>
          <w:rFonts w:cstheme="minorHAnsi"/>
          <w:b/>
          <w:i/>
          <w:sz w:val="26"/>
          <w:szCs w:val="26"/>
        </w:rPr>
        <w:t>Administración Central</w:t>
      </w:r>
    </w:p>
    <w:p w14:paraId="059EA740" w14:textId="77777777" w:rsidR="006A24F9" w:rsidRPr="006B191C" w:rsidRDefault="006A24F9" w:rsidP="006B191C">
      <w:pPr>
        <w:spacing w:after="0" w:line="240" w:lineRule="auto"/>
        <w:rPr>
          <w:rFonts w:cstheme="minorHAnsi"/>
          <w:sz w:val="26"/>
          <w:szCs w:val="26"/>
        </w:rPr>
      </w:pPr>
    </w:p>
    <w:p w14:paraId="380935AF" w14:textId="77777777" w:rsidR="00554695" w:rsidRPr="006B191C" w:rsidRDefault="00554695" w:rsidP="006B191C">
      <w:pPr>
        <w:spacing w:after="0" w:line="240" w:lineRule="auto"/>
        <w:rPr>
          <w:rFonts w:cstheme="minorHAnsi"/>
          <w:sz w:val="26"/>
          <w:szCs w:val="26"/>
        </w:rPr>
      </w:pPr>
    </w:p>
    <w:p w14:paraId="545D3DEF" w14:textId="3B833FA7" w:rsidR="00554695" w:rsidRPr="006B191C" w:rsidRDefault="00BF28C1"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236F8F9D" wp14:editId="67441FC2">
            <wp:extent cx="4401820" cy="2444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1820" cy="2444750"/>
                    </a:xfrm>
                    <a:prstGeom prst="rect">
                      <a:avLst/>
                    </a:prstGeom>
                    <a:noFill/>
                  </pic:spPr>
                </pic:pic>
              </a:graphicData>
            </a:graphic>
          </wp:inline>
        </w:drawing>
      </w:r>
    </w:p>
    <w:p w14:paraId="181DDEFB" w14:textId="77777777" w:rsidR="00554695" w:rsidRPr="006B191C" w:rsidRDefault="00554695" w:rsidP="006B191C">
      <w:pPr>
        <w:spacing w:after="0" w:line="240" w:lineRule="auto"/>
        <w:rPr>
          <w:rFonts w:cstheme="minorHAnsi"/>
          <w:sz w:val="26"/>
          <w:szCs w:val="26"/>
        </w:rPr>
      </w:pPr>
    </w:p>
    <w:p w14:paraId="13E2B4D8" w14:textId="77777777" w:rsidR="00554695" w:rsidRPr="006B191C" w:rsidRDefault="00554695" w:rsidP="006B191C">
      <w:pPr>
        <w:spacing w:after="0" w:line="240" w:lineRule="auto"/>
        <w:rPr>
          <w:rFonts w:cstheme="minorHAnsi"/>
          <w:sz w:val="26"/>
          <w:szCs w:val="26"/>
        </w:rPr>
      </w:pPr>
    </w:p>
    <w:p w14:paraId="7B407C89" w14:textId="25C7AD2C" w:rsidR="002220FF" w:rsidRPr="006B191C" w:rsidRDefault="008E3172"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6BB3EF1F" wp14:editId="57642CAB">
            <wp:extent cx="4401820" cy="21844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1820" cy="2184400"/>
                    </a:xfrm>
                    <a:prstGeom prst="rect">
                      <a:avLst/>
                    </a:prstGeom>
                    <a:noFill/>
                  </pic:spPr>
                </pic:pic>
              </a:graphicData>
            </a:graphic>
          </wp:inline>
        </w:drawing>
      </w:r>
    </w:p>
    <w:p w14:paraId="73F68B34" w14:textId="77777777" w:rsidR="002220FF" w:rsidRPr="006B191C" w:rsidRDefault="002220FF" w:rsidP="006B191C">
      <w:pPr>
        <w:spacing w:after="0" w:line="240" w:lineRule="auto"/>
        <w:rPr>
          <w:rFonts w:cstheme="minorHAnsi"/>
          <w:sz w:val="26"/>
          <w:szCs w:val="26"/>
        </w:rPr>
      </w:pPr>
    </w:p>
    <w:p w14:paraId="54473869" w14:textId="77777777" w:rsidR="00554695" w:rsidRPr="006B191C" w:rsidRDefault="00554695" w:rsidP="006B191C">
      <w:pPr>
        <w:spacing w:after="0" w:line="240" w:lineRule="auto"/>
        <w:rPr>
          <w:rFonts w:cstheme="minorHAnsi"/>
          <w:sz w:val="26"/>
          <w:szCs w:val="26"/>
        </w:rPr>
      </w:pPr>
    </w:p>
    <w:p w14:paraId="4B4BEAFC" w14:textId="22EBAE90" w:rsidR="00554695" w:rsidRPr="006B191C" w:rsidRDefault="008E3172"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2F7AB689" wp14:editId="0A024AA8">
            <wp:extent cx="4401820" cy="2139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1820" cy="2139950"/>
                    </a:xfrm>
                    <a:prstGeom prst="rect">
                      <a:avLst/>
                    </a:prstGeom>
                    <a:noFill/>
                  </pic:spPr>
                </pic:pic>
              </a:graphicData>
            </a:graphic>
          </wp:inline>
        </w:drawing>
      </w:r>
    </w:p>
    <w:p w14:paraId="3A82B364" w14:textId="77777777" w:rsidR="00554695" w:rsidRPr="006B191C" w:rsidRDefault="00554695" w:rsidP="006B191C">
      <w:pPr>
        <w:spacing w:after="0" w:line="240" w:lineRule="auto"/>
        <w:rPr>
          <w:rFonts w:cstheme="minorHAnsi"/>
          <w:sz w:val="26"/>
          <w:szCs w:val="26"/>
        </w:rPr>
      </w:pPr>
    </w:p>
    <w:p w14:paraId="135D396A" w14:textId="77777777" w:rsidR="00554695" w:rsidRPr="006B191C" w:rsidRDefault="00554695" w:rsidP="006B191C">
      <w:pPr>
        <w:spacing w:after="0" w:line="240" w:lineRule="auto"/>
        <w:rPr>
          <w:rFonts w:cstheme="minorHAnsi"/>
          <w:sz w:val="26"/>
          <w:szCs w:val="26"/>
        </w:rPr>
      </w:pPr>
    </w:p>
    <w:p w14:paraId="7A7056AB" w14:textId="12D7B4D7" w:rsidR="002220FF" w:rsidRPr="006B191C" w:rsidRDefault="008E3172"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7D606871" wp14:editId="315E89C2">
            <wp:extent cx="4401820" cy="2444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1820" cy="2444750"/>
                    </a:xfrm>
                    <a:prstGeom prst="rect">
                      <a:avLst/>
                    </a:prstGeom>
                    <a:noFill/>
                  </pic:spPr>
                </pic:pic>
              </a:graphicData>
            </a:graphic>
          </wp:inline>
        </w:drawing>
      </w:r>
    </w:p>
    <w:p w14:paraId="152E31E6" w14:textId="77777777" w:rsidR="002220FF" w:rsidRDefault="002220FF" w:rsidP="006B191C">
      <w:pPr>
        <w:spacing w:after="0" w:line="240" w:lineRule="auto"/>
        <w:rPr>
          <w:rFonts w:cstheme="minorHAnsi"/>
          <w:sz w:val="26"/>
          <w:szCs w:val="26"/>
        </w:rPr>
      </w:pPr>
    </w:p>
    <w:p w14:paraId="445D5C58" w14:textId="77777777" w:rsidR="00AA3E1B" w:rsidRPr="006B191C" w:rsidRDefault="00AA3E1B" w:rsidP="006B191C">
      <w:pPr>
        <w:spacing w:after="0" w:line="240" w:lineRule="auto"/>
        <w:rPr>
          <w:rFonts w:cstheme="minorHAnsi"/>
          <w:sz w:val="26"/>
          <w:szCs w:val="26"/>
        </w:rPr>
      </w:pPr>
    </w:p>
    <w:p w14:paraId="283CFBEE" w14:textId="6C7DE518" w:rsidR="00554695" w:rsidRPr="006B191C" w:rsidRDefault="008E3172"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43B0B3B6" wp14:editId="64529788">
            <wp:extent cx="4401820" cy="22987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1820" cy="2298700"/>
                    </a:xfrm>
                    <a:prstGeom prst="rect">
                      <a:avLst/>
                    </a:prstGeom>
                    <a:noFill/>
                  </pic:spPr>
                </pic:pic>
              </a:graphicData>
            </a:graphic>
          </wp:inline>
        </w:drawing>
      </w:r>
    </w:p>
    <w:p w14:paraId="469995DA" w14:textId="77777777" w:rsidR="00554695" w:rsidRPr="006B191C" w:rsidRDefault="00554695" w:rsidP="006B191C">
      <w:pPr>
        <w:spacing w:after="0" w:line="240" w:lineRule="auto"/>
        <w:rPr>
          <w:rFonts w:cstheme="minorHAnsi"/>
          <w:sz w:val="26"/>
          <w:szCs w:val="26"/>
        </w:rPr>
      </w:pPr>
    </w:p>
    <w:p w14:paraId="3B3C9E4D" w14:textId="77777777" w:rsidR="00554695" w:rsidRPr="006B191C" w:rsidRDefault="00554695" w:rsidP="006B191C">
      <w:pPr>
        <w:spacing w:after="0" w:line="240" w:lineRule="auto"/>
        <w:rPr>
          <w:rFonts w:cstheme="minorHAnsi"/>
          <w:sz w:val="26"/>
          <w:szCs w:val="26"/>
        </w:rPr>
      </w:pPr>
    </w:p>
    <w:p w14:paraId="1F91C46B" w14:textId="069A0CE6" w:rsidR="002220FF" w:rsidRPr="006B191C" w:rsidRDefault="002740CA" w:rsidP="006B191C">
      <w:pPr>
        <w:spacing w:after="0" w:line="240" w:lineRule="auto"/>
        <w:jc w:val="center"/>
        <w:rPr>
          <w:rFonts w:cstheme="minorHAnsi"/>
          <w:sz w:val="26"/>
          <w:szCs w:val="26"/>
        </w:rPr>
      </w:pPr>
      <w:r>
        <w:rPr>
          <w:rFonts w:cstheme="minorHAnsi"/>
          <w:noProof/>
          <w:sz w:val="26"/>
          <w:szCs w:val="26"/>
          <w:lang w:eastAsia="es-MX"/>
        </w:rPr>
        <w:lastRenderedPageBreak/>
        <w:drawing>
          <wp:inline distT="0" distB="0" distL="0" distR="0" wp14:anchorId="4AACD9BD" wp14:editId="1C78759A">
            <wp:extent cx="4401820" cy="23304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1820" cy="2330450"/>
                    </a:xfrm>
                    <a:prstGeom prst="rect">
                      <a:avLst/>
                    </a:prstGeom>
                    <a:noFill/>
                  </pic:spPr>
                </pic:pic>
              </a:graphicData>
            </a:graphic>
          </wp:inline>
        </w:drawing>
      </w:r>
    </w:p>
    <w:p w14:paraId="36290B8C" w14:textId="77777777" w:rsidR="00554695" w:rsidRPr="006B191C" w:rsidRDefault="00554695" w:rsidP="006B191C">
      <w:pPr>
        <w:spacing w:after="0" w:line="240" w:lineRule="auto"/>
        <w:rPr>
          <w:rFonts w:cstheme="minorHAnsi"/>
          <w:sz w:val="26"/>
          <w:szCs w:val="26"/>
        </w:rPr>
      </w:pPr>
    </w:p>
    <w:p w14:paraId="5FACC90F" w14:textId="77777777" w:rsidR="00554695" w:rsidRPr="006B191C" w:rsidRDefault="00554695" w:rsidP="006B191C">
      <w:pPr>
        <w:spacing w:after="0" w:line="240" w:lineRule="auto"/>
        <w:rPr>
          <w:rFonts w:cstheme="minorHAnsi"/>
          <w:sz w:val="26"/>
          <w:szCs w:val="26"/>
        </w:rPr>
      </w:pPr>
    </w:p>
    <w:p w14:paraId="02AA1E11" w14:textId="77777777" w:rsidR="00F70060" w:rsidRPr="006B191C" w:rsidRDefault="00554695" w:rsidP="006B191C">
      <w:pPr>
        <w:spacing w:after="0" w:line="240" w:lineRule="auto"/>
        <w:rPr>
          <w:rFonts w:cstheme="minorHAnsi"/>
          <w:b/>
          <w:i/>
          <w:sz w:val="26"/>
          <w:szCs w:val="26"/>
        </w:rPr>
      </w:pPr>
      <w:r w:rsidRPr="006B191C">
        <w:rPr>
          <w:rFonts w:cstheme="minorHAnsi"/>
          <w:b/>
          <w:i/>
          <w:sz w:val="26"/>
          <w:szCs w:val="26"/>
        </w:rPr>
        <w:t>Coordinaciones</w:t>
      </w:r>
    </w:p>
    <w:p w14:paraId="53502EF1" w14:textId="77777777" w:rsidR="003C0626" w:rsidRPr="006B191C" w:rsidRDefault="003C0626" w:rsidP="006B191C">
      <w:pPr>
        <w:spacing w:after="0" w:line="240" w:lineRule="auto"/>
        <w:rPr>
          <w:rFonts w:cstheme="minorHAnsi"/>
          <w:sz w:val="26"/>
          <w:szCs w:val="26"/>
        </w:rPr>
      </w:pPr>
    </w:p>
    <w:p w14:paraId="4625B94E" w14:textId="4EC4B685" w:rsidR="003C0626" w:rsidRPr="006B191C" w:rsidRDefault="004B58DB"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45F7AC29" wp14:editId="0ECF7889">
            <wp:extent cx="4401820" cy="22669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1820" cy="2266950"/>
                    </a:xfrm>
                    <a:prstGeom prst="rect">
                      <a:avLst/>
                    </a:prstGeom>
                    <a:noFill/>
                  </pic:spPr>
                </pic:pic>
              </a:graphicData>
            </a:graphic>
          </wp:inline>
        </w:drawing>
      </w:r>
    </w:p>
    <w:p w14:paraId="3042C971" w14:textId="77777777" w:rsidR="003C0626" w:rsidRDefault="003C0626" w:rsidP="006B191C">
      <w:pPr>
        <w:spacing w:after="0" w:line="240" w:lineRule="auto"/>
        <w:rPr>
          <w:rFonts w:cstheme="minorHAnsi"/>
          <w:sz w:val="26"/>
          <w:szCs w:val="26"/>
        </w:rPr>
      </w:pPr>
    </w:p>
    <w:p w14:paraId="4CAC6D31" w14:textId="77777777" w:rsidR="00AA3E1B" w:rsidRPr="006B191C" w:rsidRDefault="00AA3E1B" w:rsidP="006B191C">
      <w:pPr>
        <w:spacing w:after="0" w:line="240" w:lineRule="auto"/>
        <w:rPr>
          <w:rFonts w:cstheme="minorHAnsi"/>
          <w:sz w:val="26"/>
          <w:szCs w:val="26"/>
        </w:rPr>
      </w:pPr>
    </w:p>
    <w:p w14:paraId="5EC40B42" w14:textId="23EDF4E5" w:rsidR="003C0626" w:rsidRPr="006B191C" w:rsidRDefault="00520872"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7E44ED24" wp14:editId="35BCA774">
            <wp:extent cx="4401820" cy="2273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1820" cy="2273300"/>
                    </a:xfrm>
                    <a:prstGeom prst="rect">
                      <a:avLst/>
                    </a:prstGeom>
                    <a:noFill/>
                  </pic:spPr>
                </pic:pic>
              </a:graphicData>
            </a:graphic>
          </wp:inline>
        </w:drawing>
      </w:r>
    </w:p>
    <w:p w14:paraId="21F0BEFE" w14:textId="77777777" w:rsidR="003C0626" w:rsidRPr="006B191C" w:rsidRDefault="003C0626" w:rsidP="006B191C">
      <w:pPr>
        <w:spacing w:after="0" w:line="240" w:lineRule="auto"/>
        <w:rPr>
          <w:rFonts w:cstheme="minorHAnsi"/>
          <w:sz w:val="26"/>
          <w:szCs w:val="26"/>
        </w:rPr>
      </w:pPr>
    </w:p>
    <w:p w14:paraId="2A2818CD" w14:textId="77777777" w:rsidR="003C0626" w:rsidRPr="006B191C" w:rsidRDefault="003C0626" w:rsidP="006B191C">
      <w:pPr>
        <w:spacing w:after="0" w:line="240" w:lineRule="auto"/>
        <w:rPr>
          <w:rFonts w:cstheme="minorHAnsi"/>
          <w:sz w:val="26"/>
          <w:szCs w:val="26"/>
        </w:rPr>
      </w:pPr>
    </w:p>
    <w:p w14:paraId="5F4C4990" w14:textId="32B2628A" w:rsidR="003C0626" w:rsidRPr="006B191C" w:rsidRDefault="00520872"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78E19569" wp14:editId="2CF9167C">
            <wp:extent cx="4401820" cy="2286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1820" cy="2286000"/>
                    </a:xfrm>
                    <a:prstGeom prst="rect">
                      <a:avLst/>
                    </a:prstGeom>
                    <a:noFill/>
                  </pic:spPr>
                </pic:pic>
              </a:graphicData>
            </a:graphic>
          </wp:inline>
        </w:drawing>
      </w:r>
    </w:p>
    <w:p w14:paraId="0CAEF208" w14:textId="77777777" w:rsidR="003C0626" w:rsidRPr="006B191C" w:rsidRDefault="003C0626" w:rsidP="006B191C">
      <w:pPr>
        <w:spacing w:after="0" w:line="240" w:lineRule="auto"/>
        <w:rPr>
          <w:rFonts w:cstheme="minorHAnsi"/>
          <w:sz w:val="26"/>
          <w:szCs w:val="26"/>
        </w:rPr>
      </w:pPr>
    </w:p>
    <w:p w14:paraId="2BAE0D23" w14:textId="77777777" w:rsidR="003C0626" w:rsidRPr="006B191C" w:rsidRDefault="003C0626" w:rsidP="006B191C">
      <w:pPr>
        <w:spacing w:after="0" w:line="240" w:lineRule="auto"/>
        <w:rPr>
          <w:rFonts w:cstheme="minorHAnsi"/>
          <w:sz w:val="26"/>
          <w:szCs w:val="26"/>
        </w:rPr>
      </w:pPr>
    </w:p>
    <w:p w14:paraId="4F3AC052" w14:textId="62C6FE99" w:rsidR="003C0626" w:rsidRPr="006B191C" w:rsidRDefault="00520872"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092A60E2" wp14:editId="729E7011">
            <wp:extent cx="4395470" cy="2374900"/>
            <wp:effectExtent l="0" t="0" r="508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5470" cy="2374900"/>
                    </a:xfrm>
                    <a:prstGeom prst="rect">
                      <a:avLst/>
                    </a:prstGeom>
                    <a:noFill/>
                  </pic:spPr>
                </pic:pic>
              </a:graphicData>
            </a:graphic>
          </wp:inline>
        </w:drawing>
      </w:r>
    </w:p>
    <w:p w14:paraId="3F8434BD" w14:textId="77777777" w:rsidR="005A09EE" w:rsidRDefault="005A09EE" w:rsidP="006B191C">
      <w:pPr>
        <w:spacing w:after="0" w:line="240" w:lineRule="auto"/>
        <w:rPr>
          <w:rFonts w:cstheme="minorHAnsi"/>
          <w:sz w:val="26"/>
          <w:szCs w:val="26"/>
        </w:rPr>
      </w:pPr>
    </w:p>
    <w:p w14:paraId="11F83D9F" w14:textId="77777777" w:rsidR="009F6B43" w:rsidRPr="006B191C" w:rsidRDefault="009F6B43" w:rsidP="006B191C">
      <w:pPr>
        <w:spacing w:after="0" w:line="240" w:lineRule="auto"/>
        <w:rPr>
          <w:rFonts w:cstheme="minorHAnsi"/>
          <w:sz w:val="26"/>
          <w:szCs w:val="26"/>
        </w:rPr>
      </w:pPr>
    </w:p>
    <w:p w14:paraId="4DE806C2" w14:textId="447FAC5D" w:rsidR="003C0626" w:rsidRPr="006B191C" w:rsidRDefault="008A559F"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79E6A024" wp14:editId="0FB01160">
            <wp:extent cx="4401820" cy="2286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1820" cy="2286000"/>
                    </a:xfrm>
                    <a:prstGeom prst="rect">
                      <a:avLst/>
                    </a:prstGeom>
                    <a:noFill/>
                  </pic:spPr>
                </pic:pic>
              </a:graphicData>
            </a:graphic>
          </wp:inline>
        </w:drawing>
      </w:r>
    </w:p>
    <w:p w14:paraId="595820FC" w14:textId="77777777" w:rsidR="003C0626" w:rsidRPr="006B191C" w:rsidRDefault="003C0626" w:rsidP="006B191C">
      <w:pPr>
        <w:spacing w:after="0" w:line="240" w:lineRule="auto"/>
        <w:rPr>
          <w:rFonts w:cstheme="minorHAnsi"/>
          <w:sz w:val="26"/>
          <w:szCs w:val="26"/>
        </w:rPr>
      </w:pPr>
    </w:p>
    <w:p w14:paraId="1558D3BE" w14:textId="77777777" w:rsidR="003C0626" w:rsidRPr="006B191C" w:rsidRDefault="003C0626" w:rsidP="006B191C">
      <w:pPr>
        <w:spacing w:after="0" w:line="240" w:lineRule="auto"/>
        <w:rPr>
          <w:rFonts w:cstheme="minorHAnsi"/>
          <w:sz w:val="26"/>
          <w:szCs w:val="26"/>
        </w:rPr>
      </w:pPr>
    </w:p>
    <w:p w14:paraId="0BBFE93B" w14:textId="10B45D6F" w:rsidR="003C0626" w:rsidRPr="006B191C" w:rsidRDefault="00FD7567"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7E101188" wp14:editId="34AFE1E3">
            <wp:extent cx="4401820" cy="2305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1820" cy="2305050"/>
                    </a:xfrm>
                    <a:prstGeom prst="rect">
                      <a:avLst/>
                    </a:prstGeom>
                    <a:noFill/>
                  </pic:spPr>
                </pic:pic>
              </a:graphicData>
            </a:graphic>
          </wp:inline>
        </w:drawing>
      </w:r>
    </w:p>
    <w:p w14:paraId="7D1B37E6" w14:textId="77777777" w:rsidR="003C0626" w:rsidRDefault="003C0626" w:rsidP="006B191C">
      <w:pPr>
        <w:spacing w:after="0" w:line="240" w:lineRule="auto"/>
        <w:rPr>
          <w:rFonts w:cstheme="minorHAnsi"/>
          <w:sz w:val="26"/>
          <w:szCs w:val="26"/>
        </w:rPr>
      </w:pPr>
    </w:p>
    <w:p w14:paraId="7E2E9708" w14:textId="77777777" w:rsidR="00D9014F" w:rsidRDefault="00D9014F" w:rsidP="006B191C">
      <w:pPr>
        <w:spacing w:after="0" w:line="240" w:lineRule="auto"/>
        <w:rPr>
          <w:rFonts w:cstheme="minorHAnsi"/>
          <w:sz w:val="26"/>
          <w:szCs w:val="26"/>
        </w:rPr>
      </w:pPr>
    </w:p>
    <w:p w14:paraId="183C7336" w14:textId="2A145D59" w:rsidR="003C0626" w:rsidRPr="006B191C" w:rsidRDefault="00FD7567"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50E69AF0" wp14:editId="56B049E6">
            <wp:extent cx="4401820" cy="2406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1820" cy="2406650"/>
                    </a:xfrm>
                    <a:prstGeom prst="rect">
                      <a:avLst/>
                    </a:prstGeom>
                    <a:noFill/>
                  </pic:spPr>
                </pic:pic>
              </a:graphicData>
            </a:graphic>
          </wp:inline>
        </w:drawing>
      </w:r>
    </w:p>
    <w:p w14:paraId="7C6B3C68" w14:textId="77777777" w:rsidR="003C0626" w:rsidRPr="006B191C" w:rsidRDefault="003C0626" w:rsidP="006B191C">
      <w:pPr>
        <w:spacing w:after="0" w:line="240" w:lineRule="auto"/>
        <w:rPr>
          <w:rFonts w:cstheme="minorHAnsi"/>
          <w:sz w:val="26"/>
          <w:szCs w:val="26"/>
        </w:rPr>
      </w:pPr>
    </w:p>
    <w:p w14:paraId="38F9547F" w14:textId="77777777" w:rsidR="003C0626" w:rsidRPr="006B191C" w:rsidRDefault="003C0626" w:rsidP="006B191C">
      <w:pPr>
        <w:spacing w:after="0" w:line="240" w:lineRule="auto"/>
        <w:rPr>
          <w:rFonts w:cstheme="minorHAnsi"/>
          <w:sz w:val="26"/>
          <w:szCs w:val="26"/>
        </w:rPr>
      </w:pPr>
    </w:p>
    <w:p w14:paraId="502B6992" w14:textId="4DF31BF4" w:rsidR="003C0626" w:rsidRPr="006B191C" w:rsidRDefault="00FD7567"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052F7FF3" wp14:editId="5B92E8F8">
            <wp:extent cx="4401820" cy="22733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1820" cy="2273300"/>
                    </a:xfrm>
                    <a:prstGeom prst="rect">
                      <a:avLst/>
                    </a:prstGeom>
                    <a:noFill/>
                  </pic:spPr>
                </pic:pic>
              </a:graphicData>
            </a:graphic>
          </wp:inline>
        </w:drawing>
      </w:r>
    </w:p>
    <w:p w14:paraId="2C7DF349" w14:textId="77777777" w:rsidR="003C0626" w:rsidRPr="006B191C" w:rsidRDefault="003C0626" w:rsidP="006B191C">
      <w:pPr>
        <w:spacing w:after="0" w:line="240" w:lineRule="auto"/>
        <w:jc w:val="both"/>
        <w:rPr>
          <w:rFonts w:cstheme="minorHAnsi"/>
          <w:sz w:val="26"/>
          <w:szCs w:val="26"/>
        </w:rPr>
      </w:pPr>
    </w:p>
    <w:p w14:paraId="24B32EE1" w14:textId="77777777" w:rsidR="00D9014F" w:rsidRDefault="00D9014F" w:rsidP="006B191C">
      <w:pPr>
        <w:spacing w:after="0" w:line="240" w:lineRule="auto"/>
        <w:jc w:val="both"/>
        <w:rPr>
          <w:rFonts w:cstheme="minorHAnsi"/>
          <w:sz w:val="26"/>
          <w:szCs w:val="26"/>
        </w:rPr>
      </w:pPr>
    </w:p>
    <w:p w14:paraId="76EB0AE9" w14:textId="6A5BAECE" w:rsidR="003C0626" w:rsidRDefault="009F6B43" w:rsidP="006B191C">
      <w:pPr>
        <w:spacing w:after="0" w:line="240" w:lineRule="auto"/>
        <w:jc w:val="both"/>
        <w:rPr>
          <w:rFonts w:cstheme="minorHAnsi"/>
          <w:sz w:val="26"/>
          <w:szCs w:val="26"/>
        </w:rPr>
      </w:pPr>
      <w:r>
        <w:rPr>
          <w:rFonts w:cstheme="minorHAnsi"/>
          <w:sz w:val="26"/>
          <w:szCs w:val="26"/>
        </w:rPr>
        <w:t>Resalta</w:t>
      </w:r>
      <w:r w:rsidR="00460977" w:rsidRPr="006B191C">
        <w:rPr>
          <w:rFonts w:cstheme="minorHAnsi"/>
          <w:sz w:val="26"/>
          <w:szCs w:val="26"/>
        </w:rPr>
        <w:t>, en este grupo</w:t>
      </w:r>
      <w:r w:rsidR="006A24F9">
        <w:rPr>
          <w:rFonts w:cstheme="minorHAnsi"/>
          <w:sz w:val="26"/>
          <w:szCs w:val="26"/>
        </w:rPr>
        <w:t xml:space="preserve"> de Coordinaciones</w:t>
      </w:r>
      <w:r w:rsidR="00460977" w:rsidRPr="006B191C">
        <w:rPr>
          <w:rFonts w:cstheme="minorHAnsi"/>
          <w:sz w:val="26"/>
          <w:szCs w:val="26"/>
        </w:rPr>
        <w:t xml:space="preserve">, el comportamiento de la evolución del porcentaje de avance del ejercicio del gasto presupuestal </w:t>
      </w:r>
      <w:r w:rsidR="000C1185" w:rsidRPr="006B191C">
        <w:rPr>
          <w:rFonts w:cstheme="minorHAnsi"/>
          <w:sz w:val="26"/>
          <w:szCs w:val="26"/>
        </w:rPr>
        <w:t xml:space="preserve">de Servicios Estudiantiles </w:t>
      </w:r>
      <w:r w:rsidR="00460977" w:rsidRPr="006B191C">
        <w:rPr>
          <w:rFonts w:cstheme="minorHAnsi"/>
          <w:sz w:val="26"/>
          <w:szCs w:val="26"/>
        </w:rPr>
        <w:t xml:space="preserve">que decrece del segundo al tercer trimestre, debido al aumento significativo en </w:t>
      </w:r>
      <w:r w:rsidR="000462C5" w:rsidRPr="006B191C">
        <w:rPr>
          <w:rFonts w:cstheme="minorHAnsi"/>
          <w:sz w:val="26"/>
          <w:szCs w:val="26"/>
        </w:rPr>
        <w:t>su</w:t>
      </w:r>
      <w:r w:rsidR="00460977" w:rsidRPr="006B191C">
        <w:rPr>
          <w:rFonts w:cstheme="minorHAnsi"/>
          <w:sz w:val="26"/>
          <w:szCs w:val="26"/>
        </w:rPr>
        <w:t xml:space="preserve"> presupuesto modificado del tercer trimestre.</w:t>
      </w:r>
    </w:p>
    <w:p w14:paraId="1DC1CB06" w14:textId="77777777" w:rsidR="00823F6E" w:rsidRDefault="00823F6E" w:rsidP="006B191C">
      <w:pPr>
        <w:spacing w:after="0" w:line="240" w:lineRule="auto"/>
        <w:jc w:val="both"/>
        <w:rPr>
          <w:rFonts w:cstheme="minorHAnsi"/>
          <w:sz w:val="26"/>
          <w:szCs w:val="26"/>
        </w:rPr>
      </w:pPr>
    </w:p>
    <w:p w14:paraId="48D34BA9" w14:textId="77777777" w:rsidR="00012824" w:rsidRPr="006B191C" w:rsidRDefault="00012824" w:rsidP="006B191C">
      <w:pPr>
        <w:spacing w:after="0" w:line="240" w:lineRule="auto"/>
        <w:jc w:val="both"/>
        <w:rPr>
          <w:rFonts w:cstheme="minorHAnsi"/>
          <w:sz w:val="26"/>
          <w:szCs w:val="26"/>
        </w:rPr>
      </w:pPr>
    </w:p>
    <w:p w14:paraId="320E9338" w14:textId="0C33DCF0" w:rsidR="003C0626" w:rsidRPr="006B191C" w:rsidRDefault="00554695" w:rsidP="006B191C">
      <w:pPr>
        <w:spacing w:after="0" w:line="240" w:lineRule="auto"/>
        <w:rPr>
          <w:rFonts w:cstheme="minorHAnsi"/>
          <w:b/>
          <w:i/>
          <w:sz w:val="26"/>
          <w:szCs w:val="26"/>
        </w:rPr>
      </w:pPr>
      <w:r w:rsidRPr="006B191C">
        <w:rPr>
          <w:rFonts w:cstheme="minorHAnsi"/>
          <w:b/>
          <w:i/>
          <w:sz w:val="26"/>
          <w:szCs w:val="26"/>
        </w:rPr>
        <w:t>Colegios</w:t>
      </w:r>
    </w:p>
    <w:p w14:paraId="74328782" w14:textId="77777777" w:rsidR="003C0626" w:rsidRPr="006B191C" w:rsidRDefault="003C0626" w:rsidP="006B191C">
      <w:pPr>
        <w:spacing w:after="0" w:line="240" w:lineRule="auto"/>
        <w:rPr>
          <w:rFonts w:cstheme="minorHAnsi"/>
          <w:sz w:val="26"/>
          <w:szCs w:val="26"/>
        </w:rPr>
      </w:pPr>
    </w:p>
    <w:p w14:paraId="518580F5" w14:textId="26D5F75F" w:rsidR="003C0626" w:rsidRPr="006B191C" w:rsidRDefault="00AB46C1"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0BED1319" wp14:editId="1B513151">
            <wp:extent cx="4395470" cy="1889760"/>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5470" cy="1889760"/>
                    </a:xfrm>
                    <a:prstGeom prst="rect">
                      <a:avLst/>
                    </a:prstGeom>
                    <a:noFill/>
                  </pic:spPr>
                </pic:pic>
              </a:graphicData>
            </a:graphic>
          </wp:inline>
        </w:drawing>
      </w:r>
    </w:p>
    <w:p w14:paraId="2825AFBA" w14:textId="77777777" w:rsidR="00012824" w:rsidRPr="006B191C" w:rsidRDefault="00012824" w:rsidP="006B191C">
      <w:pPr>
        <w:spacing w:after="0" w:line="240" w:lineRule="auto"/>
        <w:rPr>
          <w:rFonts w:cstheme="minorHAnsi"/>
          <w:sz w:val="26"/>
          <w:szCs w:val="26"/>
        </w:rPr>
      </w:pPr>
    </w:p>
    <w:p w14:paraId="1F42C0BB" w14:textId="0C319B5A" w:rsidR="003C0626" w:rsidRPr="006B191C" w:rsidRDefault="00AB46C1"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0060DC2D" wp14:editId="4CF55109">
            <wp:extent cx="4401820" cy="19431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1820" cy="1943100"/>
                    </a:xfrm>
                    <a:prstGeom prst="rect">
                      <a:avLst/>
                    </a:prstGeom>
                    <a:noFill/>
                  </pic:spPr>
                </pic:pic>
              </a:graphicData>
            </a:graphic>
          </wp:inline>
        </w:drawing>
      </w:r>
    </w:p>
    <w:p w14:paraId="0464AD6B" w14:textId="77777777" w:rsidR="003C0626" w:rsidRPr="006B191C" w:rsidRDefault="003C0626" w:rsidP="006B191C">
      <w:pPr>
        <w:spacing w:after="0" w:line="240" w:lineRule="auto"/>
        <w:rPr>
          <w:rFonts w:cstheme="minorHAnsi"/>
          <w:sz w:val="26"/>
          <w:szCs w:val="26"/>
        </w:rPr>
      </w:pPr>
    </w:p>
    <w:p w14:paraId="14F1C995" w14:textId="7355F1E3" w:rsidR="003C0626" w:rsidRPr="006B191C" w:rsidRDefault="00AB46C1"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761655C6" wp14:editId="2D13B750">
            <wp:extent cx="4401820" cy="2095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1820" cy="2095500"/>
                    </a:xfrm>
                    <a:prstGeom prst="rect">
                      <a:avLst/>
                    </a:prstGeom>
                    <a:noFill/>
                  </pic:spPr>
                </pic:pic>
              </a:graphicData>
            </a:graphic>
          </wp:inline>
        </w:drawing>
      </w:r>
    </w:p>
    <w:p w14:paraId="0D9F79CA" w14:textId="77777777" w:rsidR="00AB46C1" w:rsidRDefault="00AB46C1" w:rsidP="006B191C">
      <w:pPr>
        <w:spacing w:after="0" w:line="240" w:lineRule="auto"/>
        <w:rPr>
          <w:rFonts w:cstheme="minorHAnsi"/>
          <w:b/>
          <w:i/>
          <w:sz w:val="26"/>
          <w:szCs w:val="26"/>
        </w:rPr>
      </w:pPr>
    </w:p>
    <w:p w14:paraId="431E7A06" w14:textId="77777777" w:rsidR="00A20C55" w:rsidRPr="006B191C" w:rsidRDefault="00A20C55" w:rsidP="006B191C">
      <w:pPr>
        <w:spacing w:after="0" w:line="240" w:lineRule="auto"/>
        <w:rPr>
          <w:rFonts w:cstheme="minorHAnsi"/>
          <w:b/>
          <w:i/>
          <w:sz w:val="26"/>
          <w:szCs w:val="26"/>
        </w:rPr>
      </w:pPr>
      <w:r w:rsidRPr="006B191C">
        <w:rPr>
          <w:rFonts w:cstheme="minorHAnsi"/>
          <w:b/>
          <w:i/>
          <w:sz w:val="26"/>
          <w:szCs w:val="26"/>
        </w:rPr>
        <w:t>Planteles</w:t>
      </w:r>
    </w:p>
    <w:p w14:paraId="033C16AB" w14:textId="77777777" w:rsidR="00A20C55" w:rsidRPr="006B191C" w:rsidRDefault="00A20C55" w:rsidP="006B191C">
      <w:pPr>
        <w:spacing w:after="0" w:line="240" w:lineRule="auto"/>
        <w:rPr>
          <w:rFonts w:cstheme="minorHAnsi"/>
          <w:sz w:val="26"/>
          <w:szCs w:val="26"/>
        </w:rPr>
      </w:pPr>
    </w:p>
    <w:p w14:paraId="333E5379" w14:textId="7AE1CFF8" w:rsidR="003C0626" w:rsidRPr="006B191C" w:rsidRDefault="000663C8"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512B52A3" wp14:editId="19AC48D6">
            <wp:extent cx="4401820" cy="2228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1820" cy="2228850"/>
                    </a:xfrm>
                    <a:prstGeom prst="rect">
                      <a:avLst/>
                    </a:prstGeom>
                    <a:noFill/>
                  </pic:spPr>
                </pic:pic>
              </a:graphicData>
            </a:graphic>
          </wp:inline>
        </w:drawing>
      </w:r>
    </w:p>
    <w:p w14:paraId="79150905" w14:textId="77777777" w:rsidR="003C0626" w:rsidRPr="006B191C" w:rsidRDefault="003C0626" w:rsidP="006B191C">
      <w:pPr>
        <w:spacing w:after="0" w:line="240" w:lineRule="auto"/>
        <w:rPr>
          <w:rFonts w:cstheme="minorHAnsi"/>
          <w:sz w:val="26"/>
          <w:szCs w:val="26"/>
        </w:rPr>
      </w:pPr>
    </w:p>
    <w:p w14:paraId="4925A907" w14:textId="77777777" w:rsidR="003C0626" w:rsidRPr="006B191C" w:rsidRDefault="003C0626" w:rsidP="006B191C">
      <w:pPr>
        <w:spacing w:after="0" w:line="240" w:lineRule="auto"/>
        <w:rPr>
          <w:rFonts w:cstheme="minorHAnsi"/>
          <w:sz w:val="26"/>
          <w:szCs w:val="26"/>
        </w:rPr>
      </w:pPr>
    </w:p>
    <w:p w14:paraId="44D26023" w14:textId="060E8008" w:rsidR="003C0626" w:rsidRPr="006B191C" w:rsidRDefault="007334F6"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2E7ADF74" wp14:editId="2BE1CB12">
            <wp:extent cx="4401820" cy="22288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01820" cy="2228850"/>
                    </a:xfrm>
                    <a:prstGeom prst="rect">
                      <a:avLst/>
                    </a:prstGeom>
                    <a:noFill/>
                  </pic:spPr>
                </pic:pic>
              </a:graphicData>
            </a:graphic>
          </wp:inline>
        </w:drawing>
      </w:r>
    </w:p>
    <w:p w14:paraId="55BEFC73" w14:textId="77777777" w:rsidR="003C0626" w:rsidRPr="006B191C" w:rsidRDefault="003C0626" w:rsidP="006B191C">
      <w:pPr>
        <w:spacing w:after="0" w:line="240" w:lineRule="auto"/>
        <w:rPr>
          <w:rFonts w:cstheme="minorHAnsi"/>
          <w:sz w:val="26"/>
          <w:szCs w:val="26"/>
        </w:rPr>
      </w:pPr>
    </w:p>
    <w:p w14:paraId="4F65B88A" w14:textId="77777777" w:rsidR="00772313" w:rsidRPr="006B191C" w:rsidRDefault="00772313" w:rsidP="006B191C">
      <w:pPr>
        <w:spacing w:after="0" w:line="240" w:lineRule="auto"/>
        <w:rPr>
          <w:rFonts w:cstheme="minorHAnsi"/>
          <w:sz w:val="26"/>
          <w:szCs w:val="26"/>
        </w:rPr>
      </w:pPr>
    </w:p>
    <w:p w14:paraId="65A150EA" w14:textId="672CD35C" w:rsidR="003C0626" w:rsidRPr="006B191C" w:rsidRDefault="00D27A75"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22E0393E" wp14:editId="173F49B2">
            <wp:extent cx="4395470" cy="2336800"/>
            <wp:effectExtent l="0" t="0" r="508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5470" cy="2336800"/>
                    </a:xfrm>
                    <a:prstGeom prst="rect">
                      <a:avLst/>
                    </a:prstGeom>
                    <a:noFill/>
                  </pic:spPr>
                </pic:pic>
              </a:graphicData>
            </a:graphic>
          </wp:inline>
        </w:drawing>
      </w:r>
    </w:p>
    <w:p w14:paraId="7F69B64A" w14:textId="77777777" w:rsidR="003C0626" w:rsidRPr="006B191C" w:rsidRDefault="003C0626" w:rsidP="006B191C">
      <w:pPr>
        <w:spacing w:after="0" w:line="240" w:lineRule="auto"/>
        <w:rPr>
          <w:rFonts w:cstheme="minorHAnsi"/>
          <w:sz w:val="26"/>
          <w:szCs w:val="26"/>
        </w:rPr>
      </w:pPr>
    </w:p>
    <w:p w14:paraId="158342CD" w14:textId="58A2B15B" w:rsidR="003C0626" w:rsidRPr="006B191C" w:rsidRDefault="005F7375"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3E556A60" wp14:editId="68B46770">
            <wp:extent cx="4401820" cy="22669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1820" cy="2266950"/>
                    </a:xfrm>
                    <a:prstGeom prst="rect">
                      <a:avLst/>
                    </a:prstGeom>
                    <a:noFill/>
                  </pic:spPr>
                </pic:pic>
              </a:graphicData>
            </a:graphic>
          </wp:inline>
        </w:drawing>
      </w:r>
    </w:p>
    <w:p w14:paraId="75CFEAE1" w14:textId="77777777" w:rsidR="003C0626" w:rsidRDefault="003C0626" w:rsidP="006B191C">
      <w:pPr>
        <w:spacing w:after="0" w:line="240" w:lineRule="auto"/>
        <w:rPr>
          <w:rFonts w:cstheme="minorHAnsi"/>
          <w:sz w:val="26"/>
          <w:szCs w:val="26"/>
        </w:rPr>
      </w:pPr>
    </w:p>
    <w:p w14:paraId="6D0A6B1B" w14:textId="77777777" w:rsidR="00012824" w:rsidRPr="006B191C" w:rsidRDefault="00012824" w:rsidP="006B191C">
      <w:pPr>
        <w:spacing w:after="0" w:line="240" w:lineRule="auto"/>
        <w:rPr>
          <w:rFonts w:cstheme="minorHAnsi"/>
          <w:sz w:val="26"/>
          <w:szCs w:val="26"/>
        </w:rPr>
      </w:pPr>
    </w:p>
    <w:p w14:paraId="44729DEB" w14:textId="690A54EC" w:rsidR="003C0626" w:rsidRPr="006B191C" w:rsidRDefault="005F7375"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4F4A4A18" wp14:editId="178BCB7E">
            <wp:extent cx="4401820" cy="24447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01820" cy="2444750"/>
                    </a:xfrm>
                    <a:prstGeom prst="rect">
                      <a:avLst/>
                    </a:prstGeom>
                    <a:noFill/>
                  </pic:spPr>
                </pic:pic>
              </a:graphicData>
            </a:graphic>
          </wp:inline>
        </w:drawing>
      </w:r>
    </w:p>
    <w:p w14:paraId="7C2114A9" w14:textId="77777777" w:rsidR="003C0626" w:rsidRPr="006B191C" w:rsidRDefault="003C0626" w:rsidP="006B191C">
      <w:pPr>
        <w:spacing w:after="0" w:line="240" w:lineRule="auto"/>
        <w:jc w:val="both"/>
        <w:rPr>
          <w:rFonts w:cstheme="minorHAnsi"/>
          <w:sz w:val="26"/>
          <w:szCs w:val="26"/>
        </w:rPr>
      </w:pPr>
    </w:p>
    <w:p w14:paraId="068A80F3" w14:textId="77777777" w:rsidR="00772313" w:rsidRPr="006B191C" w:rsidRDefault="00772313" w:rsidP="006B191C">
      <w:pPr>
        <w:spacing w:after="0" w:line="240" w:lineRule="auto"/>
        <w:jc w:val="both"/>
        <w:rPr>
          <w:rFonts w:cstheme="minorHAnsi"/>
          <w:sz w:val="26"/>
          <w:szCs w:val="26"/>
        </w:rPr>
      </w:pPr>
    </w:p>
    <w:p w14:paraId="252BD300" w14:textId="7147C310" w:rsidR="00635095" w:rsidRPr="006B191C" w:rsidRDefault="00635095" w:rsidP="006B191C">
      <w:pPr>
        <w:spacing w:after="0" w:line="240" w:lineRule="auto"/>
        <w:jc w:val="both"/>
        <w:rPr>
          <w:rFonts w:cstheme="minorHAnsi"/>
          <w:sz w:val="26"/>
          <w:szCs w:val="26"/>
        </w:rPr>
      </w:pPr>
      <w:r w:rsidRPr="006B191C">
        <w:rPr>
          <w:rFonts w:cstheme="minorHAnsi"/>
          <w:sz w:val="26"/>
          <w:szCs w:val="26"/>
        </w:rPr>
        <w:t xml:space="preserve">En este grupo </w:t>
      </w:r>
      <w:r w:rsidR="006A24F9">
        <w:rPr>
          <w:rFonts w:cstheme="minorHAnsi"/>
          <w:sz w:val="26"/>
          <w:szCs w:val="26"/>
        </w:rPr>
        <w:t xml:space="preserve">de planteles </w:t>
      </w:r>
      <w:r w:rsidR="00823F6E">
        <w:rPr>
          <w:rFonts w:cstheme="minorHAnsi"/>
          <w:sz w:val="26"/>
          <w:szCs w:val="26"/>
        </w:rPr>
        <w:t>destaca</w:t>
      </w:r>
      <w:r w:rsidRPr="006B191C">
        <w:rPr>
          <w:rFonts w:cstheme="minorHAnsi"/>
          <w:sz w:val="26"/>
          <w:szCs w:val="26"/>
        </w:rPr>
        <w:t xml:space="preserve"> especialmente el comportamiento del gasto de</w:t>
      </w:r>
      <w:r w:rsidR="00F56AEC">
        <w:rPr>
          <w:rFonts w:cstheme="minorHAnsi"/>
          <w:sz w:val="26"/>
          <w:szCs w:val="26"/>
        </w:rPr>
        <w:t>l</w:t>
      </w:r>
      <w:r w:rsidR="00935EC1" w:rsidRPr="006B191C">
        <w:rPr>
          <w:rFonts w:cstheme="minorHAnsi"/>
          <w:sz w:val="26"/>
          <w:szCs w:val="26"/>
        </w:rPr>
        <w:t xml:space="preserve"> </w:t>
      </w:r>
      <w:r w:rsidR="00F56AEC">
        <w:rPr>
          <w:rFonts w:cstheme="minorHAnsi"/>
          <w:sz w:val="26"/>
          <w:szCs w:val="26"/>
        </w:rPr>
        <w:t>p</w:t>
      </w:r>
      <w:r w:rsidRPr="006B191C">
        <w:rPr>
          <w:rFonts w:cstheme="minorHAnsi"/>
          <w:sz w:val="26"/>
          <w:szCs w:val="26"/>
        </w:rPr>
        <w:t>lantel</w:t>
      </w:r>
      <w:r w:rsidR="00F56AEC">
        <w:rPr>
          <w:rFonts w:cstheme="minorHAnsi"/>
          <w:sz w:val="26"/>
          <w:szCs w:val="26"/>
        </w:rPr>
        <w:t xml:space="preserve"> San Lorenzo Tezonco debido a su variación </w:t>
      </w:r>
      <w:r w:rsidR="00935EC1" w:rsidRPr="006B191C">
        <w:rPr>
          <w:rFonts w:cstheme="minorHAnsi"/>
          <w:sz w:val="26"/>
          <w:szCs w:val="26"/>
        </w:rPr>
        <w:t xml:space="preserve">presupuestal </w:t>
      </w:r>
      <w:r w:rsidR="00F56AEC">
        <w:rPr>
          <w:rFonts w:cstheme="minorHAnsi"/>
          <w:sz w:val="26"/>
          <w:szCs w:val="26"/>
        </w:rPr>
        <w:t>a lo largo del año 2023: crece significativamente del primero al segundo trimestre y decrece también significativamente del tercero al cuarto trimestre</w:t>
      </w:r>
      <w:r w:rsidR="00935EC1" w:rsidRPr="006B191C">
        <w:rPr>
          <w:rFonts w:cstheme="minorHAnsi"/>
          <w:sz w:val="26"/>
          <w:szCs w:val="26"/>
        </w:rPr>
        <w:t>.</w:t>
      </w:r>
      <w:r w:rsidR="0097593A">
        <w:rPr>
          <w:rFonts w:cstheme="minorHAnsi"/>
          <w:sz w:val="26"/>
          <w:szCs w:val="26"/>
        </w:rPr>
        <w:t xml:space="preserve"> Es de notarse también que todos los planteles, a excepción del plantel Del Valle, tuvieron un gasto nulo en el primer trimestre.</w:t>
      </w:r>
    </w:p>
    <w:p w14:paraId="45F1827C" w14:textId="77777777" w:rsidR="00772313" w:rsidRPr="006B191C" w:rsidRDefault="00772313" w:rsidP="006B191C">
      <w:pPr>
        <w:spacing w:after="0" w:line="240" w:lineRule="auto"/>
        <w:rPr>
          <w:rFonts w:cstheme="minorHAnsi"/>
          <w:b/>
          <w:sz w:val="26"/>
          <w:szCs w:val="26"/>
        </w:rPr>
      </w:pPr>
    </w:p>
    <w:p w14:paraId="0A81AB8B" w14:textId="77777777" w:rsidR="00772313" w:rsidRPr="006B191C" w:rsidRDefault="00772313" w:rsidP="006B191C">
      <w:pPr>
        <w:spacing w:after="0" w:line="240" w:lineRule="auto"/>
        <w:rPr>
          <w:rFonts w:cstheme="minorHAnsi"/>
          <w:b/>
          <w:sz w:val="26"/>
          <w:szCs w:val="26"/>
        </w:rPr>
      </w:pPr>
    </w:p>
    <w:p w14:paraId="1DF3A393" w14:textId="77777777" w:rsidR="0049667E" w:rsidRDefault="0049667E">
      <w:pPr>
        <w:rPr>
          <w:rFonts w:cstheme="minorHAnsi"/>
          <w:b/>
          <w:sz w:val="26"/>
          <w:szCs w:val="26"/>
        </w:rPr>
      </w:pPr>
      <w:r>
        <w:rPr>
          <w:rFonts w:cstheme="minorHAnsi"/>
          <w:b/>
          <w:sz w:val="26"/>
          <w:szCs w:val="26"/>
        </w:rPr>
        <w:br w:type="page"/>
      </w:r>
    </w:p>
    <w:p w14:paraId="781B635C" w14:textId="686C4DDA" w:rsidR="003C0626" w:rsidRPr="006B191C" w:rsidRDefault="004800FF" w:rsidP="006B191C">
      <w:pPr>
        <w:spacing w:after="0" w:line="240" w:lineRule="auto"/>
        <w:rPr>
          <w:rFonts w:cstheme="minorHAnsi"/>
          <w:b/>
          <w:sz w:val="26"/>
          <w:szCs w:val="26"/>
        </w:rPr>
      </w:pPr>
      <w:r w:rsidRPr="006B191C">
        <w:rPr>
          <w:rFonts w:cstheme="minorHAnsi"/>
          <w:b/>
          <w:sz w:val="26"/>
          <w:szCs w:val="26"/>
        </w:rPr>
        <w:lastRenderedPageBreak/>
        <w:t>Otros órganos</w:t>
      </w:r>
      <w:r w:rsidR="008F4717" w:rsidRPr="006B191C">
        <w:rPr>
          <w:rFonts w:cstheme="minorHAnsi"/>
          <w:b/>
          <w:sz w:val="26"/>
          <w:szCs w:val="26"/>
        </w:rPr>
        <w:t xml:space="preserve"> de la UACM</w:t>
      </w:r>
    </w:p>
    <w:p w14:paraId="50282DA1" w14:textId="77777777" w:rsidR="003C0626" w:rsidRPr="006B191C" w:rsidRDefault="003C0626" w:rsidP="006B191C">
      <w:pPr>
        <w:spacing w:after="0" w:line="240" w:lineRule="auto"/>
        <w:rPr>
          <w:rFonts w:cstheme="minorHAnsi"/>
          <w:sz w:val="26"/>
          <w:szCs w:val="26"/>
        </w:rPr>
      </w:pPr>
    </w:p>
    <w:p w14:paraId="306B49AA" w14:textId="50A6AF80" w:rsidR="003C0626" w:rsidRPr="006B191C" w:rsidRDefault="00F44AAB"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28862F41" wp14:editId="25B65455">
            <wp:extent cx="4401820" cy="208026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01820" cy="2080260"/>
                    </a:xfrm>
                    <a:prstGeom prst="rect">
                      <a:avLst/>
                    </a:prstGeom>
                    <a:noFill/>
                  </pic:spPr>
                </pic:pic>
              </a:graphicData>
            </a:graphic>
          </wp:inline>
        </w:drawing>
      </w:r>
    </w:p>
    <w:p w14:paraId="5C9E9F4A" w14:textId="77777777" w:rsidR="00F90240" w:rsidRPr="006B191C" w:rsidRDefault="00F90240" w:rsidP="006B191C">
      <w:pPr>
        <w:spacing w:after="0" w:line="240" w:lineRule="auto"/>
        <w:rPr>
          <w:rFonts w:cstheme="minorHAnsi"/>
          <w:sz w:val="26"/>
          <w:szCs w:val="26"/>
        </w:rPr>
      </w:pPr>
    </w:p>
    <w:p w14:paraId="73ED9BAC" w14:textId="483EBBB7" w:rsidR="003C0626" w:rsidRPr="006B191C" w:rsidRDefault="00F44AAB"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59BF7EFF" wp14:editId="2691A099">
            <wp:extent cx="4401820" cy="19735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01820" cy="1973580"/>
                    </a:xfrm>
                    <a:prstGeom prst="rect">
                      <a:avLst/>
                    </a:prstGeom>
                    <a:noFill/>
                  </pic:spPr>
                </pic:pic>
              </a:graphicData>
            </a:graphic>
          </wp:inline>
        </w:drawing>
      </w:r>
    </w:p>
    <w:p w14:paraId="4F319799" w14:textId="77777777" w:rsidR="003C0626" w:rsidRPr="006B191C" w:rsidRDefault="003C0626" w:rsidP="006B191C">
      <w:pPr>
        <w:spacing w:after="0" w:line="240" w:lineRule="auto"/>
        <w:rPr>
          <w:rFonts w:cstheme="minorHAnsi"/>
          <w:sz w:val="26"/>
          <w:szCs w:val="26"/>
        </w:rPr>
      </w:pPr>
    </w:p>
    <w:p w14:paraId="33D11AD3" w14:textId="77777777" w:rsidR="00F90240" w:rsidRPr="006B191C" w:rsidRDefault="00F90240" w:rsidP="006B191C">
      <w:pPr>
        <w:spacing w:after="0" w:line="240" w:lineRule="auto"/>
        <w:rPr>
          <w:rFonts w:cstheme="minorHAnsi"/>
          <w:b/>
          <w:sz w:val="26"/>
          <w:szCs w:val="26"/>
        </w:rPr>
      </w:pPr>
    </w:p>
    <w:p w14:paraId="3C91AC2A" w14:textId="446B4094" w:rsidR="003C0626" w:rsidRPr="006B191C" w:rsidRDefault="00C21110" w:rsidP="006B191C">
      <w:pPr>
        <w:spacing w:after="0" w:line="240" w:lineRule="auto"/>
        <w:rPr>
          <w:rFonts w:cstheme="minorHAnsi"/>
          <w:b/>
          <w:sz w:val="26"/>
          <w:szCs w:val="26"/>
        </w:rPr>
      </w:pPr>
      <w:r w:rsidRPr="006B191C">
        <w:rPr>
          <w:rFonts w:cstheme="minorHAnsi"/>
          <w:b/>
          <w:sz w:val="26"/>
          <w:szCs w:val="26"/>
        </w:rPr>
        <w:t>Presupuesto Total</w:t>
      </w:r>
      <w:r w:rsidR="009E3B2C" w:rsidRPr="006B191C">
        <w:rPr>
          <w:rFonts w:cstheme="minorHAnsi"/>
          <w:b/>
          <w:sz w:val="26"/>
          <w:szCs w:val="26"/>
        </w:rPr>
        <w:t xml:space="preserve"> de la UACM</w:t>
      </w:r>
    </w:p>
    <w:p w14:paraId="3B868A18" w14:textId="77777777" w:rsidR="003C0626" w:rsidRPr="006B191C" w:rsidRDefault="003C0626" w:rsidP="006B191C">
      <w:pPr>
        <w:spacing w:after="0" w:line="240" w:lineRule="auto"/>
        <w:rPr>
          <w:rFonts w:cstheme="minorHAnsi"/>
          <w:sz w:val="26"/>
          <w:szCs w:val="26"/>
        </w:rPr>
      </w:pPr>
    </w:p>
    <w:p w14:paraId="78CC9CD3" w14:textId="41FF0482" w:rsidR="00776B07" w:rsidRPr="006B191C" w:rsidRDefault="00F44AAB" w:rsidP="006B191C">
      <w:pPr>
        <w:spacing w:after="0" w:line="240" w:lineRule="auto"/>
        <w:jc w:val="center"/>
        <w:rPr>
          <w:rFonts w:cstheme="minorHAnsi"/>
          <w:sz w:val="26"/>
          <w:szCs w:val="26"/>
        </w:rPr>
      </w:pPr>
      <w:r>
        <w:rPr>
          <w:rFonts w:cstheme="minorHAnsi"/>
          <w:noProof/>
          <w:sz w:val="26"/>
          <w:szCs w:val="26"/>
          <w:lang w:eastAsia="es-MX"/>
        </w:rPr>
        <w:drawing>
          <wp:inline distT="0" distB="0" distL="0" distR="0" wp14:anchorId="4D294619" wp14:editId="048493BF">
            <wp:extent cx="4401820" cy="2263140"/>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01820" cy="2263140"/>
                    </a:xfrm>
                    <a:prstGeom prst="rect">
                      <a:avLst/>
                    </a:prstGeom>
                    <a:noFill/>
                  </pic:spPr>
                </pic:pic>
              </a:graphicData>
            </a:graphic>
          </wp:inline>
        </w:drawing>
      </w:r>
    </w:p>
    <w:p w14:paraId="7E532690" w14:textId="77777777" w:rsidR="00442703" w:rsidRDefault="00442703" w:rsidP="00D37660">
      <w:pPr>
        <w:spacing w:after="0" w:line="240" w:lineRule="auto"/>
        <w:jc w:val="right"/>
        <w:rPr>
          <w:sz w:val="26"/>
          <w:szCs w:val="26"/>
        </w:rPr>
      </w:pPr>
    </w:p>
    <w:p w14:paraId="027ABF1C" w14:textId="5E46B6DE" w:rsidR="00D37660" w:rsidRDefault="00D37660" w:rsidP="00BD360A">
      <w:pPr>
        <w:spacing w:after="0" w:line="240" w:lineRule="auto"/>
        <w:jc w:val="right"/>
        <w:rPr>
          <w:rFonts w:cstheme="minorHAnsi"/>
          <w:b/>
          <w:sz w:val="26"/>
          <w:szCs w:val="26"/>
        </w:rPr>
      </w:pPr>
      <w:r>
        <w:rPr>
          <w:sz w:val="26"/>
          <w:szCs w:val="26"/>
        </w:rPr>
        <w:t xml:space="preserve">Fecha: </w:t>
      </w:r>
      <w:r w:rsidR="00C37DDC">
        <w:rPr>
          <w:sz w:val="26"/>
          <w:szCs w:val="26"/>
        </w:rPr>
        <w:t>Marzo de 2024</w:t>
      </w:r>
    </w:p>
    <w:sectPr w:rsidR="00D37660" w:rsidSect="001A66AC">
      <w:footerReference w:type="default" r:id="rId41"/>
      <w:pgSz w:w="12240" w:h="1584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16321" w14:textId="77777777" w:rsidR="00445BED" w:rsidRDefault="00445BED" w:rsidP="001A66AC">
      <w:pPr>
        <w:spacing w:after="0" w:line="240" w:lineRule="auto"/>
      </w:pPr>
      <w:r>
        <w:separator/>
      </w:r>
    </w:p>
  </w:endnote>
  <w:endnote w:type="continuationSeparator" w:id="0">
    <w:p w14:paraId="7D6FDE32" w14:textId="77777777" w:rsidR="00445BED" w:rsidRDefault="00445BED" w:rsidP="001A6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68495"/>
      <w:docPartObj>
        <w:docPartGallery w:val="Page Numbers (Bottom of Page)"/>
        <w:docPartUnique/>
      </w:docPartObj>
    </w:sdtPr>
    <w:sdtEndPr/>
    <w:sdtContent>
      <w:p w14:paraId="5CBDB322" w14:textId="77777777" w:rsidR="000663C8" w:rsidRDefault="000663C8">
        <w:pPr>
          <w:pStyle w:val="Piedepgina"/>
          <w:jc w:val="center"/>
        </w:pPr>
        <w:r>
          <w:fldChar w:fldCharType="begin"/>
        </w:r>
        <w:r>
          <w:instrText>PAGE   \* MERGEFORMAT</w:instrText>
        </w:r>
        <w:r>
          <w:fldChar w:fldCharType="separate"/>
        </w:r>
        <w:r w:rsidR="00D50A47" w:rsidRPr="00D50A47">
          <w:rPr>
            <w:noProof/>
            <w:lang w:val="es-ES"/>
          </w:rPr>
          <w:t>3</w:t>
        </w:r>
        <w:r>
          <w:fldChar w:fldCharType="end"/>
        </w:r>
      </w:p>
    </w:sdtContent>
  </w:sdt>
  <w:p w14:paraId="748DFBF6" w14:textId="77777777" w:rsidR="000663C8" w:rsidRDefault="000663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C4309" w14:textId="77777777" w:rsidR="00445BED" w:rsidRDefault="00445BED" w:rsidP="001A66AC">
      <w:pPr>
        <w:spacing w:after="0" w:line="240" w:lineRule="auto"/>
      </w:pPr>
      <w:r>
        <w:separator/>
      </w:r>
    </w:p>
  </w:footnote>
  <w:footnote w:type="continuationSeparator" w:id="0">
    <w:p w14:paraId="7CC54D45" w14:textId="77777777" w:rsidR="00445BED" w:rsidRDefault="00445BED" w:rsidP="001A66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17CA0"/>
    <w:multiLevelType w:val="hybridMultilevel"/>
    <w:tmpl w:val="D71011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50A471D1"/>
    <w:multiLevelType w:val="hybridMultilevel"/>
    <w:tmpl w:val="843A4554"/>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51753607"/>
    <w:multiLevelType w:val="hybridMultilevel"/>
    <w:tmpl w:val="C868DE5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5757DC2"/>
    <w:multiLevelType w:val="hybridMultilevel"/>
    <w:tmpl w:val="B6767D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72B42863"/>
    <w:multiLevelType w:val="hybridMultilevel"/>
    <w:tmpl w:val="2F40F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AF4462"/>
    <w:multiLevelType w:val="hybridMultilevel"/>
    <w:tmpl w:val="8D9E5EC6"/>
    <w:lvl w:ilvl="0" w:tplc="B23403FE">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140"/>
    <w:rsid w:val="000027C4"/>
    <w:rsid w:val="00003177"/>
    <w:rsid w:val="00010CEC"/>
    <w:rsid w:val="00012824"/>
    <w:rsid w:val="00015B44"/>
    <w:rsid w:val="00017C17"/>
    <w:rsid w:val="0002084A"/>
    <w:rsid w:val="00022DC1"/>
    <w:rsid w:val="000234FF"/>
    <w:rsid w:val="00027118"/>
    <w:rsid w:val="00027478"/>
    <w:rsid w:val="00035CB2"/>
    <w:rsid w:val="000462C5"/>
    <w:rsid w:val="000500F6"/>
    <w:rsid w:val="00050908"/>
    <w:rsid w:val="00050CAA"/>
    <w:rsid w:val="0005553B"/>
    <w:rsid w:val="0005685E"/>
    <w:rsid w:val="00060F99"/>
    <w:rsid w:val="0006478E"/>
    <w:rsid w:val="000663C8"/>
    <w:rsid w:val="00067750"/>
    <w:rsid w:val="00074699"/>
    <w:rsid w:val="000837A6"/>
    <w:rsid w:val="000C1185"/>
    <w:rsid w:val="000C50B5"/>
    <w:rsid w:val="000D0D3C"/>
    <w:rsid w:val="000D16B0"/>
    <w:rsid w:val="000D34B3"/>
    <w:rsid w:val="000D5680"/>
    <w:rsid w:val="000D5E0D"/>
    <w:rsid w:val="000D7CBB"/>
    <w:rsid w:val="000E5F1B"/>
    <w:rsid w:val="000E78B0"/>
    <w:rsid w:val="000E7982"/>
    <w:rsid w:val="000F6B60"/>
    <w:rsid w:val="00140ABC"/>
    <w:rsid w:val="00150624"/>
    <w:rsid w:val="0015165B"/>
    <w:rsid w:val="00153C05"/>
    <w:rsid w:val="00160D99"/>
    <w:rsid w:val="00176144"/>
    <w:rsid w:val="00186073"/>
    <w:rsid w:val="00196B2D"/>
    <w:rsid w:val="001A63FF"/>
    <w:rsid w:val="001A66AC"/>
    <w:rsid w:val="001B2260"/>
    <w:rsid w:val="001E0932"/>
    <w:rsid w:val="001E269F"/>
    <w:rsid w:val="001F20E9"/>
    <w:rsid w:val="002014C5"/>
    <w:rsid w:val="00211E57"/>
    <w:rsid w:val="00214933"/>
    <w:rsid w:val="00215FCC"/>
    <w:rsid w:val="00216463"/>
    <w:rsid w:val="00217475"/>
    <w:rsid w:val="00220A68"/>
    <w:rsid w:val="002220FF"/>
    <w:rsid w:val="00233F6E"/>
    <w:rsid w:val="00237B4B"/>
    <w:rsid w:val="00243C12"/>
    <w:rsid w:val="0024447A"/>
    <w:rsid w:val="00246140"/>
    <w:rsid w:val="002513DA"/>
    <w:rsid w:val="002530FB"/>
    <w:rsid w:val="002615B9"/>
    <w:rsid w:val="00265C1A"/>
    <w:rsid w:val="002740CA"/>
    <w:rsid w:val="00274BC6"/>
    <w:rsid w:val="00280A01"/>
    <w:rsid w:val="0028603F"/>
    <w:rsid w:val="00286ACB"/>
    <w:rsid w:val="002918BA"/>
    <w:rsid w:val="00291E7A"/>
    <w:rsid w:val="002A0229"/>
    <w:rsid w:val="002A053B"/>
    <w:rsid w:val="002A224C"/>
    <w:rsid w:val="002A36B9"/>
    <w:rsid w:val="002A553D"/>
    <w:rsid w:val="002B1DE5"/>
    <w:rsid w:val="002B6EE4"/>
    <w:rsid w:val="002C236E"/>
    <w:rsid w:val="002D76BE"/>
    <w:rsid w:val="002E30F3"/>
    <w:rsid w:val="002E553E"/>
    <w:rsid w:val="002F2596"/>
    <w:rsid w:val="002F734A"/>
    <w:rsid w:val="00300EC0"/>
    <w:rsid w:val="00304271"/>
    <w:rsid w:val="00311FCC"/>
    <w:rsid w:val="0031340D"/>
    <w:rsid w:val="00324724"/>
    <w:rsid w:val="00324D21"/>
    <w:rsid w:val="00325EBD"/>
    <w:rsid w:val="003327DC"/>
    <w:rsid w:val="00332959"/>
    <w:rsid w:val="00353F36"/>
    <w:rsid w:val="00356D59"/>
    <w:rsid w:val="0035744D"/>
    <w:rsid w:val="003620BF"/>
    <w:rsid w:val="003625BD"/>
    <w:rsid w:val="003672D7"/>
    <w:rsid w:val="00370C4A"/>
    <w:rsid w:val="003756A2"/>
    <w:rsid w:val="00395710"/>
    <w:rsid w:val="003A13EF"/>
    <w:rsid w:val="003A5CB0"/>
    <w:rsid w:val="003B17C9"/>
    <w:rsid w:val="003B37A9"/>
    <w:rsid w:val="003C0626"/>
    <w:rsid w:val="003C0C8F"/>
    <w:rsid w:val="003C725F"/>
    <w:rsid w:val="003D0E04"/>
    <w:rsid w:val="003D26E3"/>
    <w:rsid w:val="003D3B34"/>
    <w:rsid w:val="003F1D35"/>
    <w:rsid w:val="003F5584"/>
    <w:rsid w:val="003F7226"/>
    <w:rsid w:val="00402FD5"/>
    <w:rsid w:val="00405705"/>
    <w:rsid w:val="00411277"/>
    <w:rsid w:val="00411382"/>
    <w:rsid w:val="00422284"/>
    <w:rsid w:val="00423DEB"/>
    <w:rsid w:val="00432F82"/>
    <w:rsid w:val="00433D90"/>
    <w:rsid w:val="0043412F"/>
    <w:rsid w:val="00434602"/>
    <w:rsid w:val="004412BD"/>
    <w:rsid w:val="00442703"/>
    <w:rsid w:val="00445BED"/>
    <w:rsid w:val="004506C1"/>
    <w:rsid w:val="00455F0A"/>
    <w:rsid w:val="00460977"/>
    <w:rsid w:val="004645C2"/>
    <w:rsid w:val="00464644"/>
    <w:rsid w:val="00477FA6"/>
    <w:rsid w:val="004800FF"/>
    <w:rsid w:val="0049667E"/>
    <w:rsid w:val="004A1A8E"/>
    <w:rsid w:val="004A1C96"/>
    <w:rsid w:val="004B004F"/>
    <w:rsid w:val="004B09EA"/>
    <w:rsid w:val="004B4D74"/>
    <w:rsid w:val="004B58DB"/>
    <w:rsid w:val="004C0621"/>
    <w:rsid w:val="004C339A"/>
    <w:rsid w:val="004C54E8"/>
    <w:rsid w:val="004C6688"/>
    <w:rsid w:val="004D0630"/>
    <w:rsid w:val="004E2F56"/>
    <w:rsid w:val="004E64D2"/>
    <w:rsid w:val="004F12AC"/>
    <w:rsid w:val="005001DD"/>
    <w:rsid w:val="005076DD"/>
    <w:rsid w:val="00510516"/>
    <w:rsid w:val="00510FCE"/>
    <w:rsid w:val="00514585"/>
    <w:rsid w:val="00520872"/>
    <w:rsid w:val="00522A44"/>
    <w:rsid w:val="00526DB4"/>
    <w:rsid w:val="00531AD0"/>
    <w:rsid w:val="00535D2D"/>
    <w:rsid w:val="005445CF"/>
    <w:rsid w:val="005446ED"/>
    <w:rsid w:val="00554695"/>
    <w:rsid w:val="00564ADA"/>
    <w:rsid w:val="00567412"/>
    <w:rsid w:val="005755D5"/>
    <w:rsid w:val="00580AC1"/>
    <w:rsid w:val="0058269C"/>
    <w:rsid w:val="00582B0C"/>
    <w:rsid w:val="005830BB"/>
    <w:rsid w:val="005831F1"/>
    <w:rsid w:val="005855FF"/>
    <w:rsid w:val="00593F77"/>
    <w:rsid w:val="005A09EE"/>
    <w:rsid w:val="005A2026"/>
    <w:rsid w:val="005A7572"/>
    <w:rsid w:val="005B693E"/>
    <w:rsid w:val="005D4358"/>
    <w:rsid w:val="005D558E"/>
    <w:rsid w:val="005D688E"/>
    <w:rsid w:val="005D799A"/>
    <w:rsid w:val="005F2A42"/>
    <w:rsid w:val="005F7375"/>
    <w:rsid w:val="00600FE8"/>
    <w:rsid w:val="00605BBF"/>
    <w:rsid w:val="00612536"/>
    <w:rsid w:val="006125B3"/>
    <w:rsid w:val="006327BD"/>
    <w:rsid w:val="00635095"/>
    <w:rsid w:val="006356D0"/>
    <w:rsid w:val="00645F13"/>
    <w:rsid w:val="006471D4"/>
    <w:rsid w:val="00661F82"/>
    <w:rsid w:val="006674B5"/>
    <w:rsid w:val="00680CC6"/>
    <w:rsid w:val="006854F5"/>
    <w:rsid w:val="006958EF"/>
    <w:rsid w:val="006A23F9"/>
    <w:rsid w:val="006A24F9"/>
    <w:rsid w:val="006B191C"/>
    <w:rsid w:val="006B19A0"/>
    <w:rsid w:val="006C7156"/>
    <w:rsid w:val="006E52CE"/>
    <w:rsid w:val="006E7FBC"/>
    <w:rsid w:val="006F2C74"/>
    <w:rsid w:val="006F4355"/>
    <w:rsid w:val="0070010B"/>
    <w:rsid w:val="007043BE"/>
    <w:rsid w:val="007072D7"/>
    <w:rsid w:val="00715C50"/>
    <w:rsid w:val="00722163"/>
    <w:rsid w:val="007334F6"/>
    <w:rsid w:val="00757E58"/>
    <w:rsid w:val="00760C3D"/>
    <w:rsid w:val="0076678D"/>
    <w:rsid w:val="007701E2"/>
    <w:rsid w:val="00772313"/>
    <w:rsid w:val="00776B07"/>
    <w:rsid w:val="00782B60"/>
    <w:rsid w:val="007A1511"/>
    <w:rsid w:val="007A3C79"/>
    <w:rsid w:val="007B0E17"/>
    <w:rsid w:val="007C3EE9"/>
    <w:rsid w:val="007C40D9"/>
    <w:rsid w:val="007C4413"/>
    <w:rsid w:val="007D2E49"/>
    <w:rsid w:val="007E673F"/>
    <w:rsid w:val="007F20AD"/>
    <w:rsid w:val="007F23ED"/>
    <w:rsid w:val="007F3DDC"/>
    <w:rsid w:val="007F6CEE"/>
    <w:rsid w:val="00805C73"/>
    <w:rsid w:val="00813E71"/>
    <w:rsid w:val="00823F6E"/>
    <w:rsid w:val="00827D91"/>
    <w:rsid w:val="00844564"/>
    <w:rsid w:val="00851098"/>
    <w:rsid w:val="00851122"/>
    <w:rsid w:val="00853FAD"/>
    <w:rsid w:val="00864503"/>
    <w:rsid w:val="00872BC6"/>
    <w:rsid w:val="00894470"/>
    <w:rsid w:val="008A559F"/>
    <w:rsid w:val="008B1C74"/>
    <w:rsid w:val="008B1CA8"/>
    <w:rsid w:val="008B5831"/>
    <w:rsid w:val="008B679B"/>
    <w:rsid w:val="008B78E1"/>
    <w:rsid w:val="008C1B97"/>
    <w:rsid w:val="008D1859"/>
    <w:rsid w:val="008D3689"/>
    <w:rsid w:val="008D3D51"/>
    <w:rsid w:val="008E3172"/>
    <w:rsid w:val="008F39CA"/>
    <w:rsid w:val="008F4717"/>
    <w:rsid w:val="008F5C9E"/>
    <w:rsid w:val="00900F06"/>
    <w:rsid w:val="00903B5B"/>
    <w:rsid w:val="00913738"/>
    <w:rsid w:val="00913D31"/>
    <w:rsid w:val="00916E11"/>
    <w:rsid w:val="00921DD1"/>
    <w:rsid w:val="00932274"/>
    <w:rsid w:val="00935EC1"/>
    <w:rsid w:val="00936AFF"/>
    <w:rsid w:val="0094019C"/>
    <w:rsid w:val="00940ABD"/>
    <w:rsid w:val="009471A0"/>
    <w:rsid w:val="00951E30"/>
    <w:rsid w:val="00952CEE"/>
    <w:rsid w:val="00954234"/>
    <w:rsid w:val="00954347"/>
    <w:rsid w:val="00955C61"/>
    <w:rsid w:val="00960BD9"/>
    <w:rsid w:val="0096481F"/>
    <w:rsid w:val="00974551"/>
    <w:rsid w:val="0097593A"/>
    <w:rsid w:val="00975D8C"/>
    <w:rsid w:val="00976F79"/>
    <w:rsid w:val="00977ACA"/>
    <w:rsid w:val="00980F38"/>
    <w:rsid w:val="00984AE2"/>
    <w:rsid w:val="00994A8E"/>
    <w:rsid w:val="009A1A45"/>
    <w:rsid w:val="009B2917"/>
    <w:rsid w:val="009B71A3"/>
    <w:rsid w:val="009B7985"/>
    <w:rsid w:val="009C3869"/>
    <w:rsid w:val="009C79B4"/>
    <w:rsid w:val="009C7D59"/>
    <w:rsid w:val="009D4644"/>
    <w:rsid w:val="009D784F"/>
    <w:rsid w:val="009E3B2C"/>
    <w:rsid w:val="009E5F70"/>
    <w:rsid w:val="009E7246"/>
    <w:rsid w:val="009E7F7C"/>
    <w:rsid w:val="009F62B7"/>
    <w:rsid w:val="009F6B43"/>
    <w:rsid w:val="00A17BF6"/>
    <w:rsid w:val="00A20C55"/>
    <w:rsid w:val="00A20D61"/>
    <w:rsid w:val="00A27BD1"/>
    <w:rsid w:val="00A31DD3"/>
    <w:rsid w:val="00A50C81"/>
    <w:rsid w:val="00A56548"/>
    <w:rsid w:val="00A6108E"/>
    <w:rsid w:val="00A673E8"/>
    <w:rsid w:val="00A72D1C"/>
    <w:rsid w:val="00A770AE"/>
    <w:rsid w:val="00A82256"/>
    <w:rsid w:val="00A96E52"/>
    <w:rsid w:val="00AA3E1B"/>
    <w:rsid w:val="00AA5F1B"/>
    <w:rsid w:val="00AB46C1"/>
    <w:rsid w:val="00AC1147"/>
    <w:rsid w:val="00AC1A5C"/>
    <w:rsid w:val="00AC1B5F"/>
    <w:rsid w:val="00AE42B4"/>
    <w:rsid w:val="00AE4E09"/>
    <w:rsid w:val="00AE7EEF"/>
    <w:rsid w:val="00AF71F4"/>
    <w:rsid w:val="00B048EE"/>
    <w:rsid w:val="00B07F70"/>
    <w:rsid w:val="00B122F8"/>
    <w:rsid w:val="00B17957"/>
    <w:rsid w:val="00B2489A"/>
    <w:rsid w:val="00B43349"/>
    <w:rsid w:val="00B50B7A"/>
    <w:rsid w:val="00B5620A"/>
    <w:rsid w:val="00B73E0E"/>
    <w:rsid w:val="00B80E30"/>
    <w:rsid w:val="00BA0631"/>
    <w:rsid w:val="00BA7748"/>
    <w:rsid w:val="00BB2A45"/>
    <w:rsid w:val="00BB2B6A"/>
    <w:rsid w:val="00BB65A8"/>
    <w:rsid w:val="00BC6299"/>
    <w:rsid w:val="00BD0DD3"/>
    <w:rsid w:val="00BD360A"/>
    <w:rsid w:val="00BE21BA"/>
    <w:rsid w:val="00BE2C40"/>
    <w:rsid w:val="00BF28C1"/>
    <w:rsid w:val="00C00D8B"/>
    <w:rsid w:val="00C03506"/>
    <w:rsid w:val="00C15915"/>
    <w:rsid w:val="00C21110"/>
    <w:rsid w:val="00C21E4C"/>
    <w:rsid w:val="00C269CA"/>
    <w:rsid w:val="00C34E7C"/>
    <w:rsid w:val="00C35F07"/>
    <w:rsid w:val="00C37DDC"/>
    <w:rsid w:val="00C43EF6"/>
    <w:rsid w:val="00C506B8"/>
    <w:rsid w:val="00C56A84"/>
    <w:rsid w:val="00C7286B"/>
    <w:rsid w:val="00C737E0"/>
    <w:rsid w:val="00C84816"/>
    <w:rsid w:val="00CA09EF"/>
    <w:rsid w:val="00CA1783"/>
    <w:rsid w:val="00CA3C63"/>
    <w:rsid w:val="00CB6552"/>
    <w:rsid w:val="00CC0083"/>
    <w:rsid w:val="00CD3F8A"/>
    <w:rsid w:val="00CE4D0F"/>
    <w:rsid w:val="00CF62D3"/>
    <w:rsid w:val="00D021BD"/>
    <w:rsid w:val="00D0305A"/>
    <w:rsid w:val="00D06EBB"/>
    <w:rsid w:val="00D07C5B"/>
    <w:rsid w:val="00D11D75"/>
    <w:rsid w:val="00D20962"/>
    <w:rsid w:val="00D21B92"/>
    <w:rsid w:val="00D24604"/>
    <w:rsid w:val="00D25612"/>
    <w:rsid w:val="00D27A75"/>
    <w:rsid w:val="00D35607"/>
    <w:rsid w:val="00D37660"/>
    <w:rsid w:val="00D43ED3"/>
    <w:rsid w:val="00D441CE"/>
    <w:rsid w:val="00D444B1"/>
    <w:rsid w:val="00D4666B"/>
    <w:rsid w:val="00D46B9B"/>
    <w:rsid w:val="00D46EE8"/>
    <w:rsid w:val="00D50A47"/>
    <w:rsid w:val="00D51B55"/>
    <w:rsid w:val="00D52407"/>
    <w:rsid w:val="00D5537E"/>
    <w:rsid w:val="00D60143"/>
    <w:rsid w:val="00D70310"/>
    <w:rsid w:val="00D77A44"/>
    <w:rsid w:val="00D83AE9"/>
    <w:rsid w:val="00D9014F"/>
    <w:rsid w:val="00D91799"/>
    <w:rsid w:val="00DA27EE"/>
    <w:rsid w:val="00DB260B"/>
    <w:rsid w:val="00DB3081"/>
    <w:rsid w:val="00DB35D1"/>
    <w:rsid w:val="00DB360A"/>
    <w:rsid w:val="00DB5762"/>
    <w:rsid w:val="00DC1227"/>
    <w:rsid w:val="00DC1C21"/>
    <w:rsid w:val="00DC6B11"/>
    <w:rsid w:val="00DC7E6D"/>
    <w:rsid w:val="00DD72C4"/>
    <w:rsid w:val="00DE6125"/>
    <w:rsid w:val="00E01150"/>
    <w:rsid w:val="00E07230"/>
    <w:rsid w:val="00E17E59"/>
    <w:rsid w:val="00E2181E"/>
    <w:rsid w:val="00E33722"/>
    <w:rsid w:val="00E35303"/>
    <w:rsid w:val="00E35F52"/>
    <w:rsid w:val="00E40AE4"/>
    <w:rsid w:val="00E426F7"/>
    <w:rsid w:val="00E43CEB"/>
    <w:rsid w:val="00E4532A"/>
    <w:rsid w:val="00E45B4B"/>
    <w:rsid w:val="00E47CAE"/>
    <w:rsid w:val="00E57548"/>
    <w:rsid w:val="00E600D5"/>
    <w:rsid w:val="00E642AD"/>
    <w:rsid w:val="00E70FA1"/>
    <w:rsid w:val="00E73382"/>
    <w:rsid w:val="00E8080C"/>
    <w:rsid w:val="00E81946"/>
    <w:rsid w:val="00E85F8C"/>
    <w:rsid w:val="00E90913"/>
    <w:rsid w:val="00E912EE"/>
    <w:rsid w:val="00E97E6C"/>
    <w:rsid w:val="00EB0B1E"/>
    <w:rsid w:val="00EB0B2B"/>
    <w:rsid w:val="00EB1A5E"/>
    <w:rsid w:val="00EB6140"/>
    <w:rsid w:val="00EB7D09"/>
    <w:rsid w:val="00EC1380"/>
    <w:rsid w:val="00EC29F5"/>
    <w:rsid w:val="00EC4C27"/>
    <w:rsid w:val="00EC6234"/>
    <w:rsid w:val="00EC6C2B"/>
    <w:rsid w:val="00ED5CD6"/>
    <w:rsid w:val="00ED7023"/>
    <w:rsid w:val="00EE0A39"/>
    <w:rsid w:val="00F040D8"/>
    <w:rsid w:val="00F10685"/>
    <w:rsid w:val="00F2128A"/>
    <w:rsid w:val="00F26C97"/>
    <w:rsid w:val="00F36DBD"/>
    <w:rsid w:val="00F44AAB"/>
    <w:rsid w:val="00F56AEC"/>
    <w:rsid w:val="00F70060"/>
    <w:rsid w:val="00F74590"/>
    <w:rsid w:val="00F82424"/>
    <w:rsid w:val="00F87303"/>
    <w:rsid w:val="00F90240"/>
    <w:rsid w:val="00FA42EF"/>
    <w:rsid w:val="00FA71DD"/>
    <w:rsid w:val="00FC3A14"/>
    <w:rsid w:val="00FC3E9C"/>
    <w:rsid w:val="00FD37D3"/>
    <w:rsid w:val="00FD56BF"/>
    <w:rsid w:val="00FD7567"/>
    <w:rsid w:val="00FE2703"/>
    <w:rsid w:val="00FE53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0166"/>
  <w15:chartTrackingRefBased/>
  <w15:docId w15:val="{48C3150A-0077-48AA-9B35-93BEB243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6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66AC"/>
  </w:style>
  <w:style w:type="paragraph" w:styleId="Piedepgina">
    <w:name w:val="footer"/>
    <w:basedOn w:val="Normal"/>
    <w:link w:val="PiedepginaCar"/>
    <w:uiPriority w:val="99"/>
    <w:unhideWhenUsed/>
    <w:rsid w:val="001A66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66AC"/>
  </w:style>
  <w:style w:type="paragraph" w:styleId="Prrafodelista">
    <w:name w:val="List Paragraph"/>
    <w:basedOn w:val="Normal"/>
    <w:uiPriority w:val="34"/>
    <w:qFormat/>
    <w:rsid w:val="00055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26871">
      <w:bodyDiv w:val="1"/>
      <w:marLeft w:val="0"/>
      <w:marRight w:val="0"/>
      <w:marTop w:val="0"/>
      <w:marBottom w:val="0"/>
      <w:divBdr>
        <w:top w:val="none" w:sz="0" w:space="0" w:color="auto"/>
        <w:left w:val="none" w:sz="0" w:space="0" w:color="auto"/>
        <w:bottom w:val="none" w:sz="0" w:space="0" w:color="auto"/>
        <w:right w:val="none" w:sz="0" w:space="0" w:color="auto"/>
      </w:divBdr>
    </w:div>
    <w:div w:id="1048647022">
      <w:bodyDiv w:val="1"/>
      <w:marLeft w:val="0"/>
      <w:marRight w:val="0"/>
      <w:marTop w:val="0"/>
      <w:marBottom w:val="0"/>
      <w:divBdr>
        <w:top w:val="none" w:sz="0" w:space="0" w:color="auto"/>
        <w:left w:val="none" w:sz="0" w:space="0" w:color="auto"/>
        <w:bottom w:val="none" w:sz="0" w:space="0" w:color="auto"/>
        <w:right w:val="none" w:sz="0" w:space="0" w:color="auto"/>
      </w:divBdr>
    </w:div>
    <w:div w:id="1597245081">
      <w:bodyDiv w:val="1"/>
      <w:marLeft w:val="0"/>
      <w:marRight w:val="0"/>
      <w:marTop w:val="0"/>
      <w:marBottom w:val="0"/>
      <w:divBdr>
        <w:top w:val="none" w:sz="0" w:space="0" w:color="auto"/>
        <w:left w:val="none" w:sz="0" w:space="0" w:color="auto"/>
        <w:bottom w:val="none" w:sz="0" w:space="0" w:color="auto"/>
        <w:right w:val="none" w:sz="0" w:space="0" w:color="auto"/>
      </w:divBdr>
    </w:div>
    <w:div w:id="213948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F097-3926-4239-899C-6A85C644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2331</Words>
  <Characters>12821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Planeacion</cp:lastModifiedBy>
  <cp:revision>2</cp:revision>
  <dcterms:created xsi:type="dcterms:W3CDTF">2024-05-21T20:02:00Z</dcterms:created>
  <dcterms:modified xsi:type="dcterms:W3CDTF">2024-05-21T20:02:00Z</dcterms:modified>
</cp:coreProperties>
</file>