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928" w:rsidRDefault="00907060" w:rsidP="000E7AC4">
      <w:pPr>
        <w:spacing w:after="0" w:line="240" w:lineRule="auto"/>
        <w:jc w:val="center"/>
        <w:rPr>
          <w:rFonts w:ascii="Calibri" w:hAnsi="Calibri" w:cs="Calibri"/>
          <w:b/>
          <w:sz w:val="28"/>
          <w:szCs w:val="28"/>
        </w:rPr>
      </w:pPr>
      <w:r w:rsidRPr="00907060">
        <w:rPr>
          <w:rFonts w:ascii="Calibri" w:hAnsi="Calibri" w:cs="Calibri"/>
          <w:b/>
          <w:sz w:val="28"/>
          <w:szCs w:val="28"/>
        </w:rPr>
        <w:t>COORDINACIÓN DE DIFUSIÓN CULTURAL Y EXTENSIÓN UNIVERSITARIA</w:t>
      </w:r>
    </w:p>
    <w:p w:rsidR="00907060" w:rsidRDefault="004C5B31" w:rsidP="000E7AC4">
      <w:pPr>
        <w:spacing w:after="0" w:line="240" w:lineRule="auto"/>
        <w:jc w:val="center"/>
        <w:rPr>
          <w:rFonts w:ascii="Calibri" w:hAnsi="Calibri" w:cs="Calibri"/>
          <w:b/>
          <w:sz w:val="24"/>
          <w:szCs w:val="24"/>
        </w:rPr>
      </w:pPr>
      <w:r w:rsidRPr="00E40928">
        <w:rPr>
          <w:rFonts w:ascii="Calibri" w:hAnsi="Calibri" w:cs="Calibri"/>
          <w:b/>
          <w:sz w:val="24"/>
          <w:szCs w:val="24"/>
        </w:rPr>
        <w:t>Informe con los principales objetivos y logros obtenidos</w:t>
      </w:r>
      <w:r w:rsidR="00907060" w:rsidRPr="00E40928">
        <w:rPr>
          <w:rFonts w:ascii="Calibri" w:hAnsi="Calibri" w:cs="Calibri"/>
          <w:b/>
          <w:sz w:val="24"/>
          <w:szCs w:val="24"/>
        </w:rPr>
        <w:t xml:space="preserve"> 2020-2024</w:t>
      </w:r>
    </w:p>
    <w:p w:rsidR="00DA1497" w:rsidRDefault="00DA1497" w:rsidP="000E7AC4">
      <w:pPr>
        <w:spacing w:after="0" w:line="240" w:lineRule="auto"/>
        <w:jc w:val="center"/>
        <w:rPr>
          <w:rFonts w:ascii="Calibri" w:hAnsi="Calibri" w:cs="Calibri"/>
          <w:b/>
          <w:sz w:val="24"/>
          <w:szCs w:val="24"/>
        </w:rPr>
      </w:pPr>
    </w:p>
    <w:p w:rsidR="000E7AC4" w:rsidRPr="00DA1497" w:rsidRDefault="00DA1497" w:rsidP="00DA1497">
      <w:pPr>
        <w:spacing w:after="0" w:line="240" w:lineRule="auto"/>
        <w:jc w:val="right"/>
        <w:rPr>
          <w:rFonts w:ascii="Calibri" w:hAnsi="Calibri" w:cs="Calibri"/>
          <w:sz w:val="23"/>
          <w:szCs w:val="23"/>
        </w:rPr>
      </w:pPr>
      <w:r w:rsidRPr="00DA1497">
        <w:rPr>
          <w:rFonts w:ascii="Calibri" w:hAnsi="Calibri" w:cs="Calibri"/>
          <w:sz w:val="23"/>
          <w:szCs w:val="23"/>
        </w:rPr>
        <w:t>Elaboró: Fernando Félix y Valenzuela</w:t>
      </w:r>
    </w:p>
    <w:p w:rsidR="00DE6F7D" w:rsidRPr="00DA1497" w:rsidRDefault="005E26DC" w:rsidP="00907060">
      <w:pPr>
        <w:pStyle w:val="Default"/>
        <w:jc w:val="both"/>
        <w:rPr>
          <w:b/>
          <w:bCs/>
          <w:color w:val="auto"/>
          <w:sz w:val="23"/>
          <w:szCs w:val="23"/>
        </w:rPr>
      </w:pPr>
      <w:r w:rsidRPr="00DA1497">
        <w:rPr>
          <w:b/>
          <w:bCs/>
          <w:color w:val="auto"/>
          <w:sz w:val="23"/>
          <w:szCs w:val="23"/>
        </w:rPr>
        <w:t>INTRODUCCIÓN.</w:t>
      </w:r>
    </w:p>
    <w:p w:rsidR="00530743" w:rsidRPr="00DA1497" w:rsidRDefault="00530743" w:rsidP="00907060">
      <w:pPr>
        <w:pStyle w:val="Default"/>
        <w:jc w:val="both"/>
        <w:rPr>
          <w:color w:val="auto"/>
          <w:sz w:val="23"/>
          <w:szCs w:val="23"/>
        </w:rPr>
      </w:pPr>
      <w:r w:rsidRPr="00DA1497">
        <w:rPr>
          <w:color w:val="auto"/>
          <w:sz w:val="23"/>
          <w:szCs w:val="23"/>
        </w:rPr>
        <w:t>1. Uno de los logros más importantes ha sido establecer que la Coordinación de Difusión Cultural</w:t>
      </w:r>
      <w:r w:rsidR="00DE6F7D" w:rsidRPr="00DA1497">
        <w:rPr>
          <w:color w:val="auto"/>
          <w:sz w:val="23"/>
          <w:szCs w:val="23"/>
        </w:rPr>
        <w:t xml:space="preserve"> y Extensión Universitaria, </w:t>
      </w:r>
      <w:r w:rsidRPr="00DA1497">
        <w:rPr>
          <w:color w:val="auto"/>
          <w:sz w:val="23"/>
          <w:szCs w:val="23"/>
        </w:rPr>
        <w:t xml:space="preserve">es un espacio de gestión de la cultura para la universidad y la ciudad y que la difusión cultural es </w:t>
      </w:r>
      <w:r w:rsidR="00630748" w:rsidRPr="00DA1497">
        <w:rPr>
          <w:color w:val="auto"/>
          <w:sz w:val="23"/>
          <w:szCs w:val="23"/>
        </w:rPr>
        <w:t xml:space="preserve">solamente </w:t>
      </w:r>
      <w:r w:rsidRPr="00DA1497">
        <w:rPr>
          <w:color w:val="auto"/>
          <w:sz w:val="23"/>
          <w:szCs w:val="23"/>
        </w:rPr>
        <w:t>una de sus políticas específicas.</w:t>
      </w:r>
    </w:p>
    <w:p w:rsidR="00DE6F7D" w:rsidRPr="00DA1497" w:rsidRDefault="00DE6F7D" w:rsidP="00907060">
      <w:pPr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</w:p>
    <w:p w:rsidR="00530743" w:rsidRPr="00DA1497" w:rsidRDefault="00530743" w:rsidP="00907060">
      <w:pPr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 w:rsidRPr="00DA1497">
        <w:rPr>
          <w:rFonts w:ascii="Calibri" w:hAnsi="Calibri" w:cs="Calibri"/>
          <w:sz w:val="23"/>
          <w:szCs w:val="23"/>
        </w:rPr>
        <w:t xml:space="preserve">2. </w:t>
      </w:r>
      <w:r w:rsidR="00630748" w:rsidRPr="00DA1497">
        <w:rPr>
          <w:rFonts w:ascii="Calibri" w:hAnsi="Calibri" w:cs="Calibri"/>
          <w:sz w:val="23"/>
          <w:szCs w:val="23"/>
        </w:rPr>
        <w:t>Hemos establecido una</w:t>
      </w:r>
      <w:r w:rsidRPr="00DA1497">
        <w:rPr>
          <w:rFonts w:ascii="Calibri" w:hAnsi="Calibri" w:cs="Calibri"/>
          <w:sz w:val="23"/>
          <w:szCs w:val="23"/>
        </w:rPr>
        <w:t xml:space="preserve"> clara definición de las políticas culturales universitarias</w:t>
      </w:r>
      <w:r w:rsidR="00630748" w:rsidRPr="00DA1497">
        <w:rPr>
          <w:rFonts w:ascii="Calibri" w:hAnsi="Calibri" w:cs="Calibri"/>
          <w:sz w:val="23"/>
          <w:szCs w:val="23"/>
        </w:rPr>
        <w:t xml:space="preserve">, sustentadas en el PIDE, </w:t>
      </w:r>
      <w:r w:rsidRPr="00DA1497">
        <w:rPr>
          <w:rFonts w:ascii="Calibri" w:hAnsi="Calibri" w:cs="Calibri"/>
          <w:sz w:val="23"/>
          <w:szCs w:val="23"/>
        </w:rPr>
        <w:t xml:space="preserve">que le </w:t>
      </w:r>
      <w:r w:rsidR="00630748" w:rsidRPr="00DA1497">
        <w:rPr>
          <w:rFonts w:ascii="Calibri" w:hAnsi="Calibri" w:cs="Calibri"/>
          <w:sz w:val="23"/>
          <w:szCs w:val="23"/>
        </w:rPr>
        <w:t>otorgan una</w:t>
      </w:r>
      <w:r w:rsidRPr="00DA1497">
        <w:rPr>
          <w:rFonts w:ascii="Calibri" w:hAnsi="Calibri" w:cs="Calibri"/>
          <w:sz w:val="23"/>
          <w:szCs w:val="23"/>
        </w:rPr>
        <w:t xml:space="preserve"> prioridad a las políticas generales como la cooperación, la extensión y </w:t>
      </w:r>
      <w:r w:rsidR="00686DB8" w:rsidRPr="00DA1497">
        <w:rPr>
          <w:rFonts w:ascii="Calibri" w:hAnsi="Calibri" w:cs="Calibri"/>
          <w:sz w:val="23"/>
          <w:szCs w:val="23"/>
        </w:rPr>
        <w:t xml:space="preserve">a </w:t>
      </w:r>
      <w:r w:rsidRPr="00DA1497">
        <w:rPr>
          <w:rFonts w:ascii="Calibri" w:hAnsi="Calibri" w:cs="Calibri"/>
          <w:sz w:val="23"/>
          <w:szCs w:val="23"/>
        </w:rPr>
        <w:t>las políticas transversales como los derechos humanos, culturales y sociales, el respeto a la diversidad cultural y la inclusión</w:t>
      </w:r>
      <w:r w:rsidR="00686DB8" w:rsidRPr="00DA1497">
        <w:rPr>
          <w:rFonts w:ascii="Calibri" w:hAnsi="Calibri" w:cs="Calibri"/>
          <w:color w:val="000000" w:themeColor="text1"/>
          <w:sz w:val="23"/>
          <w:szCs w:val="23"/>
        </w:rPr>
        <w:t>.</w:t>
      </w:r>
    </w:p>
    <w:p w:rsidR="00DE6F7D" w:rsidRPr="00DA1497" w:rsidRDefault="00DE6F7D" w:rsidP="00907060">
      <w:pPr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</w:p>
    <w:p w:rsidR="00FF3488" w:rsidRPr="00DA1497" w:rsidRDefault="00530743" w:rsidP="00907060">
      <w:pPr>
        <w:spacing w:after="0" w:line="240" w:lineRule="auto"/>
        <w:jc w:val="both"/>
        <w:rPr>
          <w:rFonts w:ascii="Calibri" w:hAnsi="Calibri" w:cs="Calibri"/>
          <w:color w:val="000000" w:themeColor="text1"/>
          <w:sz w:val="23"/>
          <w:szCs w:val="23"/>
          <w:lang w:val="es-ES_tradnl"/>
        </w:rPr>
      </w:pPr>
      <w:r w:rsidRPr="00DA1497">
        <w:rPr>
          <w:rFonts w:ascii="Calibri" w:hAnsi="Calibri" w:cs="Calibri"/>
          <w:sz w:val="23"/>
          <w:szCs w:val="23"/>
        </w:rPr>
        <w:t xml:space="preserve">3. Hemos establecido también las políticas específicas que lleva a cabo la Coordinación, como la </w:t>
      </w:r>
      <w:r w:rsidR="00DE6F7D" w:rsidRPr="00DA1497">
        <w:rPr>
          <w:rFonts w:ascii="Calibri" w:hAnsi="Calibri" w:cs="Calibri"/>
          <w:sz w:val="23"/>
          <w:szCs w:val="23"/>
        </w:rPr>
        <w:t>f</w:t>
      </w:r>
      <w:r w:rsidRPr="00DA1497">
        <w:rPr>
          <w:rFonts w:ascii="Calibri" w:hAnsi="Calibri" w:cs="Calibri"/>
          <w:sz w:val="23"/>
          <w:szCs w:val="23"/>
        </w:rPr>
        <w:t>ormación cultural para los estudiantes de la universidad, vinculadas a los saberes disciplinarios</w:t>
      </w:r>
      <w:r w:rsidR="00C74F5C" w:rsidRPr="00DA1497">
        <w:rPr>
          <w:rFonts w:ascii="Calibri" w:hAnsi="Calibri" w:cs="Calibri"/>
          <w:sz w:val="23"/>
          <w:szCs w:val="23"/>
        </w:rPr>
        <w:t>.</w:t>
      </w:r>
      <w:r w:rsidRPr="00DA1497">
        <w:rPr>
          <w:rFonts w:ascii="Calibri" w:hAnsi="Calibri" w:cs="Calibri"/>
          <w:sz w:val="23"/>
          <w:szCs w:val="23"/>
        </w:rPr>
        <w:t xml:space="preserve"> </w:t>
      </w:r>
      <w:r w:rsidR="00686DB8" w:rsidRPr="00DA1497">
        <w:rPr>
          <w:rFonts w:ascii="Calibri" w:hAnsi="Calibri" w:cs="Calibri"/>
          <w:sz w:val="23"/>
          <w:szCs w:val="23"/>
          <w:lang w:val="es-ES_tradnl"/>
        </w:rPr>
        <w:t>L</w:t>
      </w:r>
      <w:r w:rsidRPr="00DA1497">
        <w:rPr>
          <w:rFonts w:ascii="Calibri" w:hAnsi="Calibri" w:cs="Calibri"/>
          <w:sz w:val="23"/>
          <w:szCs w:val="23"/>
          <w:lang w:val="es-ES_tradnl"/>
        </w:rPr>
        <w:t>a práctica cultural universitaria y la</w:t>
      </w:r>
      <w:r w:rsidR="00DE6F7D"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 xml:space="preserve"> r</w:t>
      </w:r>
      <w:r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 xml:space="preserve">eflexión y debate, investigación y formación cultural </w:t>
      </w:r>
      <w:r w:rsidR="00686DB8"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>son otras políticas específicas</w:t>
      </w:r>
      <w:r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>.</w:t>
      </w:r>
      <w:r w:rsidR="00686DB8"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 xml:space="preserve"> </w:t>
      </w:r>
      <w:r w:rsidR="00FF3488"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 xml:space="preserve">La política específica de difusión </w:t>
      </w:r>
      <w:r w:rsidR="001C3CF0"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>cultural p</w:t>
      </w:r>
      <w:r w:rsidR="00FF3488"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>retende que los universitarios y los habitantes de la ciudad conozcan diversas manifestaciones de la cultura y el arte</w:t>
      </w:r>
      <w:r w:rsidR="00686DB8"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>: publicaciones, presentaciones artísticas y culturales, etc</w:t>
      </w:r>
      <w:r w:rsidR="00FF3488"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 xml:space="preserve">. </w:t>
      </w:r>
    </w:p>
    <w:p w:rsidR="00DE6F7D" w:rsidRPr="00DA1497" w:rsidRDefault="00DE6F7D" w:rsidP="00907060">
      <w:pPr>
        <w:spacing w:after="0" w:line="240" w:lineRule="auto"/>
        <w:jc w:val="both"/>
        <w:rPr>
          <w:rFonts w:ascii="Calibri" w:hAnsi="Calibri" w:cs="Calibri"/>
          <w:color w:val="000000" w:themeColor="text1"/>
          <w:sz w:val="23"/>
          <w:szCs w:val="23"/>
          <w:lang w:val="es-ES_tradnl"/>
        </w:rPr>
      </w:pPr>
    </w:p>
    <w:p w:rsidR="0055392C" w:rsidRPr="00DA1497" w:rsidRDefault="005E26DC" w:rsidP="00907060">
      <w:pPr>
        <w:spacing w:after="0" w:line="240" w:lineRule="auto"/>
        <w:jc w:val="both"/>
        <w:rPr>
          <w:rFonts w:ascii="Calibri" w:hAnsi="Calibri" w:cs="Calibri"/>
          <w:color w:val="000000" w:themeColor="text1"/>
          <w:sz w:val="23"/>
          <w:szCs w:val="23"/>
          <w:lang w:val="es-ES_tradnl"/>
        </w:rPr>
      </w:pPr>
      <w:r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 xml:space="preserve">4. </w:t>
      </w:r>
      <w:r w:rsidR="00686DB8"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 xml:space="preserve">Finalmente, contamos con políticas se refieren al desarrollo </w:t>
      </w:r>
      <w:r w:rsidR="009042AA"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 xml:space="preserve">de museos y a la práctica de la </w:t>
      </w:r>
      <w:r w:rsidR="00686DB8"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>planeación estratégica.</w:t>
      </w:r>
      <w:r w:rsidR="0055392C"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 xml:space="preserve"> En el primer caso, es necesario crear primeramente sus planes museológicos, los</w:t>
      </w:r>
      <w:r w:rsidR="009042AA"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 xml:space="preserve"> programas de exposiciones, de d</w:t>
      </w:r>
      <w:r w:rsidR="0055392C"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>ifusión, de divulgación significativa y de cooperación con las comunidades</w:t>
      </w:r>
      <w:r w:rsidR="009042AA"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>.</w:t>
      </w:r>
      <w:r w:rsidR="0055392C"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 xml:space="preserve"> </w:t>
      </w:r>
    </w:p>
    <w:p w:rsidR="00606EFF" w:rsidRPr="00DA1497" w:rsidRDefault="00606EFF" w:rsidP="00907060">
      <w:pPr>
        <w:spacing w:after="0" w:line="240" w:lineRule="auto"/>
        <w:jc w:val="both"/>
        <w:rPr>
          <w:rFonts w:ascii="Calibri" w:hAnsi="Calibri" w:cs="Calibri"/>
          <w:b/>
          <w:color w:val="C00000"/>
          <w:sz w:val="23"/>
          <w:szCs w:val="23"/>
        </w:rPr>
      </w:pPr>
    </w:p>
    <w:p w:rsidR="00DE6F7D" w:rsidRPr="00DA1497" w:rsidRDefault="00F61421" w:rsidP="00907060">
      <w:pPr>
        <w:spacing w:after="0" w:line="240" w:lineRule="auto"/>
        <w:jc w:val="both"/>
        <w:rPr>
          <w:rFonts w:ascii="Calibri" w:hAnsi="Calibri" w:cs="Calibri"/>
          <w:b/>
          <w:color w:val="000000" w:themeColor="text1"/>
          <w:sz w:val="23"/>
          <w:szCs w:val="23"/>
        </w:rPr>
      </w:pPr>
      <w:r w:rsidRPr="00DA1497">
        <w:rPr>
          <w:rFonts w:ascii="Calibri" w:hAnsi="Calibri" w:cs="Calibri"/>
          <w:b/>
          <w:color w:val="000000" w:themeColor="text1"/>
          <w:sz w:val="23"/>
          <w:szCs w:val="23"/>
        </w:rPr>
        <w:t>ESPACIOS Y LOGROS.</w:t>
      </w:r>
    </w:p>
    <w:p w:rsidR="00D23F1A" w:rsidRPr="00DA1497" w:rsidRDefault="00D23F1A" w:rsidP="00907060">
      <w:pPr>
        <w:spacing w:after="0" w:line="240" w:lineRule="auto"/>
        <w:jc w:val="both"/>
        <w:rPr>
          <w:rFonts w:ascii="Calibri" w:hAnsi="Calibri" w:cs="Calibri"/>
          <w:bCs/>
          <w:color w:val="000000" w:themeColor="text1"/>
          <w:sz w:val="23"/>
          <w:szCs w:val="23"/>
        </w:rPr>
      </w:pPr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>La Coordinación de Difusión Cultural y Extensión Universitaria</w:t>
      </w:r>
      <w:r w:rsidR="00E40928" w:rsidRPr="00DA1497">
        <w:rPr>
          <w:rFonts w:ascii="Calibri" w:hAnsi="Calibri" w:cs="Calibri"/>
          <w:bCs/>
          <w:color w:val="000000" w:themeColor="text1"/>
          <w:sz w:val="23"/>
          <w:szCs w:val="23"/>
        </w:rPr>
        <w:t>,</w:t>
      </w:r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 realiza centenares de actividades culturales cada año: Conferencias, exposiciones, talleres, conciertos, participación en Ferias de libros, diseño de materiales gráficos, conciertos y ensayos de la orquesta y el coro. Podemos hablar de más de 2 mil actividades realizadas el año pasado.</w:t>
      </w:r>
    </w:p>
    <w:p w:rsidR="00D23F1A" w:rsidRPr="00DA1497" w:rsidRDefault="00D23F1A" w:rsidP="00907060">
      <w:pPr>
        <w:spacing w:after="0" w:line="240" w:lineRule="auto"/>
        <w:jc w:val="both"/>
        <w:rPr>
          <w:rFonts w:ascii="Calibri" w:hAnsi="Calibri" w:cs="Calibri"/>
          <w:bCs/>
          <w:color w:val="000000" w:themeColor="text1"/>
          <w:sz w:val="23"/>
          <w:szCs w:val="23"/>
        </w:rPr>
      </w:pPr>
    </w:p>
    <w:p w:rsidR="00E40928" w:rsidRPr="00DA1497" w:rsidRDefault="006A604F" w:rsidP="00907060">
      <w:pPr>
        <w:spacing w:after="0" w:line="240" w:lineRule="auto"/>
        <w:jc w:val="both"/>
        <w:rPr>
          <w:rFonts w:ascii="Calibri" w:hAnsi="Calibri" w:cs="Calibri"/>
          <w:b/>
          <w:bCs/>
          <w:color w:val="000000" w:themeColor="text1"/>
          <w:sz w:val="23"/>
          <w:szCs w:val="23"/>
        </w:rPr>
      </w:pPr>
      <w:r w:rsidRPr="00DA1497">
        <w:rPr>
          <w:rFonts w:ascii="Calibri" w:hAnsi="Calibri" w:cs="Calibri"/>
          <w:b/>
          <w:bCs/>
          <w:color w:val="000000" w:themeColor="text1"/>
          <w:sz w:val="23"/>
          <w:szCs w:val="23"/>
        </w:rPr>
        <w:t xml:space="preserve">PLANTELES. </w:t>
      </w:r>
    </w:p>
    <w:p w:rsidR="006A604F" w:rsidRPr="00DA1497" w:rsidRDefault="006A604F" w:rsidP="00907060">
      <w:pPr>
        <w:spacing w:after="0" w:line="240" w:lineRule="auto"/>
        <w:jc w:val="both"/>
        <w:rPr>
          <w:rFonts w:ascii="Calibri" w:hAnsi="Calibri" w:cs="Calibri"/>
          <w:color w:val="000000" w:themeColor="text1"/>
          <w:sz w:val="23"/>
          <w:szCs w:val="23"/>
          <w:lang w:val="es-ES_tradnl"/>
        </w:rPr>
      </w:pPr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>D</w:t>
      </w:r>
      <w:r w:rsidR="00F32F19" w:rsidRPr="00DA1497">
        <w:rPr>
          <w:rFonts w:ascii="Calibri" w:hAnsi="Calibri" w:cs="Calibri"/>
          <w:bCs/>
          <w:color w:val="000000" w:themeColor="text1"/>
          <w:sz w:val="23"/>
          <w:szCs w:val="23"/>
        </w:rPr>
        <w:t>ebemos d</w:t>
      </w:r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estacar el </w:t>
      </w:r>
      <w:r w:rsidR="00E40928" w:rsidRPr="00DA1497">
        <w:rPr>
          <w:rFonts w:ascii="Calibri" w:hAnsi="Calibri" w:cs="Calibri"/>
          <w:bCs/>
          <w:color w:val="000000" w:themeColor="text1"/>
          <w:sz w:val="23"/>
          <w:szCs w:val="23"/>
        </w:rPr>
        <w:t>g</w:t>
      </w:r>
      <w:r w:rsidR="00E23798" w:rsidRPr="00DA1497">
        <w:rPr>
          <w:rFonts w:ascii="Calibri" w:hAnsi="Calibri" w:cs="Calibri"/>
          <w:bCs/>
          <w:color w:val="000000" w:themeColor="text1"/>
          <w:sz w:val="23"/>
          <w:szCs w:val="23"/>
        </w:rPr>
        <w:t>ran compromiso de</w:t>
      </w:r>
      <w:r w:rsidR="00E40928"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 las y los Enlaces de Difusión Cultural y Extensión Universitaria</w:t>
      </w:r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>, uno por cada plantel</w:t>
      </w:r>
      <w:r w:rsidR="005E26DC"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, en la definición de las políticas culturales y en el desarrollo de centenares de proyectos creativos realizados, la </w:t>
      </w:r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 mayoría de las ocasiones sin </w:t>
      </w:r>
      <w:r w:rsidR="00407625" w:rsidRPr="00DA1497">
        <w:rPr>
          <w:rFonts w:ascii="Calibri" w:hAnsi="Calibri" w:cs="Calibri"/>
          <w:bCs/>
          <w:color w:val="000000" w:themeColor="text1"/>
          <w:sz w:val="23"/>
          <w:szCs w:val="23"/>
        </w:rPr>
        <w:t>infraestructura</w:t>
      </w:r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 adecuad</w:t>
      </w:r>
      <w:r w:rsidR="00407625" w:rsidRPr="00DA1497">
        <w:rPr>
          <w:rFonts w:ascii="Calibri" w:hAnsi="Calibri" w:cs="Calibri"/>
          <w:bCs/>
          <w:color w:val="000000" w:themeColor="text1"/>
          <w:sz w:val="23"/>
          <w:szCs w:val="23"/>
        </w:rPr>
        <w:t>a</w:t>
      </w:r>
      <w:r w:rsidR="005E26DC"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. Se ha puesto el acento en las actividades de cooperación con las comunidades externas a los planteles y el apoyo a la </w:t>
      </w:r>
      <w:r w:rsidR="005E26DC"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>gestión de proyectos de extensión de</w:t>
      </w:r>
      <w:r w:rsidR="00E40928"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>sde los colegios y desde la CDC</w:t>
      </w:r>
      <w:r w:rsidR="005E26DC"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>EU</w:t>
      </w:r>
      <w:r w:rsidR="00E40928"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>,</w:t>
      </w:r>
      <w:r w:rsidR="005E26DC"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 xml:space="preserve"> con el fin de compartir los saberes de la universidad y hacer visible la presencia universitaria en la ciudad. Se han apoyado las actividades de </w:t>
      </w:r>
      <w:proofErr w:type="spellStart"/>
      <w:r w:rsidR="005E26DC"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>Chilpayates</w:t>
      </w:r>
      <w:proofErr w:type="spellEnd"/>
      <w:r w:rsidR="005E26DC"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>, Festival Semillas, programa</w:t>
      </w:r>
      <w:r w:rsidR="008A76FB"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 xml:space="preserve"> de</w:t>
      </w:r>
      <w:r w:rsidR="005E26DC"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 xml:space="preserve"> Letras Habladas </w:t>
      </w:r>
      <w:r w:rsidR="00E40928"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>y</w:t>
      </w:r>
      <w:r w:rsidR="005E26DC"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 xml:space="preserve"> </w:t>
      </w:r>
      <w:proofErr w:type="spellStart"/>
      <w:r w:rsidR="00DA1497"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>Señadas</w:t>
      </w:r>
      <w:proofErr w:type="spellEnd"/>
      <w:r w:rsidR="00DA1497"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 xml:space="preserve">, </w:t>
      </w:r>
      <w:r w:rsidR="005E26DC"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>proyectos de extensión en la Magdalena Contreras.</w:t>
      </w:r>
    </w:p>
    <w:p w:rsidR="00E40928" w:rsidRPr="00DA1497" w:rsidRDefault="00E40928" w:rsidP="00907060">
      <w:pPr>
        <w:spacing w:after="0" w:line="240" w:lineRule="auto"/>
        <w:jc w:val="both"/>
        <w:rPr>
          <w:rFonts w:ascii="Calibri" w:hAnsi="Calibri" w:cs="Calibri"/>
          <w:color w:val="000000" w:themeColor="text1"/>
          <w:sz w:val="23"/>
          <w:szCs w:val="23"/>
          <w:lang w:val="es-ES_tradnl"/>
        </w:rPr>
      </w:pPr>
    </w:p>
    <w:p w:rsidR="00C74F5C" w:rsidRPr="00DA1497" w:rsidRDefault="006A604F" w:rsidP="00907060">
      <w:pPr>
        <w:spacing w:after="0" w:line="240" w:lineRule="auto"/>
        <w:jc w:val="both"/>
        <w:rPr>
          <w:rFonts w:ascii="Calibri" w:hAnsi="Calibri" w:cs="Calibri"/>
          <w:bCs/>
          <w:color w:val="000000" w:themeColor="text1"/>
          <w:sz w:val="23"/>
          <w:szCs w:val="23"/>
        </w:rPr>
      </w:pPr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>Es necesario buscar una nueva estructura para poder llevar a cabo las políticas culturales universitarias, especialmente la cooperación y extensión</w:t>
      </w:r>
      <w:r w:rsidR="00C74F5C"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, creando un </w:t>
      </w:r>
      <w:r w:rsidR="00C74F5C" w:rsidRPr="00DA1497">
        <w:rPr>
          <w:rFonts w:ascii="Calibri" w:hAnsi="Calibri" w:cs="Calibri"/>
          <w:bCs/>
          <w:i/>
          <w:iCs/>
          <w:color w:val="000000" w:themeColor="text1"/>
          <w:sz w:val="23"/>
          <w:szCs w:val="23"/>
        </w:rPr>
        <w:t>tendido</w:t>
      </w:r>
      <w:r w:rsidR="00C74F5C"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 comunitario en </w:t>
      </w:r>
      <w:r w:rsidR="00C74F5C" w:rsidRPr="00DA1497">
        <w:rPr>
          <w:rFonts w:ascii="Calibri" w:hAnsi="Calibri" w:cs="Calibri"/>
          <w:bCs/>
          <w:color w:val="000000" w:themeColor="text1"/>
          <w:sz w:val="23"/>
          <w:szCs w:val="23"/>
        </w:rPr>
        <w:lastRenderedPageBreak/>
        <w:t>los planteles. D</w:t>
      </w:r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>estacamos la creación del Laborat</w:t>
      </w:r>
      <w:r w:rsidR="00E40928" w:rsidRPr="00DA1497">
        <w:rPr>
          <w:rFonts w:ascii="Calibri" w:hAnsi="Calibri" w:cs="Calibri"/>
          <w:bCs/>
          <w:color w:val="000000" w:themeColor="text1"/>
          <w:sz w:val="23"/>
          <w:szCs w:val="23"/>
        </w:rPr>
        <w:t>orio de Planeación y Proyectos C</w:t>
      </w:r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ulturales, destinado a los y las estudiantes de los planteles y considerado </w:t>
      </w:r>
      <w:r w:rsidR="005E26DC"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a futuro </w:t>
      </w:r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>como un semillero de proyectos.</w:t>
      </w:r>
      <w:r w:rsidR="00C74F5C"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  </w:t>
      </w:r>
    </w:p>
    <w:p w:rsidR="00F32F19" w:rsidRPr="00DA1497" w:rsidRDefault="00F32F19" w:rsidP="00907060">
      <w:pPr>
        <w:spacing w:after="0" w:line="240" w:lineRule="auto"/>
        <w:jc w:val="both"/>
        <w:rPr>
          <w:rFonts w:ascii="Calibri" w:hAnsi="Calibri" w:cs="Calibri"/>
          <w:b/>
          <w:bCs/>
          <w:color w:val="000000" w:themeColor="text1"/>
          <w:sz w:val="23"/>
          <w:szCs w:val="23"/>
        </w:rPr>
      </w:pPr>
    </w:p>
    <w:p w:rsidR="00E40928" w:rsidRPr="00DA1497" w:rsidRDefault="006A604F" w:rsidP="00907060">
      <w:pPr>
        <w:spacing w:after="0" w:line="240" w:lineRule="auto"/>
        <w:jc w:val="both"/>
        <w:rPr>
          <w:rFonts w:ascii="Calibri" w:hAnsi="Calibri" w:cs="Calibri"/>
          <w:b/>
          <w:bCs/>
          <w:color w:val="000000" w:themeColor="text1"/>
          <w:sz w:val="23"/>
          <w:szCs w:val="23"/>
        </w:rPr>
      </w:pPr>
      <w:r w:rsidRPr="00DA1497">
        <w:rPr>
          <w:rFonts w:ascii="Calibri" w:hAnsi="Calibri" w:cs="Calibri"/>
          <w:b/>
          <w:bCs/>
          <w:color w:val="000000" w:themeColor="text1"/>
          <w:sz w:val="23"/>
          <w:szCs w:val="23"/>
        </w:rPr>
        <w:t>CENTROS CULTURALES Y MUSEOS.</w:t>
      </w:r>
    </w:p>
    <w:p w:rsidR="00921D2F" w:rsidRPr="00DA1497" w:rsidRDefault="00D95D68" w:rsidP="00907060">
      <w:pPr>
        <w:spacing w:after="0" w:line="240" w:lineRule="auto"/>
        <w:jc w:val="both"/>
        <w:rPr>
          <w:rFonts w:ascii="Calibri" w:hAnsi="Calibri" w:cs="Calibri"/>
          <w:bCs/>
          <w:color w:val="000000" w:themeColor="text1"/>
          <w:sz w:val="23"/>
          <w:szCs w:val="23"/>
        </w:rPr>
      </w:pPr>
      <w:r w:rsidRPr="00DA1497">
        <w:rPr>
          <w:rFonts w:ascii="Calibri" w:hAnsi="Calibri" w:cs="Calibri"/>
          <w:b/>
          <w:color w:val="000000" w:themeColor="text1"/>
          <w:sz w:val="23"/>
          <w:szCs w:val="23"/>
        </w:rPr>
        <w:t>Centro Vlady</w:t>
      </w:r>
      <w:r w:rsidR="00F32F19" w:rsidRPr="00DA1497">
        <w:rPr>
          <w:rFonts w:ascii="Calibri" w:hAnsi="Calibri" w:cs="Calibri"/>
          <w:b/>
          <w:color w:val="000000" w:themeColor="text1"/>
          <w:sz w:val="23"/>
          <w:szCs w:val="23"/>
        </w:rPr>
        <w:t>.</w:t>
      </w:r>
      <w:r w:rsidR="00F32F19"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 </w:t>
      </w:r>
      <w:r w:rsidR="00921D2F" w:rsidRPr="00DA1497">
        <w:rPr>
          <w:rFonts w:ascii="Calibri" w:hAnsi="Calibri" w:cs="Calibri"/>
          <w:bCs/>
          <w:color w:val="000000" w:themeColor="text1"/>
          <w:sz w:val="23"/>
          <w:szCs w:val="23"/>
        </w:rPr>
        <w:t>Surgido en 2007, el Centro Vlady se ha convertido en un espacio fundamental para la conservación, investigación y difusión de la obra del artista. Notables guiones y exposiciones han poblado las salas del Centro, realizadas por el equipo de trabajo del centro, dirigidos por su director Fernando Gálvez.</w:t>
      </w:r>
      <w:r w:rsidR="00C74F5C"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 </w:t>
      </w:r>
      <w:r w:rsidR="00A9429C"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El Centro </w:t>
      </w:r>
      <w:r w:rsidR="00921D2F"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realizó también la </w:t>
      </w:r>
      <w:r w:rsidR="00F61421"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gran </w:t>
      </w:r>
      <w:r w:rsidR="00921D2F" w:rsidRPr="00DA1497">
        <w:rPr>
          <w:rFonts w:ascii="Calibri" w:hAnsi="Calibri" w:cs="Calibri"/>
          <w:bCs/>
          <w:color w:val="000000" w:themeColor="text1"/>
          <w:sz w:val="23"/>
          <w:szCs w:val="23"/>
        </w:rPr>
        <w:t>exposición Vlady: Revolución y Disidencia, en el Colegio de San Ildefonso</w:t>
      </w:r>
      <w:r w:rsidR="00A9429C" w:rsidRPr="00DA1497">
        <w:rPr>
          <w:rFonts w:ascii="Calibri" w:hAnsi="Calibri" w:cs="Calibri"/>
          <w:bCs/>
          <w:color w:val="000000" w:themeColor="text1"/>
          <w:sz w:val="23"/>
          <w:szCs w:val="23"/>
        </w:rPr>
        <w:t>, desmontada a principios de 2023.</w:t>
      </w:r>
    </w:p>
    <w:p w:rsidR="00E40928" w:rsidRPr="00DA1497" w:rsidRDefault="00E40928" w:rsidP="00907060">
      <w:pPr>
        <w:spacing w:after="0" w:line="240" w:lineRule="auto"/>
        <w:jc w:val="both"/>
        <w:rPr>
          <w:rFonts w:ascii="Calibri" w:hAnsi="Calibri" w:cs="Calibri"/>
          <w:bCs/>
          <w:color w:val="000000" w:themeColor="text1"/>
          <w:sz w:val="23"/>
          <w:szCs w:val="23"/>
        </w:rPr>
      </w:pPr>
    </w:p>
    <w:p w:rsidR="00A9429C" w:rsidRPr="00DA1497" w:rsidRDefault="00A9429C" w:rsidP="00907060">
      <w:pPr>
        <w:spacing w:after="0" w:line="240" w:lineRule="auto"/>
        <w:jc w:val="both"/>
        <w:rPr>
          <w:rFonts w:ascii="Calibri" w:hAnsi="Calibri" w:cs="Calibri"/>
          <w:bCs/>
          <w:color w:val="000000" w:themeColor="text1"/>
          <w:sz w:val="23"/>
          <w:szCs w:val="23"/>
        </w:rPr>
      </w:pPr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Hemos participado activamente </w:t>
      </w:r>
      <w:r w:rsidR="00E40928" w:rsidRPr="00DA1497">
        <w:rPr>
          <w:rFonts w:ascii="Calibri" w:hAnsi="Calibri" w:cs="Calibri"/>
          <w:bCs/>
          <w:color w:val="000000" w:themeColor="text1"/>
          <w:sz w:val="23"/>
          <w:szCs w:val="23"/>
        </w:rPr>
        <w:t>de manera conjunta</w:t>
      </w:r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 con el INBAL</w:t>
      </w:r>
      <w:r w:rsidR="00E40928" w:rsidRPr="00DA1497">
        <w:rPr>
          <w:rFonts w:ascii="Calibri" w:hAnsi="Calibri" w:cs="Calibri"/>
          <w:bCs/>
          <w:color w:val="000000" w:themeColor="text1"/>
          <w:sz w:val="23"/>
          <w:szCs w:val="23"/>
        </w:rPr>
        <w:t>,</w:t>
      </w:r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 para hacer realidad los deseos del artista de que su obra pertenezca al pueblo de México. Hoy, la obra de Vlady es Pa</w:t>
      </w:r>
      <w:r w:rsidR="00E40928" w:rsidRPr="00DA1497">
        <w:rPr>
          <w:rFonts w:ascii="Calibri" w:hAnsi="Calibri" w:cs="Calibri"/>
          <w:bCs/>
          <w:color w:val="000000" w:themeColor="text1"/>
          <w:sz w:val="23"/>
          <w:szCs w:val="23"/>
        </w:rPr>
        <w:t>trimonio Artístico de México y h</w:t>
      </w:r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emos realizado un nuevo Convenio de Comodato con el INBAL para continuar con la investigación y la difusión de su obra a partir del Centro Vlady, su espacio más dinámico. </w:t>
      </w:r>
    </w:p>
    <w:p w:rsidR="00E40928" w:rsidRPr="00DA1497" w:rsidRDefault="00E40928" w:rsidP="00907060">
      <w:pPr>
        <w:spacing w:after="0" w:line="240" w:lineRule="auto"/>
        <w:jc w:val="both"/>
        <w:rPr>
          <w:rFonts w:ascii="Calibri" w:hAnsi="Calibri" w:cs="Calibri"/>
          <w:bCs/>
          <w:color w:val="000000" w:themeColor="text1"/>
          <w:sz w:val="23"/>
          <w:szCs w:val="23"/>
        </w:rPr>
      </w:pPr>
    </w:p>
    <w:p w:rsidR="00C74F5C" w:rsidRPr="00DA1497" w:rsidRDefault="006A604F" w:rsidP="00907060">
      <w:pPr>
        <w:spacing w:after="0" w:line="240" w:lineRule="auto"/>
        <w:jc w:val="both"/>
        <w:rPr>
          <w:rFonts w:ascii="Calibri" w:hAnsi="Calibri" w:cs="Calibri"/>
          <w:color w:val="000000" w:themeColor="text1"/>
          <w:sz w:val="23"/>
          <w:szCs w:val="23"/>
        </w:rPr>
      </w:pPr>
      <w:r w:rsidRPr="00DA1497">
        <w:rPr>
          <w:rFonts w:ascii="Calibri" w:hAnsi="Calibri" w:cs="Calibri"/>
          <w:b/>
          <w:color w:val="000000" w:themeColor="text1"/>
          <w:sz w:val="23"/>
          <w:szCs w:val="23"/>
        </w:rPr>
        <w:t>Casa Talavera</w:t>
      </w:r>
      <w:r w:rsidR="00C74F5C" w:rsidRPr="00DA1497">
        <w:rPr>
          <w:rFonts w:ascii="Calibri" w:hAnsi="Calibri" w:cs="Calibri"/>
          <w:b/>
          <w:color w:val="000000" w:themeColor="text1"/>
          <w:sz w:val="23"/>
          <w:szCs w:val="23"/>
        </w:rPr>
        <w:t xml:space="preserve"> y Casa Conde de Regla</w:t>
      </w:r>
      <w:r w:rsidR="00284B7B" w:rsidRPr="00DA1497">
        <w:rPr>
          <w:rFonts w:ascii="Calibri" w:hAnsi="Calibri" w:cs="Calibri"/>
          <w:b/>
          <w:color w:val="000000" w:themeColor="text1"/>
          <w:sz w:val="23"/>
          <w:szCs w:val="23"/>
        </w:rPr>
        <w:t>.</w:t>
      </w:r>
      <w:r w:rsidR="00284B7B"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 </w:t>
      </w:r>
      <w:r w:rsidR="00D95D68" w:rsidRPr="00DA1497">
        <w:rPr>
          <w:rFonts w:ascii="Calibri" w:hAnsi="Calibri" w:cs="Calibri"/>
          <w:color w:val="000000" w:themeColor="text1"/>
          <w:sz w:val="23"/>
          <w:szCs w:val="23"/>
        </w:rPr>
        <w:t>A partir de importantes gestiones realizadas por nuestra</w:t>
      </w:r>
      <w:r w:rsidR="00E40928" w:rsidRPr="00DA1497">
        <w:rPr>
          <w:rFonts w:ascii="Calibri" w:hAnsi="Calibri" w:cs="Calibri"/>
          <w:color w:val="000000" w:themeColor="text1"/>
          <w:sz w:val="23"/>
          <w:szCs w:val="23"/>
        </w:rPr>
        <w:t xml:space="preserve"> universidad desde 2019 ante el </w:t>
      </w:r>
      <w:r w:rsidR="00C74F5C" w:rsidRPr="00DA1497">
        <w:rPr>
          <w:rFonts w:ascii="Calibri" w:hAnsi="Calibri" w:cs="Calibri"/>
          <w:color w:val="000000" w:themeColor="text1"/>
          <w:sz w:val="23"/>
          <w:szCs w:val="23"/>
        </w:rPr>
        <w:t>Programa Nacional de Reconstrucción</w:t>
      </w:r>
      <w:r w:rsidR="00E40928" w:rsidRPr="00DA1497">
        <w:rPr>
          <w:rFonts w:ascii="Calibri" w:hAnsi="Calibri" w:cs="Calibri"/>
          <w:color w:val="000000" w:themeColor="text1"/>
          <w:sz w:val="23"/>
          <w:szCs w:val="23"/>
        </w:rPr>
        <w:t xml:space="preserve"> (PNR)</w:t>
      </w:r>
      <w:r w:rsidR="00D95D68" w:rsidRPr="00DA1497">
        <w:rPr>
          <w:rFonts w:ascii="Calibri" w:hAnsi="Calibri" w:cs="Calibri"/>
          <w:color w:val="000000" w:themeColor="text1"/>
          <w:sz w:val="23"/>
          <w:szCs w:val="23"/>
        </w:rPr>
        <w:t>,</w:t>
      </w:r>
      <w:r w:rsidR="00C74F5C" w:rsidRPr="00DA1497">
        <w:rPr>
          <w:rFonts w:ascii="Calibri" w:hAnsi="Calibri" w:cs="Calibri"/>
          <w:color w:val="000000" w:themeColor="text1"/>
          <w:sz w:val="23"/>
          <w:szCs w:val="23"/>
        </w:rPr>
        <w:t xml:space="preserve"> impulsado por la Secretaría de Cultura Federal, a través de la Dirección General de Sitios y Monumentos del Patrimonio Cultural, hemos logrado la restauración y la conservación de los inmuebles de Casa Talavera y Conde de Regla.</w:t>
      </w:r>
    </w:p>
    <w:p w:rsidR="00E40928" w:rsidRPr="00DA1497" w:rsidRDefault="00E40928" w:rsidP="00907060">
      <w:pPr>
        <w:spacing w:after="0" w:line="240" w:lineRule="auto"/>
        <w:jc w:val="both"/>
        <w:rPr>
          <w:rFonts w:ascii="Calibri" w:hAnsi="Calibri" w:cs="Calibri"/>
          <w:bCs/>
          <w:color w:val="000000" w:themeColor="text1"/>
          <w:sz w:val="23"/>
          <w:szCs w:val="23"/>
        </w:rPr>
      </w:pPr>
    </w:p>
    <w:p w:rsidR="006A604F" w:rsidRPr="00DA1497" w:rsidRDefault="00D95D68" w:rsidP="00907060">
      <w:pPr>
        <w:spacing w:after="0" w:line="240" w:lineRule="auto"/>
        <w:jc w:val="both"/>
        <w:rPr>
          <w:rFonts w:ascii="Calibri" w:hAnsi="Calibri" w:cs="Calibri"/>
          <w:bCs/>
          <w:color w:val="000000" w:themeColor="text1"/>
          <w:sz w:val="23"/>
          <w:szCs w:val="23"/>
        </w:rPr>
      </w:pPr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>Hemos combinado la restauración de</w:t>
      </w:r>
      <w:r w:rsidR="00F61421" w:rsidRPr="00DA1497">
        <w:rPr>
          <w:rFonts w:ascii="Calibri" w:hAnsi="Calibri" w:cs="Calibri"/>
          <w:bCs/>
          <w:color w:val="000000" w:themeColor="text1"/>
          <w:sz w:val="23"/>
          <w:szCs w:val="23"/>
        </w:rPr>
        <w:t>l</w:t>
      </w:r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 inmueble de Casa Talavera, d</w:t>
      </w:r>
      <w:r w:rsidR="006A604F" w:rsidRPr="00DA1497">
        <w:rPr>
          <w:rFonts w:ascii="Calibri" w:hAnsi="Calibri" w:cs="Calibri"/>
          <w:bCs/>
          <w:color w:val="000000" w:themeColor="text1"/>
          <w:sz w:val="23"/>
          <w:szCs w:val="23"/>
        </w:rPr>
        <w:t>añado por el sismo de</w:t>
      </w:r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 2017</w:t>
      </w:r>
      <w:r w:rsidR="00E40928" w:rsidRPr="00DA1497">
        <w:rPr>
          <w:rFonts w:ascii="Calibri" w:hAnsi="Calibri" w:cs="Calibri"/>
          <w:bCs/>
          <w:color w:val="000000" w:themeColor="text1"/>
          <w:sz w:val="23"/>
          <w:szCs w:val="23"/>
        </w:rPr>
        <w:t>,</w:t>
      </w:r>
      <w:r w:rsidR="009B1F75"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 </w:t>
      </w:r>
      <w:r w:rsidR="006A604F" w:rsidRPr="00DA1497">
        <w:rPr>
          <w:rFonts w:ascii="Calibri" w:hAnsi="Calibri" w:cs="Calibri"/>
          <w:bCs/>
          <w:color w:val="000000" w:themeColor="text1"/>
          <w:sz w:val="23"/>
          <w:szCs w:val="23"/>
        </w:rPr>
        <w:t>con la realización de eventos muy significativos.</w:t>
      </w:r>
      <w:r w:rsidR="00A922C8"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 </w:t>
      </w:r>
      <w:r w:rsidR="006A604F" w:rsidRPr="00DA1497">
        <w:rPr>
          <w:rFonts w:ascii="Calibri" w:hAnsi="Calibri" w:cs="Calibri"/>
          <w:bCs/>
          <w:color w:val="000000" w:themeColor="text1"/>
          <w:sz w:val="23"/>
          <w:szCs w:val="23"/>
        </w:rPr>
        <w:t>Retomamos exposic</w:t>
      </w:r>
      <w:r w:rsidR="00A922C8" w:rsidRPr="00DA1497">
        <w:rPr>
          <w:rFonts w:ascii="Calibri" w:hAnsi="Calibri" w:cs="Calibri"/>
          <w:bCs/>
          <w:color w:val="000000" w:themeColor="text1"/>
          <w:sz w:val="23"/>
          <w:szCs w:val="23"/>
        </w:rPr>
        <w:t>i</w:t>
      </w:r>
      <w:r w:rsidR="006A604F" w:rsidRPr="00DA1497">
        <w:rPr>
          <w:rFonts w:ascii="Calibri" w:hAnsi="Calibri" w:cs="Calibri"/>
          <w:bCs/>
          <w:color w:val="000000" w:themeColor="text1"/>
          <w:sz w:val="23"/>
          <w:szCs w:val="23"/>
        </w:rPr>
        <w:t>ones y actividades</w:t>
      </w:r>
      <w:r w:rsidR="00073319"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 como las</w:t>
      </w:r>
      <w:r w:rsidR="006A604F"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 Jornadas sobre Villa</w:t>
      </w:r>
      <w:r w:rsidR="00073319" w:rsidRPr="00DA1497">
        <w:rPr>
          <w:rFonts w:ascii="Calibri" w:hAnsi="Calibri" w:cs="Calibri"/>
          <w:bCs/>
          <w:color w:val="000000" w:themeColor="text1"/>
          <w:sz w:val="23"/>
          <w:szCs w:val="23"/>
        </w:rPr>
        <w:t>, renovamos las salas de la Galería Principal y algunos salones</w:t>
      </w:r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 e i</w:t>
      </w:r>
      <w:r w:rsidR="00073319"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nauguramos la Exposición La Merced Resiste, </w:t>
      </w:r>
      <w:r w:rsidR="006A604F" w:rsidRPr="00DA1497">
        <w:rPr>
          <w:rFonts w:ascii="Calibri" w:hAnsi="Calibri" w:cs="Calibri"/>
          <w:bCs/>
          <w:color w:val="000000" w:themeColor="text1"/>
          <w:sz w:val="23"/>
          <w:szCs w:val="23"/>
        </w:rPr>
        <w:t>Gran OM</w:t>
      </w:r>
      <w:r w:rsidR="00073319"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 en Casa Talavera, realizada con recursos de </w:t>
      </w:r>
      <w:r w:rsidR="006A604F" w:rsidRPr="00DA1497">
        <w:rPr>
          <w:rFonts w:ascii="Calibri" w:hAnsi="Calibri" w:cs="Calibri"/>
          <w:bCs/>
          <w:color w:val="000000" w:themeColor="text1"/>
          <w:sz w:val="23"/>
          <w:szCs w:val="23"/>
        </w:rPr>
        <w:t>EFIARTES</w:t>
      </w:r>
      <w:r w:rsidR="00073319" w:rsidRPr="00DA1497">
        <w:rPr>
          <w:rFonts w:ascii="Calibri" w:hAnsi="Calibri" w:cs="Calibri"/>
          <w:bCs/>
          <w:color w:val="000000" w:themeColor="text1"/>
          <w:sz w:val="23"/>
          <w:szCs w:val="23"/>
        </w:rPr>
        <w:t>, estimulos fiscales del gobierno federal para las artes.</w:t>
      </w:r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 </w:t>
      </w:r>
      <w:r w:rsidR="00284B7B"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En </w:t>
      </w:r>
      <w:r w:rsidR="00C74F5C" w:rsidRPr="00DA1497">
        <w:rPr>
          <w:rFonts w:ascii="Calibri" w:hAnsi="Calibri" w:cs="Calibri"/>
          <w:bCs/>
          <w:color w:val="000000" w:themeColor="text1"/>
          <w:sz w:val="23"/>
          <w:szCs w:val="23"/>
        </w:rPr>
        <w:t>las próximas semanas</w:t>
      </w:r>
      <w:r w:rsidR="00284B7B"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 i</w:t>
      </w:r>
      <w:r w:rsidR="006A604F" w:rsidRPr="00DA1497">
        <w:rPr>
          <w:rFonts w:ascii="Calibri" w:hAnsi="Calibri" w:cs="Calibri"/>
          <w:bCs/>
          <w:color w:val="000000" w:themeColor="text1"/>
          <w:sz w:val="23"/>
          <w:szCs w:val="23"/>
        </w:rPr>
        <w:t>nauguraremos el museo de sitio</w:t>
      </w:r>
      <w:r w:rsidR="00073319"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, </w:t>
      </w:r>
      <w:r w:rsidR="006A604F" w:rsidRPr="00DA1497">
        <w:rPr>
          <w:rFonts w:ascii="Calibri" w:hAnsi="Calibri" w:cs="Calibri"/>
          <w:bCs/>
          <w:color w:val="000000" w:themeColor="text1"/>
          <w:sz w:val="23"/>
          <w:szCs w:val="23"/>
        </w:rPr>
        <w:t>un museo del patrimonio local</w:t>
      </w:r>
      <w:r w:rsidR="00073319"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 </w:t>
      </w:r>
      <w:r w:rsidR="00C74F5C"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de la comunidad </w:t>
      </w:r>
      <w:r w:rsidR="00073319"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y a fines de año podremos inaugurar su primera exposición temporal sobre </w:t>
      </w:r>
      <w:r w:rsidR="00C74F5C"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la </w:t>
      </w:r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>H</w:t>
      </w:r>
      <w:r w:rsidR="00C74F5C"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istoria y la </w:t>
      </w:r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>C</w:t>
      </w:r>
      <w:r w:rsidR="00C74F5C" w:rsidRPr="00DA1497">
        <w:rPr>
          <w:rFonts w:ascii="Calibri" w:hAnsi="Calibri" w:cs="Calibri"/>
          <w:bCs/>
          <w:color w:val="000000" w:themeColor="text1"/>
          <w:sz w:val="23"/>
          <w:szCs w:val="23"/>
        </w:rPr>
        <w:t>ultura d</w:t>
      </w:r>
      <w:r w:rsidR="00073319" w:rsidRPr="00DA1497">
        <w:rPr>
          <w:rFonts w:ascii="Calibri" w:hAnsi="Calibri" w:cs="Calibri"/>
          <w:bCs/>
          <w:color w:val="000000" w:themeColor="text1"/>
          <w:sz w:val="23"/>
          <w:szCs w:val="23"/>
        </w:rPr>
        <w:t>el Barrio de La Merced.</w:t>
      </w:r>
    </w:p>
    <w:p w:rsidR="00E40928" w:rsidRPr="00DA1497" w:rsidRDefault="00E40928" w:rsidP="00907060">
      <w:pPr>
        <w:spacing w:after="0" w:line="240" w:lineRule="auto"/>
        <w:jc w:val="both"/>
        <w:rPr>
          <w:rFonts w:ascii="Calibri" w:hAnsi="Calibri" w:cs="Calibri"/>
          <w:bCs/>
          <w:color w:val="000000" w:themeColor="text1"/>
          <w:sz w:val="23"/>
          <w:szCs w:val="23"/>
        </w:rPr>
      </w:pPr>
    </w:p>
    <w:p w:rsidR="00D95D68" w:rsidRPr="00DA1497" w:rsidRDefault="00D95D68" w:rsidP="00907060">
      <w:pPr>
        <w:spacing w:after="0" w:line="240" w:lineRule="auto"/>
        <w:jc w:val="both"/>
        <w:rPr>
          <w:rFonts w:ascii="Calibri" w:hAnsi="Calibri" w:cs="Calibri"/>
          <w:bCs/>
          <w:color w:val="000000" w:themeColor="text1"/>
          <w:sz w:val="23"/>
          <w:szCs w:val="23"/>
        </w:rPr>
      </w:pPr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Estamos elaborando la propuesta cultural para la Casa Conde de Regla y para sus distintos usos y áreas. Seguiremos gestionando </w:t>
      </w:r>
      <w:r w:rsidR="00E40928"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con instancias externas los recursos para poder adaptar los espacios, </w:t>
      </w:r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realizar las instalaciones y los acabados para poder impulsar su apertura. </w:t>
      </w:r>
    </w:p>
    <w:p w:rsidR="00E40928" w:rsidRPr="00DA1497" w:rsidRDefault="00E40928" w:rsidP="00907060">
      <w:pPr>
        <w:spacing w:after="0" w:line="240" w:lineRule="auto"/>
        <w:jc w:val="both"/>
        <w:rPr>
          <w:rFonts w:ascii="Calibri" w:hAnsi="Calibri" w:cs="Calibri"/>
          <w:bCs/>
          <w:color w:val="000000" w:themeColor="text1"/>
          <w:sz w:val="23"/>
          <w:szCs w:val="23"/>
        </w:rPr>
      </w:pPr>
    </w:p>
    <w:p w:rsidR="00AB286B" w:rsidRPr="00DA1497" w:rsidRDefault="00776AD9" w:rsidP="00907060">
      <w:pPr>
        <w:spacing w:after="0" w:line="240" w:lineRule="auto"/>
        <w:jc w:val="both"/>
        <w:rPr>
          <w:rFonts w:ascii="Calibri" w:hAnsi="Calibri" w:cs="Calibri"/>
          <w:bCs/>
          <w:sz w:val="23"/>
          <w:szCs w:val="23"/>
          <w:lang w:val="es-ES_tradnl"/>
        </w:rPr>
      </w:pPr>
      <w:r w:rsidRPr="00DA1497">
        <w:rPr>
          <w:rFonts w:ascii="Calibri" w:hAnsi="Calibri" w:cs="Calibri"/>
          <w:b/>
          <w:color w:val="000000" w:themeColor="text1"/>
          <w:sz w:val="23"/>
          <w:szCs w:val="23"/>
        </w:rPr>
        <w:t>Un Sitio de Memoria.</w:t>
      </w:r>
      <w:r w:rsidR="00F61421"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 </w:t>
      </w:r>
      <w:r w:rsidR="00CD09E4" w:rsidRPr="00DA1497">
        <w:rPr>
          <w:rFonts w:ascii="Calibri" w:hAnsi="Calibri" w:cs="Calibri"/>
          <w:bCs/>
          <w:sz w:val="23"/>
          <w:szCs w:val="23"/>
          <w:lang w:val="es-ES_tradnl"/>
        </w:rPr>
        <w:t xml:space="preserve">Con el gran esfuerzo realizado por </w:t>
      </w:r>
      <w:r w:rsidR="001B44B5" w:rsidRPr="00DA1497">
        <w:rPr>
          <w:rFonts w:ascii="Calibri" w:hAnsi="Calibri" w:cs="Calibri"/>
          <w:bCs/>
          <w:sz w:val="23"/>
          <w:szCs w:val="23"/>
          <w:lang w:val="es-ES_tradnl"/>
        </w:rPr>
        <w:t xml:space="preserve">el profesor </w:t>
      </w:r>
      <w:r w:rsidR="00CD09E4" w:rsidRPr="00DA1497">
        <w:rPr>
          <w:rFonts w:ascii="Calibri" w:hAnsi="Calibri" w:cs="Calibri"/>
          <w:bCs/>
          <w:sz w:val="23"/>
          <w:szCs w:val="23"/>
          <w:lang w:val="es-ES_tradnl"/>
        </w:rPr>
        <w:t>Carlos Bravo</w:t>
      </w:r>
      <w:r w:rsidR="00D25AF9" w:rsidRPr="00DA1497">
        <w:rPr>
          <w:rFonts w:ascii="Calibri" w:hAnsi="Calibri" w:cs="Calibri"/>
          <w:bCs/>
          <w:sz w:val="23"/>
          <w:szCs w:val="23"/>
          <w:lang w:val="es-ES_tradnl"/>
        </w:rPr>
        <w:t xml:space="preserve"> </w:t>
      </w:r>
      <w:proofErr w:type="spellStart"/>
      <w:r w:rsidR="00D25AF9" w:rsidRPr="00DA1497">
        <w:rPr>
          <w:rFonts w:ascii="Calibri" w:hAnsi="Calibri" w:cs="Calibri"/>
          <w:bCs/>
          <w:sz w:val="23"/>
          <w:szCs w:val="23"/>
          <w:lang w:val="es-ES_tradnl"/>
        </w:rPr>
        <w:t>Marentes</w:t>
      </w:r>
      <w:proofErr w:type="spellEnd"/>
      <w:r w:rsidR="00D25AF9" w:rsidRPr="00DA1497">
        <w:rPr>
          <w:rFonts w:ascii="Calibri" w:hAnsi="Calibri" w:cs="Calibri"/>
          <w:bCs/>
          <w:sz w:val="23"/>
          <w:szCs w:val="23"/>
          <w:lang w:val="es-ES_tradnl"/>
        </w:rPr>
        <w:t xml:space="preserve">, </w:t>
      </w:r>
      <w:r w:rsidR="00CD09E4" w:rsidRPr="00DA1497">
        <w:rPr>
          <w:rFonts w:ascii="Calibri" w:hAnsi="Calibri" w:cs="Calibri"/>
          <w:bCs/>
          <w:sz w:val="23"/>
          <w:szCs w:val="23"/>
          <w:lang w:val="es-ES_tradnl"/>
        </w:rPr>
        <w:t>Rogelio Estrada</w:t>
      </w:r>
      <w:r w:rsidR="001B44B5" w:rsidRPr="00DA1497">
        <w:rPr>
          <w:rFonts w:ascii="Calibri" w:hAnsi="Calibri" w:cs="Calibri"/>
          <w:bCs/>
          <w:sz w:val="23"/>
          <w:szCs w:val="23"/>
          <w:lang w:val="es-ES_tradnl"/>
        </w:rPr>
        <w:t xml:space="preserve"> de la Oficina de DCEU en el plantel Casa Libertad,  </w:t>
      </w:r>
      <w:r w:rsidR="00CD09E4" w:rsidRPr="00DA1497">
        <w:rPr>
          <w:rFonts w:ascii="Calibri" w:hAnsi="Calibri" w:cs="Calibri"/>
          <w:bCs/>
          <w:sz w:val="23"/>
          <w:szCs w:val="23"/>
          <w:lang w:val="es-ES_tradnl"/>
        </w:rPr>
        <w:t xml:space="preserve">y con la participación de muchas </w:t>
      </w:r>
      <w:r w:rsidR="00C74F5C" w:rsidRPr="00DA1497">
        <w:rPr>
          <w:rFonts w:ascii="Calibri" w:hAnsi="Calibri" w:cs="Calibri"/>
          <w:bCs/>
          <w:sz w:val="23"/>
          <w:szCs w:val="23"/>
          <w:lang w:val="es-ES_tradnl"/>
        </w:rPr>
        <w:t xml:space="preserve">personas y </w:t>
      </w:r>
      <w:r w:rsidR="00CD09E4" w:rsidRPr="00DA1497">
        <w:rPr>
          <w:rFonts w:ascii="Calibri" w:hAnsi="Calibri" w:cs="Calibri"/>
          <w:bCs/>
          <w:sz w:val="23"/>
          <w:szCs w:val="23"/>
          <w:lang w:val="es-ES_tradnl"/>
        </w:rPr>
        <w:t>luchadoras sociales como</w:t>
      </w:r>
      <w:r w:rsidR="00D25AF9" w:rsidRPr="00DA1497">
        <w:rPr>
          <w:rFonts w:ascii="Calibri" w:hAnsi="Calibri" w:cs="Calibri"/>
          <w:bCs/>
          <w:sz w:val="23"/>
          <w:szCs w:val="23"/>
          <w:lang w:val="es-ES_tradnl"/>
        </w:rPr>
        <w:t xml:space="preserve"> Ana Ignacia Rodríguez “L</w:t>
      </w:r>
      <w:r w:rsidR="00CD09E4" w:rsidRPr="00DA1497">
        <w:rPr>
          <w:rFonts w:ascii="Calibri" w:hAnsi="Calibri" w:cs="Calibri"/>
          <w:bCs/>
          <w:sz w:val="23"/>
          <w:szCs w:val="23"/>
          <w:lang w:val="es-ES_tradnl"/>
        </w:rPr>
        <w:t xml:space="preserve">a </w:t>
      </w:r>
      <w:proofErr w:type="spellStart"/>
      <w:r w:rsidR="00CD09E4" w:rsidRPr="00DA1497">
        <w:rPr>
          <w:rFonts w:ascii="Calibri" w:hAnsi="Calibri" w:cs="Calibri"/>
          <w:bCs/>
          <w:sz w:val="23"/>
          <w:szCs w:val="23"/>
          <w:lang w:val="es-ES_tradnl"/>
        </w:rPr>
        <w:t>Nacha</w:t>
      </w:r>
      <w:proofErr w:type="spellEnd"/>
      <w:r w:rsidR="00D25AF9" w:rsidRPr="00DA1497">
        <w:rPr>
          <w:rFonts w:ascii="Calibri" w:hAnsi="Calibri" w:cs="Calibri"/>
          <w:bCs/>
          <w:sz w:val="23"/>
          <w:szCs w:val="23"/>
          <w:lang w:val="es-ES_tradnl"/>
        </w:rPr>
        <w:t>”</w:t>
      </w:r>
      <w:r w:rsidR="00CD09E4" w:rsidRPr="00DA1497">
        <w:rPr>
          <w:rFonts w:ascii="Calibri" w:hAnsi="Calibri" w:cs="Calibri"/>
          <w:bCs/>
          <w:sz w:val="23"/>
          <w:szCs w:val="23"/>
          <w:lang w:val="es-ES_tradnl"/>
        </w:rPr>
        <w:t>, e</w:t>
      </w:r>
      <w:r w:rsidR="00A922C8" w:rsidRPr="00DA1497">
        <w:rPr>
          <w:rFonts w:ascii="Calibri" w:hAnsi="Calibri" w:cs="Calibri"/>
          <w:bCs/>
          <w:sz w:val="23"/>
          <w:szCs w:val="23"/>
          <w:lang w:val="es-ES_tradnl"/>
        </w:rPr>
        <w:t xml:space="preserve">l 13 de marzo del presente año realizamos la </w:t>
      </w:r>
      <w:r w:rsidR="00AB286B" w:rsidRPr="00DA1497">
        <w:rPr>
          <w:rFonts w:ascii="Calibri" w:hAnsi="Calibri" w:cs="Calibri"/>
          <w:bCs/>
          <w:sz w:val="23"/>
          <w:szCs w:val="23"/>
          <w:lang w:val="es-ES_tradnl"/>
        </w:rPr>
        <w:t>p</w:t>
      </w:r>
      <w:r w:rsidR="00A922C8" w:rsidRPr="00DA1497">
        <w:rPr>
          <w:rFonts w:ascii="Calibri" w:hAnsi="Calibri" w:cs="Calibri"/>
          <w:bCs/>
          <w:sz w:val="23"/>
          <w:szCs w:val="23"/>
          <w:lang w:val="es-ES_tradnl"/>
        </w:rPr>
        <w:t>resentación del Sitio de Memoria de la Antigua Cárcel de Mujeres de Santa Martha Acatitla. Es</w:t>
      </w:r>
      <w:r w:rsidR="00CD09E4" w:rsidRPr="00DA1497">
        <w:rPr>
          <w:rFonts w:ascii="Calibri" w:hAnsi="Calibri" w:cs="Calibri"/>
          <w:bCs/>
          <w:sz w:val="23"/>
          <w:szCs w:val="23"/>
          <w:lang w:val="es-ES_tradnl"/>
        </w:rPr>
        <w:t xml:space="preserve"> un es</w:t>
      </w:r>
      <w:r w:rsidR="00A922C8" w:rsidRPr="00DA1497">
        <w:rPr>
          <w:rFonts w:ascii="Calibri" w:hAnsi="Calibri" w:cs="Calibri"/>
          <w:bCs/>
          <w:sz w:val="23"/>
          <w:szCs w:val="23"/>
          <w:lang w:val="es-ES_tradnl"/>
        </w:rPr>
        <w:t xml:space="preserve">pacio en el que se cometieron graves violaciones a los derechos humanos </w:t>
      </w:r>
      <w:r w:rsidR="00F61421" w:rsidRPr="00DA1497">
        <w:rPr>
          <w:rFonts w:ascii="Calibri" w:hAnsi="Calibri" w:cs="Calibri"/>
          <w:bCs/>
          <w:sz w:val="23"/>
          <w:szCs w:val="23"/>
          <w:lang w:val="es-ES_tradnl"/>
        </w:rPr>
        <w:t xml:space="preserve">y en el que </w:t>
      </w:r>
      <w:r w:rsidR="00A922C8" w:rsidRPr="00DA1497">
        <w:rPr>
          <w:rFonts w:ascii="Calibri" w:hAnsi="Calibri" w:cs="Calibri"/>
          <w:bCs/>
          <w:sz w:val="23"/>
          <w:szCs w:val="23"/>
          <w:lang w:val="es-ES_tradnl"/>
        </w:rPr>
        <w:t>reconstruir</w:t>
      </w:r>
      <w:r w:rsidR="00F61421" w:rsidRPr="00DA1497">
        <w:rPr>
          <w:rFonts w:ascii="Calibri" w:hAnsi="Calibri" w:cs="Calibri"/>
          <w:bCs/>
          <w:sz w:val="23"/>
          <w:szCs w:val="23"/>
          <w:lang w:val="es-ES_tradnl"/>
        </w:rPr>
        <w:t>emos</w:t>
      </w:r>
      <w:r w:rsidR="00A922C8" w:rsidRPr="00DA1497">
        <w:rPr>
          <w:rFonts w:ascii="Calibri" w:hAnsi="Calibri" w:cs="Calibri"/>
          <w:bCs/>
          <w:sz w:val="23"/>
          <w:szCs w:val="23"/>
          <w:lang w:val="es-ES_tradnl"/>
        </w:rPr>
        <w:t xml:space="preserve"> la memoria y la historia de las luchas para hacer de México un país más justo. </w:t>
      </w:r>
    </w:p>
    <w:p w:rsidR="00E40928" w:rsidRPr="00DA1497" w:rsidRDefault="00E40928" w:rsidP="00907060">
      <w:pPr>
        <w:spacing w:after="0" w:line="240" w:lineRule="auto"/>
        <w:jc w:val="both"/>
        <w:rPr>
          <w:rFonts w:ascii="Calibri" w:hAnsi="Calibri" w:cs="Calibri"/>
          <w:bCs/>
          <w:sz w:val="23"/>
          <w:szCs w:val="23"/>
          <w:lang w:val="es-ES_tradnl"/>
        </w:rPr>
      </w:pPr>
    </w:p>
    <w:p w:rsidR="002C5EDA" w:rsidRDefault="002C5EDA" w:rsidP="00907060">
      <w:pPr>
        <w:spacing w:after="0" w:line="240" w:lineRule="auto"/>
        <w:jc w:val="both"/>
        <w:rPr>
          <w:rFonts w:ascii="Calibri" w:hAnsi="Calibri" w:cs="Calibri"/>
          <w:sz w:val="23"/>
          <w:szCs w:val="23"/>
          <w:lang w:val="es-ES_tradnl"/>
        </w:rPr>
      </w:pPr>
    </w:p>
    <w:p w:rsidR="00921D2F" w:rsidRPr="00DA1497" w:rsidRDefault="00AB286B" w:rsidP="00907060">
      <w:pPr>
        <w:spacing w:after="0" w:line="240" w:lineRule="auto"/>
        <w:jc w:val="both"/>
        <w:rPr>
          <w:rFonts w:ascii="Calibri" w:hAnsi="Calibri" w:cs="Calibri"/>
          <w:sz w:val="23"/>
          <w:szCs w:val="23"/>
          <w:lang w:val="es-ES_tradnl"/>
        </w:rPr>
      </w:pPr>
      <w:r w:rsidRPr="00DA1497">
        <w:rPr>
          <w:rFonts w:ascii="Calibri" w:hAnsi="Calibri" w:cs="Calibri"/>
          <w:sz w:val="23"/>
          <w:szCs w:val="23"/>
          <w:lang w:val="es-ES_tradnl"/>
        </w:rPr>
        <w:lastRenderedPageBreak/>
        <w:t xml:space="preserve">Hemos operativizado su página y con </w:t>
      </w:r>
      <w:proofErr w:type="spellStart"/>
      <w:r w:rsidR="00921D2F" w:rsidRPr="00DA1497">
        <w:rPr>
          <w:rFonts w:ascii="Calibri" w:hAnsi="Calibri" w:cs="Calibri"/>
          <w:sz w:val="23"/>
          <w:szCs w:val="23"/>
          <w:lang w:val="es-ES_tradnl"/>
        </w:rPr>
        <w:t>Memórica</w:t>
      </w:r>
      <w:proofErr w:type="spellEnd"/>
      <w:r w:rsidR="001B44B5" w:rsidRPr="00DA1497">
        <w:rPr>
          <w:rFonts w:ascii="Calibri" w:hAnsi="Calibri" w:cs="Calibri"/>
          <w:sz w:val="23"/>
          <w:szCs w:val="23"/>
          <w:lang w:val="es-ES_tradnl"/>
        </w:rPr>
        <w:t xml:space="preserve"> (Repositorio digital del Gobierno de México)</w:t>
      </w:r>
      <w:r w:rsidR="00921D2F" w:rsidRPr="00DA1497">
        <w:rPr>
          <w:rFonts w:ascii="Calibri" w:hAnsi="Calibri" w:cs="Calibri"/>
          <w:sz w:val="23"/>
          <w:szCs w:val="23"/>
          <w:lang w:val="es-ES_tradnl"/>
        </w:rPr>
        <w:t xml:space="preserve"> estamos elaborando una exposición digital.</w:t>
      </w:r>
      <w:r w:rsidR="00284B7B" w:rsidRPr="00DA1497">
        <w:rPr>
          <w:rFonts w:ascii="Calibri" w:hAnsi="Calibri" w:cs="Calibri"/>
          <w:sz w:val="23"/>
          <w:szCs w:val="23"/>
          <w:lang w:val="es-ES_tradnl"/>
        </w:rPr>
        <w:t xml:space="preserve"> </w:t>
      </w:r>
      <w:r w:rsidRPr="00DA1497">
        <w:rPr>
          <w:rFonts w:ascii="Calibri" w:hAnsi="Calibri" w:cs="Calibri"/>
          <w:sz w:val="23"/>
          <w:szCs w:val="23"/>
          <w:lang w:val="es-ES_tradnl"/>
        </w:rPr>
        <w:t>Nos encontramos elaborando la Declaratoria del sitio, el Convenio de Comodato con La Nacha para el préstamo de su archivo personal a la universidad, y estamos elaborando el Plan de Gestión del Sitio.</w:t>
      </w:r>
    </w:p>
    <w:p w:rsidR="001B44B5" w:rsidRPr="00DA1497" w:rsidRDefault="001B44B5" w:rsidP="00907060">
      <w:pPr>
        <w:spacing w:after="0" w:line="240" w:lineRule="auto"/>
        <w:jc w:val="both"/>
        <w:rPr>
          <w:rFonts w:ascii="Calibri" w:hAnsi="Calibri" w:cs="Calibri"/>
          <w:bCs/>
          <w:color w:val="C00000"/>
          <w:sz w:val="23"/>
          <w:szCs w:val="23"/>
        </w:rPr>
      </w:pPr>
    </w:p>
    <w:p w:rsidR="00CD2EBD" w:rsidRPr="00DA1497" w:rsidRDefault="00AB286B" w:rsidP="00907060">
      <w:pPr>
        <w:spacing w:after="0" w:line="240" w:lineRule="auto"/>
        <w:jc w:val="both"/>
        <w:rPr>
          <w:rFonts w:ascii="Calibri" w:hAnsi="Calibri" w:cs="Calibri"/>
          <w:bCs/>
          <w:sz w:val="23"/>
          <w:szCs w:val="23"/>
        </w:rPr>
      </w:pPr>
      <w:r w:rsidRPr="00DA1497">
        <w:rPr>
          <w:rFonts w:ascii="Calibri" w:hAnsi="Calibri" w:cs="Calibri"/>
          <w:b/>
          <w:sz w:val="23"/>
          <w:szCs w:val="23"/>
        </w:rPr>
        <w:t xml:space="preserve">El espacio cultural de </w:t>
      </w:r>
      <w:r w:rsidR="00CD2EBD" w:rsidRPr="00DA1497">
        <w:rPr>
          <w:rFonts w:ascii="Calibri" w:hAnsi="Calibri" w:cs="Calibri"/>
          <w:b/>
          <w:sz w:val="23"/>
          <w:szCs w:val="23"/>
        </w:rPr>
        <w:t>La Magdalena</w:t>
      </w:r>
      <w:r w:rsidR="001B44B5" w:rsidRPr="00DA1497">
        <w:rPr>
          <w:rFonts w:ascii="Calibri" w:hAnsi="Calibri" w:cs="Calibri"/>
          <w:b/>
          <w:sz w:val="23"/>
          <w:szCs w:val="23"/>
        </w:rPr>
        <w:t xml:space="preserve"> Contreras</w:t>
      </w:r>
      <w:r w:rsidR="00CD2EBD" w:rsidRPr="00DA1497">
        <w:rPr>
          <w:rFonts w:ascii="Calibri" w:hAnsi="Calibri" w:cs="Calibri"/>
          <w:b/>
          <w:sz w:val="23"/>
          <w:szCs w:val="23"/>
        </w:rPr>
        <w:t>.</w:t>
      </w:r>
      <w:r w:rsidR="00CD2EBD" w:rsidRPr="00DA1497">
        <w:rPr>
          <w:rFonts w:ascii="Calibri" w:hAnsi="Calibri" w:cs="Calibri"/>
          <w:bCs/>
          <w:sz w:val="23"/>
          <w:szCs w:val="23"/>
        </w:rPr>
        <w:t xml:space="preserve"> </w:t>
      </w:r>
      <w:r w:rsidR="00126E7F" w:rsidRPr="00DA1497">
        <w:rPr>
          <w:rFonts w:ascii="Calibri" w:hAnsi="Calibri" w:cs="Calibri"/>
          <w:bCs/>
          <w:sz w:val="23"/>
          <w:szCs w:val="23"/>
        </w:rPr>
        <w:t>En agosto de 2022</w:t>
      </w:r>
      <w:r w:rsidR="001B44B5" w:rsidRPr="00DA1497">
        <w:rPr>
          <w:rFonts w:ascii="Calibri" w:hAnsi="Calibri" w:cs="Calibri"/>
          <w:bCs/>
          <w:sz w:val="23"/>
          <w:szCs w:val="23"/>
        </w:rPr>
        <w:t>,</w:t>
      </w:r>
      <w:r w:rsidR="00126E7F" w:rsidRPr="00DA1497">
        <w:rPr>
          <w:rFonts w:ascii="Calibri" w:hAnsi="Calibri" w:cs="Calibri"/>
          <w:bCs/>
          <w:sz w:val="23"/>
          <w:szCs w:val="23"/>
        </w:rPr>
        <w:t xml:space="preserve"> inauguramos un espacio cultural que ha realizado actividades muy significativas con la comunidad y con las instituciones educativas de la zona. </w:t>
      </w:r>
      <w:r w:rsidRPr="00DA1497">
        <w:rPr>
          <w:rFonts w:ascii="Calibri" w:hAnsi="Calibri" w:cs="Calibri"/>
          <w:bCs/>
          <w:sz w:val="23"/>
          <w:szCs w:val="23"/>
        </w:rPr>
        <w:t>Hemos realizado</w:t>
      </w:r>
      <w:r w:rsidR="00CD2EBD" w:rsidRPr="00DA1497">
        <w:rPr>
          <w:rFonts w:ascii="Calibri" w:hAnsi="Calibri" w:cs="Calibri"/>
          <w:bCs/>
          <w:sz w:val="23"/>
          <w:szCs w:val="23"/>
        </w:rPr>
        <w:t xml:space="preserve"> actividades </w:t>
      </w:r>
      <w:r w:rsidR="00126E7F" w:rsidRPr="00DA1497">
        <w:rPr>
          <w:rFonts w:ascii="Calibri" w:hAnsi="Calibri" w:cs="Calibri"/>
          <w:bCs/>
          <w:sz w:val="23"/>
          <w:szCs w:val="23"/>
        </w:rPr>
        <w:t xml:space="preserve">como el importante </w:t>
      </w:r>
      <w:r w:rsidR="001B44B5" w:rsidRPr="00DA1497">
        <w:rPr>
          <w:rStyle w:val="il"/>
          <w:rFonts w:ascii="Calibri" w:hAnsi="Calibri" w:cs="Calibri"/>
          <w:sz w:val="23"/>
          <w:szCs w:val="23"/>
          <w:shd w:val="clear" w:color="auto" w:fill="FFFFFF"/>
        </w:rPr>
        <w:t>Seminario</w:t>
      </w:r>
      <w:r w:rsidR="001B44B5" w:rsidRPr="00DA1497">
        <w:rPr>
          <w:rFonts w:ascii="Calibri" w:hAnsi="Calibri" w:cs="Calibri"/>
          <w:sz w:val="23"/>
          <w:szCs w:val="23"/>
          <w:shd w:val="clear" w:color="auto" w:fill="FFFFFF"/>
        </w:rPr>
        <w:t> Interdisciplinario de Patrimonio Cultural de Magdalena Contreras</w:t>
      </w:r>
      <w:r w:rsidR="001B44B5" w:rsidRPr="00DA1497">
        <w:rPr>
          <w:rFonts w:ascii="Calibri" w:hAnsi="Calibri" w:cs="Calibri"/>
          <w:bCs/>
          <w:color w:val="000000" w:themeColor="text1"/>
          <w:sz w:val="23"/>
          <w:szCs w:val="23"/>
        </w:rPr>
        <w:t>,</w:t>
      </w:r>
      <w:r w:rsidR="00126E7F"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 que fue un foro de la comunidad y </w:t>
      </w:r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>que tuvo reconocimiento académico. El presente año nos encontramos realizando un proyecto de lectura y escritura, tambien con la comunidad</w:t>
      </w:r>
      <w:r w:rsidR="004E3E03"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 e instituciones de la zona, el</w:t>
      </w:r>
      <w:r w:rsidR="004E3E03" w:rsidRPr="00DA1497">
        <w:rPr>
          <w:rFonts w:ascii="Calibri" w:hAnsi="Calibri" w:cs="Calibri"/>
          <w:bCs/>
          <w:sz w:val="23"/>
          <w:szCs w:val="23"/>
        </w:rPr>
        <w:t xml:space="preserve"> </w:t>
      </w:r>
      <w:r w:rsidR="004E3E03" w:rsidRPr="00DA1497">
        <w:rPr>
          <w:rFonts w:ascii="Calibri" w:hAnsi="Calibri" w:cs="Calibri"/>
          <w:sz w:val="23"/>
          <w:szCs w:val="23"/>
        </w:rPr>
        <w:t xml:space="preserve">Seminario La piedra que bebe: </w:t>
      </w:r>
      <w:r w:rsidR="004E3E03" w:rsidRPr="00DA1497">
        <w:rPr>
          <w:rFonts w:ascii="Calibri" w:hAnsi="Calibri" w:cs="Calibri"/>
          <w:i/>
          <w:sz w:val="23"/>
          <w:szCs w:val="23"/>
        </w:rPr>
        <w:t>creación literaria y práctica comunitaria en Magdalena Contreras</w:t>
      </w:r>
      <w:r w:rsidR="004E3E03" w:rsidRPr="00DA1497">
        <w:rPr>
          <w:rFonts w:ascii="Calibri" w:hAnsi="Calibri" w:cs="Calibri"/>
          <w:sz w:val="23"/>
          <w:szCs w:val="23"/>
        </w:rPr>
        <w:t>.</w:t>
      </w:r>
    </w:p>
    <w:p w:rsidR="00D95D68" w:rsidRPr="00DA1497" w:rsidRDefault="00D95D68" w:rsidP="00907060">
      <w:pPr>
        <w:spacing w:after="0" w:line="240" w:lineRule="auto"/>
        <w:jc w:val="both"/>
        <w:rPr>
          <w:rFonts w:ascii="Calibri" w:hAnsi="Calibri" w:cs="Calibri"/>
          <w:b/>
          <w:color w:val="000000" w:themeColor="text1"/>
          <w:sz w:val="23"/>
          <w:szCs w:val="23"/>
        </w:rPr>
      </w:pPr>
    </w:p>
    <w:p w:rsidR="00E40928" w:rsidRPr="00DA1497" w:rsidRDefault="0055392C" w:rsidP="00907060">
      <w:pPr>
        <w:spacing w:after="0" w:line="240" w:lineRule="auto"/>
        <w:jc w:val="both"/>
        <w:rPr>
          <w:rFonts w:ascii="Calibri" w:hAnsi="Calibri" w:cs="Calibri"/>
          <w:bCs/>
          <w:color w:val="000000" w:themeColor="text1"/>
          <w:sz w:val="23"/>
          <w:szCs w:val="23"/>
          <w:lang w:val="es-ES_tradnl"/>
        </w:rPr>
      </w:pPr>
      <w:r w:rsidRPr="00DA1497">
        <w:rPr>
          <w:rFonts w:ascii="Calibri" w:hAnsi="Calibri" w:cs="Calibri"/>
          <w:b/>
          <w:bCs/>
          <w:color w:val="000000" w:themeColor="text1"/>
          <w:sz w:val="23"/>
          <w:szCs w:val="23"/>
          <w:lang w:val="es-ES_tradnl"/>
        </w:rPr>
        <w:t>DEFINICIONES Y RESPONSABLES DE LOS CENTROS CULTURALES Y MUSEOS</w:t>
      </w:r>
      <w:r w:rsidRPr="00DA1497">
        <w:rPr>
          <w:rFonts w:ascii="Calibri" w:hAnsi="Calibri" w:cs="Calibri"/>
          <w:bCs/>
          <w:color w:val="000000" w:themeColor="text1"/>
          <w:sz w:val="23"/>
          <w:szCs w:val="23"/>
          <w:lang w:val="es-ES_tradnl"/>
        </w:rPr>
        <w:t xml:space="preserve">. </w:t>
      </w:r>
    </w:p>
    <w:p w:rsidR="00E0404F" w:rsidRPr="00DA1497" w:rsidRDefault="0055392C" w:rsidP="00907060">
      <w:pPr>
        <w:spacing w:after="0" w:line="240" w:lineRule="auto"/>
        <w:jc w:val="both"/>
        <w:rPr>
          <w:rFonts w:ascii="Calibri" w:hAnsi="Calibri" w:cs="Calibri"/>
          <w:bCs/>
          <w:color w:val="000000" w:themeColor="text1"/>
          <w:sz w:val="23"/>
          <w:szCs w:val="23"/>
          <w:lang w:val="es-ES_tradnl"/>
        </w:rPr>
      </w:pPr>
      <w:r w:rsidRPr="00DA1497">
        <w:rPr>
          <w:rFonts w:ascii="Calibri" w:hAnsi="Calibri" w:cs="Calibri"/>
          <w:bCs/>
          <w:color w:val="000000" w:themeColor="text1"/>
          <w:sz w:val="23"/>
          <w:szCs w:val="23"/>
          <w:lang w:val="es-ES_tradnl"/>
        </w:rPr>
        <w:t xml:space="preserve">Aunque no hay un reconocimiento oficial de los centros culturales y museos de la universidad y no existen responsables de confianza en </w:t>
      </w:r>
      <w:r w:rsidR="00E0404F" w:rsidRPr="00DA1497">
        <w:rPr>
          <w:rFonts w:ascii="Calibri" w:hAnsi="Calibri" w:cs="Calibri"/>
          <w:bCs/>
          <w:color w:val="000000" w:themeColor="text1"/>
          <w:sz w:val="23"/>
          <w:szCs w:val="23"/>
          <w:lang w:val="es-ES_tradnl"/>
        </w:rPr>
        <w:t>esos espacios,</w:t>
      </w:r>
      <w:r w:rsidRPr="00DA1497">
        <w:rPr>
          <w:rFonts w:ascii="Calibri" w:hAnsi="Calibri" w:cs="Calibri"/>
          <w:bCs/>
          <w:color w:val="000000" w:themeColor="text1"/>
          <w:sz w:val="23"/>
          <w:szCs w:val="23"/>
          <w:lang w:val="es-ES_tradnl"/>
        </w:rPr>
        <w:t xml:space="preserve"> durante la presente administración </w:t>
      </w:r>
      <w:r w:rsidR="00E0404F" w:rsidRPr="00DA1497">
        <w:rPr>
          <w:rFonts w:ascii="Calibri" w:hAnsi="Calibri" w:cs="Calibri"/>
          <w:bCs/>
          <w:color w:val="000000" w:themeColor="text1"/>
          <w:sz w:val="23"/>
          <w:szCs w:val="23"/>
          <w:lang w:val="es-ES_tradnl"/>
        </w:rPr>
        <w:t xml:space="preserve">logramos que </w:t>
      </w:r>
      <w:r w:rsidRPr="00DA1497">
        <w:rPr>
          <w:rFonts w:ascii="Calibri" w:hAnsi="Calibri" w:cs="Calibri"/>
          <w:bCs/>
          <w:color w:val="000000" w:themeColor="text1"/>
          <w:sz w:val="23"/>
          <w:szCs w:val="23"/>
          <w:lang w:val="es-ES_tradnl"/>
        </w:rPr>
        <w:t>el Consejo Universitario de la UACM cre</w:t>
      </w:r>
      <w:r w:rsidR="00E0404F" w:rsidRPr="00DA1497">
        <w:rPr>
          <w:rFonts w:ascii="Calibri" w:hAnsi="Calibri" w:cs="Calibri"/>
          <w:bCs/>
          <w:color w:val="000000" w:themeColor="text1"/>
          <w:sz w:val="23"/>
          <w:szCs w:val="23"/>
          <w:lang w:val="es-ES_tradnl"/>
        </w:rPr>
        <w:t>ara</w:t>
      </w:r>
      <w:r w:rsidRPr="00DA1497">
        <w:rPr>
          <w:rFonts w:ascii="Calibri" w:hAnsi="Calibri" w:cs="Calibri"/>
          <w:bCs/>
          <w:color w:val="000000" w:themeColor="text1"/>
          <w:sz w:val="23"/>
          <w:szCs w:val="23"/>
          <w:lang w:val="es-ES_tradnl"/>
        </w:rPr>
        <w:t xml:space="preserve"> la plaza de Responsable de Centro </w:t>
      </w:r>
      <w:proofErr w:type="spellStart"/>
      <w:r w:rsidRPr="00DA1497">
        <w:rPr>
          <w:rFonts w:ascii="Calibri" w:hAnsi="Calibri" w:cs="Calibri"/>
          <w:bCs/>
          <w:color w:val="000000" w:themeColor="text1"/>
          <w:sz w:val="23"/>
          <w:szCs w:val="23"/>
          <w:lang w:val="es-ES_tradnl"/>
        </w:rPr>
        <w:t>Vlady</w:t>
      </w:r>
      <w:proofErr w:type="spellEnd"/>
      <w:r w:rsidRPr="00DA1497">
        <w:rPr>
          <w:rFonts w:ascii="Calibri" w:hAnsi="Calibri" w:cs="Calibri"/>
          <w:bCs/>
          <w:color w:val="000000" w:themeColor="text1"/>
          <w:sz w:val="23"/>
          <w:szCs w:val="23"/>
          <w:lang w:val="es-ES_tradnl"/>
        </w:rPr>
        <w:t>.</w:t>
      </w:r>
    </w:p>
    <w:p w:rsidR="00E40928" w:rsidRPr="00DA1497" w:rsidRDefault="00E40928" w:rsidP="00907060">
      <w:pPr>
        <w:spacing w:after="0" w:line="240" w:lineRule="auto"/>
        <w:jc w:val="both"/>
        <w:rPr>
          <w:rFonts w:ascii="Calibri" w:hAnsi="Calibri" w:cs="Calibri"/>
          <w:bCs/>
          <w:color w:val="000000" w:themeColor="text1"/>
          <w:sz w:val="23"/>
          <w:szCs w:val="23"/>
          <w:lang w:val="es-ES_tradnl"/>
        </w:rPr>
      </w:pPr>
    </w:p>
    <w:p w:rsidR="004E3E03" w:rsidRPr="00DA1497" w:rsidRDefault="006A604F" w:rsidP="00907060">
      <w:pPr>
        <w:spacing w:after="0" w:line="240" w:lineRule="auto"/>
        <w:jc w:val="both"/>
        <w:rPr>
          <w:rFonts w:ascii="Calibri" w:hAnsi="Calibri" w:cs="Calibri"/>
          <w:b/>
          <w:bCs/>
          <w:color w:val="000000" w:themeColor="text1"/>
          <w:sz w:val="23"/>
          <w:szCs w:val="23"/>
        </w:rPr>
      </w:pPr>
      <w:r w:rsidRPr="00DA1497">
        <w:rPr>
          <w:rFonts w:ascii="Calibri" w:hAnsi="Calibri" w:cs="Calibri"/>
          <w:b/>
          <w:bCs/>
          <w:color w:val="000000" w:themeColor="text1"/>
          <w:sz w:val="23"/>
          <w:szCs w:val="23"/>
        </w:rPr>
        <w:t xml:space="preserve">PROYECTOS DESDE </w:t>
      </w:r>
      <w:r w:rsidR="00F32F19" w:rsidRPr="00DA1497">
        <w:rPr>
          <w:rFonts w:ascii="Calibri" w:hAnsi="Calibri" w:cs="Calibri"/>
          <w:b/>
          <w:bCs/>
          <w:color w:val="000000" w:themeColor="text1"/>
          <w:sz w:val="23"/>
          <w:szCs w:val="23"/>
        </w:rPr>
        <w:t>LAS ÁREAS CENTRALES DE LA COORDINACIÓN</w:t>
      </w:r>
      <w:r w:rsidRPr="00DA1497">
        <w:rPr>
          <w:rFonts w:ascii="Calibri" w:hAnsi="Calibri" w:cs="Calibri"/>
          <w:b/>
          <w:bCs/>
          <w:color w:val="000000" w:themeColor="text1"/>
          <w:sz w:val="23"/>
          <w:szCs w:val="23"/>
        </w:rPr>
        <w:t xml:space="preserve">. </w:t>
      </w:r>
    </w:p>
    <w:p w:rsidR="00DA1497" w:rsidRDefault="00DA1497" w:rsidP="00907060">
      <w:pPr>
        <w:spacing w:after="0" w:line="240" w:lineRule="auto"/>
        <w:jc w:val="both"/>
        <w:rPr>
          <w:rFonts w:ascii="Calibri" w:hAnsi="Calibri" w:cs="Calibri"/>
          <w:b/>
          <w:color w:val="000000" w:themeColor="text1"/>
          <w:sz w:val="23"/>
          <w:szCs w:val="23"/>
        </w:rPr>
      </w:pPr>
    </w:p>
    <w:p w:rsidR="00E0404F" w:rsidRPr="00DA1497" w:rsidRDefault="00300FE1" w:rsidP="00907060">
      <w:pPr>
        <w:spacing w:after="0" w:line="240" w:lineRule="auto"/>
        <w:jc w:val="both"/>
        <w:rPr>
          <w:rFonts w:ascii="Calibri" w:hAnsi="Calibri" w:cs="Calibri"/>
          <w:bCs/>
          <w:color w:val="000000" w:themeColor="text1"/>
          <w:sz w:val="23"/>
          <w:szCs w:val="23"/>
        </w:rPr>
      </w:pPr>
      <w:r w:rsidRPr="00DA1497">
        <w:rPr>
          <w:rFonts w:ascii="Calibri" w:hAnsi="Calibri" w:cs="Calibri"/>
          <w:b/>
          <w:color w:val="000000" w:themeColor="text1"/>
          <w:sz w:val="23"/>
          <w:szCs w:val="23"/>
        </w:rPr>
        <w:t>Publicaciones.</w:t>
      </w:r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 </w:t>
      </w:r>
      <w:r w:rsidR="00E0404F" w:rsidRPr="00DA1497">
        <w:rPr>
          <w:rFonts w:ascii="Calibri" w:hAnsi="Calibri" w:cs="Calibri"/>
          <w:bCs/>
          <w:color w:val="000000" w:themeColor="text1"/>
          <w:sz w:val="23"/>
          <w:szCs w:val="23"/>
        </w:rPr>
        <w:t>El año pasado, con la publi</w:t>
      </w:r>
      <w:r w:rsidR="004E3E03" w:rsidRPr="00DA1497">
        <w:rPr>
          <w:rFonts w:ascii="Calibri" w:hAnsi="Calibri" w:cs="Calibri"/>
          <w:bCs/>
          <w:color w:val="000000" w:themeColor="text1"/>
          <w:sz w:val="23"/>
          <w:szCs w:val="23"/>
        </w:rPr>
        <w:t>cación de más de 30 libros, el Á</w:t>
      </w:r>
      <w:r w:rsidR="00E0404F" w:rsidRPr="00DA1497">
        <w:rPr>
          <w:rFonts w:ascii="Calibri" w:hAnsi="Calibri" w:cs="Calibri"/>
          <w:bCs/>
          <w:color w:val="000000" w:themeColor="text1"/>
          <w:sz w:val="23"/>
          <w:szCs w:val="23"/>
        </w:rPr>
        <w:t>rea de Publicaciones</w:t>
      </w:r>
      <w:r w:rsidR="004E3E03" w:rsidRPr="00DA1497">
        <w:rPr>
          <w:rFonts w:ascii="Calibri" w:hAnsi="Calibri" w:cs="Calibri"/>
          <w:bCs/>
          <w:color w:val="000000" w:themeColor="text1"/>
          <w:sz w:val="23"/>
          <w:szCs w:val="23"/>
        </w:rPr>
        <w:t>,</w:t>
      </w:r>
      <w:r w:rsidR="00E0404F"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 eliminó el rezago existente en la producción de los libros universitarios.</w:t>
      </w:r>
    </w:p>
    <w:p w:rsidR="004E3E03" w:rsidRPr="00DA1497" w:rsidRDefault="004E3E03" w:rsidP="00907060">
      <w:pPr>
        <w:spacing w:after="0" w:line="240" w:lineRule="auto"/>
        <w:jc w:val="both"/>
        <w:rPr>
          <w:rFonts w:ascii="Calibri" w:hAnsi="Calibri" w:cs="Calibri"/>
          <w:bCs/>
          <w:color w:val="000000" w:themeColor="text1"/>
          <w:sz w:val="23"/>
          <w:szCs w:val="23"/>
        </w:rPr>
      </w:pPr>
    </w:p>
    <w:p w:rsidR="004E3E03" w:rsidRPr="00DA1497" w:rsidRDefault="00300FE1" w:rsidP="00907060">
      <w:pPr>
        <w:spacing w:after="0" w:line="240" w:lineRule="auto"/>
        <w:jc w:val="both"/>
        <w:rPr>
          <w:rFonts w:ascii="Calibri" w:hAnsi="Calibri" w:cs="Calibri"/>
          <w:bCs/>
          <w:color w:val="000000" w:themeColor="text1"/>
          <w:sz w:val="23"/>
          <w:szCs w:val="23"/>
        </w:rPr>
      </w:pPr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>El año pasado</w:t>
      </w:r>
      <w:r w:rsidR="00E0404F"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, </w:t>
      </w:r>
      <w:r w:rsidR="00E0404F"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 xml:space="preserve">con la participación activa de los miembros de la Coordinación, </w:t>
      </w:r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retomamos formalmente la </w:t>
      </w:r>
      <w:r w:rsidR="00E0404F" w:rsidRPr="00DA1497">
        <w:rPr>
          <w:rFonts w:ascii="Calibri" w:hAnsi="Calibri" w:cs="Calibri"/>
          <w:bCs/>
          <w:color w:val="000000" w:themeColor="text1"/>
          <w:sz w:val="23"/>
          <w:szCs w:val="23"/>
        </w:rPr>
        <w:t>F</w:t>
      </w:r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eria del </w:t>
      </w:r>
      <w:r w:rsidR="00E0404F" w:rsidRPr="00DA1497">
        <w:rPr>
          <w:rFonts w:ascii="Calibri" w:hAnsi="Calibri" w:cs="Calibri"/>
          <w:bCs/>
          <w:color w:val="000000" w:themeColor="text1"/>
          <w:sz w:val="23"/>
          <w:szCs w:val="23"/>
        </w:rPr>
        <w:t>L</w:t>
      </w:r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>ibro</w:t>
      </w:r>
      <w:r w:rsidR="00E0404F"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 de la UACM</w:t>
      </w:r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. </w:t>
      </w:r>
      <w:r w:rsidR="00E0404F" w:rsidRPr="00DA1497">
        <w:rPr>
          <w:rFonts w:ascii="Calibri" w:hAnsi="Calibri" w:cs="Calibri"/>
          <w:bCs/>
          <w:color w:val="000000" w:themeColor="text1"/>
          <w:sz w:val="23"/>
          <w:szCs w:val="23"/>
        </w:rPr>
        <w:t>En la Feria realizada en el Plantel Del Valle, entre otras actividades c</w:t>
      </w:r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onmemoramos los 50 años del Golpe de Estado en Chile, publicando </w:t>
      </w:r>
      <w:r w:rsidR="00391062"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el libro </w:t>
      </w:r>
      <w:r w:rsidR="00391062" w:rsidRPr="00DA1497">
        <w:rPr>
          <w:rFonts w:ascii="Calibri" w:hAnsi="Calibri" w:cs="Calibri"/>
          <w:bCs/>
          <w:i/>
          <w:color w:val="000000" w:themeColor="text1"/>
          <w:sz w:val="23"/>
          <w:szCs w:val="23"/>
        </w:rPr>
        <w:t>Cien voces rompen el silencio</w:t>
      </w:r>
      <w:r w:rsidR="00391062"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, de </w:t>
      </w:r>
      <w:proofErr w:type="spellStart"/>
      <w:r w:rsidR="00391062" w:rsidRPr="00DA1497">
        <w:rPr>
          <w:rFonts w:ascii="Calibri" w:hAnsi="Calibri" w:cs="Calibri"/>
          <w:bCs/>
          <w:color w:val="000000" w:themeColor="text1"/>
          <w:sz w:val="23"/>
          <w:szCs w:val="23"/>
        </w:rPr>
        <w:t>Wally</w:t>
      </w:r>
      <w:proofErr w:type="spellEnd"/>
      <w:r w:rsidR="00391062"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 </w:t>
      </w:r>
      <w:proofErr w:type="spellStart"/>
      <w:r w:rsidR="00391062" w:rsidRPr="00DA1497">
        <w:rPr>
          <w:rFonts w:ascii="Calibri" w:hAnsi="Calibri" w:cs="Calibri"/>
          <w:bCs/>
          <w:color w:val="000000" w:themeColor="text1"/>
          <w:sz w:val="23"/>
          <w:szCs w:val="23"/>
        </w:rPr>
        <w:t>Kuntsmann</w:t>
      </w:r>
      <w:proofErr w:type="spellEnd"/>
      <w:r w:rsidR="00391062"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 Torres,  </w:t>
      </w:r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con más de 100 testimonios de la tortura realizada por los militares. </w:t>
      </w:r>
    </w:p>
    <w:p w:rsidR="00391062" w:rsidRPr="00DA1497" w:rsidRDefault="00391062" w:rsidP="00907060">
      <w:pPr>
        <w:spacing w:after="0" w:line="240" w:lineRule="auto"/>
        <w:jc w:val="both"/>
        <w:rPr>
          <w:rFonts w:ascii="Calibri" w:hAnsi="Calibri" w:cs="Calibri"/>
          <w:bCs/>
          <w:color w:val="000000" w:themeColor="text1"/>
          <w:sz w:val="23"/>
          <w:szCs w:val="23"/>
        </w:rPr>
      </w:pPr>
    </w:p>
    <w:p w:rsidR="00300FE1" w:rsidRPr="00DA1497" w:rsidRDefault="00300FE1" w:rsidP="00907060">
      <w:pPr>
        <w:spacing w:after="0" w:line="240" w:lineRule="auto"/>
        <w:jc w:val="both"/>
        <w:rPr>
          <w:rFonts w:ascii="Calibri" w:hAnsi="Calibri" w:cs="Calibri"/>
          <w:bCs/>
          <w:color w:val="000000" w:themeColor="text1"/>
          <w:sz w:val="23"/>
          <w:szCs w:val="23"/>
        </w:rPr>
      </w:pPr>
      <w:r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 xml:space="preserve">Este año </w:t>
      </w:r>
      <w:r w:rsidR="00E0404F"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>realizaremos</w:t>
      </w:r>
      <w:r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 xml:space="preserve"> la </w:t>
      </w:r>
      <w:r w:rsidR="00E0404F"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 xml:space="preserve">nuevamente la </w:t>
      </w:r>
      <w:r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>Fer</w:t>
      </w:r>
      <w:r w:rsidR="00E0404F"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>i</w:t>
      </w:r>
      <w:r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 xml:space="preserve">a de Libro de la UACM con </w:t>
      </w:r>
      <w:r w:rsidR="00E0404F"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>los siguientes temas:</w:t>
      </w:r>
      <w:r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 xml:space="preserve"> la universidad pública</w:t>
      </w:r>
      <w:r w:rsidR="00E0404F"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>, literatura en</w:t>
      </w:r>
      <w:r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 xml:space="preserve"> lenguas originarias y </w:t>
      </w:r>
      <w:r w:rsidR="00974101"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 xml:space="preserve">un homenaje al Dr. Enrique Dussel y su </w:t>
      </w:r>
      <w:r w:rsidR="00E0404F"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>F</w:t>
      </w:r>
      <w:r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 xml:space="preserve">ilosofía de la </w:t>
      </w:r>
      <w:r w:rsidR="00E0404F"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>L</w:t>
      </w:r>
      <w:r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>iberación.</w:t>
      </w:r>
    </w:p>
    <w:p w:rsidR="00300FE1" w:rsidRPr="00DA1497" w:rsidRDefault="00300FE1" w:rsidP="00907060">
      <w:pPr>
        <w:spacing w:after="0" w:line="240" w:lineRule="auto"/>
        <w:jc w:val="both"/>
        <w:rPr>
          <w:rFonts w:ascii="Calibri" w:hAnsi="Calibri" w:cs="Calibri"/>
          <w:b/>
          <w:color w:val="000000" w:themeColor="text1"/>
          <w:sz w:val="23"/>
          <w:szCs w:val="23"/>
          <w:lang w:val="es-ES_tradnl"/>
        </w:rPr>
      </w:pPr>
    </w:p>
    <w:p w:rsidR="00686DB8" w:rsidRPr="00DA1497" w:rsidRDefault="00F32F19" w:rsidP="00907060">
      <w:pPr>
        <w:spacing w:after="0" w:line="240" w:lineRule="auto"/>
        <w:jc w:val="both"/>
        <w:rPr>
          <w:rFonts w:ascii="Calibri" w:hAnsi="Calibri" w:cs="Calibri"/>
          <w:color w:val="000000" w:themeColor="text1"/>
          <w:sz w:val="23"/>
          <w:szCs w:val="23"/>
          <w:lang w:val="es-ES_tradnl"/>
        </w:rPr>
      </w:pPr>
      <w:r w:rsidRPr="00DA1497">
        <w:rPr>
          <w:rFonts w:ascii="Calibri" w:hAnsi="Calibri" w:cs="Calibri"/>
          <w:b/>
          <w:bCs/>
          <w:color w:val="000000" w:themeColor="text1"/>
          <w:sz w:val="23"/>
          <w:szCs w:val="23"/>
          <w:lang w:val="es-ES_tradnl"/>
        </w:rPr>
        <w:t>Encuentros y conmemoraciones.</w:t>
      </w:r>
      <w:r w:rsidR="00686DB8"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 xml:space="preserve"> </w:t>
      </w:r>
      <w:r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>Conmemoración</w:t>
      </w:r>
      <w:r w:rsidR="00686DB8"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 xml:space="preserve"> del golpe de estado en Chile, las Jornadas y exposiciones sobre Villa en el Centenario de su muerte, el Congreso Internacional Miguel Hernández (2022) y el de México, Lorca y la Tradi</w:t>
      </w:r>
      <w:r w:rsidR="00A96B50">
        <w:rPr>
          <w:rFonts w:ascii="Calibri" w:hAnsi="Calibri" w:cs="Calibri"/>
          <w:color w:val="000000" w:themeColor="text1"/>
          <w:sz w:val="23"/>
          <w:szCs w:val="23"/>
          <w:lang w:val="es-ES_tradnl"/>
        </w:rPr>
        <w:t xml:space="preserve">ción Andaluza realizado en 2023, en colaboración con la Universidad de Granada y el Instituto Cervantes. </w:t>
      </w:r>
    </w:p>
    <w:p w:rsidR="00E40928" w:rsidRPr="00DA1497" w:rsidRDefault="00E40928" w:rsidP="00907060">
      <w:pPr>
        <w:spacing w:after="0" w:line="240" w:lineRule="auto"/>
        <w:jc w:val="both"/>
        <w:rPr>
          <w:rFonts w:ascii="Calibri" w:hAnsi="Calibri" w:cs="Calibri"/>
          <w:bCs/>
          <w:color w:val="000000" w:themeColor="text1"/>
          <w:sz w:val="23"/>
          <w:szCs w:val="23"/>
        </w:rPr>
      </w:pPr>
    </w:p>
    <w:p w:rsidR="00CD2EBD" w:rsidRPr="00DA1497" w:rsidRDefault="00CD2EBD" w:rsidP="00907060">
      <w:pPr>
        <w:spacing w:after="0" w:line="240" w:lineRule="auto"/>
        <w:jc w:val="both"/>
        <w:rPr>
          <w:rFonts w:ascii="Calibri" w:hAnsi="Calibri" w:cs="Calibri"/>
          <w:b/>
          <w:color w:val="000000" w:themeColor="text1"/>
          <w:sz w:val="23"/>
          <w:szCs w:val="23"/>
        </w:rPr>
      </w:pPr>
      <w:r w:rsidRPr="00DA1497">
        <w:rPr>
          <w:rFonts w:ascii="Calibri" w:hAnsi="Calibri" w:cs="Calibri"/>
          <w:b/>
          <w:color w:val="000000" w:themeColor="text1"/>
          <w:sz w:val="23"/>
          <w:szCs w:val="23"/>
        </w:rPr>
        <w:t>Diseño y comunicación.</w:t>
      </w:r>
    </w:p>
    <w:p w:rsidR="00126E7F" w:rsidRPr="00DA1497" w:rsidRDefault="00126E7F" w:rsidP="00907060">
      <w:pPr>
        <w:spacing w:after="0" w:line="240" w:lineRule="auto"/>
        <w:jc w:val="both"/>
        <w:rPr>
          <w:rFonts w:ascii="Calibri" w:hAnsi="Calibri" w:cs="Calibri"/>
          <w:bCs/>
          <w:color w:val="000000" w:themeColor="text1"/>
          <w:sz w:val="23"/>
          <w:szCs w:val="23"/>
          <w:lang w:val="es-ES_tradnl"/>
        </w:rPr>
      </w:pPr>
      <w:r w:rsidRPr="00DA1497">
        <w:rPr>
          <w:rFonts w:ascii="Calibri" w:hAnsi="Calibri" w:cs="Calibri"/>
          <w:bCs/>
          <w:color w:val="000000" w:themeColor="text1"/>
          <w:sz w:val="23"/>
          <w:szCs w:val="23"/>
          <w:lang w:val="es-ES_tradnl"/>
        </w:rPr>
        <w:t>Es un área de servicio que realiza una impresionante actividad de diseño y difusión -de gran calidad- para los universitarios. Participa también en el diseño editorial de los libros que publicamos. Es importante fortalecerla mejorando la situación de sus miembros.</w:t>
      </w:r>
    </w:p>
    <w:p w:rsidR="00CD2EBD" w:rsidRPr="00DA1497" w:rsidRDefault="00CD2EBD" w:rsidP="00907060">
      <w:pPr>
        <w:spacing w:after="0" w:line="240" w:lineRule="auto"/>
        <w:jc w:val="both"/>
        <w:rPr>
          <w:rFonts w:ascii="Calibri" w:hAnsi="Calibri" w:cs="Calibri"/>
          <w:bCs/>
          <w:color w:val="000000" w:themeColor="text1"/>
          <w:sz w:val="23"/>
          <w:szCs w:val="23"/>
        </w:rPr>
      </w:pPr>
    </w:p>
    <w:p w:rsidR="0055392C" w:rsidRPr="00DA1497" w:rsidRDefault="0055392C" w:rsidP="00907060">
      <w:pPr>
        <w:spacing w:after="0" w:line="240" w:lineRule="auto"/>
        <w:jc w:val="both"/>
        <w:rPr>
          <w:rFonts w:ascii="Calibri" w:hAnsi="Calibri" w:cs="Calibri"/>
          <w:b/>
          <w:bCs/>
          <w:color w:val="000000" w:themeColor="text1"/>
          <w:sz w:val="23"/>
          <w:szCs w:val="23"/>
          <w:lang w:val="es-ES_tradnl"/>
        </w:rPr>
      </w:pPr>
      <w:r w:rsidRPr="00DA1497">
        <w:rPr>
          <w:rFonts w:ascii="Calibri" w:hAnsi="Calibri" w:cs="Calibri"/>
          <w:b/>
          <w:bCs/>
          <w:color w:val="000000" w:themeColor="text1"/>
          <w:sz w:val="23"/>
          <w:szCs w:val="23"/>
          <w:lang w:val="es-ES_tradnl"/>
        </w:rPr>
        <w:lastRenderedPageBreak/>
        <w:t xml:space="preserve">El Coro y la Orquesta. </w:t>
      </w:r>
      <w:r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>Son espacios representativos de nuestra universidad gestionados con mucho acierto por su director Francisco Grijalva. Abordan la difusión de la cultura, la práctica y la formación cultural. Realizan cada año alrededor de 10 conciertos y decenas de ensayos en los planteles. Es importante darle una mayor estabilidad gestionando la permanencia de sus miembros y el fortalecimiento de sus procesos. En ese sentido, durante la presente administración se realizó un a</w:t>
      </w:r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cuerdo para apoyar económicamente a sus </w:t>
      </w:r>
      <w:r w:rsidR="00391062" w:rsidRPr="00DA1497">
        <w:rPr>
          <w:rFonts w:ascii="Calibri" w:hAnsi="Calibri" w:cs="Calibri"/>
          <w:bCs/>
          <w:color w:val="000000" w:themeColor="text1"/>
          <w:sz w:val="23"/>
          <w:szCs w:val="23"/>
        </w:rPr>
        <w:t>integrantes.</w:t>
      </w:r>
    </w:p>
    <w:p w:rsidR="00CD2EBD" w:rsidRPr="00DA1497" w:rsidRDefault="00CD2EBD" w:rsidP="00907060">
      <w:pPr>
        <w:spacing w:after="0" w:line="240" w:lineRule="auto"/>
        <w:jc w:val="both"/>
        <w:rPr>
          <w:rFonts w:ascii="Calibri" w:hAnsi="Calibri" w:cs="Calibri"/>
          <w:bCs/>
          <w:color w:val="000000" w:themeColor="text1"/>
          <w:sz w:val="23"/>
          <w:szCs w:val="23"/>
          <w:lang w:val="es-ES_tradnl"/>
        </w:rPr>
      </w:pPr>
    </w:p>
    <w:p w:rsidR="00300FE1" w:rsidRDefault="00300FE1" w:rsidP="00907060">
      <w:pPr>
        <w:spacing w:after="0" w:line="240" w:lineRule="auto"/>
        <w:jc w:val="both"/>
        <w:rPr>
          <w:rFonts w:ascii="Calibri" w:hAnsi="Calibri" w:cs="Calibri"/>
          <w:color w:val="000000" w:themeColor="text1"/>
          <w:sz w:val="23"/>
          <w:szCs w:val="23"/>
          <w:lang w:val="es-ES_tradnl"/>
        </w:rPr>
      </w:pPr>
      <w:r w:rsidRPr="00DA1497">
        <w:rPr>
          <w:rFonts w:ascii="Calibri" w:hAnsi="Calibri" w:cs="Calibri"/>
          <w:b/>
          <w:bCs/>
          <w:color w:val="000000" w:themeColor="text1"/>
          <w:sz w:val="23"/>
          <w:szCs w:val="23"/>
          <w:lang w:val="es-ES_tradnl"/>
        </w:rPr>
        <w:t xml:space="preserve">Revista Cultura urbana. </w:t>
      </w:r>
      <w:r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>Impulsamos una segunda época de la revista en la estará vinculada estrechamente a la universidad y a los temas de la historia y la cultura de la Ciudad de México, nuestro territorio. En el programa 2023 se elaboró la maqueta de la nueva propuesta.</w:t>
      </w:r>
    </w:p>
    <w:p w:rsidR="00B3565F" w:rsidRDefault="00B3565F" w:rsidP="00907060">
      <w:pPr>
        <w:spacing w:after="0" w:line="240" w:lineRule="auto"/>
        <w:jc w:val="both"/>
        <w:rPr>
          <w:rFonts w:ascii="Calibri" w:hAnsi="Calibri" w:cs="Calibri"/>
          <w:color w:val="000000" w:themeColor="text1"/>
          <w:sz w:val="23"/>
          <w:szCs w:val="23"/>
          <w:lang w:val="es-ES_tradnl"/>
        </w:rPr>
      </w:pPr>
    </w:p>
    <w:p w:rsidR="00B3565F" w:rsidRPr="004E32B3" w:rsidRDefault="00B3565F" w:rsidP="00B3565F">
      <w:pPr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En 2022, c</w:t>
      </w:r>
      <w:r w:rsidRPr="004E32B3">
        <w:rPr>
          <w:rFonts w:ascii="Calibri" w:hAnsi="Calibri" w:cs="Calibri"/>
          <w:sz w:val="23"/>
          <w:szCs w:val="23"/>
        </w:rPr>
        <w:t xml:space="preserve">on David Huerta, se </w:t>
      </w:r>
      <w:r>
        <w:rPr>
          <w:rFonts w:ascii="Calibri" w:hAnsi="Calibri" w:cs="Calibri"/>
          <w:sz w:val="23"/>
          <w:szCs w:val="23"/>
        </w:rPr>
        <w:t>programó la</w:t>
      </w:r>
      <w:r w:rsidRPr="004E32B3">
        <w:rPr>
          <w:rFonts w:ascii="Calibri" w:hAnsi="Calibri" w:cs="Calibri"/>
          <w:sz w:val="23"/>
          <w:szCs w:val="23"/>
        </w:rPr>
        <w:t xml:space="preserve"> </w:t>
      </w:r>
      <w:r w:rsidRPr="00B3565F">
        <w:rPr>
          <w:rFonts w:ascii="Calibri" w:hAnsi="Calibri" w:cs="Calibri"/>
          <w:i/>
          <w:sz w:val="23"/>
          <w:szCs w:val="23"/>
        </w:rPr>
        <w:t>Cátedra Cultura Urbana</w:t>
      </w:r>
      <w:r w:rsidRPr="004E32B3">
        <w:rPr>
          <w:rFonts w:ascii="Calibri" w:hAnsi="Calibri" w:cs="Calibri"/>
          <w:sz w:val="23"/>
          <w:szCs w:val="23"/>
        </w:rPr>
        <w:t xml:space="preserve">, </w:t>
      </w:r>
      <w:r>
        <w:rPr>
          <w:rFonts w:ascii="Calibri" w:hAnsi="Calibri" w:cs="Calibri"/>
          <w:sz w:val="23"/>
          <w:szCs w:val="23"/>
        </w:rPr>
        <w:t>realizando</w:t>
      </w:r>
      <w:r w:rsidRPr="004E32B3">
        <w:rPr>
          <w:rFonts w:ascii="Calibri" w:hAnsi="Calibri" w:cs="Calibri"/>
          <w:sz w:val="23"/>
          <w:szCs w:val="23"/>
        </w:rPr>
        <w:t xml:space="preserve"> los conversatorios con </w:t>
      </w:r>
      <w:proofErr w:type="spellStart"/>
      <w:r w:rsidRPr="004E32B3">
        <w:rPr>
          <w:rFonts w:ascii="Calibri" w:hAnsi="Calibri" w:cs="Calibri"/>
          <w:sz w:val="23"/>
          <w:szCs w:val="23"/>
        </w:rPr>
        <w:t>Subhro</w:t>
      </w:r>
      <w:proofErr w:type="spellEnd"/>
      <w:r w:rsidRPr="004E32B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4E32B3">
        <w:rPr>
          <w:rFonts w:ascii="Calibri" w:hAnsi="Calibri" w:cs="Calibri"/>
          <w:sz w:val="23"/>
          <w:szCs w:val="23"/>
        </w:rPr>
        <w:t>Bandopadhyay</w:t>
      </w:r>
      <w:proofErr w:type="spellEnd"/>
      <w:r w:rsidRPr="004E32B3">
        <w:rPr>
          <w:rFonts w:ascii="Calibri" w:hAnsi="Calibri" w:cs="Calibri"/>
          <w:sz w:val="23"/>
          <w:szCs w:val="23"/>
        </w:rPr>
        <w:t xml:space="preserve">, </w:t>
      </w:r>
      <w:proofErr w:type="spellStart"/>
      <w:r w:rsidRPr="004E32B3">
        <w:rPr>
          <w:rFonts w:ascii="Calibri" w:hAnsi="Calibri" w:cs="Calibri"/>
          <w:sz w:val="23"/>
          <w:szCs w:val="23"/>
        </w:rPr>
        <w:t>Flavia</w:t>
      </w:r>
      <w:proofErr w:type="spellEnd"/>
      <w:r w:rsidRPr="004E32B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4E32B3">
        <w:rPr>
          <w:rFonts w:ascii="Calibri" w:hAnsi="Calibri" w:cs="Calibri"/>
          <w:sz w:val="23"/>
          <w:szCs w:val="23"/>
        </w:rPr>
        <w:t>Soldano</w:t>
      </w:r>
      <w:proofErr w:type="spellEnd"/>
      <w:r w:rsidRPr="004E32B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4E32B3">
        <w:rPr>
          <w:rFonts w:ascii="Calibri" w:hAnsi="Calibri" w:cs="Calibri"/>
          <w:sz w:val="23"/>
          <w:szCs w:val="23"/>
        </w:rPr>
        <w:t>Deheza</w:t>
      </w:r>
      <w:proofErr w:type="spellEnd"/>
      <w:r w:rsidRPr="004E32B3">
        <w:rPr>
          <w:rFonts w:ascii="Calibri" w:hAnsi="Calibri" w:cs="Calibri"/>
          <w:sz w:val="23"/>
          <w:szCs w:val="23"/>
        </w:rPr>
        <w:t xml:space="preserve"> y </w:t>
      </w:r>
      <w:proofErr w:type="spellStart"/>
      <w:r w:rsidRPr="004E32B3">
        <w:rPr>
          <w:rFonts w:ascii="Calibri" w:hAnsi="Calibri" w:cs="Calibri"/>
          <w:sz w:val="23"/>
          <w:szCs w:val="23"/>
        </w:rPr>
        <w:t>Brontis</w:t>
      </w:r>
      <w:proofErr w:type="spellEnd"/>
      <w:r w:rsidRPr="004E32B3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4E32B3">
        <w:rPr>
          <w:rFonts w:ascii="Calibri" w:hAnsi="Calibri" w:cs="Calibri"/>
          <w:sz w:val="23"/>
          <w:szCs w:val="23"/>
        </w:rPr>
        <w:t>Jodorowsky</w:t>
      </w:r>
      <w:proofErr w:type="spellEnd"/>
      <w:r w:rsidRPr="004E32B3">
        <w:rPr>
          <w:rFonts w:ascii="Calibri" w:hAnsi="Calibri" w:cs="Calibri"/>
          <w:sz w:val="23"/>
          <w:szCs w:val="23"/>
        </w:rPr>
        <w:t>.</w:t>
      </w:r>
    </w:p>
    <w:p w:rsidR="00630748" w:rsidRPr="00DA1497" w:rsidRDefault="00630748" w:rsidP="00907060">
      <w:pPr>
        <w:spacing w:after="0" w:line="240" w:lineRule="auto"/>
        <w:jc w:val="both"/>
        <w:rPr>
          <w:rFonts w:ascii="Calibri" w:hAnsi="Calibri" w:cs="Calibri"/>
          <w:color w:val="000000" w:themeColor="text1"/>
          <w:sz w:val="23"/>
          <w:szCs w:val="23"/>
          <w:lang w:val="es-ES_tradnl"/>
        </w:rPr>
      </w:pPr>
    </w:p>
    <w:p w:rsidR="00E40928" w:rsidRPr="00DA1497" w:rsidRDefault="00DD3323" w:rsidP="00907060">
      <w:pPr>
        <w:spacing w:after="0" w:line="240" w:lineRule="auto"/>
        <w:jc w:val="both"/>
        <w:rPr>
          <w:rFonts w:ascii="Calibri" w:hAnsi="Calibri" w:cs="Calibri"/>
          <w:b/>
          <w:bCs/>
          <w:color w:val="000000" w:themeColor="text1"/>
          <w:sz w:val="23"/>
          <w:szCs w:val="23"/>
        </w:rPr>
      </w:pPr>
      <w:r w:rsidRPr="00DA1497">
        <w:rPr>
          <w:rFonts w:ascii="Calibri" w:hAnsi="Calibri" w:cs="Calibri"/>
          <w:b/>
          <w:bCs/>
          <w:color w:val="000000" w:themeColor="text1"/>
          <w:sz w:val="23"/>
          <w:szCs w:val="23"/>
        </w:rPr>
        <w:t>CONVENIOS</w:t>
      </w:r>
      <w:r w:rsidR="00391062" w:rsidRPr="00DA1497">
        <w:rPr>
          <w:rFonts w:ascii="Calibri" w:hAnsi="Calibri" w:cs="Calibri"/>
          <w:b/>
          <w:bCs/>
          <w:color w:val="000000" w:themeColor="text1"/>
          <w:sz w:val="23"/>
          <w:szCs w:val="23"/>
        </w:rPr>
        <w:t>.</w:t>
      </w:r>
    </w:p>
    <w:p w:rsidR="00974101" w:rsidRPr="00DA1497" w:rsidRDefault="00974101" w:rsidP="00907060">
      <w:pPr>
        <w:spacing w:after="0" w:line="240" w:lineRule="auto"/>
        <w:jc w:val="both"/>
        <w:rPr>
          <w:rFonts w:ascii="Calibri" w:hAnsi="Calibri" w:cs="Calibri"/>
          <w:bCs/>
          <w:color w:val="000000" w:themeColor="text1"/>
          <w:sz w:val="23"/>
          <w:szCs w:val="23"/>
        </w:rPr>
      </w:pPr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Hemos realizado diversos convenios con instituciones como el INAH, el INBAL el Colegio de San Ildefonso y la Secretaría de Cutura de la Ciudad de México.  </w:t>
      </w:r>
    </w:p>
    <w:p w:rsidR="00E40928" w:rsidRPr="00DA1497" w:rsidRDefault="00E40928" w:rsidP="00907060">
      <w:pPr>
        <w:spacing w:after="0" w:line="240" w:lineRule="auto"/>
        <w:jc w:val="both"/>
        <w:rPr>
          <w:rFonts w:ascii="Calibri" w:hAnsi="Calibri" w:cs="Calibri"/>
          <w:bCs/>
          <w:color w:val="000000" w:themeColor="text1"/>
          <w:sz w:val="23"/>
          <w:szCs w:val="23"/>
        </w:rPr>
      </w:pPr>
    </w:p>
    <w:p w:rsidR="00D23F1A" w:rsidRPr="00DA1497" w:rsidRDefault="00D23F1A" w:rsidP="00907060">
      <w:pPr>
        <w:spacing w:after="0" w:line="240" w:lineRule="auto"/>
        <w:jc w:val="both"/>
        <w:rPr>
          <w:rFonts w:ascii="Calibri" w:hAnsi="Calibri" w:cs="Calibri"/>
          <w:bCs/>
          <w:color w:val="000000" w:themeColor="text1"/>
          <w:sz w:val="23"/>
          <w:szCs w:val="23"/>
        </w:rPr>
      </w:pPr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>Realizamos un convenio marco con el INAH y realizaremos próximamente un convenio de comodato que ampare las piezas arqueológicas de las piezas de Casa Talavera.</w:t>
      </w:r>
    </w:p>
    <w:p w:rsidR="00E40928" w:rsidRPr="00DA1497" w:rsidRDefault="00E40928" w:rsidP="00907060">
      <w:pPr>
        <w:spacing w:after="0" w:line="240" w:lineRule="auto"/>
        <w:jc w:val="both"/>
        <w:rPr>
          <w:rFonts w:ascii="Calibri" w:hAnsi="Calibri" w:cs="Calibri"/>
          <w:bCs/>
          <w:color w:val="000000" w:themeColor="text1"/>
          <w:sz w:val="23"/>
          <w:szCs w:val="23"/>
        </w:rPr>
      </w:pPr>
    </w:p>
    <w:p w:rsidR="00D23F1A" w:rsidRPr="00DA1497" w:rsidRDefault="00D23F1A" w:rsidP="00907060">
      <w:pPr>
        <w:spacing w:after="0" w:line="240" w:lineRule="auto"/>
        <w:jc w:val="both"/>
        <w:rPr>
          <w:rFonts w:ascii="Calibri" w:hAnsi="Calibri" w:cs="Calibri"/>
          <w:bCs/>
          <w:color w:val="000000" w:themeColor="text1"/>
          <w:sz w:val="23"/>
          <w:szCs w:val="23"/>
        </w:rPr>
      </w:pPr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Con el INBAL. Un convenio marco y un convenio de comodato que ampara las obras de </w:t>
      </w:r>
      <w:proofErr w:type="spellStart"/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>Vlady</w:t>
      </w:r>
      <w:proofErr w:type="spellEnd"/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>.</w:t>
      </w:r>
    </w:p>
    <w:p w:rsidR="00E40928" w:rsidRPr="00DA1497" w:rsidRDefault="00E40928" w:rsidP="00907060">
      <w:pPr>
        <w:spacing w:after="0" w:line="240" w:lineRule="auto"/>
        <w:jc w:val="both"/>
        <w:rPr>
          <w:rFonts w:ascii="Calibri" w:hAnsi="Calibri" w:cs="Calibri"/>
          <w:bCs/>
          <w:color w:val="000000" w:themeColor="text1"/>
          <w:sz w:val="23"/>
          <w:szCs w:val="23"/>
        </w:rPr>
      </w:pPr>
    </w:p>
    <w:p w:rsidR="00D23F1A" w:rsidRPr="00DA1497" w:rsidRDefault="00D23F1A" w:rsidP="00907060">
      <w:pPr>
        <w:spacing w:after="0" w:line="240" w:lineRule="auto"/>
        <w:jc w:val="both"/>
        <w:rPr>
          <w:rFonts w:ascii="Calibri" w:hAnsi="Calibri" w:cs="Calibri"/>
          <w:bCs/>
          <w:color w:val="000000" w:themeColor="text1"/>
          <w:sz w:val="23"/>
          <w:szCs w:val="23"/>
        </w:rPr>
      </w:pPr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>Tenemos un convenio con la</w:t>
      </w:r>
      <w:r w:rsidR="00391062"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 Secretaría de Cultura de la C</w:t>
      </w:r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iudad de México que nos abre nuevas posibilidades para trabajar en diferentes proyectos culturales en la ciudad y en el Sitio de Memoria de la Antigua Cárcel de Mujeres de Santa María </w:t>
      </w:r>
      <w:proofErr w:type="spellStart"/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>Acatitla</w:t>
      </w:r>
      <w:proofErr w:type="spellEnd"/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>.</w:t>
      </w:r>
    </w:p>
    <w:p w:rsidR="00E40928" w:rsidRPr="00DA1497" w:rsidRDefault="00E40928" w:rsidP="00907060">
      <w:pPr>
        <w:spacing w:after="0" w:line="240" w:lineRule="auto"/>
        <w:jc w:val="both"/>
        <w:rPr>
          <w:rFonts w:ascii="Calibri" w:hAnsi="Calibri" w:cs="Calibri"/>
          <w:bCs/>
          <w:color w:val="000000" w:themeColor="text1"/>
          <w:sz w:val="23"/>
          <w:szCs w:val="23"/>
        </w:rPr>
      </w:pPr>
    </w:p>
    <w:p w:rsidR="00974101" w:rsidRPr="00DA1497" w:rsidRDefault="00391062" w:rsidP="00907060">
      <w:pPr>
        <w:spacing w:after="0" w:line="240" w:lineRule="auto"/>
        <w:jc w:val="both"/>
        <w:rPr>
          <w:rFonts w:ascii="Calibri" w:hAnsi="Calibri" w:cs="Calibri"/>
          <w:bCs/>
          <w:color w:val="000000" w:themeColor="text1"/>
          <w:sz w:val="23"/>
          <w:szCs w:val="23"/>
        </w:rPr>
      </w:pPr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>En</w:t>
      </w:r>
      <w:r w:rsidR="00D23F1A"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 el año 2022</w:t>
      </w:r>
      <w:r w:rsidRPr="00DA1497">
        <w:rPr>
          <w:rFonts w:ascii="Calibri" w:hAnsi="Calibri" w:cs="Calibri"/>
          <w:bCs/>
          <w:color w:val="000000" w:themeColor="text1"/>
          <w:sz w:val="23"/>
          <w:szCs w:val="23"/>
        </w:rPr>
        <w:t>,</w:t>
      </w:r>
      <w:r w:rsidR="00D23F1A"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 realizamos un convenio con San</w:t>
      </w:r>
      <w:r w:rsidR="00974101"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 Ildefonso para la realización de la exposición de Vlady</w:t>
      </w:r>
      <w:r w:rsidR="00D23F1A" w:rsidRPr="00DA1497">
        <w:rPr>
          <w:rFonts w:ascii="Calibri" w:hAnsi="Calibri" w:cs="Calibri"/>
          <w:bCs/>
          <w:color w:val="000000" w:themeColor="text1"/>
          <w:sz w:val="23"/>
          <w:szCs w:val="23"/>
        </w:rPr>
        <w:t>,</w:t>
      </w:r>
      <w:r w:rsidR="00974101" w:rsidRPr="00DA1497">
        <w:rPr>
          <w:rFonts w:ascii="Calibri" w:hAnsi="Calibri" w:cs="Calibri"/>
          <w:bCs/>
          <w:color w:val="000000" w:themeColor="text1"/>
          <w:sz w:val="23"/>
          <w:szCs w:val="23"/>
        </w:rPr>
        <w:t xml:space="preserve"> inaugurada en </w:t>
      </w:r>
      <w:r w:rsidR="00D23F1A" w:rsidRPr="00DA1497">
        <w:rPr>
          <w:rFonts w:ascii="Calibri" w:hAnsi="Calibri" w:cs="Calibri"/>
          <w:bCs/>
          <w:color w:val="000000" w:themeColor="text1"/>
          <w:sz w:val="23"/>
          <w:szCs w:val="23"/>
        </w:rPr>
        <w:t>ese año</w:t>
      </w:r>
      <w:r w:rsidR="00E40928" w:rsidRPr="00DA1497">
        <w:rPr>
          <w:rFonts w:ascii="Calibri" w:hAnsi="Calibri" w:cs="Calibri"/>
          <w:bCs/>
          <w:color w:val="000000" w:themeColor="text1"/>
          <w:sz w:val="23"/>
          <w:szCs w:val="23"/>
        </w:rPr>
        <w:t>.</w:t>
      </w:r>
    </w:p>
    <w:p w:rsidR="00E40928" w:rsidRPr="00DA1497" w:rsidRDefault="00E40928" w:rsidP="00907060">
      <w:pPr>
        <w:spacing w:after="0" w:line="240" w:lineRule="auto"/>
        <w:jc w:val="both"/>
        <w:rPr>
          <w:rFonts w:ascii="Calibri" w:hAnsi="Calibri" w:cs="Calibri"/>
          <w:bCs/>
          <w:color w:val="000000" w:themeColor="text1"/>
          <w:sz w:val="23"/>
          <w:szCs w:val="23"/>
        </w:rPr>
      </w:pPr>
    </w:p>
    <w:p w:rsidR="00F67834" w:rsidRPr="00DA1497" w:rsidRDefault="00974101" w:rsidP="00907060">
      <w:pPr>
        <w:spacing w:after="0" w:line="240" w:lineRule="auto"/>
        <w:jc w:val="both"/>
        <w:rPr>
          <w:rFonts w:ascii="Calibri" w:hAnsi="Calibri" w:cs="Calibri"/>
          <w:color w:val="000000" w:themeColor="text1"/>
          <w:sz w:val="23"/>
          <w:szCs w:val="23"/>
          <w:lang w:val="es-ES_tradnl"/>
        </w:rPr>
      </w:pPr>
      <w:r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 xml:space="preserve">Participamos en La Red Universitaria de Gestión Cultural integrada por 15 universidades del país. Sus campos de trabajo son la investigación y la formación en gestión cultural, así como la difusión y la vinculación cultural. Contamos con 4 vocalías activadas en la Red y con representantes de cada una de las universidades miembros. El año pasado participamos en el </w:t>
      </w:r>
      <w:r w:rsidR="000E7AC4" w:rsidRPr="00DA1497">
        <w:rPr>
          <w:rFonts w:ascii="Calibri" w:hAnsi="Calibri" w:cs="Calibri"/>
          <w:i/>
          <w:color w:val="000000" w:themeColor="text1"/>
          <w:sz w:val="23"/>
          <w:szCs w:val="23"/>
          <w:lang w:val="es-ES_tradnl"/>
        </w:rPr>
        <w:t xml:space="preserve">6º </w:t>
      </w:r>
      <w:r w:rsidRPr="00DA1497">
        <w:rPr>
          <w:rFonts w:ascii="Calibri" w:hAnsi="Calibri" w:cs="Calibri"/>
          <w:i/>
          <w:color w:val="000000" w:themeColor="text1"/>
          <w:sz w:val="23"/>
          <w:szCs w:val="23"/>
          <w:lang w:val="es-ES_tradnl"/>
        </w:rPr>
        <w:t>Coloquio</w:t>
      </w:r>
      <w:r w:rsidR="000E7AC4" w:rsidRPr="00DA1497">
        <w:rPr>
          <w:rFonts w:ascii="Calibri" w:hAnsi="Calibri" w:cs="Calibri"/>
          <w:i/>
          <w:color w:val="000000" w:themeColor="text1"/>
          <w:sz w:val="23"/>
          <w:szCs w:val="23"/>
          <w:lang w:val="es-ES_tradnl"/>
        </w:rPr>
        <w:t xml:space="preserve"> de Investigación en Gestión Cultural. Gestión cultural y pandemia</w:t>
      </w:r>
      <w:r w:rsidR="000E7AC4"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 xml:space="preserve">, </w:t>
      </w:r>
      <w:r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 xml:space="preserve"> realizado en la Universidad Autónoma de Nuevo León y este año se realizará el </w:t>
      </w:r>
      <w:r w:rsidR="000E7AC4" w:rsidRPr="00DA1497">
        <w:rPr>
          <w:rFonts w:ascii="Calibri" w:hAnsi="Calibri" w:cs="Calibri"/>
          <w:i/>
          <w:color w:val="000000" w:themeColor="text1"/>
          <w:sz w:val="23"/>
          <w:szCs w:val="23"/>
          <w:lang w:val="es-ES_tradnl"/>
        </w:rPr>
        <w:t xml:space="preserve">6o Encuentro Nacional de Gestión Cultural. Cultura en la era digital, Innovación, Creatividad y Desafíos, </w:t>
      </w:r>
      <w:r w:rsidR="000E7AC4"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>en el Claustro de Sor Juana</w:t>
      </w:r>
      <w:r w:rsidR="000E7AC4" w:rsidRPr="00DA1497">
        <w:rPr>
          <w:rFonts w:ascii="Calibri" w:hAnsi="Calibri" w:cs="Calibri"/>
          <w:i/>
          <w:color w:val="000000" w:themeColor="text1"/>
          <w:sz w:val="23"/>
          <w:szCs w:val="23"/>
          <w:lang w:val="es-ES_tradnl"/>
        </w:rPr>
        <w:t xml:space="preserve">, </w:t>
      </w:r>
      <w:r w:rsidRPr="00DA1497">
        <w:rPr>
          <w:rFonts w:ascii="Calibri" w:hAnsi="Calibri" w:cs="Calibri"/>
          <w:color w:val="000000" w:themeColor="text1"/>
          <w:sz w:val="23"/>
          <w:szCs w:val="23"/>
          <w:lang w:val="es-ES_tradnl"/>
        </w:rPr>
        <w:t>en el que la UACM podrá tener una participación más numerosa y sustantiva debido al seminario que realizaremos previamente en nuestra universidad.</w:t>
      </w:r>
    </w:p>
    <w:p w:rsidR="00391062" w:rsidRPr="00DA1497" w:rsidRDefault="00391062">
      <w:pPr>
        <w:spacing w:after="0" w:line="240" w:lineRule="auto"/>
        <w:jc w:val="both"/>
        <w:rPr>
          <w:rFonts w:ascii="Calibri" w:hAnsi="Calibri" w:cs="Calibri"/>
          <w:color w:val="000000" w:themeColor="text1"/>
          <w:sz w:val="23"/>
          <w:szCs w:val="23"/>
          <w:lang w:val="es-ES_tradnl"/>
        </w:rPr>
      </w:pPr>
    </w:p>
    <w:p w:rsidR="000E7AC4" w:rsidRPr="00DA1497" w:rsidRDefault="000E7AC4">
      <w:pPr>
        <w:spacing w:after="0" w:line="240" w:lineRule="auto"/>
        <w:jc w:val="both"/>
        <w:rPr>
          <w:rFonts w:ascii="Calibri" w:hAnsi="Calibri" w:cs="Calibri"/>
          <w:color w:val="000000" w:themeColor="text1"/>
          <w:sz w:val="23"/>
          <w:szCs w:val="23"/>
          <w:lang w:val="es-ES_tradnl"/>
        </w:rPr>
      </w:pPr>
    </w:p>
    <w:sectPr w:rsidR="000E7AC4" w:rsidRPr="00DA1497" w:rsidSect="00AA17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255DE1"/>
    <w:multiLevelType w:val="hybridMultilevel"/>
    <w:tmpl w:val="44AA96BE"/>
    <w:lvl w:ilvl="0" w:tplc="EB7CBB8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9C1C2F"/>
    <w:rsid w:val="00014BA2"/>
    <w:rsid w:val="00017A2E"/>
    <w:rsid w:val="00060DF7"/>
    <w:rsid w:val="00073319"/>
    <w:rsid w:val="000D6E2D"/>
    <w:rsid w:val="000E7AC4"/>
    <w:rsid w:val="000F410D"/>
    <w:rsid w:val="00126E7F"/>
    <w:rsid w:val="001B33E5"/>
    <w:rsid w:val="001B44B5"/>
    <w:rsid w:val="001C3CF0"/>
    <w:rsid w:val="002538FA"/>
    <w:rsid w:val="00284B7B"/>
    <w:rsid w:val="002C5EDA"/>
    <w:rsid w:val="00300FE1"/>
    <w:rsid w:val="0032268B"/>
    <w:rsid w:val="00363346"/>
    <w:rsid w:val="00391062"/>
    <w:rsid w:val="003D2031"/>
    <w:rsid w:val="00407625"/>
    <w:rsid w:val="004C5B31"/>
    <w:rsid w:val="004E32B3"/>
    <w:rsid w:val="004E3E03"/>
    <w:rsid w:val="00530743"/>
    <w:rsid w:val="0055392C"/>
    <w:rsid w:val="0057547F"/>
    <w:rsid w:val="005A2F07"/>
    <w:rsid w:val="005E26DC"/>
    <w:rsid w:val="005E5599"/>
    <w:rsid w:val="006047F2"/>
    <w:rsid w:val="00606EFF"/>
    <w:rsid w:val="00630748"/>
    <w:rsid w:val="00632CE5"/>
    <w:rsid w:val="00686DB8"/>
    <w:rsid w:val="006A604F"/>
    <w:rsid w:val="00776AD9"/>
    <w:rsid w:val="00806C5A"/>
    <w:rsid w:val="008633AC"/>
    <w:rsid w:val="00864503"/>
    <w:rsid w:val="008A76FB"/>
    <w:rsid w:val="008E6599"/>
    <w:rsid w:val="009042AA"/>
    <w:rsid w:val="00907060"/>
    <w:rsid w:val="00921D2F"/>
    <w:rsid w:val="009307F1"/>
    <w:rsid w:val="00930F65"/>
    <w:rsid w:val="00974101"/>
    <w:rsid w:val="009B1F75"/>
    <w:rsid w:val="009C1C2F"/>
    <w:rsid w:val="009E57D7"/>
    <w:rsid w:val="00A06F36"/>
    <w:rsid w:val="00A32FA8"/>
    <w:rsid w:val="00A55957"/>
    <w:rsid w:val="00A66135"/>
    <w:rsid w:val="00A922C8"/>
    <w:rsid w:val="00A9429C"/>
    <w:rsid w:val="00A96B50"/>
    <w:rsid w:val="00AA1751"/>
    <w:rsid w:val="00AB286B"/>
    <w:rsid w:val="00AD629F"/>
    <w:rsid w:val="00AE400D"/>
    <w:rsid w:val="00AE7C22"/>
    <w:rsid w:val="00B324A8"/>
    <w:rsid w:val="00B3565F"/>
    <w:rsid w:val="00B4084D"/>
    <w:rsid w:val="00B82A3C"/>
    <w:rsid w:val="00C56FA7"/>
    <w:rsid w:val="00C74F5C"/>
    <w:rsid w:val="00C95FE1"/>
    <w:rsid w:val="00CD09E4"/>
    <w:rsid w:val="00CD2EBD"/>
    <w:rsid w:val="00D23717"/>
    <w:rsid w:val="00D23F1A"/>
    <w:rsid w:val="00D25AF9"/>
    <w:rsid w:val="00D321C4"/>
    <w:rsid w:val="00D44BDA"/>
    <w:rsid w:val="00D63972"/>
    <w:rsid w:val="00D95D68"/>
    <w:rsid w:val="00DA1497"/>
    <w:rsid w:val="00DC7B81"/>
    <w:rsid w:val="00DD3323"/>
    <w:rsid w:val="00DE6F7D"/>
    <w:rsid w:val="00E0404F"/>
    <w:rsid w:val="00E23798"/>
    <w:rsid w:val="00E25DE7"/>
    <w:rsid w:val="00E3121B"/>
    <w:rsid w:val="00E40928"/>
    <w:rsid w:val="00E65135"/>
    <w:rsid w:val="00E766B0"/>
    <w:rsid w:val="00F32F19"/>
    <w:rsid w:val="00F61421"/>
    <w:rsid w:val="00F67834"/>
    <w:rsid w:val="00F93901"/>
    <w:rsid w:val="00FB2980"/>
    <w:rsid w:val="00FF29B4"/>
    <w:rsid w:val="00FF3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C2F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1C2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65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30743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nfasis">
    <w:name w:val="Emphasis"/>
    <w:basedOn w:val="Fuentedeprrafopredeter"/>
    <w:uiPriority w:val="20"/>
    <w:qFormat/>
    <w:rsid w:val="001B44B5"/>
    <w:rPr>
      <w:i/>
      <w:iCs/>
    </w:rPr>
  </w:style>
  <w:style w:type="character" w:customStyle="1" w:styleId="il">
    <w:name w:val="il"/>
    <w:basedOn w:val="Fuentedeprrafopredeter"/>
    <w:rsid w:val="001B44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1746</Words>
  <Characters>9604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Felix Valenzuela</dc:creator>
  <cp:keywords/>
  <dc:description/>
  <cp:lastModifiedBy>uacm</cp:lastModifiedBy>
  <cp:revision>15</cp:revision>
  <cp:lastPrinted>2024-05-22T20:31:00Z</cp:lastPrinted>
  <dcterms:created xsi:type="dcterms:W3CDTF">2024-05-21T01:32:00Z</dcterms:created>
  <dcterms:modified xsi:type="dcterms:W3CDTF">2024-05-22T20:36:00Z</dcterms:modified>
</cp:coreProperties>
</file>