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C6C" w:rsidRDefault="00AF3C6C" w:rsidP="00AF3C6C">
      <w:pPr>
        <w:rPr>
          <w:rFonts w:ascii="Times New Roman" w:hAnsi="Times New Roman" w:cs="Times New Roman"/>
          <w:b/>
          <w:sz w:val="24"/>
          <w:szCs w:val="24"/>
          <w:lang w:val="es-ES"/>
        </w:rPr>
      </w:pPr>
      <w:r>
        <w:rPr>
          <w:rFonts w:ascii="Times New Roman" w:hAnsi="Times New Roman" w:cs="Times New Roman"/>
          <w:b/>
          <w:sz w:val="24"/>
          <w:szCs w:val="24"/>
          <w:lang w:val="es-ES"/>
        </w:rPr>
        <w:t xml:space="preserve">Ciclo de conferencias Políticas de los cuidados </w:t>
      </w:r>
    </w:p>
    <w:p w:rsidR="00AF3C6C" w:rsidRDefault="00AF3C6C" w:rsidP="00AF3C6C">
      <w:pPr>
        <w:rPr>
          <w:rFonts w:ascii="Times New Roman" w:hAnsi="Times New Roman" w:cs="Times New Roman"/>
          <w:b/>
          <w:sz w:val="24"/>
          <w:szCs w:val="24"/>
          <w:lang w:val="es-ES"/>
        </w:rPr>
      </w:pPr>
      <w:r>
        <w:rPr>
          <w:rFonts w:ascii="Times New Roman" w:hAnsi="Times New Roman" w:cs="Times New Roman"/>
          <w:b/>
          <w:sz w:val="24"/>
          <w:szCs w:val="24"/>
          <w:lang w:val="es-ES"/>
        </w:rPr>
        <w:t>Del 31 de agosto del 2023 al 25 de abril del 2024</w:t>
      </w:r>
    </w:p>
    <w:p w:rsidR="00AF3C6C" w:rsidRPr="0055115A" w:rsidRDefault="00AF3C6C" w:rsidP="00AF3C6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El tema de los cuidados ha puesto en el centro de las discusiones debates teóricos, críticas radicales al sistema capitalista, patriarcal, de género, así como problemas en el diseño de políticas públicas. También a replantearnos la organización en el hogar, en la escuela, la universidad, discutir </w:t>
      </w:r>
      <w:r w:rsidRPr="00772E7E">
        <w:rPr>
          <w:rFonts w:ascii="Times New Roman" w:hAnsi="Times New Roman" w:cs="Times New Roman"/>
          <w:sz w:val="24"/>
          <w:szCs w:val="24"/>
        </w:rPr>
        <w:t>la crianza</w:t>
      </w:r>
      <w:r>
        <w:rPr>
          <w:rFonts w:ascii="Times New Roman" w:hAnsi="Times New Roman" w:cs="Times New Roman"/>
          <w:sz w:val="24"/>
          <w:szCs w:val="24"/>
        </w:rPr>
        <w:t>, la salud, la enfermedad, el bienestar de los adultos mayores, la amistad, sororidad y los derechos universales.</w:t>
      </w:r>
      <w:r w:rsidRPr="00772E7E">
        <w:rPr>
          <w:rFonts w:ascii="Times New Roman" w:hAnsi="Times New Roman" w:cs="Times New Roman"/>
          <w:sz w:val="24"/>
          <w:szCs w:val="24"/>
        </w:rPr>
        <w:t xml:space="preserve"> </w:t>
      </w:r>
      <w:r>
        <w:rPr>
          <w:rFonts w:ascii="Times New Roman" w:hAnsi="Times New Roman" w:cs="Times New Roman"/>
          <w:sz w:val="24"/>
          <w:szCs w:val="24"/>
        </w:rPr>
        <w:t xml:space="preserve">Por ello propusimos el ciclo de conferencias sobre los cuidados. La primera sesión estuvo a cargo de la </w:t>
      </w:r>
      <w:r w:rsidRPr="0055115A">
        <w:rPr>
          <w:rFonts w:ascii="Times New Roman" w:hAnsi="Times New Roman" w:cs="Times New Roman"/>
          <w:sz w:val="24"/>
          <w:szCs w:val="24"/>
        </w:rPr>
        <w:t xml:space="preserve">periodista </w:t>
      </w:r>
      <w:r w:rsidRPr="0055115A">
        <w:rPr>
          <w:rFonts w:ascii="Times New Roman" w:hAnsi="Times New Roman" w:cs="Times New Roman"/>
          <w:b/>
          <w:sz w:val="24"/>
          <w:szCs w:val="24"/>
        </w:rPr>
        <w:t>Daniela</w:t>
      </w:r>
      <w:r>
        <w:rPr>
          <w:rFonts w:ascii="Times New Roman" w:hAnsi="Times New Roman" w:cs="Times New Roman"/>
          <w:b/>
          <w:sz w:val="24"/>
          <w:szCs w:val="24"/>
        </w:rPr>
        <w:t xml:space="preserve"> Rea,</w:t>
      </w:r>
      <w:r w:rsidRPr="0055115A">
        <w:rPr>
          <w:rFonts w:ascii="Times New Roman" w:hAnsi="Times New Roman" w:cs="Times New Roman"/>
          <w:b/>
          <w:sz w:val="24"/>
          <w:szCs w:val="24"/>
        </w:rPr>
        <w:t xml:space="preserve"> </w:t>
      </w:r>
      <w:r>
        <w:rPr>
          <w:rFonts w:ascii="Times New Roman" w:hAnsi="Times New Roman" w:cs="Times New Roman"/>
          <w:sz w:val="24"/>
          <w:szCs w:val="24"/>
        </w:rPr>
        <w:t>cuya conferencia llevó por título:</w:t>
      </w:r>
      <w:r w:rsidRPr="00772E7E">
        <w:rPr>
          <w:rFonts w:ascii="Times New Roman" w:hAnsi="Times New Roman" w:cs="Times New Roman"/>
          <w:sz w:val="24"/>
          <w:szCs w:val="24"/>
        </w:rPr>
        <w:t xml:space="preserve"> </w:t>
      </w:r>
      <w:r w:rsidRPr="00772E7E">
        <w:rPr>
          <w:rFonts w:ascii="Times New Roman" w:hAnsi="Times New Roman" w:cs="Times New Roman"/>
          <w:b/>
          <w:sz w:val="24"/>
          <w:szCs w:val="24"/>
        </w:rPr>
        <w:t>“</w:t>
      </w:r>
      <w:r w:rsidRPr="00D5629C">
        <w:rPr>
          <w:rFonts w:ascii="Times New Roman" w:hAnsi="Times New Roman" w:cs="Times New Roman"/>
          <w:sz w:val="24"/>
          <w:szCs w:val="24"/>
        </w:rPr>
        <w:t>Políticas y experiencias personales del cuidado</w:t>
      </w:r>
      <w:r w:rsidRPr="00066794">
        <w:rPr>
          <w:rFonts w:ascii="Times New Roman" w:hAnsi="Times New Roman" w:cs="Times New Roman"/>
          <w:sz w:val="24"/>
          <w:szCs w:val="24"/>
        </w:rPr>
        <w:t>”</w:t>
      </w:r>
      <w:r>
        <w:rPr>
          <w:rFonts w:ascii="Times New Roman" w:hAnsi="Times New Roman" w:cs="Times New Roman"/>
          <w:sz w:val="24"/>
          <w:szCs w:val="24"/>
        </w:rPr>
        <w:t xml:space="preserve">. </w:t>
      </w:r>
      <w:r w:rsidRPr="0055115A">
        <w:rPr>
          <w:rFonts w:ascii="Times New Roman" w:hAnsi="Times New Roman" w:cs="Times New Roman"/>
          <w:sz w:val="24"/>
          <w:szCs w:val="24"/>
        </w:rPr>
        <w:t>L</w:t>
      </w:r>
      <w:r w:rsidRPr="00797EC8">
        <w:rPr>
          <w:rFonts w:ascii="Times New Roman" w:hAnsi="Times New Roman" w:cs="Times New Roman"/>
          <w:sz w:val="24"/>
          <w:szCs w:val="24"/>
        </w:rPr>
        <w:t>a</w:t>
      </w:r>
      <w:r>
        <w:rPr>
          <w:rFonts w:ascii="Times New Roman" w:hAnsi="Times New Roman" w:cs="Times New Roman"/>
          <w:sz w:val="24"/>
          <w:szCs w:val="24"/>
        </w:rPr>
        <w:t xml:space="preserve"> segunda sesión corrió a cargo de la académica de la UNAM</w:t>
      </w:r>
      <w:r w:rsidRPr="00797EC8">
        <w:rPr>
          <w:rFonts w:ascii="Times New Roman" w:hAnsi="Times New Roman" w:cs="Times New Roman"/>
          <w:sz w:val="24"/>
          <w:szCs w:val="24"/>
        </w:rPr>
        <w:t xml:space="preserve"> </w:t>
      </w:r>
      <w:r w:rsidRPr="00797EC8">
        <w:rPr>
          <w:rFonts w:ascii="Times New Roman" w:hAnsi="Times New Roman" w:cs="Times New Roman"/>
          <w:b/>
          <w:sz w:val="24"/>
          <w:szCs w:val="24"/>
        </w:rPr>
        <w:t xml:space="preserve">Dra. Estela </w:t>
      </w:r>
      <w:proofErr w:type="spellStart"/>
      <w:r w:rsidRPr="00797EC8">
        <w:rPr>
          <w:rFonts w:ascii="Times New Roman" w:hAnsi="Times New Roman" w:cs="Times New Roman"/>
          <w:b/>
          <w:sz w:val="24"/>
          <w:szCs w:val="24"/>
        </w:rPr>
        <w:t>Roselló</w:t>
      </w:r>
      <w:proofErr w:type="spellEnd"/>
      <w:r w:rsidRPr="00797EC8">
        <w:rPr>
          <w:rFonts w:ascii="Times New Roman" w:hAnsi="Times New Roman" w:cs="Times New Roman"/>
          <w:b/>
          <w:sz w:val="24"/>
          <w:szCs w:val="24"/>
        </w:rPr>
        <w:t xml:space="preserve"> </w:t>
      </w:r>
      <w:proofErr w:type="spellStart"/>
      <w:r w:rsidRPr="00797EC8">
        <w:rPr>
          <w:rFonts w:ascii="Times New Roman" w:hAnsi="Times New Roman" w:cs="Times New Roman"/>
          <w:b/>
          <w:sz w:val="24"/>
          <w:szCs w:val="24"/>
        </w:rPr>
        <w:t>Soberón</w:t>
      </w:r>
      <w:proofErr w:type="spellEnd"/>
      <w:r>
        <w:rPr>
          <w:rFonts w:ascii="Times New Roman" w:hAnsi="Times New Roman" w:cs="Times New Roman"/>
          <w:sz w:val="24"/>
          <w:szCs w:val="24"/>
        </w:rPr>
        <w:t xml:space="preserve"> cuya </w:t>
      </w:r>
      <w:r w:rsidRPr="00797EC8">
        <w:rPr>
          <w:rFonts w:ascii="Times New Roman" w:hAnsi="Times New Roman" w:cs="Times New Roman"/>
          <w:sz w:val="24"/>
          <w:szCs w:val="24"/>
        </w:rPr>
        <w:t>conferencia</w:t>
      </w:r>
      <w:r>
        <w:rPr>
          <w:rFonts w:ascii="Times New Roman" w:hAnsi="Times New Roman" w:cs="Times New Roman"/>
          <w:sz w:val="24"/>
          <w:szCs w:val="24"/>
        </w:rPr>
        <w:t xml:space="preserve"> se llamó: “</w:t>
      </w:r>
      <w:r w:rsidRPr="00797EC8">
        <w:rPr>
          <w:rFonts w:ascii="Times New Roman" w:hAnsi="Times New Roman" w:cs="Times New Roman"/>
          <w:sz w:val="24"/>
          <w:szCs w:val="24"/>
        </w:rPr>
        <w:t>Una educación con perspectiva en Cuidados: Pensar el presente y el futuro desde un nuevo lugar</w:t>
      </w:r>
      <w:r>
        <w:rPr>
          <w:rFonts w:ascii="Times New Roman" w:hAnsi="Times New Roman" w:cs="Times New Roman"/>
          <w:sz w:val="24"/>
          <w:szCs w:val="24"/>
        </w:rPr>
        <w:t>”</w:t>
      </w:r>
      <w:r w:rsidRPr="00797EC8">
        <w:rPr>
          <w:rFonts w:ascii="Times New Roman" w:hAnsi="Times New Roman" w:cs="Times New Roman"/>
          <w:sz w:val="24"/>
          <w:szCs w:val="24"/>
        </w:rPr>
        <w:t>.</w:t>
      </w:r>
      <w:r>
        <w:rPr>
          <w:rFonts w:ascii="Times New Roman" w:hAnsi="Times New Roman" w:cs="Times New Roman"/>
          <w:sz w:val="24"/>
          <w:szCs w:val="24"/>
        </w:rPr>
        <w:t xml:space="preserve"> La </w:t>
      </w:r>
      <w:proofErr w:type="spellStart"/>
      <w:r>
        <w:rPr>
          <w:rFonts w:ascii="Times New Roman" w:hAnsi="Times New Roman" w:cs="Times New Roman"/>
          <w:b/>
          <w:sz w:val="24"/>
          <w:szCs w:val="24"/>
        </w:rPr>
        <w:t>Mrta</w:t>
      </w:r>
      <w:proofErr w:type="spellEnd"/>
      <w:r>
        <w:rPr>
          <w:rFonts w:ascii="Times New Roman" w:hAnsi="Times New Roman" w:cs="Times New Roman"/>
          <w:b/>
          <w:sz w:val="24"/>
          <w:szCs w:val="24"/>
        </w:rPr>
        <w:t xml:space="preserve">. Dulce Claudia Colín </w:t>
      </w:r>
      <w:proofErr w:type="spellStart"/>
      <w:r>
        <w:rPr>
          <w:rFonts w:ascii="Times New Roman" w:hAnsi="Times New Roman" w:cs="Times New Roman"/>
          <w:b/>
          <w:sz w:val="24"/>
          <w:szCs w:val="24"/>
        </w:rPr>
        <w:t>Colín</w:t>
      </w:r>
      <w:proofErr w:type="spellEnd"/>
      <w:r>
        <w:rPr>
          <w:rFonts w:ascii="Times New Roman" w:hAnsi="Times New Roman" w:cs="Times New Roman"/>
          <w:b/>
          <w:sz w:val="24"/>
          <w:szCs w:val="24"/>
        </w:rPr>
        <w:t xml:space="preserve">, </w:t>
      </w:r>
      <w:r>
        <w:rPr>
          <w:rFonts w:ascii="Times New Roman" w:hAnsi="Times New Roman" w:cs="Times New Roman"/>
          <w:sz w:val="24"/>
          <w:szCs w:val="24"/>
        </w:rPr>
        <w:t>i</w:t>
      </w:r>
      <w:r w:rsidRPr="0055115A">
        <w:rPr>
          <w:rFonts w:ascii="Times New Roman" w:hAnsi="Times New Roman" w:cs="Times New Roman"/>
          <w:sz w:val="24"/>
          <w:szCs w:val="24"/>
        </w:rPr>
        <w:t>mpartió la conferencia</w:t>
      </w:r>
      <w:r>
        <w:rPr>
          <w:rFonts w:ascii="Times New Roman" w:hAnsi="Times New Roman" w:cs="Times New Roman"/>
          <w:b/>
          <w:sz w:val="24"/>
          <w:szCs w:val="24"/>
        </w:rPr>
        <w:t xml:space="preserve"> </w:t>
      </w:r>
      <w:r w:rsidRPr="004942C7">
        <w:rPr>
          <w:rFonts w:ascii="Times New Roman" w:hAnsi="Times New Roman" w:cs="Times New Roman"/>
          <w:b/>
          <w:sz w:val="24"/>
          <w:szCs w:val="24"/>
        </w:rPr>
        <w:t>“</w:t>
      </w:r>
      <w:r w:rsidRPr="0055115A">
        <w:rPr>
          <w:rFonts w:ascii="Times New Roman" w:hAnsi="Times New Roman" w:cs="Times New Roman"/>
          <w:sz w:val="24"/>
          <w:szCs w:val="24"/>
        </w:rPr>
        <w:t>Políticas y acciones de cuidados en la Ciudad de México. Balance, perspectiva y retos”.</w:t>
      </w:r>
      <w:r w:rsidRPr="004942C7">
        <w:rPr>
          <w:rFonts w:ascii="Times New Roman" w:hAnsi="Times New Roman" w:cs="Times New Roman"/>
          <w:b/>
          <w:sz w:val="24"/>
          <w:szCs w:val="24"/>
        </w:rPr>
        <w:t xml:space="preserve">   </w:t>
      </w:r>
    </w:p>
    <w:p w:rsidR="00AF3C6C" w:rsidRDefault="00AF3C6C" w:rsidP="00AF3C6C">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En el semestre 2024-1 continuamos con el ciclo  con la conferencia a cargo de  </w:t>
      </w:r>
      <w:r w:rsidRPr="0055115A">
        <w:rPr>
          <w:rFonts w:ascii="Times New Roman" w:hAnsi="Times New Roman" w:cs="Times New Roman"/>
          <w:b/>
          <w:sz w:val="24"/>
          <w:szCs w:val="24"/>
        </w:rPr>
        <w:t>Ingrid Gómez</w:t>
      </w:r>
      <w:r>
        <w:rPr>
          <w:rFonts w:ascii="Times New Roman" w:hAnsi="Times New Roman" w:cs="Times New Roman"/>
          <w:sz w:val="24"/>
          <w:szCs w:val="24"/>
        </w:rPr>
        <w:t xml:space="preserve">, titular de la secretaría de las Mujeres de la CDMX cuya sesión se tituló: “Políticas públicas de salud mental y cuidados en la CDMX”. La maestra </w:t>
      </w:r>
      <w:proofErr w:type="spellStart"/>
      <w:r w:rsidRPr="0055115A">
        <w:rPr>
          <w:rFonts w:ascii="Times New Roman" w:hAnsi="Times New Roman" w:cs="Times New Roman"/>
          <w:b/>
          <w:sz w:val="24"/>
          <w:szCs w:val="24"/>
        </w:rPr>
        <w:t>Vianney</w:t>
      </w:r>
      <w:proofErr w:type="spellEnd"/>
      <w:r w:rsidRPr="0055115A">
        <w:rPr>
          <w:rFonts w:ascii="Times New Roman" w:hAnsi="Times New Roman" w:cs="Times New Roman"/>
          <w:b/>
          <w:sz w:val="24"/>
          <w:szCs w:val="24"/>
        </w:rPr>
        <w:t xml:space="preserve"> Rosales Rodríguez</w:t>
      </w:r>
      <w:r>
        <w:rPr>
          <w:rFonts w:ascii="Times New Roman" w:hAnsi="Times New Roman" w:cs="Times New Roman"/>
          <w:sz w:val="24"/>
          <w:szCs w:val="24"/>
        </w:rPr>
        <w:t xml:space="preserve">, directora de estrategias de movilidad den la Secretaria d movilidad de la CDMX, impartió la conferencia: “Políticas de cuidados y movilidad en la Ciudad de México”.   </w:t>
      </w:r>
    </w:p>
    <w:p w:rsidR="00AF3C6C" w:rsidRPr="00F713DB" w:rsidRDefault="00AF3C6C" w:rsidP="00AF3C6C">
      <w:pPr>
        <w:spacing w:line="360" w:lineRule="auto"/>
        <w:rPr>
          <w:rFonts w:ascii="Times New Roman" w:hAnsi="Times New Roman" w:cs="Times New Roman"/>
          <w:sz w:val="24"/>
          <w:szCs w:val="24"/>
        </w:rPr>
      </w:pPr>
    </w:p>
    <w:p w:rsidR="00AF3C6C" w:rsidRDefault="00AF3C6C" w:rsidP="00AF3C6C">
      <w:pPr>
        <w:spacing w:line="360" w:lineRule="auto"/>
        <w:rPr>
          <w:rFonts w:ascii="Times New Roman" w:hAnsi="Times New Roman" w:cs="Times New Roman"/>
          <w:sz w:val="24"/>
          <w:szCs w:val="24"/>
        </w:rPr>
      </w:pPr>
    </w:p>
    <w:p w:rsidR="00666A08" w:rsidRDefault="00666A08">
      <w:bookmarkStart w:id="0" w:name="_GoBack"/>
      <w:bookmarkEnd w:id="0"/>
    </w:p>
    <w:sectPr w:rsidR="00666A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6C"/>
    <w:rsid w:val="00666A08"/>
    <w:rsid w:val="00AF3C6C"/>
    <w:rsid w:val="00F978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E1B69-CB7D-465E-8E75-D335390B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C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2024-05-09T21:30:00Z</dcterms:created>
  <dcterms:modified xsi:type="dcterms:W3CDTF">2024-05-09T21:30:00Z</dcterms:modified>
</cp:coreProperties>
</file>