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67D0" w:rsidRPr="000867D0" w:rsidRDefault="000867D0" w:rsidP="000867D0">
      <w:pPr>
        <w:rPr>
          <w:b/>
          <w:bCs/>
        </w:rPr>
      </w:pPr>
    </w:p>
    <w:p w:rsidR="000867D0" w:rsidRPr="000867D0" w:rsidRDefault="000867D0" w:rsidP="000867D0">
      <w:pPr>
        <w:pStyle w:val="Prrafodelista"/>
        <w:numPr>
          <w:ilvl w:val="0"/>
          <w:numId w:val="1"/>
        </w:numPr>
        <w:rPr>
          <w:b/>
          <w:bCs/>
        </w:rPr>
      </w:pPr>
      <w:r w:rsidRPr="000867D0">
        <w:rPr>
          <w:b/>
          <w:bCs/>
        </w:rPr>
        <w:t>Acciones de Prevención y atención a las adicciones</w:t>
      </w:r>
      <w:r w:rsidR="007B15C8">
        <w:rPr>
          <w:b/>
          <w:bCs/>
        </w:rPr>
        <w:t xml:space="preserve"> -CSE</w:t>
      </w:r>
    </w:p>
    <w:p w:rsidR="000867D0" w:rsidRPr="000867D0" w:rsidRDefault="000867D0" w:rsidP="000867D0">
      <w:pPr>
        <w:pStyle w:val="Prrafodelista"/>
        <w:numPr>
          <w:ilvl w:val="0"/>
          <w:numId w:val="1"/>
        </w:numPr>
        <w:rPr>
          <w:b/>
          <w:bCs/>
        </w:rPr>
      </w:pPr>
      <w:r w:rsidRPr="000867D0">
        <w:rPr>
          <w:b/>
          <w:bCs/>
        </w:rPr>
        <w:t>ANUIES</w:t>
      </w:r>
    </w:p>
    <w:p w:rsidR="000867D0" w:rsidRPr="000867D0" w:rsidRDefault="000867D0" w:rsidP="000867D0">
      <w:pPr>
        <w:pStyle w:val="Prrafodelista"/>
        <w:numPr>
          <w:ilvl w:val="0"/>
          <w:numId w:val="1"/>
        </w:numPr>
        <w:rPr>
          <w:b/>
          <w:bCs/>
        </w:rPr>
      </w:pPr>
      <w:r w:rsidRPr="000867D0">
        <w:rPr>
          <w:b/>
          <w:bCs/>
        </w:rPr>
        <w:t>Apertura del Nucleo Urbano de Bienestar Emocional (NUBE-SLT)</w:t>
      </w:r>
      <w:r w:rsidR="007B15C8">
        <w:rPr>
          <w:b/>
          <w:bCs/>
        </w:rPr>
        <w:t xml:space="preserve"> - CSE</w:t>
      </w:r>
    </w:p>
    <w:p w:rsidR="000867D0" w:rsidRPr="000867D0" w:rsidRDefault="000867D0" w:rsidP="000867D0">
      <w:pPr>
        <w:pStyle w:val="Prrafodelista"/>
        <w:numPr>
          <w:ilvl w:val="0"/>
          <w:numId w:val="1"/>
        </w:numPr>
        <w:rPr>
          <w:b/>
          <w:bCs/>
        </w:rPr>
      </w:pPr>
      <w:r w:rsidRPr="000867D0">
        <w:rPr>
          <w:b/>
          <w:bCs/>
        </w:rPr>
        <w:t>Apoyo para Foros Académicos y Culturales y visitas y prácticas escolares</w:t>
      </w:r>
      <w:r w:rsidR="007B15C8">
        <w:rPr>
          <w:b/>
          <w:bCs/>
        </w:rPr>
        <w:t xml:space="preserve"> -CSE</w:t>
      </w:r>
    </w:p>
    <w:p w:rsidR="000867D0" w:rsidRPr="000867D0" w:rsidRDefault="000867D0" w:rsidP="000867D0">
      <w:pPr>
        <w:pStyle w:val="Prrafodelista"/>
        <w:numPr>
          <w:ilvl w:val="0"/>
          <w:numId w:val="1"/>
        </w:numPr>
        <w:rPr>
          <w:b/>
          <w:bCs/>
        </w:rPr>
      </w:pPr>
      <w:r w:rsidRPr="000867D0">
        <w:rPr>
          <w:b/>
          <w:bCs/>
        </w:rPr>
        <w:t>Atención a Demandas cuidadoras</w:t>
      </w:r>
      <w:r w:rsidR="007B15C8">
        <w:rPr>
          <w:b/>
          <w:bCs/>
        </w:rPr>
        <w:t xml:space="preserve"> - CSE</w:t>
      </w:r>
    </w:p>
    <w:p w:rsidR="000867D0" w:rsidRDefault="000867D0" w:rsidP="000867D0">
      <w:pPr>
        <w:pStyle w:val="Prrafodelista"/>
        <w:numPr>
          <w:ilvl w:val="0"/>
          <w:numId w:val="1"/>
        </w:numPr>
        <w:rPr>
          <w:b/>
          <w:bCs/>
        </w:rPr>
      </w:pPr>
      <w:r w:rsidRPr="000867D0">
        <w:rPr>
          <w:b/>
          <w:bCs/>
        </w:rPr>
        <w:t>Atención Psicológica</w:t>
      </w:r>
      <w:r w:rsidR="007B15C8">
        <w:rPr>
          <w:b/>
          <w:bCs/>
        </w:rPr>
        <w:t xml:space="preserve"> - CSE</w:t>
      </w:r>
    </w:p>
    <w:p w:rsidR="00F179BC" w:rsidRPr="000867D0" w:rsidRDefault="00F179BC" w:rsidP="00F179BC">
      <w:pPr>
        <w:pStyle w:val="Prrafodelista"/>
        <w:rPr>
          <w:b/>
          <w:bCs/>
        </w:rPr>
      </w:pPr>
    </w:p>
    <w:p w:rsidR="000867D0" w:rsidRDefault="000867D0" w:rsidP="000867D0">
      <w:pPr>
        <w:pStyle w:val="Prrafodelista"/>
        <w:numPr>
          <w:ilvl w:val="0"/>
          <w:numId w:val="1"/>
        </w:numPr>
        <w:rPr>
          <w:b/>
          <w:bCs/>
        </w:rPr>
      </w:pPr>
      <w:r w:rsidRPr="000867D0">
        <w:rPr>
          <w:b/>
          <w:bCs/>
        </w:rPr>
        <w:t>Auditorias</w:t>
      </w:r>
    </w:p>
    <w:p w:rsidR="003F24AE" w:rsidRPr="003F24AE" w:rsidRDefault="003F24AE" w:rsidP="003F24AE">
      <w:pPr>
        <w:pStyle w:val="Prrafodelista"/>
        <w:rPr>
          <w:b/>
          <w:bCs/>
        </w:rPr>
      </w:pPr>
    </w:p>
    <w:p w:rsidR="003F24AE" w:rsidRDefault="003F24AE" w:rsidP="003F24AE">
      <w:pPr>
        <w:pStyle w:val="Prrafodelista"/>
        <w:rPr>
          <w:b/>
          <w:bCs/>
        </w:rPr>
      </w:pPr>
    </w:p>
    <w:p w:rsidR="000867D0" w:rsidRDefault="000867D0" w:rsidP="000867D0">
      <w:pPr>
        <w:pStyle w:val="Prrafodelista"/>
        <w:rPr>
          <w:b/>
          <w:bCs/>
        </w:rPr>
      </w:pPr>
    </w:p>
    <w:p w:rsidR="000867D0" w:rsidRPr="000867D0" w:rsidRDefault="000867D0" w:rsidP="000867D0">
      <w:pPr>
        <w:pStyle w:val="Prrafodelista"/>
        <w:rPr>
          <w:b/>
          <w:bCs/>
        </w:rPr>
      </w:pPr>
    </w:p>
    <w:p w:rsidR="000867D0" w:rsidRDefault="000867D0" w:rsidP="000867D0">
      <w:pPr>
        <w:pStyle w:val="Prrafodelista"/>
        <w:numPr>
          <w:ilvl w:val="0"/>
          <w:numId w:val="1"/>
        </w:numPr>
        <w:rPr>
          <w:b/>
          <w:bCs/>
        </w:rPr>
      </w:pPr>
      <w:r w:rsidRPr="000867D0">
        <w:rPr>
          <w:b/>
          <w:bCs/>
        </w:rPr>
        <w:t>Aumento Nuevo Ingreso</w:t>
      </w:r>
    </w:p>
    <w:p w:rsidR="00B8484C" w:rsidRDefault="00B8484C" w:rsidP="00B8484C">
      <w:pPr>
        <w:pStyle w:val="Prrafodelista"/>
        <w:rPr>
          <w:b/>
          <w:bCs/>
        </w:rPr>
      </w:pPr>
    </w:p>
    <w:p w:rsidR="00B8484C" w:rsidRDefault="00B8484C" w:rsidP="00B8484C">
      <w:pPr>
        <w:pStyle w:val="Prrafodelista"/>
        <w:rPr>
          <w:b/>
          <w:bCs/>
        </w:rPr>
      </w:pPr>
    </w:p>
    <w:p w:rsidR="00B8484C" w:rsidRDefault="00B8484C" w:rsidP="00B8484C">
      <w:pPr>
        <w:rPr>
          <w:b/>
          <w:bCs/>
        </w:rPr>
      </w:pPr>
    </w:p>
    <w:p w:rsidR="00B8484C" w:rsidRDefault="00B8484C" w:rsidP="00B8484C">
      <w:pPr>
        <w:rPr>
          <w:b/>
          <w:bCs/>
        </w:rPr>
      </w:pPr>
    </w:p>
    <w:p w:rsidR="00B8484C" w:rsidRDefault="00B8484C" w:rsidP="00B8484C">
      <w:pPr>
        <w:pStyle w:val="Prrafodelista"/>
        <w:rPr>
          <w:b/>
          <w:bCs/>
        </w:rPr>
      </w:pPr>
    </w:p>
    <w:p w:rsidR="005E77B5" w:rsidRDefault="005E77B5" w:rsidP="00B8484C">
      <w:pPr>
        <w:pStyle w:val="Prrafodelista"/>
        <w:rPr>
          <w:b/>
          <w:bCs/>
        </w:rPr>
      </w:pPr>
    </w:p>
    <w:p w:rsidR="005E77B5" w:rsidRDefault="005E77B5" w:rsidP="00B8484C">
      <w:pPr>
        <w:pStyle w:val="Prrafodelista"/>
        <w:rPr>
          <w:b/>
          <w:bCs/>
        </w:rPr>
      </w:pPr>
    </w:p>
    <w:p w:rsidR="008F6BB8" w:rsidRDefault="008F6BB8" w:rsidP="00B8484C">
      <w:pPr>
        <w:pStyle w:val="Prrafodelista"/>
        <w:rPr>
          <w:b/>
          <w:bCs/>
        </w:rPr>
      </w:pPr>
    </w:p>
    <w:p w:rsidR="008F6BB8" w:rsidRPr="000867D0" w:rsidRDefault="008F6BB8" w:rsidP="00B8484C">
      <w:pPr>
        <w:pStyle w:val="Prrafodelista"/>
        <w:rPr>
          <w:b/>
          <w:bCs/>
        </w:rPr>
      </w:pPr>
    </w:p>
    <w:p w:rsidR="000867D0" w:rsidRDefault="000867D0" w:rsidP="000867D0">
      <w:pPr>
        <w:pStyle w:val="Prrafodelista"/>
        <w:numPr>
          <w:ilvl w:val="0"/>
          <w:numId w:val="1"/>
        </w:numPr>
        <w:rPr>
          <w:b/>
          <w:bCs/>
        </w:rPr>
      </w:pPr>
      <w:r w:rsidRPr="000867D0">
        <w:rPr>
          <w:b/>
          <w:bCs/>
        </w:rPr>
        <w:t>Baja de Bienes</w:t>
      </w:r>
    </w:p>
    <w:p w:rsidR="00B42148" w:rsidRPr="000867D0" w:rsidRDefault="00AB34CB" w:rsidP="00B42148">
      <w:pPr>
        <w:pStyle w:val="Prrafodelista"/>
        <w:rPr>
          <w:b/>
          <w:bCs/>
        </w:rPr>
      </w:pPr>
      <w:r w:rsidRPr="008F6BB8">
        <w:rPr>
          <w:b/>
          <w:bCs/>
          <w:highlight w:val="yellow"/>
        </w:rPr>
        <w:t>MAS INFORMACION DE JULIA</w:t>
      </w:r>
    </w:p>
    <w:p w:rsidR="000867D0" w:rsidRPr="000867D0" w:rsidRDefault="000867D0" w:rsidP="000867D0">
      <w:pPr>
        <w:pStyle w:val="Prrafodelista"/>
        <w:numPr>
          <w:ilvl w:val="0"/>
          <w:numId w:val="1"/>
        </w:numPr>
        <w:rPr>
          <w:b/>
          <w:bCs/>
        </w:rPr>
      </w:pPr>
      <w:r w:rsidRPr="000867D0">
        <w:rPr>
          <w:b/>
          <w:bCs/>
        </w:rPr>
        <w:t>Cambio programa presupuestal</w:t>
      </w:r>
      <w:r w:rsidR="00AB34CB">
        <w:rPr>
          <w:b/>
          <w:bCs/>
        </w:rPr>
        <w:t xml:space="preserve"> - TANIA</w:t>
      </w:r>
    </w:p>
    <w:p w:rsidR="000867D0" w:rsidRPr="000867D0" w:rsidRDefault="000867D0" w:rsidP="000867D0">
      <w:pPr>
        <w:pStyle w:val="Prrafodelista"/>
        <w:numPr>
          <w:ilvl w:val="0"/>
          <w:numId w:val="1"/>
        </w:numPr>
        <w:rPr>
          <w:b/>
          <w:bCs/>
        </w:rPr>
      </w:pPr>
      <w:r w:rsidRPr="000867D0">
        <w:rPr>
          <w:b/>
          <w:bCs/>
        </w:rPr>
        <w:t>Capacitación en Modelos de Atención y Prevención de Adicciones</w:t>
      </w:r>
      <w:r w:rsidR="00AB34CB">
        <w:rPr>
          <w:b/>
          <w:bCs/>
        </w:rPr>
        <w:t xml:space="preserve"> - CSE</w:t>
      </w:r>
    </w:p>
    <w:p w:rsidR="000867D0" w:rsidRPr="000867D0" w:rsidRDefault="000867D0" w:rsidP="000867D0">
      <w:pPr>
        <w:pStyle w:val="Prrafodelista"/>
        <w:numPr>
          <w:ilvl w:val="0"/>
          <w:numId w:val="1"/>
        </w:numPr>
        <w:rPr>
          <w:b/>
          <w:bCs/>
        </w:rPr>
      </w:pPr>
      <w:r w:rsidRPr="000867D0">
        <w:rPr>
          <w:b/>
          <w:bCs/>
        </w:rPr>
        <w:t>Casa Talavera</w:t>
      </w:r>
      <w:r w:rsidR="00AB34CB">
        <w:rPr>
          <w:b/>
          <w:bCs/>
        </w:rPr>
        <w:t xml:space="preserve"> – HUGO(REFORMA) Y FERNANDO (MUSEO DE SITIO Y GALERIAS)</w:t>
      </w:r>
    </w:p>
    <w:p w:rsidR="000867D0" w:rsidRDefault="000867D0" w:rsidP="000867D0">
      <w:pPr>
        <w:pStyle w:val="Prrafodelista"/>
        <w:numPr>
          <w:ilvl w:val="0"/>
          <w:numId w:val="1"/>
        </w:numPr>
        <w:rPr>
          <w:b/>
          <w:bCs/>
        </w:rPr>
      </w:pPr>
      <w:r w:rsidRPr="000867D0">
        <w:rPr>
          <w:b/>
          <w:bCs/>
        </w:rPr>
        <w:t>Cátedra Dussel</w:t>
      </w:r>
      <w:r w:rsidR="00AB34CB">
        <w:rPr>
          <w:b/>
          <w:bCs/>
        </w:rPr>
        <w:t xml:space="preserve"> </w:t>
      </w:r>
    </w:p>
    <w:p w:rsidR="009D7891" w:rsidRPr="009D7891" w:rsidRDefault="009D7891" w:rsidP="009D7891">
      <w:pPr>
        <w:pStyle w:val="Prrafodelista"/>
        <w:ind w:firstLine="696"/>
      </w:pPr>
      <w:r w:rsidRPr="009D7891">
        <w:t xml:space="preserve">Vínculo: </w:t>
      </w:r>
      <w:r w:rsidRPr="009D7891">
        <w:fldChar w:fldCharType="begin"/>
      </w:r>
      <w:r w:rsidRPr="009D7891">
        <w:instrText>HYPERLINK "https://uacm.edu.mx/catedradussel"</w:instrText>
      </w:r>
      <w:r w:rsidRPr="009D7891">
        <w:fldChar w:fldCharType="separate"/>
      </w:r>
      <w:r w:rsidRPr="009D7891">
        <w:rPr>
          <w:rStyle w:val="Hipervnculo"/>
        </w:rPr>
        <w:t>https://uacm.edu.mx/catedradussel</w:t>
      </w:r>
      <w:r w:rsidRPr="009D7891">
        <w:fldChar w:fldCharType="end"/>
      </w:r>
    </w:p>
    <w:p w:rsidR="009D7891" w:rsidRPr="000867D0" w:rsidRDefault="009D7891" w:rsidP="009D7891">
      <w:pPr>
        <w:pStyle w:val="Prrafodelista"/>
        <w:rPr>
          <w:b/>
          <w:bCs/>
        </w:rPr>
      </w:pPr>
    </w:p>
    <w:p w:rsidR="000867D0" w:rsidRPr="000867D0" w:rsidRDefault="000867D0" w:rsidP="000867D0">
      <w:pPr>
        <w:pStyle w:val="Prrafodelista"/>
        <w:numPr>
          <w:ilvl w:val="0"/>
          <w:numId w:val="1"/>
        </w:numPr>
        <w:rPr>
          <w:b/>
          <w:bCs/>
        </w:rPr>
      </w:pPr>
      <w:r w:rsidRPr="000867D0">
        <w:rPr>
          <w:b/>
          <w:bCs/>
        </w:rPr>
        <w:t>Cátedras</w:t>
      </w:r>
      <w:r w:rsidR="00AB34CB">
        <w:rPr>
          <w:b/>
          <w:bCs/>
        </w:rPr>
        <w:t>: CULTURA URBANA – DIFUSION CULTURAL</w:t>
      </w:r>
    </w:p>
    <w:p w:rsidR="000867D0" w:rsidRPr="000867D0" w:rsidRDefault="000867D0" w:rsidP="000867D0">
      <w:pPr>
        <w:pStyle w:val="Prrafodelista"/>
        <w:numPr>
          <w:ilvl w:val="0"/>
          <w:numId w:val="1"/>
        </w:numPr>
        <w:rPr>
          <w:b/>
          <w:bCs/>
        </w:rPr>
      </w:pPr>
      <w:r w:rsidRPr="000867D0">
        <w:rPr>
          <w:b/>
          <w:bCs/>
        </w:rPr>
        <w:t>Centro Vlady</w:t>
      </w:r>
      <w:r w:rsidR="00AB34CB">
        <w:rPr>
          <w:b/>
          <w:bCs/>
        </w:rPr>
        <w:t xml:space="preserve"> – FERNANDO G EXPOSICIONES, TIPO, AUTORES, </w:t>
      </w:r>
    </w:p>
    <w:p w:rsidR="000867D0" w:rsidRPr="000867D0" w:rsidRDefault="000867D0" w:rsidP="000867D0">
      <w:pPr>
        <w:pStyle w:val="Prrafodelista"/>
        <w:numPr>
          <w:ilvl w:val="0"/>
          <w:numId w:val="1"/>
        </w:numPr>
        <w:rPr>
          <w:b/>
          <w:bCs/>
        </w:rPr>
      </w:pPr>
      <w:r w:rsidRPr="000867D0">
        <w:rPr>
          <w:b/>
          <w:bCs/>
        </w:rPr>
        <w:t>Código de Ética</w:t>
      </w:r>
      <w:r w:rsidR="00AB34CB">
        <w:rPr>
          <w:b/>
          <w:bCs/>
        </w:rPr>
        <w:t xml:space="preserve"> - BORRADOR</w:t>
      </w:r>
    </w:p>
    <w:p w:rsidR="000867D0" w:rsidRDefault="000867D0" w:rsidP="000867D0">
      <w:pPr>
        <w:pStyle w:val="Prrafodelista"/>
        <w:numPr>
          <w:ilvl w:val="0"/>
          <w:numId w:val="1"/>
        </w:numPr>
        <w:rPr>
          <w:b/>
          <w:bCs/>
        </w:rPr>
      </w:pPr>
      <w:r w:rsidRPr="000867D0">
        <w:rPr>
          <w:b/>
          <w:bCs/>
        </w:rPr>
        <w:t>Coloquio</w:t>
      </w:r>
      <w:r w:rsidR="009E6440">
        <w:rPr>
          <w:b/>
          <w:bCs/>
        </w:rPr>
        <w:t xml:space="preserve"> Universidad para qué</w:t>
      </w:r>
    </w:p>
    <w:p w:rsidR="009D7891" w:rsidRDefault="009E6440" w:rsidP="009D7891">
      <w:pPr>
        <w:ind w:left="1416"/>
      </w:pPr>
      <w:r w:rsidRPr="009E6440">
        <w:t xml:space="preserve">Vínculo: </w:t>
      </w:r>
      <w:r w:rsidRPr="009E6440">
        <w:fldChar w:fldCharType="begin"/>
      </w:r>
      <w:r w:rsidRPr="009E6440">
        <w:instrText>HYPERLINK "https://uacm.edu.mx/coloquiouniversidad"</w:instrText>
      </w:r>
      <w:r w:rsidRPr="009E6440">
        <w:fldChar w:fldCharType="separate"/>
      </w:r>
      <w:r w:rsidRPr="009E6440">
        <w:rPr>
          <w:rStyle w:val="Hipervnculo"/>
        </w:rPr>
        <w:t>https://uacm.edu.mx/coloquiouniversidad</w:t>
      </w:r>
      <w:r w:rsidRPr="009E6440">
        <w:rPr>
          <w:rStyle w:val="Hipervnculo"/>
        </w:rPr>
        <w:fldChar w:fldCharType="end"/>
      </w:r>
      <w:r w:rsidRPr="009E6440">
        <w:t xml:space="preserve"> </w:t>
      </w:r>
      <w:r w:rsidR="009D7891">
        <w:t xml:space="preserve">y </w:t>
      </w:r>
      <w:r w:rsidR="009D7891">
        <w:fldChar w:fldCharType="begin"/>
      </w:r>
      <w:r w:rsidR="009D7891">
        <w:instrText>HYPERLINK "https://www.facebook.com/coloquiouacm20"</w:instrText>
      </w:r>
      <w:r w:rsidR="009D7891">
        <w:fldChar w:fldCharType="separate"/>
      </w:r>
      <w:r w:rsidR="009D7891" w:rsidRPr="0066031F">
        <w:rPr>
          <w:rStyle w:val="Hipervnculo"/>
        </w:rPr>
        <w:t>https://www.facebook.com/coloquiouacm20</w:t>
      </w:r>
      <w:r w:rsidR="009D7891">
        <w:rPr>
          <w:rStyle w:val="Hipervnculo"/>
        </w:rPr>
        <w:fldChar w:fldCharType="end"/>
      </w:r>
      <w:r w:rsidR="009D7891">
        <w:t xml:space="preserve"> </w:t>
      </w:r>
    </w:p>
    <w:p w:rsidR="009E6440" w:rsidRPr="009E6440" w:rsidRDefault="009E6440" w:rsidP="009E6440">
      <w:pPr>
        <w:ind w:left="708" w:firstLine="708"/>
      </w:pPr>
    </w:p>
    <w:p w:rsidR="009E6440" w:rsidRPr="000867D0" w:rsidRDefault="009E6440" w:rsidP="009E6440">
      <w:pPr>
        <w:pStyle w:val="Prrafodelista"/>
        <w:rPr>
          <w:b/>
          <w:bCs/>
        </w:rPr>
      </w:pPr>
    </w:p>
    <w:p w:rsidR="000867D0" w:rsidRDefault="000867D0" w:rsidP="000867D0">
      <w:pPr>
        <w:pStyle w:val="Prrafodelista"/>
        <w:numPr>
          <w:ilvl w:val="0"/>
          <w:numId w:val="1"/>
        </w:numPr>
        <w:rPr>
          <w:b/>
          <w:bCs/>
        </w:rPr>
      </w:pPr>
      <w:r w:rsidRPr="000867D0">
        <w:rPr>
          <w:b/>
          <w:bCs/>
        </w:rPr>
        <w:t>Comedores</w:t>
      </w:r>
    </w:p>
    <w:p w:rsidR="00B42148" w:rsidRPr="00B42148" w:rsidRDefault="00000000" w:rsidP="00B42148">
      <w:pPr>
        <w:pStyle w:val="Prrafodelista"/>
      </w:pPr>
      <w:hyperlink r:id="rId6" w:history="1">
        <w:r w:rsidR="00B42148" w:rsidRPr="00B42148">
          <w:rPr>
            <w:rStyle w:val="Hipervnculo"/>
          </w:rPr>
          <w:t>Vínculo de consulta</w:t>
        </w:r>
      </w:hyperlink>
    </w:p>
    <w:p w:rsidR="000867D0" w:rsidRDefault="000867D0" w:rsidP="000867D0">
      <w:pPr>
        <w:pStyle w:val="Prrafodelista"/>
        <w:numPr>
          <w:ilvl w:val="0"/>
          <w:numId w:val="1"/>
        </w:numPr>
        <w:rPr>
          <w:b/>
          <w:bCs/>
        </w:rPr>
      </w:pPr>
      <w:r w:rsidRPr="000867D0">
        <w:rPr>
          <w:b/>
          <w:bCs/>
        </w:rPr>
        <w:t>COMSIA</w:t>
      </w:r>
    </w:p>
    <w:p w:rsidR="00E00968" w:rsidRPr="00E00968" w:rsidRDefault="00000000" w:rsidP="00E00968">
      <w:pPr>
        <w:pStyle w:val="Prrafodelista"/>
      </w:pPr>
      <w:hyperlink r:id="rId7" w:history="1">
        <w:r w:rsidR="00E00968" w:rsidRPr="00E00968">
          <w:rPr>
            <w:rStyle w:val="Hipervnculo"/>
          </w:rPr>
          <w:t>Vínculo de consulta</w:t>
        </w:r>
      </w:hyperlink>
    </w:p>
    <w:p w:rsidR="000867D0" w:rsidRPr="000867D0" w:rsidRDefault="000867D0" w:rsidP="000867D0">
      <w:pPr>
        <w:pStyle w:val="Prrafodelista"/>
        <w:numPr>
          <w:ilvl w:val="0"/>
          <w:numId w:val="1"/>
        </w:numPr>
        <w:rPr>
          <w:b/>
          <w:bCs/>
        </w:rPr>
      </w:pPr>
      <w:r w:rsidRPr="000867D0">
        <w:rPr>
          <w:b/>
          <w:bCs/>
        </w:rPr>
        <w:t>Conde de Regla</w:t>
      </w:r>
      <w:r w:rsidR="00AB34CB">
        <w:rPr>
          <w:b/>
          <w:bCs/>
        </w:rPr>
        <w:t xml:space="preserve"> - HUGO</w:t>
      </w:r>
    </w:p>
    <w:p w:rsidR="003F24AE" w:rsidRDefault="000867D0" w:rsidP="003F24AE">
      <w:pPr>
        <w:pStyle w:val="Prrafodelista"/>
        <w:numPr>
          <w:ilvl w:val="0"/>
          <w:numId w:val="1"/>
        </w:numPr>
        <w:rPr>
          <w:b/>
          <w:bCs/>
        </w:rPr>
      </w:pPr>
      <w:r w:rsidRPr="000867D0">
        <w:rPr>
          <w:b/>
          <w:bCs/>
        </w:rPr>
        <w:lastRenderedPageBreak/>
        <w:t>Convenios</w:t>
      </w:r>
    </w:p>
    <w:p w:rsidR="003F24AE" w:rsidRPr="003F24AE" w:rsidRDefault="003F24AE" w:rsidP="00B42148">
      <w:pPr>
        <w:pStyle w:val="Prrafodelista"/>
      </w:pPr>
      <w:r w:rsidRPr="003F24AE">
        <w:t xml:space="preserve">Vínculo: </w:t>
      </w:r>
      <w:r>
        <w:fldChar w:fldCharType="begin"/>
      </w:r>
      <w:r>
        <w:instrText>HYPERLINK "</w:instrText>
      </w:r>
      <w:r w:rsidRPr="003F24AE">
        <w:instrText>https://uacm.edu.mx/convenios</w:instrText>
      </w:r>
      <w:r>
        <w:instrText>"</w:instrText>
      </w:r>
      <w:r>
        <w:fldChar w:fldCharType="separate"/>
      </w:r>
      <w:r w:rsidRPr="00882372">
        <w:rPr>
          <w:rStyle w:val="Hipervnculo"/>
        </w:rPr>
        <w:t>https://uacm.edu.mx/convenios</w:t>
      </w:r>
      <w:r>
        <w:fldChar w:fldCharType="end"/>
      </w:r>
    </w:p>
    <w:p w:rsidR="000867D0" w:rsidRPr="000867D0" w:rsidRDefault="000867D0" w:rsidP="000867D0">
      <w:pPr>
        <w:pStyle w:val="Prrafodelista"/>
        <w:numPr>
          <w:ilvl w:val="0"/>
          <w:numId w:val="1"/>
        </w:numPr>
        <w:rPr>
          <w:b/>
          <w:bCs/>
        </w:rPr>
      </w:pPr>
      <w:r w:rsidRPr="000867D0">
        <w:rPr>
          <w:b/>
          <w:bCs/>
        </w:rPr>
        <w:t>Declaratoria Patrimonio Obra Vlady</w:t>
      </w:r>
      <w:r w:rsidR="00AB34CB">
        <w:rPr>
          <w:b/>
          <w:bCs/>
        </w:rPr>
        <w:t xml:space="preserve"> – FERNANDO G GESTION PARA DECLARAR PATRIMONIO RECUENTO + DECLARATORIA DE</w:t>
      </w:r>
    </w:p>
    <w:p w:rsidR="000867D0" w:rsidRPr="000867D0" w:rsidRDefault="000867D0" w:rsidP="000867D0">
      <w:pPr>
        <w:pStyle w:val="Prrafodelista"/>
        <w:numPr>
          <w:ilvl w:val="0"/>
          <w:numId w:val="1"/>
        </w:numPr>
        <w:rPr>
          <w:b/>
          <w:bCs/>
        </w:rPr>
      </w:pPr>
      <w:r w:rsidRPr="000867D0">
        <w:rPr>
          <w:b/>
          <w:bCs/>
        </w:rPr>
        <w:t>Denuncias Presentadas</w:t>
      </w:r>
      <w:r w:rsidR="00AB34CB">
        <w:rPr>
          <w:b/>
          <w:bCs/>
        </w:rPr>
        <w:t xml:space="preserve"> - BERNARDO</w:t>
      </w:r>
    </w:p>
    <w:p w:rsidR="000867D0" w:rsidRDefault="000867D0" w:rsidP="000867D0">
      <w:pPr>
        <w:pStyle w:val="Prrafodelista"/>
        <w:numPr>
          <w:ilvl w:val="0"/>
          <w:numId w:val="1"/>
        </w:numPr>
        <w:rPr>
          <w:b/>
          <w:bCs/>
        </w:rPr>
      </w:pPr>
      <w:r w:rsidRPr="000867D0">
        <w:rPr>
          <w:b/>
          <w:bCs/>
        </w:rPr>
        <w:t>Diagn</w:t>
      </w:r>
      <w:r w:rsidR="009E6440">
        <w:rPr>
          <w:b/>
          <w:bCs/>
        </w:rPr>
        <w:t>ó</w:t>
      </w:r>
      <w:r w:rsidRPr="000867D0">
        <w:rPr>
          <w:b/>
          <w:bCs/>
        </w:rPr>
        <w:t>stico de Investigación</w:t>
      </w:r>
    </w:p>
    <w:p w:rsidR="003F24AE" w:rsidRPr="003F24AE" w:rsidRDefault="00000000" w:rsidP="003F24AE">
      <w:pPr>
        <w:pStyle w:val="Prrafodelista"/>
      </w:pPr>
      <w:hyperlink r:id="rId8" w:history="1">
        <w:r w:rsidR="003F24AE" w:rsidRPr="003F24AE">
          <w:rPr>
            <w:rStyle w:val="Hipervnculo"/>
          </w:rPr>
          <w:t>Vínculo de consulta</w:t>
        </w:r>
      </w:hyperlink>
      <w:r w:rsidR="003F24AE" w:rsidRPr="003F24AE">
        <w:t xml:space="preserve"> </w:t>
      </w:r>
    </w:p>
    <w:p w:rsidR="000867D0" w:rsidRPr="000867D0" w:rsidRDefault="000867D0" w:rsidP="000867D0">
      <w:pPr>
        <w:pStyle w:val="Prrafodelista"/>
        <w:numPr>
          <w:ilvl w:val="0"/>
          <w:numId w:val="1"/>
        </w:numPr>
        <w:rPr>
          <w:b/>
          <w:bCs/>
        </w:rPr>
      </w:pPr>
      <w:r w:rsidRPr="000867D0">
        <w:rPr>
          <w:b/>
          <w:bCs/>
        </w:rPr>
        <w:t>Diagnóstico sobre conductas de riesgo para materia de adicciones</w:t>
      </w:r>
      <w:r w:rsidR="00AB34CB">
        <w:rPr>
          <w:b/>
          <w:bCs/>
        </w:rPr>
        <w:t xml:space="preserve"> - CSE</w:t>
      </w:r>
    </w:p>
    <w:p w:rsidR="000867D0" w:rsidRPr="000867D0" w:rsidRDefault="000867D0" w:rsidP="000867D0">
      <w:pPr>
        <w:pStyle w:val="Prrafodelista"/>
        <w:numPr>
          <w:ilvl w:val="0"/>
          <w:numId w:val="1"/>
        </w:numPr>
        <w:rPr>
          <w:b/>
          <w:bCs/>
        </w:rPr>
      </w:pPr>
      <w:r w:rsidRPr="000867D0">
        <w:rPr>
          <w:b/>
          <w:bCs/>
        </w:rPr>
        <w:t>Diplomado peritajes</w:t>
      </w:r>
      <w:r w:rsidR="00AB34CB">
        <w:rPr>
          <w:b/>
          <w:bCs/>
        </w:rPr>
        <w:t xml:space="preserve"> – TANIA PALOMA</w:t>
      </w:r>
    </w:p>
    <w:p w:rsidR="000867D0" w:rsidRPr="000867D0" w:rsidRDefault="000867D0" w:rsidP="000867D0">
      <w:pPr>
        <w:pStyle w:val="Prrafodelista"/>
        <w:numPr>
          <w:ilvl w:val="0"/>
          <w:numId w:val="1"/>
        </w:numPr>
        <w:rPr>
          <w:b/>
          <w:bCs/>
        </w:rPr>
      </w:pPr>
      <w:r w:rsidRPr="000867D0">
        <w:rPr>
          <w:b/>
          <w:bCs/>
        </w:rPr>
        <w:t>Diplomados</w:t>
      </w:r>
      <w:r w:rsidR="00AB34CB">
        <w:rPr>
          <w:b/>
          <w:bCs/>
        </w:rPr>
        <w:t xml:space="preserve"> - ANGEL</w:t>
      </w:r>
    </w:p>
    <w:p w:rsidR="000867D0" w:rsidRPr="000867D0" w:rsidRDefault="000867D0" w:rsidP="000867D0">
      <w:pPr>
        <w:pStyle w:val="Prrafodelista"/>
        <w:numPr>
          <w:ilvl w:val="0"/>
          <w:numId w:val="1"/>
        </w:numPr>
        <w:rPr>
          <w:b/>
          <w:bCs/>
        </w:rPr>
      </w:pPr>
      <w:r w:rsidRPr="000867D0">
        <w:rPr>
          <w:b/>
          <w:bCs/>
        </w:rPr>
        <w:t>Divulgación de la Ciencia</w:t>
      </w:r>
      <w:r w:rsidR="00AB34CB">
        <w:rPr>
          <w:b/>
          <w:bCs/>
        </w:rPr>
        <w:t xml:space="preserve"> </w:t>
      </w:r>
      <w:r w:rsidR="00DC2742">
        <w:rPr>
          <w:b/>
          <w:bCs/>
        </w:rPr>
        <w:t>– CAMPUZANO</w:t>
      </w:r>
    </w:p>
    <w:p w:rsidR="000867D0" w:rsidRPr="000867D0" w:rsidRDefault="000867D0" w:rsidP="000867D0">
      <w:pPr>
        <w:pStyle w:val="Prrafodelista"/>
        <w:numPr>
          <w:ilvl w:val="0"/>
          <w:numId w:val="1"/>
        </w:numPr>
        <w:rPr>
          <w:b/>
          <w:bCs/>
        </w:rPr>
      </w:pPr>
      <w:r w:rsidRPr="000867D0">
        <w:rPr>
          <w:b/>
          <w:bCs/>
        </w:rPr>
        <w:t>Egreso</w:t>
      </w:r>
      <w:r w:rsidR="00DC2742">
        <w:rPr>
          <w:b/>
          <w:bCs/>
        </w:rPr>
        <w:t xml:space="preserve"> - ANGEL</w:t>
      </w:r>
    </w:p>
    <w:p w:rsidR="000867D0" w:rsidRPr="000867D0" w:rsidRDefault="000867D0" w:rsidP="000867D0">
      <w:pPr>
        <w:pStyle w:val="Prrafodelista"/>
        <w:numPr>
          <w:ilvl w:val="0"/>
          <w:numId w:val="1"/>
        </w:numPr>
        <w:rPr>
          <w:b/>
          <w:bCs/>
        </w:rPr>
      </w:pPr>
      <w:r w:rsidRPr="000867D0">
        <w:rPr>
          <w:b/>
          <w:bCs/>
        </w:rPr>
        <w:t>Encuesta sobre conductas de riesgo de salud mental y adicciones</w:t>
      </w:r>
      <w:r w:rsidR="00DC2742">
        <w:rPr>
          <w:b/>
          <w:bCs/>
        </w:rPr>
        <w:t xml:space="preserve"> -CSE</w:t>
      </w:r>
    </w:p>
    <w:p w:rsidR="000867D0" w:rsidRPr="000867D0" w:rsidRDefault="000867D0" w:rsidP="000867D0">
      <w:pPr>
        <w:pStyle w:val="Prrafodelista"/>
        <w:numPr>
          <w:ilvl w:val="0"/>
          <w:numId w:val="1"/>
        </w:numPr>
        <w:rPr>
          <w:b/>
          <w:bCs/>
        </w:rPr>
      </w:pPr>
      <w:r w:rsidRPr="000867D0">
        <w:rPr>
          <w:b/>
          <w:bCs/>
        </w:rPr>
        <w:t>Enrique Semo</w:t>
      </w:r>
      <w:r w:rsidR="00DC2742">
        <w:rPr>
          <w:b/>
          <w:bCs/>
        </w:rPr>
        <w:t xml:space="preserve"> – AMADO Y AMADO</w:t>
      </w:r>
    </w:p>
    <w:p w:rsidR="000867D0" w:rsidRPr="000867D0" w:rsidRDefault="000867D0" w:rsidP="000867D0">
      <w:pPr>
        <w:pStyle w:val="Prrafodelista"/>
        <w:numPr>
          <w:ilvl w:val="0"/>
          <w:numId w:val="1"/>
        </w:numPr>
        <w:rPr>
          <w:b/>
          <w:bCs/>
        </w:rPr>
      </w:pPr>
      <w:r w:rsidRPr="000867D0">
        <w:rPr>
          <w:b/>
          <w:bCs/>
        </w:rPr>
        <w:t>Equipamiento deportivo y habilitación</w:t>
      </w:r>
      <w:r w:rsidR="00DC2742">
        <w:rPr>
          <w:b/>
          <w:bCs/>
        </w:rPr>
        <w:t xml:space="preserve"> - CSE</w:t>
      </w:r>
    </w:p>
    <w:p w:rsidR="000867D0" w:rsidRPr="000867D0" w:rsidRDefault="000867D0" w:rsidP="000867D0">
      <w:pPr>
        <w:pStyle w:val="Prrafodelista"/>
        <w:numPr>
          <w:ilvl w:val="0"/>
          <w:numId w:val="1"/>
        </w:numPr>
        <w:rPr>
          <w:b/>
          <w:bCs/>
        </w:rPr>
      </w:pPr>
      <w:r w:rsidRPr="000867D0">
        <w:rPr>
          <w:b/>
          <w:bCs/>
        </w:rPr>
        <w:t>Estadística de la población estudiantil</w:t>
      </w:r>
      <w:r w:rsidR="00DC2742">
        <w:rPr>
          <w:b/>
          <w:bCs/>
        </w:rPr>
        <w:t xml:space="preserve"> - CSE</w:t>
      </w:r>
    </w:p>
    <w:p w:rsidR="000867D0" w:rsidRPr="000867D0" w:rsidRDefault="000867D0" w:rsidP="000867D0">
      <w:pPr>
        <w:pStyle w:val="Prrafodelista"/>
        <w:numPr>
          <w:ilvl w:val="0"/>
          <w:numId w:val="1"/>
        </w:numPr>
        <w:rPr>
          <w:b/>
          <w:bCs/>
        </w:rPr>
      </w:pPr>
      <w:r w:rsidRPr="000867D0">
        <w:rPr>
          <w:b/>
          <w:bCs/>
        </w:rPr>
        <w:t>FODEBES</w:t>
      </w:r>
      <w:r w:rsidR="00DC2742">
        <w:rPr>
          <w:b/>
          <w:bCs/>
        </w:rPr>
        <w:t xml:space="preserve"> -CSE </w:t>
      </w:r>
    </w:p>
    <w:p w:rsidR="000867D0" w:rsidRPr="000867D0" w:rsidRDefault="000867D0" w:rsidP="000867D0">
      <w:pPr>
        <w:pStyle w:val="Prrafodelista"/>
        <w:numPr>
          <w:ilvl w:val="0"/>
          <w:numId w:val="1"/>
        </w:numPr>
        <w:rPr>
          <w:b/>
          <w:bCs/>
        </w:rPr>
      </w:pPr>
      <w:r w:rsidRPr="000867D0">
        <w:rPr>
          <w:b/>
          <w:bCs/>
        </w:rPr>
        <w:t>Formación de las brigadas ángeles para prevención de suicidio</w:t>
      </w:r>
      <w:r w:rsidR="00DC2742">
        <w:rPr>
          <w:b/>
          <w:bCs/>
        </w:rPr>
        <w:t xml:space="preserve"> -CSE</w:t>
      </w:r>
    </w:p>
    <w:p w:rsidR="000867D0" w:rsidRPr="000867D0" w:rsidRDefault="000867D0" w:rsidP="000867D0">
      <w:pPr>
        <w:pStyle w:val="Prrafodelista"/>
        <w:numPr>
          <w:ilvl w:val="0"/>
          <w:numId w:val="1"/>
        </w:numPr>
        <w:rPr>
          <w:b/>
          <w:bCs/>
        </w:rPr>
      </w:pPr>
      <w:r w:rsidRPr="000867D0">
        <w:rPr>
          <w:b/>
          <w:bCs/>
        </w:rPr>
        <w:t xml:space="preserve">Imprenta </w:t>
      </w:r>
      <w:r w:rsidR="00DC2742">
        <w:rPr>
          <w:b/>
          <w:bCs/>
        </w:rPr>
        <w:t>–</w:t>
      </w:r>
      <w:r w:rsidRPr="000867D0">
        <w:rPr>
          <w:b/>
          <w:bCs/>
        </w:rPr>
        <w:t xml:space="preserve"> inversión</w:t>
      </w:r>
      <w:r w:rsidR="00DC2742">
        <w:rPr>
          <w:b/>
          <w:bCs/>
        </w:rPr>
        <w:t xml:space="preserve"> -MIGUEL ANGEL</w:t>
      </w:r>
    </w:p>
    <w:p w:rsidR="000867D0" w:rsidRPr="000867D0" w:rsidRDefault="000867D0" w:rsidP="000867D0">
      <w:pPr>
        <w:pStyle w:val="Prrafodelista"/>
        <w:numPr>
          <w:ilvl w:val="0"/>
          <w:numId w:val="1"/>
        </w:numPr>
        <w:rPr>
          <w:b/>
          <w:bCs/>
        </w:rPr>
      </w:pPr>
      <w:r w:rsidRPr="000867D0">
        <w:rPr>
          <w:b/>
          <w:bCs/>
        </w:rPr>
        <w:t>Incremento presupuesto a Investigación</w:t>
      </w:r>
      <w:r w:rsidR="00DC2742">
        <w:rPr>
          <w:b/>
          <w:bCs/>
        </w:rPr>
        <w:t xml:space="preserve"> -  BENITEZ</w:t>
      </w:r>
    </w:p>
    <w:p w:rsidR="000867D0" w:rsidRDefault="000867D0" w:rsidP="000867D0">
      <w:pPr>
        <w:pStyle w:val="Prrafodelista"/>
        <w:numPr>
          <w:ilvl w:val="0"/>
          <w:numId w:val="1"/>
        </w:numPr>
        <w:rPr>
          <w:b/>
          <w:bCs/>
        </w:rPr>
      </w:pPr>
      <w:r w:rsidRPr="000867D0">
        <w:rPr>
          <w:b/>
          <w:bCs/>
        </w:rPr>
        <w:t xml:space="preserve">Iniciativas CU </w:t>
      </w:r>
      <w:r w:rsidR="000D7002">
        <w:rPr>
          <w:b/>
          <w:bCs/>
        </w:rPr>
        <w:t>–</w:t>
      </w:r>
      <w:r w:rsidRPr="000867D0">
        <w:rPr>
          <w:b/>
          <w:bCs/>
        </w:rPr>
        <w:t xml:space="preserve"> Comités</w:t>
      </w:r>
    </w:p>
    <w:p w:rsidR="000D7002" w:rsidRPr="000D7002" w:rsidRDefault="00000000" w:rsidP="000D7002">
      <w:pPr>
        <w:pStyle w:val="Prrafodelista"/>
        <w:numPr>
          <w:ilvl w:val="0"/>
          <w:numId w:val="13"/>
        </w:numPr>
      </w:pPr>
      <w:hyperlink r:id="rId9" w:history="1">
        <w:r w:rsidR="000D7002" w:rsidRPr="000D7002">
          <w:rPr>
            <w:rStyle w:val="Hipervnculo"/>
          </w:rPr>
          <w:t>Comité de Transversalización</w:t>
        </w:r>
      </w:hyperlink>
    </w:p>
    <w:p w:rsidR="000D7002" w:rsidRPr="000D7002" w:rsidRDefault="00000000" w:rsidP="000D7002">
      <w:pPr>
        <w:pStyle w:val="Prrafodelista"/>
        <w:numPr>
          <w:ilvl w:val="0"/>
          <w:numId w:val="13"/>
        </w:numPr>
        <w:jc w:val="both"/>
        <w:rPr>
          <w:rStyle w:val="Ninguno"/>
          <w:rtl/>
          <w:lang w:val="ar-SA"/>
        </w:rPr>
      </w:pPr>
      <w:hyperlink r:id="rId10" w:history="1">
        <w:r w:rsidR="000D7002" w:rsidRPr="000D7002">
          <w:rPr>
            <w:rStyle w:val="Hipervnculo"/>
          </w:rPr>
          <w:t>Comité de Riesgos</w:t>
        </w:r>
      </w:hyperlink>
    </w:p>
    <w:p w:rsidR="000D7002" w:rsidRPr="000D7002" w:rsidRDefault="00000000" w:rsidP="000D7002">
      <w:pPr>
        <w:pStyle w:val="Prrafodelista"/>
        <w:numPr>
          <w:ilvl w:val="0"/>
          <w:numId w:val="13"/>
        </w:numPr>
        <w:jc w:val="both"/>
      </w:pPr>
      <w:hyperlink r:id="rId11" w:history="1">
        <w:proofErr w:type="spellStart"/>
        <w:r w:rsidR="000D7002" w:rsidRPr="000D7002">
          <w:rPr>
            <w:rStyle w:val="Hipervnculo"/>
            <w:lang w:val="pt-PT"/>
          </w:rPr>
          <w:t>Comit</w:t>
        </w:r>
        <w:proofErr w:type="spellEnd"/>
        <w:r w:rsidR="000D7002" w:rsidRPr="000D7002">
          <w:rPr>
            <w:rStyle w:val="Hipervnculo"/>
            <w:lang w:val="fr-FR"/>
          </w:rPr>
          <w:t xml:space="preserve">é </w:t>
        </w:r>
        <w:r w:rsidR="000D7002" w:rsidRPr="000D7002">
          <w:rPr>
            <w:rStyle w:val="Hipervnculo"/>
            <w:lang w:val="es-ES_tradnl"/>
          </w:rPr>
          <w:t>del Programa de la Atención de las Personas con Discapacidad de la Universidad Autónoma de la Ciudad de México</w:t>
        </w:r>
      </w:hyperlink>
      <w:r w:rsidR="000D7002" w:rsidRPr="000D7002">
        <w:t xml:space="preserve"> </w:t>
      </w:r>
    </w:p>
    <w:p w:rsidR="000D7002" w:rsidRPr="000D7002" w:rsidRDefault="00000000" w:rsidP="000D7002">
      <w:pPr>
        <w:pStyle w:val="Prrafodelista"/>
        <w:numPr>
          <w:ilvl w:val="0"/>
          <w:numId w:val="13"/>
        </w:numPr>
      </w:pPr>
      <w:hyperlink r:id="rId12" w:history="1">
        <w:r w:rsidR="000D7002" w:rsidRPr="000D7002">
          <w:rPr>
            <w:rStyle w:val="Hipervnculo"/>
            <w:rFonts w:ascii="Arial" w:hAnsi="Arial" w:cs="Arial"/>
            <w:i/>
          </w:rPr>
          <w:t>Reglamento del Sistema Institucional de Archivos de la Universidad Autónoma de la Ciudad de México</w:t>
        </w:r>
      </w:hyperlink>
    </w:p>
    <w:p w:rsidR="000D7002" w:rsidRPr="000867D0" w:rsidRDefault="000D7002" w:rsidP="000D7002">
      <w:pPr>
        <w:pStyle w:val="Prrafodelista"/>
        <w:rPr>
          <w:b/>
          <w:bCs/>
        </w:rPr>
      </w:pPr>
    </w:p>
    <w:p w:rsidR="000867D0" w:rsidRDefault="000867D0" w:rsidP="000867D0">
      <w:pPr>
        <w:pStyle w:val="Prrafodelista"/>
        <w:numPr>
          <w:ilvl w:val="0"/>
          <w:numId w:val="1"/>
        </w:numPr>
        <w:rPr>
          <w:b/>
          <w:bCs/>
        </w:rPr>
      </w:pPr>
      <w:r w:rsidRPr="000867D0">
        <w:rPr>
          <w:b/>
          <w:bCs/>
        </w:rPr>
        <w:t xml:space="preserve">Iniciativas CU </w:t>
      </w:r>
      <w:r w:rsidR="006479FC">
        <w:rPr>
          <w:b/>
          <w:bCs/>
        </w:rPr>
        <w:t>–</w:t>
      </w:r>
      <w:r w:rsidRPr="000867D0">
        <w:rPr>
          <w:b/>
          <w:bCs/>
        </w:rPr>
        <w:t xml:space="preserve"> Estructura</w:t>
      </w:r>
    </w:p>
    <w:p w:rsidR="006479FC" w:rsidRDefault="006479FC" w:rsidP="006479FC">
      <w:pPr>
        <w:pStyle w:val="Prrafodelista"/>
        <w:rPr>
          <w:b/>
          <w:bCs/>
        </w:rPr>
      </w:pPr>
    </w:p>
    <w:tbl>
      <w:tblPr>
        <w:tblW w:w="10206" w:type="dxa"/>
        <w:tblCellMar>
          <w:left w:w="70" w:type="dxa"/>
          <w:right w:w="70" w:type="dxa"/>
        </w:tblCellMar>
        <w:tblLook w:val="04A0" w:firstRow="1" w:lastRow="0" w:firstColumn="1" w:lastColumn="0" w:noHBand="0" w:noVBand="1"/>
      </w:tblPr>
      <w:tblGrid>
        <w:gridCol w:w="1694"/>
        <w:gridCol w:w="3109"/>
        <w:gridCol w:w="1958"/>
        <w:gridCol w:w="3445"/>
      </w:tblGrid>
      <w:tr w:rsidR="006479FC" w:rsidRPr="006479FC" w:rsidTr="006479FC">
        <w:trPr>
          <w:trHeight w:val="885"/>
        </w:trPr>
        <w:tc>
          <w:tcPr>
            <w:tcW w:w="3420" w:type="dxa"/>
            <w:tcBorders>
              <w:top w:val="single" w:sz="4" w:space="0" w:color="auto"/>
              <w:left w:val="single" w:sz="4" w:space="0" w:color="auto"/>
              <w:bottom w:val="single" w:sz="4" w:space="0" w:color="auto"/>
              <w:right w:val="single" w:sz="4" w:space="0" w:color="auto"/>
            </w:tcBorders>
            <w:shd w:val="clear" w:color="000000" w:fill="85A6C0"/>
            <w:hideMark/>
          </w:tcPr>
          <w:p w:rsidR="006479FC" w:rsidRPr="006479FC" w:rsidRDefault="006479FC" w:rsidP="006479FC">
            <w:pPr>
              <w:jc w:val="center"/>
              <w:rPr>
                <w:rFonts w:ascii="Arial" w:eastAsia="Times New Roman" w:hAnsi="Arial" w:cs="Arial"/>
                <w:b/>
                <w:bCs/>
                <w:kern w:val="0"/>
                <w:sz w:val="16"/>
                <w:szCs w:val="16"/>
                <w:lang w:eastAsia="es-MX"/>
                <w14:ligatures w14:val="none"/>
              </w:rPr>
            </w:pPr>
            <w:r w:rsidRPr="006479FC">
              <w:rPr>
                <w:rFonts w:ascii="Arial" w:eastAsia="Times New Roman" w:hAnsi="Arial" w:cs="Arial"/>
                <w:b/>
                <w:bCs/>
                <w:kern w:val="0"/>
                <w:sz w:val="16"/>
                <w:szCs w:val="16"/>
                <w:lang w:eastAsia="es-MX"/>
                <w14:ligatures w14:val="none"/>
              </w:rPr>
              <w:t>Fecha</w:t>
            </w:r>
          </w:p>
        </w:tc>
        <w:tc>
          <w:tcPr>
            <w:tcW w:w="7040" w:type="dxa"/>
            <w:tcBorders>
              <w:top w:val="single" w:sz="4" w:space="0" w:color="auto"/>
              <w:left w:val="nil"/>
              <w:bottom w:val="single" w:sz="4" w:space="0" w:color="auto"/>
              <w:right w:val="single" w:sz="4" w:space="0" w:color="auto"/>
            </w:tcBorders>
            <w:shd w:val="clear" w:color="000000" w:fill="85A6C0"/>
            <w:hideMark/>
          </w:tcPr>
          <w:p w:rsidR="006479FC" w:rsidRPr="006479FC" w:rsidRDefault="006479FC" w:rsidP="006479FC">
            <w:pPr>
              <w:jc w:val="center"/>
              <w:rPr>
                <w:rFonts w:ascii="Arial" w:eastAsia="Times New Roman" w:hAnsi="Arial" w:cs="Arial"/>
                <w:b/>
                <w:bCs/>
                <w:kern w:val="0"/>
                <w:sz w:val="16"/>
                <w:szCs w:val="16"/>
                <w:lang w:eastAsia="es-MX"/>
                <w14:ligatures w14:val="none"/>
              </w:rPr>
            </w:pPr>
            <w:r w:rsidRPr="006479FC">
              <w:rPr>
                <w:rFonts w:ascii="Arial" w:eastAsia="Times New Roman" w:hAnsi="Arial" w:cs="Arial"/>
                <w:b/>
                <w:bCs/>
                <w:kern w:val="0"/>
                <w:sz w:val="16"/>
                <w:szCs w:val="16"/>
                <w:lang w:eastAsia="es-MX"/>
                <w14:ligatures w14:val="none"/>
              </w:rPr>
              <w:t>Orden de día</w:t>
            </w:r>
          </w:p>
        </w:tc>
        <w:tc>
          <w:tcPr>
            <w:tcW w:w="4140" w:type="dxa"/>
            <w:tcBorders>
              <w:top w:val="single" w:sz="4" w:space="0" w:color="auto"/>
              <w:left w:val="nil"/>
              <w:bottom w:val="single" w:sz="4" w:space="0" w:color="auto"/>
              <w:right w:val="single" w:sz="4" w:space="0" w:color="auto"/>
            </w:tcBorders>
            <w:shd w:val="clear" w:color="000000" w:fill="85A6C0"/>
            <w:hideMark/>
          </w:tcPr>
          <w:p w:rsidR="006479FC" w:rsidRPr="006479FC" w:rsidRDefault="006479FC" w:rsidP="006479FC">
            <w:pPr>
              <w:jc w:val="center"/>
              <w:rPr>
                <w:rFonts w:ascii="Arial" w:eastAsia="Times New Roman" w:hAnsi="Arial" w:cs="Arial"/>
                <w:b/>
                <w:bCs/>
                <w:kern w:val="0"/>
                <w:sz w:val="16"/>
                <w:szCs w:val="16"/>
                <w:lang w:eastAsia="es-MX"/>
                <w14:ligatures w14:val="none"/>
              </w:rPr>
            </w:pPr>
            <w:r w:rsidRPr="006479FC">
              <w:rPr>
                <w:rFonts w:ascii="Arial" w:eastAsia="Times New Roman" w:hAnsi="Arial" w:cs="Arial"/>
                <w:b/>
                <w:bCs/>
                <w:kern w:val="0"/>
                <w:sz w:val="16"/>
                <w:szCs w:val="16"/>
                <w:lang w:eastAsia="es-MX"/>
                <w14:ligatures w14:val="none"/>
              </w:rPr>
              <w:t>Acuerdo</w:t>
            </w:r>
          </w:p>
        </w:tc>
        <w:tc>
          <w:tcPr>
            <w:tcW w:w="7060" w:type="dxa"/>
            <w:tcBorders>
              <w:top w:val="single" w:sz="4" w:space="0" w:color="auto"/>
              <w:left w:val="nil"/>
              <w:bottom w:val="single" w:sz="4" w:space="0" w:color="auto"/>
              <w:right w:val="single" w:sz="4" w:space="0" w:color="auto"/>
            </w:tcBorders>
            <w:shd w:val="clear" w:color="000000" w:fill="85A6C0"/>
            <w:hideMark/>
          </w:tcPr>
          <w:p w:rsidR="006479FC" w:rsidRPr="006479FC" w:rsidRDefault="006479FC" w:rsidP="006479FC">
            <w:pPr>
              <w:jc w:val="center"/>
              <w:rPr>
                <w:rFonts w:ascii="Arial" w:eastAsia="Times New Roman" w:hAnsi="Arial" w:cs="Arial"/>
                <w:b/>
                <w:bCs/>
                <w:kern w:val="0"/>
                <w:sz w:val="16"/>
                <w:szCs w:val="16"/>
                <w:lang w:eastAsia="es-MX"/>
                <w14:ligatures w14:val="none"/>
              </w:rPr>
            </w:pPr>
            <w:r w:rsidRPr="006479FC">
              <w:rPr>
                <w:rFonts w:ascii="Arial" w:eastAsia="Times New Roman" w:hAnsi="Arial" w:cs="Arial"/>
                <w:b/>
                <w:bCs/>
                <w:kern w:val="0"/>
                <w:sz w:val="16"/>
                <w:szCs w:val="16"/>
                <w:lang w:eastAsia="es-MX"/>
                <w14:ligatures w14:val="none"/>
              </w:rPr>
              <w:t>Contenido</w:t>
            </w:r>
          </w:p>
        </w:tc>
      </w:tr>
      <w:tr w:rsidR="006479FC" w:rsidRPr="006479FC" w:rsidTr="006479FC">
        <w:trPr>
          <w:trHeight w:val="2879"/>
        </w:trPr>
        <w:tc>
          <w:tcPr>
            <w:tcW w:w="3420" w:type="dxa"/>
            <w:tcBorders>
              <w:top w:val="nil"/>
              <w:left w:val="single" w:sz="4" w:space="0" w:color="auto"/>
              <w:bottom w:val="nil"/>
              <w:right w:val="single" w:sz="4" w:space="0" w:color="auto"/>
            </w:tcBorders>
            <w:shd w:val="clear" w:color="000000" w:fill="E2F1ED"/>
            <w:hideMark/>
          </w:tcPr>
          <w:p w:rsidR="006479FC" w:rsidRPr="006479FC" w:rsidRDefault="006479FC" w:rsidP="006479FC">
            <w:pPr>
              <w:jc w:val="center"/>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color w:val="000000"/>
                <w:kern w:val="0"/>
                <w:sz w:val="16"/>
                <w:szCs w:val="16"/>
                <w:lang w:eastAsia="es-MX"/>
                <w14:ligatures w14:val="none"/>
              </w:rPr>
              <w:t>8 de febrero de 2023</w:t>
            </w:r>
          </w:p>
        </w:tc>
        <w:tc>
          <w:tcPr>
            <w:tcW w:w="7040" w:type="dxa"/>
            <w:tcBorders>
              <w:top w:val="nil"/>
              <w:left w:val="nil"/>
              <w:bottom w:val="nil"/>
              <w:right w:val="single" w:sz="4" w:space="0" w:color="auto"/>
            </w:tcBorders>
            <w:shd w:val="clear" w:color="000000" w:fill="E2F1ED"/>
            <w:hideMark/>
          </w:tcPr>
          <w:p w:rsidR="006479FC" w:rsidRPr="006479FC" w:rsidRDefault="006479FC" w:rsidP="006479FC">
            <w:pPr>
              <w:spacing w:after="240"/>
              <w:rPr>
                <w:rFonts w:ascii="Calibri" w:eastAsia="Times New Roman" w:hAnsi="Calibri" w:cs="Calibri"/>
                <w:b/>
                <w:bCs/>
                <w:color w:val="000000"/>
                <w:kern w:val="0"/>
                <w:sz w:val="16"/>
                <w:szCs w:val="16"/>
                <w:lang w:eastAsia="es-MX"/>
                <w14:ligatures w14:val="none"/>
              </w:rPr>
            </w:pPr>
            <w:r w:rsidRPr="006479FC">
              <w:rPr>
                <w:rFonts w:ascii="Calibri" w:eastAsia="Times New Roman" w:hAnsi="Calibri" w:cs="Calibri"/>
                <w:b/>
                <w:bCs/>
                <w:color w:val="000000"/>
                <w:kern w:val="0"/>
                <w:sz w:val="16"/>
                <w:szCs w:val="16"/>
                <w:lang w:eastAsia="es-MX"/>
                <w14:ligatures w14:val="none"/>
              </w:rPr>
              <w:t>Segunda Sesión Extraordinaria 2023, primera parte</w:t>
            </w:r>
            <w:r w:rsidRPr="006479FC">
              <w:rPr>
                <w:rFonts w:ascii="Calibri" w:eastAsia="Times New Roman" w:hAnsi="Calibri" w:cs="Calibri"/>
                <w:b/>
                <w:bCs/>
                <w:color w:val="000000"/>
                <w:kern w:val="0"/>
                <w:sz w:val="16"/>
                <w:szCs w:val="16"/>
                <w:lang w:eastAsia="es-MX"/>
                <w14:ligatures w14:val="none"/>
              </w:rPr>
              <w:br/>
              <w:t>Plantel Casa Libertad</w:t>
            </w:r>
            <w:r w:rsidRPr="006479FC">
              <w:rPr>
                <w:rFonts w:ascii="Calibri" w:eastAsia="Times New Roman" w:hAnsi="Calibri" w:cs="Calibri"/>
                <w:b/>
                <w:bCs/>
                <w:color w:val="000000"/>
                <w:kern w:val="0"/>
                <w:sz w:val="16"/>
                <w:szCs w:val="16"/>
                <w:lang w:eastAsia="es-MX"/>
                <w14:ligatures w14:val="none"/>
              </w:rPr>
              <w:br/>
            </w:r>
            <w:r w:rsidRPr="006479FC">
              <w:rPr>
                <w:rFonts w:ascii="Calibri" w:eastAsia="Times New Roman" w:hAnsi="Calibri" w:cs="Calibri"/>
                <w:color w:val="000000"/>
                <w:kern w:val="0"/>
                <w:sz w:val="16"/>
                <w:szCs w:val="16"/>
                <w:lang w:eastAsia="es-MX"/>
                <w14:ligatures w14:val="none"/>
              </w:rPr>
              <w:t>1. Presentación del dictamen y Punto de acuerdo del Presupuesto Extraordinario 2023 emitido por la Comisión de Hacienda.</w:t>
            </w:r>
            <w:r w:rsidRPr="006479FC">
              <w:rPr>
                <w:rFonts w:ascii="Calibri" w:eastAsia="Times New Roman" w:hAnsi="Calibri" w:cs="Calibri"/>
                <w:color w:val="000000"/>
                <w:kern w:val="0"/>
                <w:sz w:val="16"/>
                <w:szCs w:val="16"/>
                <w:lang w:eastAsia="es-MX"/>
                <w14:ligatures w14:val="none"/>
              </w:rPr>
              <w:br/>
              <w:t>2. Presentación del Dictamen y Punto de acuerdo de la Instancia Resolutiva del caso de Reconsideración.</w:t>
            </w:r>
            <w:r w:rsidRPr="006479FC">
              <w:rPr>
                <w:rFonts w:ascii="Calibri" w:eastAsia="Times New Roman" w:hAnsi="Calibri" w:cs="Calibri"/>
                <w:color w:val="000000"/>
                <w:kern w:val="0"/>
                <w:sz w:val="16"/>
                <w:szCs w:val="16"/>
                <w:lang w:eastAsia="es-MX"/>
                <w14:ligatures w14:val="none"/>
              </w:rPr>
              <w:br/>
              <w:t>3. Presentación de la Propuesta de Punto de acuerdo, Convocatoria Parcial y Extraordinaria para cubrir vacantes del Consejo Universitario, Séptima Legislatura, febrero 2023 emitido por la Comisión de Asuntos Legislativos.</w:t>
            </w:r>
          </w:p>
        </w:tc>
        <w:tc>
          <w:tcPr>
            <w:tcW w:w="4140" w:type="dxa"/>
            <w:tcBorders>
              <w:top w:val="nil"/>
              <w:left w:val="nil"/>
              <w:bottom w:val="single" w:sz="4" w:space="0" w:color="auto"/>
              <w:right w:val="single" w:sz="4" w:space="0" w:color="auto"/>
            </w:tcBorders>
            <w:shd w:val="clear" w:color="000000" w:fill="E2F1ED"/>
            <w:hideMark/>
          </w:tcPr>
          <w:p w:rsidR="006479FC" w:rsidRPr="006479FC" w:rsidRDefault="006479FC" w:rsidP="006479FC">
            <w:pPr>
              <w:jc w:val="center"/>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color w:val="000000"/>
                <w:kern w:val="0"/>
                <w:sz w:val="16"/>
                <w:szCs w:val="16"/>
                <w:lang w:eastAsia="es-MX"/>
                <w14:ligatures w14:val="none"/>
              </w:rPr>
              <w:t>UACM/CU-7/EX-02/003/23</w:t>
            </w:r>
          </w:p>
        </w:tc>
        <w:tc>
          <w:tcPr>
            <w:tcW w:w="7060" w:type="dxa"/>
            <w:tcBorders>
              <w:top w:val="nil"/>
              <w:left w:val="nil"/>
              <w:bottom w:val="single" w:sz="4" w:space="0" w:color="auto"/>
              <w:right w:val="single" w:sz="4" w:space="0" w:color="auto"/>
            </w:tcBorders>
            <w:shd w:val="clear" w:color="000000" w:fill="E2F1ED"/>
            <w:hideMark/>
          </w:tcPr>
          <w:p w:rsidR="006479FC" w:rsidRPr="006479FC" w:rsidRDefault="006479FC" w:rsidP="006479FC">
            <w:pPr>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color w:val="000000"/>
                <w:kern w:val="0"/>
                <w:sz w:val="16"/>
                <w:szCs w:val="16"/>
                <w:lang w:eastAsia="es-MX"/>
                <w14:ligatures w14:val="none"/>
              </w:rPr>
              <w:t>Aprobación de recursos complementarios para el ejercicio del presupuesto 2023</w:t>
            </w:r>
          </w:p>
        </w:tc>
      </w:tr>
      <w:tr w:rsidR="006479FC" w:rsidRPr="006479FC" w:rsidTr="006479FC">
        <w:trPr>
          <w:trHeight w:val="850"/>
        </w:trPr>
        <w:tc>
          <w:tcPr>
            <w:tcW w:w="3420" w:type="dxa"/>
            <w:tcBorders>
              <w:top w:val="single" w:sz="4" w:space="0" w:color="auto"/>
              <w:left w:val="single" w:sz="4" w:space="0" w:color="auto"/>
              <w:bottom w:val="nil"/>
              <w:right w:val="single" w:sz="4" w:space="0" w:color="auto"/>
            </w:tcBorders>
            <w:shd w:val="clear" w:color="000000" w:fill="E6EEF0"/>
            <w:hideMark/>
          </w:tcPr>
          <w:p w:rsidR="006479FC" w:rsidRPr="006479FC" w:rsidRDefault="006479FC" w:rsidP="006479FC">
            <w:pPr>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color w:val="000000"/>
                <w:kern w:val="0"/>
                <w:sz w:val="16"/>
                <w:szCs w:val="16"/>
                <w:lang w:eastAsia="es-MX"/>
                <w14:ligatures w14:val="none"/>
              </w:rPr>
              <w:lastRenderedPageBreak/>
              <w:t>14 de abril de 2023</w:t>
            </w:r>
          </w:p>
        </w:tc>
        <w:tc>
          <w:tcPr>
            <w:tcW w:w="7040" w:type="dxa"/>
            <w:tcBorders>
              <w:top w:val="single" w:sz="4" w:space="0" w:color="auto"/>
              <w:left w:val="nil"/>
              <w:bottom w:val="nil"/>
              <w:right w:val="single" w:sz="4" w:space="0" w:color="auto"/>
            </w:tcBorders>
            <w:shd w:val="clear" w:color="000000" w:fill="E6EEF0"/>
            <w:hideMark/>
          </w:tcPr>
          <w:p w:rsidR="006479FC" w:rsidRPr="006479FC" w:rsidRDefault="006479FC" w:rsidP="006479FC">
            <w:pPr>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b/>
                <w:bCs/>
                <w:color w:val="000000"/>
                <w:kern w:val="0"/>
                <w:sz w:val="16"/>
                <w:szCs w:val="16"/>
                <w:lang w:eastAsia="es-MX"/>
                <w14:ligatures w14:val="none"/>
              </w:rPr>
              <w:t>Quinta Sesión Extraordinaria 2023</w:t>
            </w:r>
            <w:r w:rsidRPr="006479FC">
              <w:rPr>
                <w:rFonts w:ascii="Calibri" w:eastAsia="Times New Roman" w:hAnsi="Calibri" w:cs="Calibri"/>
                <w:b/>
                <w:bCs/>
                <w:color w:val="000000"/>
                <w:kern w:val="0"/>
                <w:sz w:val="16"/>
                <w:szCs w:val="16"/>
                <w:lang w:eastAsia="es-MX"/>
                <w14:ligatures w14:val="none"/>
              </w:rPr>
              <w:br/>
              <w:t>Vía remota en foro virtual</w:t>
            </w:r>
            <w:r w:rsidRPr="006479FC">
              <w:rPr>
                <w:rFonts w:ascii="Calibri" w:eastAsia="Times New Roman" w:hAnsi="Calibri" w:cs="Calibri"/>
                <w:color w:val="000000"/>
                <w:kern w:val="0"/>
                <w:sz w:val="16"/>
                <w:szCs w:val="16"/>
                <w:lang w:eastAsia="es-MX"/>
                <w14:ligatures w14:val="none"/>
              </w:rPr>
              <w:br/>
              <w:t>1. Propuesta de punto de acuerdo por el que se solicita la ratificación de las modificaciones a la Convocatoria parcial y extraordinaria para cubrir vacantes al Consejo Universitario, Séptima Legislatura -febrero 2023 y calendario electoral correlacionado sobre las fases electorales: a) integración de órganos electorales, b) publicación de padrones electorales, c) registro de candidaturas presenta Comisión de Organización, con la dispensa de la lectura del instrumento legal de referencia y el señalamiento preciso de los cambios y las fechas incorporadas.</w:t>
            </w:r>
            <w:r w:rsidRPr="006479FC">
              <w:rPr>
                <w:rFonts w:ascii="Calibri" w:eastAsia="Times New Roman" w:hAnsi="Calibri" w:cs="Calibri"/>
                <w:color w:val="000000"/>
                <w:kern w:val="0"/>
                <w:sz w:val="16"/>
                <w:szCs w:val="16"/>
                <w:lang w:eastAsia="es-MX"/>
                <w14:ligatures w14:val="none"/>
              </w:rPr>
              <w:br/>
              <w:t>2. Propuesta de punto de acuerdo para la creación del puesto de jardinero y número de plazas en los distintos planteles de la UACM, abril 2023. Presentan las comisiones unidas de Hacienda y de Planeación Institucional, Desarrollo y Gestión Universitaria.</w:t>
            </w:r>
          </w:p>
        </w:tc>
        <w:tc>
          <w:tcPr>
            <w:tcW w:w="4140" w:type="dxa"/>
            <w:tcBorders>
              <w:top w:val="nil"/>
              <w:left w:val="nil"/>
              <w:bottom w:val="single" w:sz="4" w:space="0" w:color="auto"/>
              <w:right w:val="single" w:sz="4" w:space="0" w:color="auto"/>
            </w:tcBorders>
            <w:shd w:val="clear" w:color="000000" w:fill="E6EEF0"/>
            <w:hideMark/>
          </w:tcPr>
          <w:p w:rsidR="006479FC" w:rsidRPr="006479FC" w:rsidRDefault="006479FC" w:rsidP="006479FC">
            <w:pPr>
              <w:jc w:val="center"/>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color w:val="000000"/>
                <w:kern w:val="0"/>
                <w:sz w:val="16"/>
                <w:szCs w:val="16"/>
                <w:lang w:eastAsia="es-MX"/>
                <w14:ligatures w14:val="none"/>
              </w:rPr>
              <w:t>UACM/CU-7/EX-05/013/23</w:t>
            </w:r>
          </w:p>
        </w:tc>
        <w:tc>
          <w:tcPr>
            <w:tcW w:w="7060" w:type="dxa"/>
            <w:tcBorders>
              <w:top w:val="nil"/>
              <w:left w:val="nil"/>
              <w:bottom w:val="single" w:sz="4" w:space="0" w:color="auto"/>
              <w:right w:val="single" w:sz="4" w:space="0" w:color="auto"/>
            </w:tcBorders>
            <w:shd w:val="clear" w:color="000000" w:fill="E6EEF0"/>
            <w:hideMark/>
          </w:tcPr>
          <w:p w:rsidR="006479FC" w:rsidRPr="006479FC" w:rsidRDefault="006479FC" w:rsidP="006479FC">
            <w:pPr>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color w:val="000000"/>
                <w:kern w:val="0"/>
                <w:sz w:val="16"/>
                <w:szCs w:val="16"/>
                <w:lang w:eastAsia="es-MX"/>
                <w14:ligatures w14:val="none"/>
              </w:rPr>
              <w:t>Aprobación del perfil de Jardinero (nivel 16), y posibilidad de cambio de adscripción a la Coordinación de Obras y Conservación</w:t>
            </w:r>
          </w:p>
        </w:tc>
      </w:tr>
      <w:tr w:rsidR="006479FC" w:rsidRPr="006479FC" w:rsidTr="006479FC">
        <w:trPr>
          <w:trHeight w:val="1140"/>
        </w:trPr>
        <w:tc>
          <w:tcPr>
            <w:tcW w:w="3420" w:type="dxa"/>
            <w:tcBorders>
              <w:top w:val="nil"/>
              <w:left w:val="single" w:sz="4" w:space="0" w:color="auto"/>
              <w:bottom w:val="single" w:sz="4" w:space="0" w:color="auto"/>
              <w:right w:val="single" w:sz="4" w:space="0" w:color="auto"/>
            </w:tcBorders>
            <w:shd w:val="clear" w:color="000000" w:fill="E6EEF0"/>
            <w:hideMark/>
          </w:tcPr>
          <w:p w:rsidR="006479FC" w:rsidRPr="006479FC" w:rsidRDefault="006479FC" w:rsidP="006479FC">
            <w:pPr>
              <w:jc w:val="center"/>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color w:val="000000"/>
                <w:kern w:val="0"/>
                <w:sz w:val="16"/>
                <w:szCs w:val="16"/>
                <w:lang w:eastAsia="es-MX"/>
                <w14:ligatures w14:val="none"/>
              </w:rPr>
              <w:t>19 de junio de 2023</w:t>
            </w:r>
          </w:p>
        </w:tc>
        <w:tc>
          <w:tcPr>
            <w:tcW w:w="7040" w:type="dxa"/>
            <w:tcBorders>
              <w:top w:val="nil"/>
              <w:left w:val="nil"/>
              <w:bottom w:val="single" w:sz="4" w:space="0" w:color="auto"/>
              <w:right w:val="single" w:sz="4" w:space="0" w:color="auto"/>
            </w:tcBorders>
            <w:shd w:val="clear" w:color="000000" w:fill="E6EEF0"/>
            <w:hideMark/>
          </w:tcPr>
          <w:p w:rsidR="006479FC" w:rsidRPr="006479FC" w:rsidRDefault="006479FC" w:rsidP="006479FC">
            <w:pPr>
              <w:jc w:val="both"/>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b/>
                <w:bCs/>
                <w:color w:val="000000"/>
                <w:kern w:val="0"/>
                <w:sz w:val="16"/>
                <w:szCs w:val="16"/>
                <w:lang w:eastAsia="es-MX"/>
                <w14:ligatures w14:val="none"/>
              </w:rPr>
              <w:t xml:space="preserve">Tercera Sesión Ordinaria 2023, segunda parte </w:t>
            </w:r>
            <w:r w:rsidRPr="006479FC">
              <w:rPr>
                <w:rFonts w:ascii="Calibri" w:eastAsia="Times New Roman" w:hAnsi="Calibri" w:cs="Calibri"/>
                <w:b/>
                <w:bCs/>
                <w:color w:val="000000"/>
                <w:kern w:val="0"/>
                <w:sz w:val="16"/>
                <w:szCs w:val="16"/>
                <w:lang w:eastAsia="es-MX"/>
                <w14:ligatures w14:val="none"/>
              </w:rPr>
              <w:br/>
              <w:t>Plantel Centro Histórico</w:t>
            </w:r>
          </w:p>
        </w:tc>
        <w:tc>
          <w:tcPr>
            <w:tcW w:w="4140" w:type="dxa"/>
            <w:tcBorders>
              <w:top w:val="nil"/>
              <w:left w:val="nil"/>
              <w:bottom w:val="single" w:sz="4" w:space="0" w:color="auto"/>
              <w:right w:val="single" w:sz="4" w:space="0" w:color="auto"/>
            </w:tcBorders>
            <w:shd w:val="clear" w:color="000000" w:fill="E6EEF0"/>
            <w:hideMark/>
          </w:tcPr>
          <w:p w:rsidR="006479FC" w:rsidRPr="006479FC" w:rsidRDefault="006479FC" w:rsidP="006479FC">
            <w:pPr>
              <w:jc w:val="center"/>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color w:val="000000"/>
                <w:kern w:val="0"/>
                <w:sz w:val="16"/>
                <w:szCs w:val="16"/>
                <w:lang w:eastAsia="es-MX"/>
                <w14:ligatures w14:val="none"/>
              </w:rPr>
              <w:t>UACM/CU-7/OR-03/021/23</w:t>
            </w:r>
          </w:p>
        </w:tc>
        <w:tc>
          <w:tcPr>
            <w:tcW w:w="7060" w:type="dxa"/>
            <w:tcBorders>
              <w:top w:val="nil"/>
              <w:left w:val="nil"/>
              <w:bottom w:val="single" w:sz="4" w:space="0" w:color="auto"/>
              <w:right w:val="single" w:sz="4" w:space="0" w:color="auto"/>
            </w:tcBorders>
            <w:shd w:val="clear" w:color="000000" w:fill="E6EEF0"/>
            <w:hideMark/>
          </w:tcPr>
          <w:p w:rsidR="006479FC" w:rsidRPr="006479FC" w:rsidRDefault="006479FC" w:rsidP="006479FC">
            <w:pPr>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color w:val="000000"/>
                <w:kern w:val="0"/>
                <w:sz w:val="16"/>
                <w:szCs w:val="16"/>
                <w:lang w:eastAsia="es-MX"/>
                <w14:ligatures w14:val="none"/>
              </w:rPr>
              <w:t>Modificación, adición y derogación de diversdad disposiciones del acuerdo UACM/CU-6/EX05/006/21, sobre RANAC y RANAD (Reservas de Atención a Necesidades).</w:t>
            </w:r>
          </w:p>
        </w:tc>
      </w:tr>
      <w:tr w:rsidR="006479FC" w:rsidRPr="006479FC" w:rsidTr="006479FC">
        <w:trPr>
          <w:trHeight w:val="1302"/>
        </w:trPr>
        <w:tc>
          <w:tcPr>
            <w:tcW w:w="3420" w:type="dxa"/>
            <w:tcBorders>
              <w:top w:val="single" w:sz="4" w:space="0" w:color="auto"/>
              <w:left w:val="single" w:sz="4" w:space="0" w:color="auto"/>
              <w:bottom w:val="single" w:sz="4" w:space="0" w:color="auto"/>
              <w:right w:val="single" w:sz="4" w:space="0" w:color="auto"/>
            </w:tcBorders>
            <w:shd w:val="clear" w:color="000000" w:fill="E6EEF0"/>
            <w:hideMark/>
          </w:tcPr>
          <w:p w:rsidR="006479FC" w:rsidRPr="006479FC" w:rsidRDefault="006479FC" w:rsidP="006479FC">
            <w:pPr>
              <w:jc w:val="center"/>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color w:val="000000"/>
                <w:kern w:val="0"/>
                <w:sz w:val="16"/>
                <w:szCs w:val="16"/>
                <w:lang w:eastAsia="es-MX"/>
                <w14:ligatures w14:val="none"/>
              </w:rPr>
              <w:t>7 de diciembre de 2023</w:t>
            </w:r>
          </w:p>
        </w:tc>
        <w:tc>
          <w:tcPr>
            <w:tcW w:w="7040" w:type="dxa"/>
            <w:tcBorders>
              <w:top w:val="single" w:sz="4" w:space="0" w:color="auto"/>
              <w:left w:val="nil"/>
              <w:bottom w:val="single" w:sz="4" w:space="0" w:color="auto"/>
              <w:right w:val="single" w:sz="4" w:space="0" w:color="auto"/>
            </w:tcBorders>
            <w:shd w:val="clear" w:color="000000" w:fill="E6EEF0"/>
            <w:hideMark/>
          </w:tcPr>
          <w:p w:rsidR="006479FC" w:rsidRPr="006479FC" w:rsidRDefault="006479FC" w:rsidP="006479FC">
            <w:pPr>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b/>
                <w:bCs/>
                <w:color w:val="000000"/>
                <w:kern w:val="0"/>
                <w:sz w:val="16"/>
                <w:szCs w:val="16"/>
                <w:lang w:eastAsia="es-MX"/>
                <w14:ligatures w14:val="none"/>
              </w:rPr>
              <w:t>Décima Tercera Sesión Extraordinaria 2023</w:t>
            </w:r>
            <w:r w:rsidRPr="006479FC">
              <w:rPr>
                <w:rFonts w:ascii="Calibri" w:eastAsia="Times New Roman" w:hAnsi="Calibri" w:cs="Calibri"/>
                <w:b/>
                <w:bCs/>
                <w:color w:val="000000"/>
                <w:kern w:val="0"/>
                <w:sz w:val="16"/>
                <w:szCs w:val="16"/>
                <w:lang w:eastAsia="es-MX"/>
                <w14:ligatures w14:val="none"/>
              </w:rPr>
              <w:br/>
              <w:t>Plantel Centro Histórico</w:t>
            </w:r>
            <w:r w:rsidRPr="006479FC">
              <w:rPr>
                <w:rFonts w:ascii="Calibri" w:eastAsia="Times New Roman" w:hAnsi="Calibri" w:cs="Calibri"/>
                <w:color w:val="000000"/>
                <w:kern w:val="0"/>
                <w:sz w:val="16"/>
                <w:szCs w:val="16"/>
                <w:lang w:eastAsia="es-MX"/>
                <w14:ligatures w14:val="none"/>
              </w:rPr>
              <w:br/>
            </w:r>
            <w:r w:rsidRPr="006479FC">
              <w:rPr>
                <w:rFonts w:ascii="Calibri" w:eastAsia="Times New Roman" w:hAnsi="Calibri" w:cs="Calibri"/>
                <w:color w:val="000000"/>
                <w:kern w:val="0"/>
                <w:sz w:val="16"/>
                <w:szCs w:val="16"/>
                <w:lang w:eastAsia="es-MX"/>
                <w14:ligatures w14:val="none"/>
              </w:rPr>
              <w:br/>
              <w:t>Punto Único.- Punto de acuerdo para la discusión y en su caso aprobación del presupuesto universitario 2024</w:t>
            </w:r>
          </w:p>
        </w:tc>
        <w:tc>
          <w:tcPr>
            <w:tcW w:w="4140" w:type="dxa"/>
            <w:tcBorders>
              <w:top w:val="nil"/>
              <w:left w:val="nil"/>
              <w:bottom w:val="single" w:sz="4" w:space="0" w:color="auto"/>
              <w:right w:val="single" w:sz="4" w:space="0" w:color="auto"/>
            </w:tcBorders>
            <w:shd w:val="clear" w:color="000000" w:fill="E6EEF0"/>
            <w:hideMark/>
          </w:tcPr>
          <w:p w:rsidR="006479FC" w:rsidRPr="006479FC" w:rsidRDefault="006479FC" w:rsidP="006479FC">
            <w:pPr>
              <w:jc w:val="center"/>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color w:val="000000"/>
                <w:kern w:val="0"/>
                <w:sz w:val="16"/>
                <w:szCs w:val="16"/>
                <w:lang w:eastAsia="es-MX"/>
                <w14:ligatures w14:val="none"/>
              </w:rPr>
              <w:t>UACM/CU-7/EX-13/042/23</w:t>
            </w:r>
          </w:p>
        </w:tc>
        <w:tc>
          <w:tcPr>
            <w:tcW w:w="7060" w:type="dxa"/>
            <w:tcBorders>
              <w:top w:val="nil"/>
              <w:left w:val="nil"/>
              <w:bottom w:val="single" w:sz="4" w:space="0" w:color="auto"/>
              <w:right w:val="single" w:sz="4" w:space="0" w:color="auto"/>
            </w:tcBorders>
            <w:shd w:val="clear" w:color="000000" w:fill="E6EEF0"/>
            <w:hideMark/>
          </w:tcPr>
          <w:p w:rsidR="006479FC" w:rsidRPr="006479FC" w:rsidRDefault="006479FC" w:rsidP="006479FC">
            <w:pPr>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color w:val="000000"/>
                <w:kern w:val="0"/>
                <w:sz w:val="16"/>
                <w:szCs w:val="16"/>
                <w:lang w:eastAsia="es-MX"/>
                <w14:ligatures w14:val="none"/>
              </w:rPr>
              <w:t>Primero. Aprobación del presupuesto 2024.</w:t>
            </w:r>
            <w:r w:rsidRPr="006479FC">
              <w:rPr>
                <w:rFonts w:ascii="Calibri" w:eastAsia="Times New Roman" w:hAnsi="Calibri" w:cs="Calibri"/>
                <w:color w:val="000000"/>
                <w:kern w:val="0"/>
                <w:sz w:val="16"/>
                <w:szCs w:val="16"/>
                <w:lang w:eastAsia="es-MX"/>
                <w14:ligatures w14:val="none"/>
              </w:rPr>
              <w:br/>
              <w:t>Segundo. Aprobación de uso de la RANAD 2024.</w:t>
            </w:r>
            <w:r w:rsidRPr="006479FC">
              <w:rPr>
                <w:rFonts w:ascii="Calibri" w:eastAsia="Times New Roman" w:hAnsi="Calibri" w:cs="Calibri"/>
                <w:color w:val="000000"/>
                <w:kern w:val="0"/>
                <w:sz w:val="16"/>
                <w:szCs w:val="16"/>
                <w:lang w:eastAsia="es-MX"/>
                <w14:ligatures w14:val="none"/>
              </w:rPr>
              <w:br/>
              <w:t>Tercero. Aprobación de uso del Fodebes 2024.</w:t>
            </w:r>
          </w:p>
        </w:tc>
      </w:tr>
      <w:tr w:rsidR="006479FC" w:rsidRPr="006479FC" w:rsidTr="006479FC">
        <w:trPr>
          <w:trHeight w:val="2492"/>
        </w:trPr>
        <w:tc>
          <w:tcPr>
            <w:tcW w:w="3420" w:type="dxa"/>
            <w:tcBorders>
              <w:top w:val="nil"/>
              <w:left w:val="single" w:sz="4" w:space="0" w:color="auto"/>
              <w:bottom w:val="nil"/>
              <w:right w:val="single" w:sz="4" w:space="0" w:color="auto"/>
            </w:tcBorders>
            <w:shd w:val="clear" w:color="000000" w:fill="CEDBE6"/>
            <w:hideMark/>
          </w:tcPr>
          <w:p w:rsidR="006479FC" w:rsidRPr="006479FC" w:rsidRDefault="006479FC" w:rsidP="006479FC">
            <w:pPr>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color w:val="000000"/>
                <w:kern w:val="0"/>
                <w:sz w:val="16"/>
                <w:szCs w:val="16"/>
                <w:lang w:eastAsia="es-MX"/>
                <w14:ligatures w14:val="none"/>
              </w:rPr>
              <w:t>25 de febrero de 2021</w:t>
            </w:r>
          </w:p>
        </w:tc>
        <w:tc>
          <w:tcPr>
            <w:tcW w:w="7040" w:type="dxa"/>
            <w:tcBorders>
              <w:top w:val="nil"/>
              <w:left w:val="nil"/>
              <w:bottom w:val="nil"/>
              <w:right w:val="single" w:sz="4" w:space="0" w:color="auto"/>
            </w:tcBorders>
            <w:shd w:val="clear" w:color="000000" w:fill="CEDBE6"/>
            <w:hideMark/>
          </w:tcPr>
          <w:p w:rsidR="006479FC" w:rsidRPr="006479FC" w:rsidRDefault="006479FC" w:rsidP="006479FC">
            <w:pPr>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b/>
                <w:bCs/>
                <w:color w:val="000000"/>
                <w:kern w:val="0"/>
                <w:sz w:val="16"/>
                <w:szCs w:val="16"/>
                <w:lang w:eastAsia="es-MX"/>
                <w14:ligatures w14:val="none"/>
              </w:rPr>
              <w:t>Quinta Sesión Extraordinaria 2021</w:t>
            </w:r>
            <w:r w:rsidRPr="006479FC">
              <w:rPr>
                <w:rFonts w:ascii="Calibri" w:eastAsia="Times New Roman" w:hAnsi="Calibri" w:cs="Calibri"/>
                <w:color w:val="000000"/>
                <w:kern w:val="0"/>
                <w:sz w:val="16"/>
                <w:szCs w:val="16"/>
                <w:lang w:eastAsia="es-MX"/>
                <w14:ligatures w14:val="none"/>
              </w:rPr>
              <w:br/>
              <w:t>1. Presentación, discusión y, en su caso, aprobación de la iniciativa que presenta la Rectoría para la creación de dos Reservas para atender necesidades y académicas respectivamente.</w:t>
            </w:r>
            <w:r w:rsidRPr="006479FC">
              <w:rPr>
                <w:rFonts w:ascii="Calibri" w:eastAsia="Times New Roman" w:hAnsi="Calibri" w:cs="Calibri"/>
                <w:color w:val="000000"/>
                <w:kern w:val="0"/>
                <w:sz w:val="16"/>
                <w:szCs w:val="16"/>
                <w:lang w:eastAsia="es-MX"/>
                <w14:ligatures w14:val="none"/>
              </w:rPr>
              <w:br/>
              <w:t>2. Propuesta de punto de acuerdo sobre el Proyecto anual de ingresos y el Presupuesto de egresos 2021 que presenta la Comisión de Hacienda.</w:t>
            </w:r>
            <w:r w:rsidRPr="006479FC">
              <w:rPr>
                <w:rFonts w:ascii="Calibri" w:eastAsia="Times New Roman" w:hAnsi="Calibri" w:cs="Calibri"/>
                <w:color w:val="000000"/>
                <w:kern w:val="0"/>
                <w:sz w:val="16"/>
                <w:szCs w:val="16"/>
                <w:lang w:eastAsia="es-MX"/>
                <w14:ligatures w14:val="none"/>
              </w:rPr>
              <w:br/>
              <w:t>3. Aprobación de Minutas de las sesiones del Pleno del Consejo Universitario.</w:t>
            </w:r>
          </w:p>
        </w:tc>
        <w:tc>
          <w:tcPr>
            <w:tcW w:w="4140" w:type="dxa"/>
            <w:tcBorders>
              <w:top w:val="nil"/>
              <w:left w:val="nil"/>
              <w:bottom w:val="single" w:sz="4" w:space="0" w:color="auto"/>
              <w:right w:val="single" w:sz="4" w:space="0" w:color="auto"/>
            </w:tcBorders>
            <w:shd w:val="clear" w:color="000000" w:fill="CEDBE6"/>
            <w:hideMark/>
          </w:tcPr>
          <w:p w:rsidR="006479FC" w:rsidRPr="006479FC" w:rsidRDefault="006479FC" w:rsidP="006479FC">
            <w:pPr>
              <w:jc w:val="center"/>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color w:val="000000"/>
                <w:kern w:val="0"/>
                <w:sz w:val="16"/>
                <w:szCs w:val="16"/>
                <w:lang w:eastAsia="es-MX"/>
                <w14:ligatures w14:val="none"/>
              </w:rPr>
              <w:t>UACM/CU-6/EX-05/006/21</w:t>
            </w:r>
          </w:p>
        </w:tc>
        <w:tc>
          <w:tcPr>
            <w:tcW w:w="7060" w:type="dxa"/>
            <w:tcBorders>
              <w:top w:val="nil"/>
              <w:left w:val="nil"/>
              <w:bottom w:val="single" w:sz="4" w:space="0" w:color="auto"/>
              <w:right w:val="single" w:sz="4" w:space="0" w:color="auto"/>
            </w:tcBorders>
            <w:shd w:val="clear" w:color="000000" w:fill="CEDBE6"/>
            <w:hideMark/>
          </w:tcPr>
          <w:p w:rsidR="006479FC" w:rsidRPr="006479FC" w:rsidRDefault="006479FC" w:rsidP="006479FC">
            <w:pPr>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color w:val="000000"/>
                <w:kern w:val="0"/>
                <w:sz w:val="16"/>
                <w:szCs w:val="16"/>
                <w:lang w:eastAsia="es-MX"/>
                <w14:ligatures w14:val="none"/>
              </w:rPr>
              <w:t>Se acuerda crear la Reserva para la Atención de Necesidades Académicas (RANAC).</w:t>
            </w:r>
          </w:p>
        </w:tc>
      </w:tr>
      <w:tr w:rsidR="006479FC" w:rsidRPr="006479FC" w:rsidTr="006479FC">
        <w:trPr>
          <w:trHeight w:val="3200"/>
        </w:trPr>
        <w:tc>
          <w:tcPr>
            <w:tcW w:w="3420" w:type="dxa"/>
            <w:tcBorders>
              <w:top w:val="nil"/>
              <w:left w:val="single" w:sz="4" w:space="0" w:color="auto"/>
              <w:bottom w:val="single" w:sz="4" w:space="0" w:color="auto"/>
              <w:right w:val="single" w:sz="4" w:space="0" w:color="auto"/>
            </w:tcBorders>
            <w:shd w:val="clear" w:color="000000" w:fill="CEDBE6"/>
            <w:hideMark/>
          </w:tcPr>
          <w:p w:rsidR="006479FC" w:rsidRPr="006479FC" w:rsidRDefault="006479FC" w:rsidP="006479FC">
            <w:pPr>
              <w:jc w:val="center"/>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color w:val="000000"/>
                <w:kern w:val="0"/>
                <w:sz w:val="16"/>
                <w:szCs w:val="16"/>
                <w:lang w:eastAsia="es-MX"/>
                <w14:ligatures w14:val="none"/>
              </w:rPr>
              <w:t xml:space="preserve">3 de junio de 2021 </w:t>
            </w:r>
          </w:p>
        </w:tc>
        <w:tc>
          <w:tcPr>
            <w:tcW w:w="7040" w:type="dxa"/>
            <w:tcBorders>
              <w:top w:val="nil"/>
              <w:left w:val="nil"/>
              <w:bottom w:val="single" w:sz="4" w:space="0" w:color="auto"/>
              <w:right w:val="single" w:sz="4" w:space="0" w:color="auto"/>
            </w:tcBorders>
            <w:shd w:val="clear" w:color="000000" w:fill="CEDBE6"/>
            <w:hideMark/>
          </w:tcPr>
          <w:p w:rsidR="006479FC" w:rsidRPr="006479FC" w:rsidRDefault="006479FC" w:rsidP="006479FC">
            <w:pPr>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b/>
                <w:bCs/>
                <w:color w:val="000000"/>
                <w:kern w:val="0"/>
                <w:sz w:val="16"/>
                <w:szCs w:val="16"/>
                <w:lang w:eastAsia="es-MX"/>
                <w14:ligatures w14:val="none"/>
              </w:rPr>
              <w:t>Undécima Sesión Extraordinaria 2021</w:t>
            </w:r>
            <w:r w:rsidRPr="006479FC">
              <w:rPr>
                <w:rFonts w:ascii="Calibri" w:eastAsia="Times New Roman" w:hAnsi="Calibri" w:cs="Calibri"/>
                <w:color w:val="000000"/>
                <w:kern w:val="0"/>
                <w:sz w:val="16"/>
                <w:szCs w:val="16"/>
                <w:lang w:eastAsia="es-MX"/>
                <w14:ligatures w14:val="none"/>
              </w:rPr>
              <w:br/>
              <w:t>1. Dictamen de punto de acuerdo para la discusión, análisis y, en su caso, aprobación de las Normas para la Administración, Registro, Afectación, Baja y Disposición Final de Bienes Muebles de la Universidad Autónoma de la Ciudad de México, que presentan las Comisiones Unidas de Planeación Institucional, Desarrollo y Gestión Universitaria, de Hacienda y de Asuntos Legislativos.</w:t>
            </w:r>
            <w:r w:rsidRPr="006479FC">
              <w:rPr>
                <w:rFonts w:ascii="Calibri" w:eastAsia="Times New Roman" w:hAnsi="Calibri" w:cs="Calibri"/>
                <w:color w:val="000000"/>
                <w:kern w:val="0"/>
                <w:sz w:val="16"/>
                <w:szCs w:val="16"/>
                <w:lang w:eastAsia="es-MX"/>
                <w14:ligatures w14:val="none"/>
              </w:rPr>
              <w:br/>
              <w:t>2. Punto informativo sobre la situación de la seguridad estructural de los planteles, centros y sedes; y la situación de las obras.</w:t>
            </w:r>
          </w:p>
        </w:tc>
        <w:tc>
          <w:tcPr>
            <w:tcW w:w="4140" w:type="dxa"/>
            <w:tcBorders>
              <w:top w:val="nil"/>
              <w:left w:val="nil"/>
              <w:bottom w:val="single" w:sz="4" w:space="0" w:color="auto"/>
              <w:right w:val="single" w:sz="4" w:space="0" w:color="auto"/>
            </w:tcBorders>
            <w:shd w:val="clear" w:color="000000" w:fill="CEDBE6"/>
            <w:hideMark/>
          </w:tcPr>
          <w:p w:rsidR="006479FC" w:rsidRPr="006479FC" w:rsidRDefault="006479FC" w:rsidP="006479FC">
            <w:pPr>
              <w:jc w:val="center"/>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color w:val="000000"/>
                <w:kern w:val="0"/>
                <w:sz w:val="16"/>
                <w:szCs w:val="16"/>
                <w:lang w:eastAsia="es-MX"/>
                <w14:ligatures w14:val="none"/>
              </w:rPr>
              <w:t>UACM/CU-6/EX-11/018/21</w:t>
            </w:r>
          </w:p>
        </w:tc>
        <w:tc>
          <w:tcPr>
            <w:tcW w:w="7060" w:type="dxa"/>
            <w:tcBorders>
              <w:top w:val="nil"/>
              <w:left w:val="nil"/>
              <w:bottom w:val="single" w:sz="4" w:space="0" w:color="auto"/>
              <w:right w:val="single" w:sz="4" w:space="0" w:color="auto"/>
            </w:tcBorders>
            <w:shd w:val="clear" w:color="000000" w:fill="CEDBE6"/>
            <w:hideMark/>
          </w:tcPr>
          <w:p w:rsidR="006479FC" w:rsidRPr="006479FC" w:rsidRDefault="006479FC" w:rsidP="006479FC">
            <w:pPr>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color w:val="000000"/>
                <w:kern w:val="0"/>
                <w:sz w:val="16"/>
                <w:szCs w:val="16"/>
                <w:lang w:eastAsia="es-MX"/>
                <w14:ligatures w14:val="none"/>
              </w:rPr>
              <w:t>Primero. Se aprueban las Normas para la Administración, el Registro, Afectación, Baja y Disposición Final de Bienes Muebles.</w:t>
            </w:r>
            <w:r w:rsidRPr="006479FC">
              <w:rPr>
                <w:rFonts w:ascii="Calibri" w:eastAsia="Times New Roman" w:hAnsi="Calibri" w:cs="Calibri"/>
                <w:color w:val="000000"/>
                <w:kern w:val="0"/>
                <w:sz w:val="16"/>
                <w:szCs w:val="16"/>
                <w:lang w:eastAsia="es-MX"/>
                <w14:ligatures w14:val="none"/>
              </w:rPr>
              <w:br/>
              <w:t>Segundo. Se mandata su publicación en los medios de comunicación oficial.</w:t>
            </w:r>
            <w:r w:rsidRPr="006479FC">
              <w:rPr>
                <w:rFonts w:ascii="Calibri" w:eastAsia="Times New Roman" w:hAnsi="Calibri" w:cs="Calibri"/>
                <w:color w:val="000000"/>
                <w:kern w:val="0"/>
                <w:sz w:val="16"/>
                <w:szCs w:val="16"/>
                <w:lang w:eastAsia="es-MX"/>
                <w14:ligatures w14:val="none"/>
              </w:rPr>
              <w:br/>
              <w:t>Tercero. Las normas entrarán en vigor al día siguiente de su publicación.</w:t>
            </w:r>
            <w:r w:rsidRPr="006479FC">
              <w:rPr>
                <w:rFonts w:ascii="Calibri" w:eastAsia="Times New Roman" w:hAnsi="Calibri" w:cs="Calibri"/>
                <w:color w:val="000000"/>
                <w:kern w:val="0"/>
                <w:sz w:val="16"/>
                <w:szCs w:val="16"/>
                <w:lang w:eastAsia="es-MX"/>
                <w14:ligatures w14:val="none"/>
              </w:rPr>
              <w:br/>
              <w:t>Cuarto. Que se hagan del conocimiento de la comunidad.</w:t>
            </w:r>
          </w:p>
        </w:tc>
      </w:tr>
      <w:tr w:rsidR="006479FC" w:rsidRPr="006479FC" w:rsidTr="006479FC">
        <w:trPr>
          <w:trHeight w:val="2835"/>
        </w:trPr>
        <w:tc>
          <w:tcPr>
            <w:tcW w:w="3420" w:type="dxa"/>
            <w:tcBorders>
              <w:top w:val="single" w:sz="4" w:space="0" w:color="auto"/>
              <w:left w:val="single" w:sz="4" w:space="0" w:color="auto"/>
              <w:bottom w:val="nil"/>
              <w:right w:val="single" w:sz="4" w:space="0" w:color="auto"/>
            </w:tcBorders>
            <w:shd w:val="clear" w:color="000000" w:fill="C7E4DC"/>
            <w:hideMark/>
          </w:tcPr>
          <w:p w:rsidR="006479FC" w:rsidRPr="006479FC" w:rsidRDefault="006479FC" w:rsidP="006479FC">
            <w:pPr>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color w:val="000000"/>
                <w:kern w:val="0"/>
                <w:sz w:val="16"/>
                <w:szCs w:val="16"/>
                <w:lang w:eastAsia="es-MX"/>
                <w14:ligatures w14:val="none"/>
              </w:rPr>
              <w:lastRenderedPageBreak/>
              <w:t>20 de octubre de 2021</w:t>
            </w:r>
          </w:p>
        </w:tc>
        <w:tc>
          <w:tcPr>
            <w:tcW w:w="7040" w:type="dxa"/>
            <w:tcBorders>
              <w:top w:val="single" w:sz="4" w:space="0" w:color="auto"/>
              <w:left w:val="nil"/>
              <w:bottom w:val="nil"/>
              <w:right w:val="single" w:sz="4" w:space="0" w:color="auto"/>
            </w:tcBorders>
            <w:shd w:val="clear" w:color="000000" w:fill="C7E4DC"/>
            <w:hideMark/>
          </w:tcPr>
          <w:p w:rsidR="006479FC" w:rsidRPr="006479FC" w:rsidRDefault="006479FC" w:rsidP="006479FC">
            <w:pPr>
              <w:spacing w:after="240"/>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b/>
                <w:bCs/>
                <w:color w:val="000000"/>
                <w:kern w:val="0"/>
                <w:sz w:val="16"/>
                <w:szCs w:val="16"/>
                <w:lang w:eastAsia="es-MX"/>
                <w14:ligatures w14:val="none"/>
              </w:rPr>
              <w:t xml:space="preserve">Décima Quinta Sesión Extraordinaria 2021,  primera parte </w:t>
            </w:r>
            <w:r w:rsidRPr="006479FC">
              <w:rPr>
                <w:rFonts w:ascii="Calibri" w:eastAsia="Times New Roman" w:hAnsi="Calibri" w:cs="Calibri"/>
                <w:color w:val="000000"/>
                <w:kern w:val="0"/>
                <w:sz w:val="16"/>
                <w:szCs w:val="16"/>
                <w:lang w:eastAsia="es-MX"/>
                <w14:ligatures w14:val="none"/>
              </w:rPr>
              <w:br/>
              <w:t>1. Propuesta de punto de acuerdo para dar continuidad a los Consejos de Plantel en el contexto de la pandemia.</w:t>
            </w:r>
            <w:r w:rsidRPr="006479FC">
              <w:rPr>
                <w:rFonts w:ascii="Calibri" w:eastAsia="Times New Roman" w:hAnsi="Calibri" w:cs="Calibri"/>
                <w:color w:val="000000"/>
                <w:kern w:val="0"/>
                <w:sz w:val="16"/>
                <w:szCs w:val="16"/>
                <w:lang w:eastAsia="es-MX"/>
                <w14:ligatures w14:val="none"/>
              </w:rPr>
              <w:br/>
              <w:t>2. Punto de acuerdo para la modificación de la Convocatoria para la renovación del Consejo Universitario de la Universidad Autónoma de la Ciudad de México, Séptima Legislatura</w:t>
            </w:r>
            <w:r w:rsidRPr="006479FC">
              <w:rPr>
                <w:rFonts w:ascii="Calibri" w:eastAsia="Times New Roman" w:hAnsi="Calibri" w:cs="Calibri"/>
                <w:color w:val="000000"/>
                <w:kern w:val="0"/>
                <w:sz w:val="16"/>
                <w:szCs w:val="16"/>
                <w:lang w:eastAsia="es-MX"/>
                <w14:ligatures w14:val="none"/>
              </w:rPr>
              <w:br/>
              <w:t>3. Punto de Acuerdo para la creación de una plaza de confianza en la Coordinación de Difusión Cultural y Extensión Universitaria: Responsable “Centro Cultural Vlady”</w:t>
            </w:r>
          </w:p>
        </w:tc>
        <w:tc>
          <w:tcPr>
            <w:tcW w:w="4140" w:type="dxa"/>
            <w:tcBorders>
              <w:top w:val="nil"/>
              <w:left w:val="nil"/>
              <w:bottom w:val="single" w:sz="4" w:space="0" w:color="auto"/>
              <w:right w:val="single" w:sz="4" w:space="0" w:color="auto"/>
            </w:tcBorders>
            <w:shd w:val="clear" w:color="000000" w:fill="C7E4DC"/>
            <w:hideMark/>
          </w:tcPr>
          <w:p w:rsidR="006479FC" w:rsidRPr="006479FC" w:rsidRDefault="006479FC" w:rsidP="006479FC">
            <w:pPr>
              <w:jc w:val="center"/>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color w:val="000000"/>
                <w:kern w:val="0"/>
                <w:sz w:val="16"/>
                <w:szCs w:val="16"/>
                <w:lang w:eastAsia="es-MX"/>
                <w14:ligatures w14:val="none"/>
              </w:rPr>
              <w:t>UACM/CU-6/EX-15/025/21</w:t>
            </w:r>
          </w:p>
        </w:tc>
        <w:tc>
          <w:tcPr>
            <w:tcW w:w="7060" w:type="dxa"/>
            <w:tcBorders>
              <w:top w:val="nil"/>
              <w:left w:val="nil"/>
              <w:bottom w:val="single" w:sz="4" w:space="0" w:color="auto"/>
              <w:right w:val="single" w:sz="4" w:space="0" w:color="auto"/>
            </w:tcBorders>
            <w:shd w:val="clear" w:color="000000" w:fill="C7E4DC"/>
            <w:hideMark/>
          </w:tcPr>
          <w:p w:rsidR="006479FC" w:rsidRPr="006479FC" w:rsidRDefault="006479FC" w:rsidP="006479FC">
            <w:pPr>
              <w:rPr>
                <w:rFonts w:ascii="Calibri" w:eastAsia="Times New Roman" w:hAnsi="Calibri" w:cs="Calibri"/>
                <w:color w:val="000000"/>
                <w:kern w:val="0"/>
                <w:sz w:val="16"/>
                <w:szCs w:val="16"/>
                <w:lang w:eastAsia="es-MX"/>
                <w14:ligatures w14:val="none"/>
              </w:rPr>
            </w:pPr>
            <w:r w:rsidRPr="006479FC">
              <w:rPr>
                <w:rFonts w:ascii="Calibri" w:eastAsia="Times New Roman" w:hAnsi="Calibri" w:cs="Calibri"/>
                <w:color w:val="000000"/>
                <w:kern w:val="0"/>
                <w:sz w:val="16"/>
                <w:szCs w:val="16"/>
                <w:lang w:eastAsia="es-MX"/>
                <w14:ligatures w14:val="none"/>
              </w:rPr>
              <w:t>Aprobación de plaza 29.5 para Centro Vlady, CDCyEU</w:t>
            </w:r>
          </w:p>
        </w:tc>
      </w:tr>
      <w:tr w:rsidR="006479FC" w:rsidRPr="006479FC" w:rsidTr="006479FC">
        <w:trPr>
          <w:trHeight w:val="2700"/>
        </w:trPr>
        <w:tc>
          <w:tcPr>
            <w:tcW w:w="3420" w:type="dxa"/>
            <w:tcBorders>
              <w:top w:val="single" w:sz="4" w:space="0" w:color="auto"/>
              <w:left w:val="single" w:sz="4" w:space="0" w:color="auto"/>
              <w:bottom w:val="nil"/>
              <w:right w:val="single" w:sz="4" w:space="0" w:color="auto"/>
            </w:tcBorders>
            <w:shd w:val="clear" w:color="000000" w:fill="C2C2C2"/>
            <w:hideMark/>
          </w:tcPr>
          <w:p w:rsidR="006479FC" w:rsidRPr="006479FC" w:rsidRDefault="006479FC" w:rsidP="006479FC">
            <w:pPr>
              <w:rPr>
                <w:rFonts w:ascii="Arial" w:eastAsia="Times New Roman" w:hAnsi="Arial" w:cs="Arial"/>
                <w:color w:val="000000"/>
                <w:kern w:val="0"/>
                <w:sz w:val="16"/>
                <w:szCs w:val="16"/>
                <w:lang w:eastAsia="es-MX"/>
                <w14:ligatures w14:val="none"/>
              </w:rPr>
            </w:pPr>
            <w:r w:rsidRPr="006479FC">
              <w:rPr>
                <w:rFonts w:ascii="Arial" w:eastAsia="Times New Roman" w:hAnsi="Arial" w:cs="Arial"/>
                <w:color w:val="000000"/>
                <w:kern w:val="0"/>
                <w:sz w:val="16"/>
                <w:szCs w:val="16"/>
                <w:lang w:eastAsia="es-MX"/>
                <w14:ligatures w14:val="none"/>
              </w:rPr>
              <w:t>19 de febrero de 2020</w:t>
            </w:r>
          </w:p>
        </w:tc>
        <w:tc>
          <w:tcPr>
            <w:tcW w:w="7040" w:type="dxa"/>
            <w:tcBorders>
              <w:top w:val="single" w:sz="4" w:space="0" w:color="auto"/>
              <w:left w:val="nil"/>
              <w:bottom w:val="nil"/>
              <w:right w:val="single" w:sz="4" w:space="0" w:color="auto"/>
            </w:tcBorders>
            <w:shd w:val="clear" w:color="000000" w:fill="C2C2C2"/>
            <w:hideMark/>
          </w:tcPr>
          <w:p w:rsidR="006479FC" w:rsidRPr="006479FC" w:rsidRDefault="006479FC" w:rsidP="006479FC">
            <w:pPr>
              <w:rPr>
                <w:rFonts w:ascii="Arial" w:eastAsia="Times New Roman" w:hAnsi="Arial" w:cs="Arial"/>
                <w:b/>
                <w:bCs/>
                <w:color w:val="000000"/>
                <w:kern w:val="0"/>
                <w:sz w:val="16"/>
                <w:szCs w:val="16"/>
                <w:lang w:eastAsia="es-MX"/>
                <w14:ligatures w14:val="none"/>
              </w:rPr>
            </w:pPr>
            <w:r w:rsidRPr="006479FC">
              <w:rPr>
                <w:rFonts w:ascii="Arial" w:eastAsia="Times New Roman" w:hAnsi="Arial" w:cs="Arial"/>
                <w:b/>
                <w:bCs/>
                <w:color w:val="000000"/>
                <w:kern w:val="0"/>
                <w:sz w:val="16"/>
                <w:szCs w:val="16"/>
                <w:lang w:eastAsia="es-MX"/>
                <w14:ligatures w14:val="none"/>
              </w:rPr>
              <w:t>Tercera Extraordinaria</w:t>
            </w:r>
            <w:r w:rsidRPr="006479FC">
              <w:rPr>
                <w:rFonts w:ascii="Arial" w:eastAsia="Times New Roman" w:hAnsi="Arial" w:cs="Arial"/>
                <w:b/>
                <w:bCs/>
                <w:color w:val="000000"/>
                <w:kern w:val="0"/>
                <w:sz w:val="16"/>
                <w:szCs w:val="16"/>
                <w:lang w:eastAsia="es-MX"/>
                <w14:ligatures w14:val="none"/>
              </w:rPr>
              <w:br/>
            </w:r>
            <w:r w:rsidRPr="006479FC">
              <w:rPr>
                <w:rFonts w:ascii="Arial" w:eastAsia="Times New Roman" w:hAnsi="Arial" w:cs="Arial"/>
                <w:color w:val="000000"/>
                <w:kern w:val="0"/>
                <w:sz w:val="16"/>
                <w:szCs w:val="16"/>
                <w:lang w:eastAsia="es-MX"/>
                <w14:ligatures w14:val="none"/>
              </w:rPr>
              <w:t>1. Altas y bajas de comisiones y del Pleno.</w:t>
            </w:r>
            <w:r w:rsidRPr="006479FC">
              <w:rPr>
                <w:rFonts w:ascii="Arial" w:eastAsia="Times New Roman" w:hAnsi="Arial" w:cs="Arial"/>
                <w:color w:val="000000"/>
                <w:kern w:val="0"/>
                <w:sz w:val="16"/>
                <w:szCs w:val="16"/>
                <w:lang w:eastAsia="es-MX"/>
                <w14:ligatures w14:val="none"/>
              </w:rPr>
              <w:br/>
              <w:t>2. Ratificación del Comité de Resolución de Apelaciones de la Convocatoria a rector o rectora.</w:t>
            </w:r>
            <w:r w:rsidRPr="006479FC">
              <w:rPr>
                <w:rFonts w:ascii="Arial" w:eastAsia="Times New Roman" w:hAnsi="Arial" w:cs="Arial"/>
                <w:color w:val="000000"/>
                <w:kern w:val="0"/>
                <w:sz w:val="16"/>
                <w:szCs w:val="16"/>
                <w:lang w:eastAsia="es-MX"/>
                <w14:ligatures w14:val="none"/>
              </w:rPr>
              <w:br/>
              <w:t>3.   Dictamen   de   propuesta   para   la   creación   de   15   nuevas   plazas   de profesores-investigadores  de  tiempo  completo  para  las Licenciaturas  de Ciencias   Genómicas,   Nutrición   y   Salud,   y   Protección   Civil   y   Gestión   de Riesgos.</w:t>
            </w:r>
          </w:p>
        </w:tc>
        <w:tc>
          <w:tcPr>
            <w:tcW w:w="4140" w:type="dxa"/>
            <w:tcBorders>
              <w:top w:val="nil"/>
              <w:left w:val="nil"/>
              <w:bottom w:val="nil"/>
              <w:right w:val="single" w:sz="4" w:space="0" w:color="auto"/>
            </w:tcBorders>
            <w:shd w:val="clear" w:color="000000" w:fill="C2C2C2"/>
            <w:hideMark/>
          </w:tcPr>
          <w:p w:rsidR="006479FC" w:rsidRPr="006479FC" w:rsidRDefault="006479FC" w:rsidP="006479FC">
            <w:pPr>
              <w:rPr>
                <w:rFonts w:ascii="Arial" w:eastAsia="Times New Roman" w:hAnsi="Arial" w:cs="Arial"/>
                <w:color w:val="000000"/>
                <w:kern w:val="0"/>
                <w:sz w:val="16"/>
                <w:szCs w:val="16"/>
                <w:lang w:eastAsia="es-MX"/>
                <w14:ligatures w14:val="none"/>
              </w:rPr>
            </w:pPr>
            <w:r w:rsidRPr="006479FC">
              <w:rPr>
                <w:rFonts w:ascii="Arial" w:eastAsia="Times New Roman" w:hAnsi="Arial" w:cs="Arial"/>
                <w:color w:val="000000"/>
                <w:kern w:val="0"/>
                <w:sz w:val="16"/>
                <w:szCs w:val="16"/>
                <w:lang w:eastAsia="es-MX"/>
                <w14:ligatures w14:val="none"/>
              </w:rPr>
              <w:t>UACM/CU-6/EX-03/009/20</w:t>
            </w:r>
          </w:p>
        </w:tc>
        <w:tc>
          <w:tcPr>
            <w:tcW w:w="7060" w:type="dxa"/>
            <w:tcBorders>
              <w:top w:val="nil"/>
              <w:left w:val="nil"/>
              <w:bottom w:val="nil"/>
              <w:right w:val="single" w:sz="4" w:space="0" w:color="auto"/>
            </w:tcBorders>
            <w:shd w:val="clear" w:color="000000" w:fill="C2C2C2"/>
            <w:hideMark/>
          </w:tcPr>
          <w:p w:rsidR="006479FC" w:rsidRPr="006479FC" w:rsidRDefault="006479FC" w:rsidP="006479FC">
            <w:pPr>
              <w:rPr>
                <w:rFonts w:ascii="Arial" w:eastAsia="Times New Roman" w:hAnsi="Arial" w:cs="Arial"/>
                <w:color w:val="000000"/>
                <w:kern w:val="0"/>
                <w:sz w:val="16"/>
                <w:szCs w:val="16"/>
                <w:lang w:eastAsia="es-MX"/>
                <w14:ligatures w14:val="none"/>
              </w:rPr>
            </w:pPr>
            <w:r w:rsidRPr="006479FC">
              <w:rPr>
                <w:rFonts w:ascii="Arial" w:eastAsia="Times New Roman" w:hAnsi="Arial" w:cs="Arial"/>
                <w:color w:val="000000"/>
                <w:kern w:val="0"/>
                <w:sz w:val="16"/>
                <w:szCs w:val="16"/>
                <w:lang w:eastAsia="es-MX"/>
                <w14:ligatures w14:val="none"/>
              </w:rPr>
              <w:t>Se ratifica el acuerdo UACM/COMPLAN/EX-020/2018 que aprueba la creación de 15 nuevas plazas para Profesores de Tiempo Completo.</w:t>
            </w:r>
            <w:r w:rsidRPr="006479FC">
              <w:rPr>
                <w:rFonts w:ascii="Arial" w:eastAsia="Times New Roman" w:hAnsi="Arial" w:cs="Arial"/>
                <w:color w:val="000000"/>
                <w:kern w:val="0"/>
                <w:sz w:val="16"/>
                <w:szCs w:val="16"/>
                <w:lang w:eastAsia="es-MX"/>
                <w14:ligatures w14:val="none"/>
              </w:rPr>
              <w:br/>
              <w:t>Se instruye a realizar trámites para esta contratación.</w:t>
            </w:r>
            <w:r w:rsidRPr="006479FC">
              <w:rPr>
                <w:rFonts w:ascii="Arial" w:eastAsia="Times New Roman" w:hAnsi="Arial" w:cs="Arial"/>
                <w:color w:val="000000"/>
                <w:kern w:val="0"/>
                <w:sz w:val="16"/>
                <w:szCs w:val="16"/>
                <w:lang w:eastAsia="es-MX"/>
                <w14:ligatures w14:val="none"/>
              </w:rPr>
              <w:br/>
              <w:t>Se instruye notificar a profesores dictaminados favorablemente a presentarse para atender la oferta académica.</w:t>
            </w:r>
            <w:r w:rsidRPr="006479FC">
              <w:rPr>
                <w:rFonts w:ascii="Arial" w:eastAsia="Times New Roman" w:hAnsi="Arial" w:cs="Arial"/>
                <w:color w:val="000000"/>
                <w:kern w:val="0"/>
                <w:sz w:val="16"/>
                <w:szCs w:val="16"/>
                <w:lang w:eastAsia="es-MX"/>
                <w14:ligatures w14:val="none"/>
              </w:rPr>
              <w:br/>
              <w:t>Se solicita que en los planteles se brinden los espacios para los profesores contratados.</w:t>
            </w:r>
            <w:r w:rsidRPr="006479FC">
              <w:rPr>
                <w:rFonts w:ascii="Arial" w:eastAsia="Times New Roman" w:hAnsi="Arial" w:cs="Arial"/>
                <w:color w:val="000000"/>
                <w:kern w:val="0"/>
                <w:sz w:val="16"/>
                <w:szCs w:val="16"/>
                <w:lang w:eastAsia="es-MX"/>
                <w14:ligatures w14:val="none"/>
              </w:rPr>
              <w:br/>
              <w:t>Entrada en vigor del acuerdo.</w:t>
            </w:r>
            <w:r w:rsidRPr="006479FC">
              <w:rPr>
                <w:rFonts w:ascii="Arial" w:eastAsia="Times New Roman" w:hAnsi="Arial" w:cs="Arial"/>
                <w:color w:val="000000"/>
                <w:kern w:val="0"/>
                <w:sz w:val="16"/>
                <w:szCs w:val="16"/>
                <w:lang w:eastAsia="es-MX"/>
                <w14:ligatures w14:val="none"/>
              </w:rPr>
              <w:br/>
              <w:t xml:space="preserve"> </w:t>
            </w:r>
          </w:p>
        </w:tc>
      </w:tr>
      <w:tr w:rsidR="006479FC" w:rsidRPr="006479FC" w:rsidTr="006479FC">
        <w:trPr>
          <w:trHeight w:val="3259"/>
        </w:trPr>
        <w:tc>
          <w:tcPr>
            <w:tcW w:w="3420" w:type="dxa"/>
            <w:tcBorders>
              <w:top w:val="nil"/>
              <w:left w:val="single" w:sz="4" w:space="0" w:color="auto"/>
              <w:bottom w:val="nil"/>
              <w:right w:val="single" w:sz="4" w:space="0" w:color="auto"/>
            </w:tcBorders>
            <w:shd w:val="clear" w:color="000000" w:fill="FAECFA"/>
            <w:hideMark/>
          </w:tcPr>
          <w:p w:rsidR="006479FC" w:rsidRPr="006479FC" w:rsidRDefault="006479FC" w:rsidP="006479FC">
            <w:pPr>
              <w:rPr>
                <w:rFonts w:ascii="Arial" w:eastAsia="Times New Roman" w:hAnsi="Arial" w:cs="Arial"/>
                <w:color w:val="000000"/>
                <w:kern w:val="0"/>
                <w:sz w:val="16"/>
                <w:szCs w:val="16"/>
                <w:lang w:eastAsia="es-MX"/>
                <w14:ligatures w14:val="none"/>
              </w:rPr>
            </w:pPr>
            <w:r w:rsidRPr="006479FC">
              <w:rPr>
                <w:rFonts w:ascii="Arial" w:eastAsia="Times New Roman" w:hAnsi="Arial" w:cs="Arial"/>
                <w:color w:val="000000"/>
                <w:kern w:val="0"/>
                <w:sz w:val="16"/>
                <w:szCs w:val="16"/>
                <w:lang w:eastAsia="es-MX"/>
                <w14:ligatures w14:val="none"/>
              </w:rPr>
              <w:t>14 de agosto de 2020</w:t>
            </w:r>
          </w:p>
        </w:tc>
        <w:tc>
          <w:tcPr>
            <w:tcW w:w="7040" w:type="dxa"/>
            <w:tcBorders>
              <w:top w:val="nil"/>
              <w:left w:val="nil"/>
              <w:bottom w:val="nil"/>
              <w:right w:val="single" w:sz="4" w:space="0" w:color="auto"/>
            </w:tcBorders>
            <w:shd w:val="clear" w:color="000000" w:fill="FAECFA"/>
            <w:hideMark/>
          </w:tcPr>
          <w:p w:rsidR="006479FC" w:rsidRPr="006479FC" w:rsidRDefault="006479FC" w:rsidP="006479FC">
            <w:pPr>
              <w:rPr>
                <w:rFonts w:ascii="Arial" w:eastAsia="Times New Roman" w:hAnsi="Arial" w:cs="Arial"/>
                <w:color w:val="000000"/>
                <w:kern w:val="0"/>
                <w:sz w:val="16"/>
                <w:szCs w:val="16"/>
                <w:lang w:eastAsia="es-MX"/>
                <w14:ligatures w14:val="none"/>
              </w:rPr>
            </w:pPr>
            <w:r w:rsidRPr="006479FC">
              <w:rPr>
                <w:rFonts w:ascii="Arial" w:eastAsia="Times New Roman" w:hAnsi="Arial" w:cs="Arial"/>
                <w:b/>
                <w:bCs/>
                <w:color w:val="000000"/>
                <w:kern w:val="0"/>
                <w:sz w:val="16"/>
                <w:szCs w:val="16"/>
                <w:lang w:eastAsia="es-MX"/>
                <w14:ligatures w14:val="none"/>
              </w:rPr>
              <w:t>Décima Cuarta Extraordinaria, primera parte</w:t>
            </w:r>
            <w:r w:rsidRPr="006479FC">
              <w:rPr>
                <w:rFonts w:ascii="Arial" w:eastAsia="Times New Roman" w:hAnsi="Arial" w:cs="Arial"/>
                <w:color w:val="000000"/>
                <w:kern w:val="0"/>
                <w:sz w:val="16"/>
                <w:szCs w:val="16"/>
                <w:lang w:eastAsia="es-MX"/>
                <w14:ligatures w14:val="none"/>
              </w:rPr>
              <w:br/>
              <w:t>1.  Propuesta de punto de acuerdo sobre afectación presupuestal que presenta la Comisión de Hacienda.</w:t>
            </w:r>
            <w:r w:rsidRPr="006479FC">
              <w:rPr>
                <w:rFonts w:ascii="Arial" w:eastAsia="Times New Roman" w:hAnsi="Arial" w:cs="Arial"/>
                <w:color w:val="000000"/>
                <w:kern w:val="0"/>
                <w:sz w:val="16"/>
                <w:szCs w:val="16"/>
                <w:lang w:eastAsia="es-MX"/>
                <w14:ligatures w14:val="none"/>
              </w:rPr>
              <w:br/>
              <w:t>2. Iniciativa sobre el caso del inmueble en Magdalena Contreras, que presenta la Rectoría.</w:t>
            </w:r>
            <w:r w:rsidRPr="006479FC">
              <w:rPr>
                <w:rFonts w:ascii="Arial" w:eastAsia="Times New Roman" w:hAnsi="Arial" w:cs="Arial"/>
                <w:color w:val="000000"/>
                <w:kern w:val="0"/>
                <w:sz w:val="16"/>
                <w:szCs w:val="16"/>
                <w:lang w:eastAsia="es-MX"/>
                <w14:ligatures w14:val="none"/>
              </w:rPr>
              <w:br/>
              <w:t>3. Propuesta de la Estructura de la Oficina de Transparencia, que presenta la Rectoría.</w:t>
            </w:r>
          </w:p>
        </w:tc>
        <w:tc>
          <w:tcPr>
            <w:tcW w:w="4140" w:type="dxa"/>
            <w:tcBorders>
              <w:top w:val="nil"/>
              <w:left w:val="nil"/>
              <w:bottom w:val="single" w:sz="4" w:space="0" w:color="auto"/>
              <w:right w:val="single" w:sz="4" w:space="0" w:color="auto"/>
            </w:tcBorders>
            <w:shd w:val="clear" w:color="000000" w:fill="FAECFA"/>
            <w:hideMark/>
          </w:tcPr>
          <w:p w:rsidR="006479FC" w:rsidRPr="006479FC" w:rsidRDefault="006479FC" w:rsidP="006479FC">
            <w:pPr>
              <w:rPr>
                <w:rFonts w:ascii="Arial" w:eastAsia="Times New Roman" w:hAnsi="Arial" w:cs="Arial"/>
                <w:color w:val="000000"/>
                <w:kern w:val="0"/>
                <w:sz w:val="16"/>
                <w:szCs w:val="16"/>
                <w:lang w:eastAsia="es-MX"/>
                <w14:ligatures w14:val="none"/>
              </w:rPr>
            </w:pPr>
            <w:r w:rsidRPr="006479FC">
              <w:rPr>
                <w:rFonts w:ascii="Arial" w:eastAsia="Times New Roman" w:hAnsi="Arial" w:cs="Arial"/>
                <w:color w:val="000000"/>
                <w:kern w:val="0"/>
                <w:sz w:val="16"/>
                <w:szCs w:val="16"/>
                <w:lang w:eastAsia="es-MX"/>
                <w14:ligatures w14:val="none"/>
              </w:rPr>
              <w:t>UACM/CU-6/EX-14/036/20</w:t>
            </w:r>
          </w:p>
        </w:tc>
        <w:tc>
          <w:tcPr>
            <w:tcW w:w="7060" w:type="dxa"/>
            <w:tcBorders>
              <w:top w:val="nil"/>
              <w:left w:val="nil"/>
              <w:bottom w:val="single" w:sz="4" w:space="0" w:color="auto"/>
              <w:right w:val="single" w:sz="4" w:space="0" w:color="auto"/>
            </w:tcBorders>
            <w:shd w:val="clear" w:color="000000" w:fill="FAECFA"/>
            <w:hideMark/>
          </w:tcPr>
          <w:p w:rsidR="006479FC" w:rsidRPr="006479FC" w:rsidRDefault="006479FC" w:rsidP="006479FC">
            <w:pPr>
              <w:rPr>
                <w:rFonts w:ascii="Arial" w:eastAsia="Times New Roman" w:hAnsi="Arial" w:cs="Arial"/>
                <w:color w:val="000000"/>
                <w:kern w:val="0"/>
                <w:sz w:val="16"/>
                <w:szCs w:val="16"/>
                <w:lang w:eastAsia="es-MX"/>
                <w14:ligatures w14:val="none"/>
              </w:rPr>
            </w:pPr>
            <w:r w:rsidRPr="006479FC">
              <w:rPr>
                <w:rFonts w:ascii="Arial" w:eastAsia="Times New Roman" w:hAnsi="Arial" w:cs="Arial"/>
                <w:color w:val="000000"/>
                <w:kern w:val="0"/>
                <w:sz w:val="16"/>
                <w:szCs w:val="16"/>
                <w:lang w:eastAsia="es-MX"/>
                <w14:ligatures w14:val="none"/>
              </w:rPr>
              <w:t>Se mandata a la Rectoría y a la OAG la elaboración y firma de un convenio con el Gobierno de la Ciudad de México y  el Instituto de Educación Superior Rosario Castellanos para definir el uso del predio El Oasis.</w:t>
            </w:r>
            <w:r w:rsidRPr="006479FC">
              <w:rPr>
                <w:rFonts w:ascii="Arial" w:eastAsia="Times New Roman" w:hAnsi="Arial" w:cs="Arial"/>
                <w:color w:val="000000"/>
                <w:kern w:val="0"/>
                <w:sz w:val="16"/>
                <w:szCs w:val="16"/>
                <w:lang w:eastAsia="es-MX"/>
                <w14:ligatures w14:val="none"/>
              </w:rPr>
              <w:br/>
              <w:t>El Pleno del Sexto Consejo Universitario y la Rectoría asumen la formalización de la presencia de la UACM en la Alcaldía Magdalena Contreras.</w:t>
            </w:r>
            <w:r w:rsidRPr="006479FC">
              <w:rPr>
                <w:rFonts w:ascii="Arial" w:eastAsia="Times New Roman" w:hAnsi="Arial" w:cs="Arial"/>
                <w:color w:val="000000"/>
                <w:kern w:val="0"/>
                <w:sz w:val="16"/>
                <w:szCs w:val="16"/>
                <w:lang w:eastAsia="es-MX"/>
                <w14:ligatures w14:val="none"/>
              </w:rPr>
              <w:br/>
              <w:t>Se acuerda solicitar la instalación de una mesa de trabajo con Patrimonio Inmobiliario de la Ciudad de México para formalizar la propiedad y seguridad jurídica de todos los edificios y terrenos que están bajo nuestro resguardo, custodia y uso.</w:t>
            </w:r>
            <w:r w:rsidRPr="006479FC">
              <w:rPr>
                <w:rFonts w:ascii="Arial" w:eastAsia="Times New Roman" w:hAnsi="Arial" w:cs="Arial"/>
                <w:color w:val="000000"/>
                <w:kern w:val="0"/>
                <w:sz w:val="16"/>
                <w:szCs w:val="16"/>
                <w:lang w:eastAsia="es-MX"/>
                <w14:ligatures w14:val="none"/>
              </w:rPr>
              <w:br/>
              <w:t>Se instruye la publicación del acuerdo.</w:t>
            </w:r>
          </w:p>
        </w:tc>
      </w:tr>
      <w:tr w:rsidR="006479FC" w:rsidRPr="006479FC" w:rsidTr="006479FC">
        <w:trPr>
          <w:trHeight w:val="1216"/>
        </w:trPr>
        <w:tc>
          <w:tcPr>
            <w:tcW w:w="3420" w:type="dxa"/>
            <w:tcBorders>
              <w:top w:val="single" w:sz="4" w:space="0" w:color="auto"/>
              <w:left w:val="single" w:sz="4" w:space="0" w:color="auto"/>
              <w:bottom w:val="nil"/>
              <w:right w:val="single" w:sz="4" w:space="0" w:color="auto"/>
            </w:tcBorders>
            <w:shd w:val="clear" w:color="000000" w:fill="C2C2C2"/>
            <w:hideMark/>
          </w:tcPr>
          <w:p w:rsidR="006479FC" w:rsidRPr="006479FC" w:rsidRDefault="006479FC" w:rsidP="006479FC">
            <w:pPr>
              <w:rPr>
                <w:rFonts w:ascii="Arial" w:eastAsia="Times New Roman" w:hAnsi="Arial" w:cs="Arial"/>
                <w:color w:val="000000"/>
                <w:kern w:val="0"/>
                <w:sz w:val="16"/>
                <w:szCs w:val="16"/>
                <w:lang w:eastAsia="es-MX"/>
                <w14:ligatures w14:val="none"/>
              </w:rPr>
            </w:pPr>
            <w:r w:rsidRPr="006479FC">
              <w:rPr>
                <w:rFonts w:ascii="Arial" w:eastAsia="Times New Roman" w:hAnsi="Arial" w:cs="Arial"/>
                <w:color w:val="000000"/>
                <w:kern w:val="0"/>
                <w:sz w:val="16"/>
                <w:szCs w:val="16"/>
                <w:lang w:eastAsia="es-MX"/>
                <w14:ligatures w14:val="none"/>
              </w:rPr>
              <w:t>22 de octubre de 2020</w:t>
            </w:r>
          </w:p>
        </w:tc>
        <w:tc>
          <w:tcPr>
            <w:tcW w:w="7040" w:type="dxa"/>
            <w:tcBorders>
              <w:top w:val="single" w:sz="4" w:space="0" w:color="auto"/>
              <w:left w:val="nil"/>
              <w:bottom w:val="nil"/>
              <w:right w:val="single" w:sz="4" w:space="0" w:color="auto"/>
            </w:tcBorders>
            <w:shd w:val="clear" w:color="000000" w:fill="C2C2C2"/>
            <w:hideMark/>
          </w:tcPr>
          <w:p w:rsidR="006479FC" w:rsidRPr="006479FC" w:rsidRDefault="006479FC" w:rsidP="006479FC">
            <w:pPr>
              <w:rPr>
                <w:rFonts w:ascii="Arial" w:eastAsia="Times New Roman" w:hAnsi="Arial" w:cs="Arial"/>
                <w:color w:val="000000"/>
                <w:kern w:val="0"/>
                <w:sz w:val="16"/>
                <w:szCs w:val="16"/>
                <w:lang w:eastAsia="es-MX"/>
                <w14:ligatures w14:val="none"/>
              </w:rPr>
            </w:pPr>
            <w:r w:rsidRPr="006479FC">
              <w:rPr>
                <w:rFonts w:ascii="Arial" w:eastAsia="Times New Roman" w:hAnsi="Arial" w:cs="Arial"/>
                <w:b/>
                <w:bCs/>
                <w:color w:val="000000"/>
                <w:kern w:val="0"/>
                <w:sz w:val="16"/>
                <w:szCs w:val="16"/>
                <w:lang w:eastAsia="es-MX"/>
                <w14:ligatures w14:val="none"/>
              </w:rPr>
              <w:t xml:space="preserve">Décima Novena Extraordinaria </w:t>
            </w:r>
            <w:r w:rsidRPr="006479FC">
              <w:rPr>
                <w:rFonts w:ascii="Arial" w:eastAsia="Times New Roman" w:hAnsi="Arial" w:cs="Arial"/>
                <w:color w:val="000000"/>
                <w:kern w:val="0"/>
                <w:sz w:val="16"/>
                <w:szCs w:val="16"/>
                <w:lang w:eastAsia="es-MX"/>
                <w14:ligatures w14:val="none"/>
              </w:rPr>
              <w:br/>
              <w:t>1. Aprobación de minutas de sesiones pasadas del Pleno del Sexto Consejo Universitario.</w:t>
            </w:r>
            <w:r w:rsidRPr="006479FC">
              <w:rPr>
                <w:rFonts w:ascii="Arial" w:eastAsia="Times New Roman" w:hAnsi="Arial" w:cs="Arial"/>
                <w:color w:val="000000"/>
                <w:kern w:val="0"/>
                <w:sz w:val="16"/>
                <w:szCs w:val="16"/>
                <w:lang w:eastAsia="es-MX"/>
                <w14:ligatures w14:val="none"/>
              </w:rPr>
              <w:br/>
              <w:t>2. Designación del titular de la Unidad de Transparencia.</w:t>
            </w:r>
          </w:p>
        </w:tc>
        <w:tc>
          <w:tcPr>
            <w:tcW w:w="4140" w:type="dxa"/>
            <w:tcBorders>
              <w:top w:val="nil"/>
              <w:left w:val="nil"/>
              <w:bottom w:val="single" w:sz="4" w:space="0" w:color="auto"/>
              <w:right w:val="single" w:sz="4" w:space="0" w:color="auto"/>
            </w:tcBorders>
            <w:shd w:val="clear" w:color="000000" w:fill="C2C2C2"/>
            <w:hideMark/>
          </w:tcPr>
          <w:p w:rsidR="006479FC" w:rsidRPr="006479FC" w:rsidRDefault="006479FC" w:rsidP="006479FC">
            <w:pPr>
              <w:rPr>
                <w:rFonts w:ascii="Arial" w:eastAsia="Times New Roman" w:hAnsi="Arial" w:cs="Arial"/>
                <w:color w:val="000000"/>
                <w:kern w:val="0"/>
                <w:sz w:val="16"/>
                <w:szCs w:val="16"/>
                <w:lang w:eastAsia="es-MX"/>
                <w14:ligatures w14:val="none"/>
              </w:rPr>
            </w:pPr>
            <w:r w:rsidRPr="006479FC">
              <w:rPr>
                <w:rFonts w:ascii="Arial" w:eastAsia="Times New Roman" w:hAnsi="Arial" w:cs="Arial"/>
                <w:color w:val="000000"/>
                <w:kern w:val="0"/>
                <w:sz w:val="16"/>
                <w:szCs w:val="16"/>
                <w:lang w:eastAsia="es-MX"/>
                <w14:ligatures w14:val="none"/>
              </w:rPr>
              <w:t>UACM/CU-6/EX-19/046/20</w:t>
            </w:r>
          </w:p>
        </w:tc>
        <w:tc>
          <w:tcPr>
            <w:tcW w:w="7060" w:type="dxa"/>
            <w:tcBorders>
              <w:top w:val="nil"/>
              <w:left w:val="nil"/>
              <w:bottom w:val="single" w:sz="4" w:space="0" w:color="auto"/>
              <w:right w:val="single" w:sz="4" w:space="0" w:color="auto"/>
            </w:tcBorders>
            <w:shd w:val="clear" w:color="000000" w:fill="C2C2C2"/>
            <w:hideMark/>
          </w:tcPr>
          <w:p w:rsidR="006479FC" w:rsidRPr="006479FC" w:rsidRDefault="006479FC" w:rsidP="006479FC">
            <w:pPr>
              <w:rPr>
                <w:rFonts w:ascii="Arial" w:eastAsia="Times New Roman" w:hAnsi="Arial" w:cs="Arial"/>
                <w:color w:val="000000"/>
                <w:kern w:val="0"/>
                <w:sz w:val="16"/>
                <w:szCs w:val="16"/>
                <w:lang w:eastAsia="es-MX"/>
                <w14:ligatures w14:val="none"/>
              </w:rPr>
            </w:pPr>
            <w:r w:rsidRPr="006479FC">
              <w:rPr>
                <w:rFonts w:ascii="Arial" w:eastAsia="Times New Roman" w:hAnsi="Arial" w:cs="Arial"/>
                <w:color w:val="000000"/>
                <w:kern w:val="0"/>
                <w:sz w:val="16"/>
                <w:szCs w:val="16"/>
                <w:lang w:eastAsia="es-MX"/>
                <w14:ligatures w14:val="none"/>
              </w:rPr>
              <w:t>Se designa al titular de la UT.</w:t>
            </w:r>
            <w:r w:rsidRPr="006479FC">
              <w:rPr>
                <w:rFonts w:ascii="Arial" w:eastAsia="Times New Roman" w:hAnsi="Arial" w:cs="Arial"/>
                <w:color w:val="000000"/>
                <w:kern w:val="0"/>
                <w:sz w:val="16"/>
                <w:szCs w:val="16"/>
                <w:lang w:eastAsia="es-MX"/>
                <w14:ligatures w14:val="none"/>
              </w:rPr>
              <w:br/>
              <w:t>Entrada en vigor del acuerdo.</w:t>
            </w:r>
            <w:r w:rsidRPr="006479FC">
              <w:rPr>
                <w:rFonts w:ascii="Arial" w:eastAsia="Times New Roman" w:hAnsi="Arial" w:cs="Arial"/>
                <w:color w:val="000000"/>
                <w:kern w:val="0"/>
                <w:sz w:val="16"/>
                <w:szCs w:val="16"/>
                <w:lang w:eastAsia="es-MX"/>
                <w14:ligatures w14:val="none"/>
              </w:rPr>
              <w:br/>
              <w:t>Se instruye la publicación del acuerdo.</w:t>
            </w:r>
          </w:p>
        </w:tc>
      </w:tr>
      <w:tr w:rsidR="006479FC" w:rsidRPr="006479FC" w:rsidTr="006479FC">
        <w:trPr>
          <w:trHeight w:val="425"/>
        </w:trPr>
        <w:tc>
          <w:tcPr>
            <w:tcW w:w="3420" w:type="dxa"/>
            <w:tcBorders>
              <w:top w:val="single" w:sz="4" w:space="0" w:color="auto"/>
              <w:left w:val="single" w:sz="4" w:space="0" w:color="auto"/>
              <w:bottom w:val="nil"/>
              <w:right w:val="single" w:sz="4" w:space="0" w:color="auto"/>
            </w:tcBorders>
            <w:shd w:val="clear" w:color="000000" w:fill="FAECFA"/>
            <w:hideMark/>
          </w:tcPr>
          <w:p w:rsidR="006479FC" w:rsidRPr="006479FC" w:rsidRDefault="006479FC" w:rsidP="006479FC">
            <w:pPr>
              <w:rPr>
                <w:rFonts w:ascii="Arial" w:eastAsia="Times New Roman" w:hAnsi="Arial" w:cs="Arial"/>
                <w:color w:val="000000"/>
                <w:kern w:val="0"/>
                <w:sz w:val="16"/>
                <w:szCs w:val="16"/>
                <w:lang w:eastAsia="es-MX"/>
                <w14:ligatures w14:val="none"/>
              </w:rPr>
            </w:pPr>
            <w:r w:rsidRPr="006479FC">
              <w:rPr>
                <w:rFonts w:ascii="Arial" w:eastAsia="Times New Roman" w:hAnsi="Arial" w:cs="Arial"/>
                <w:color w:val="000000"/>
                <w:kern w:val="0"/>
                <w:sz w:val="16"/>
                <w:szCs w:val="16"/>
                <w:lang w:eastAsia="es-MX"/>
                <w14:ligatures w14:val="none"/>
              </w:rPr>
              <w:t>4 de noviembre de 2020</w:t>
            </w:r>
          </w:p>
        </w:tc>
        <w:tc>
          <w:tcPr>
            <w:tcW w:w="7040" w:type="dxa"/>
            <w:tcBorders>
              <w:top w:val="single" w:sz="4" w:space="0" w:color="auto"/>
              <w:left w:val="nil"/>
              <w:bottom w:val="nil"/>
              <w:right w:val="single" w:sz="4" w:space="0" w:color="auto"/>
            </w:tcBorders>
            <w:shd w:val="clear" w:color="000000" w:fill="FAECFA"/>
            <w:hideMark/>
          </w:tcPr>
          <w:p w:rsidR="006479FC" w:rsidRPr="006479FC" w:rsidRDefault="006479FC" w:rsidP="006479FC">
            <w:pPr>
              <w:rPr>
                <w:rFonts w:ascii="Arial" w:eastAsia="Times New Roman" w:hAnsi="Arial" w:cs="Arial"/>
                <w:color w:val="000000"/>
                <w:kern w:val="0"/>
                <w:sz w:val="16"/>
                <w:szCs w:val="16"/>
                <w:lang w:eastAsia="es-MX"/>
                <w14:ligatures w14:val="none"/>
              </w:rPr>
            </w:pPr>
            <w:r w:rsidRPr="006479FC">
              <w:rPr>
                <w:rFonts w:ascii="Arial" w:eastAsia="Times New Roman" w:hAnsi="Arial" w:cs="Arial"/>
                <w:b/>
                <w:bCs/>
                <w:color w:val="000000"/>
                <w:kern w:val="0"/>
                <w:sz w:val="16"/>
                <w:szCs w:val="16"/>
                <w:lang w:eastAsia="es-MX"/>
                <w14:ligatures w14:val="none"/>
              </w:rPr>
              <w:t>Vigésima Primera Extraordinaria, primera parte</w:t>
            </w:r>
            <w:r w:rsidRPr="006479FC">
              <w:rPr>
                <w:rFonts w:ascii="Arial" w:eastAsia="Times New Roman" w:hAnsi="Arial" w:cs="Arial"/>
                <w:color w:val="000000"/>
                <w:kern w:val="0"/>
                <w:sz w:val="16"/>
                <w:szCs w:val="16"/>
                <w:lang w:eastAsia="es-MX"/>
                <w14:ligatures w14:val="none"/>
              </w:rPr>
              <w:br/>
              <w:t>1) Convocatoria para conformar el Consejo de Justicia.</w:t>
            </w:r>
            <w:r w:rsidRPr="006479FC">
              <w:rPr>
                <w:rFonts w:ascii="Arial" w:eastAsia="Times New Roman" w:hAnsi="Arial" w:cs="Arial"/>
                <w:color w:val="000000"/>
                <w:kern w:val="0"/>
                <w:sz w:val="16"/>
                <w:szCs w:val="16"/>
                <w:lang w:eastAsia="es-MX"/>
                <w14:ligatures w14:val="none"/>
              </w:rPr>
              <w:br/>
              <w:t>2) Modificación de la Norma en Materia de Adquisiciones, Arrendamientos y Prestación de Servicios.</w:t>
            </w:r>
            <w:r w:rsidRPr="006479FC">
              <w:rPr>
                <w:rFonts w:ascii="Arial" w:eastAsia="Times New Roman" w:hAnsi="Arial" w:cs="Arial"/>
                <w:color w:val="000000"/>
                <w:kern w:val="0"/>
                <w:sz w:val="16"/>
                <w:szCs w:val="16"/>
                <w:lang w:eastAsia="es-MX"/>
                <w14:ligatures w14:val="none"/>
              </w:rPr>
              <w:br/>
              <w:t>3) Convocatoria para la Renovación del Consejo Universitario.</w:t>
            </w:r>
          </w:p>
        </w:tc>
        <w:tc>
          <w:tcPr>
            <w:tcW w:w="4140" w:type="dxa"/>
            <w:tcBorders>
              <w:top w:val="nil"/>
              <w:left w:val="nil"/>
              <w:bottom w:val="single" w:sz="4" w:space="0" w:color="auto"/>
              <w:right w:val="single" w:sz="4" w:space="0" w:color="auto"/>
            </w:tcBorders>
            <w:shd w:val="clear" w:color="000000" w:fill="FAECFA"/>
            <w:hideMark/>
          </w:tcPr>
          <w:p w:rsidR="006479FC" w:rsidRPr="006479FC" w:rsidRDefault="006479FC" w:rsidP="006479FC">
            <w:pPr>
              <w:rPr>
                <w:rFonts w:ascii="Arial" w:eastAsia="Times New Roman" w:hAnsi="Arial" w:cs="Arial"/>
                <w:color w:val="000000"/>
                <w:kern w:val="0"/>
                <w:sz w:val="16"/>
                <w:szCs w:val="16"/>
                <w:lang w:eastAsia="es-MX"/>
                <w14:ligatures w14:val="none"/>
              </w:rPr>
            </w:pPr>
            <w:r w:rsidRPr="006479FC">
              <w:rPr>
                <w:rFonts w:ascii="Arial" w:eastAsia="Times New Roman" w:hAnsi="Arial" w:cs="Arial"/>
                <w:color w:val="000000"/>
                <w:kern w:val="0"/>
                <w:sz w:val="16"/>
                <w:szCs w:val="16"/>
                <w:lang w:eastAsia="es-MX"/>
                <w14:ligatures w14:val="none"/>
              </w:rPr>
              <w:t>UACM/CU-6/EX-21/050/20</w:t>
            </w:r>
          </w:p>
        </w:tc>
        <w:tc>
          <w:tcPr>
            <w:tcW w:w="7060" w:type="dxa"/>
            <w:tcBorders>
              <w:top w:val="nil"/>
              <w:left w:val="nil"/>
              <w:bottom w:val="single" w:sz="4" w:space="0" w:color="auto"/>
              <w:right w:val="single" w:sz="4" w:space="0" w:color="auto"/>
            </w:tcBorders>
            <w:shd w:val="clear" w:color="000000" w:fill="FAECFA"/>
            <w:hideMark/>
          </w:tcPr>
          <w:p w:rsidR="006479FC" w:rsidRPr="006479FC" w:rsidRDefault="006479FC" w:rsidP="006479FC">
            <w:pPr>
              <w:rPr>
                <w:rFonts w:ascii="Arial" w:eastAsia="Times New Roman" w:hAnsi="Arial" w:cs="Arial"/>
                <w:color w:val="000000"/>
                <w:kern w:val="0"/>
                <w:sz w:val="16"/>
                <w:szCs w:val="16"/>
                <w:lang w:eastAsia="es-MX"/>
                <w14:ligatures w14:val="none"/>
              </w:rPr>
            </w:pPr>
            <w:r w:rsidRPr="006479FC">
              <w:rPr>
                <w:rFonts w:ascii="Arial" w:eastAsia="Times New Roman" w:hAnsi="Arial" w:cs="Arial"/>
                <w:color w:val="000000"/>
                <w:kern w:val="0"/>
                <w:sz w:val="16"/>
                <w:szCs w:val="16"/>
                <w:lang w:eastAsia="es-MX"/>
                <w14:ligatures w14:val="none"/>
              </w:rPr>
              <w:t>Se aprueban modificaciones a la norma en materia de adquisiciones, arrendamientos y prestación de servicios.</w:t>
            </w:r>
          </w:p>
        </w:tc>
      </w:tr>
      <w:tr w:rsidR="006479FC" w:rsidRPr="006479FC" w:rsidTr="006479FC">
        <w:trPr>
          <w:trHeight w:val="1608"/>
        </w:trPr>
        <w:tc>
          <w:tcPr>
            <w:tcW w:w="3420" w:type="dxa"/>
            <w:tcBorders>
              <w:top w:val="single" w:sz="4" w:space="0" w:color="auto"/>
              <w:left w:val="single" w:sz="4" w:space="0" w:color="auto"/>
              <w:bottom w:val="nil"/>
              <w:right w:val="single" w:sz="4" w:space="0" w:color="auto"/>
            </w:tcBorders>
            <w:shd w:val="clear" w:color="000000" w:fill="C2C2C2"/>
            <w:hideMark/>
          </w:tcPr>
          <w:p w:rsidR="006479FC" w:rsidRPr="006479FC" w:rsidRDefault="006479FC" w:rsidP="006479FC">
            <w:pPr>
              <w:rPr>
                <w:rFonts w:ascii="Arial" w:eastAsia="Times New Roman" w:hAnsi="Arial" w:cs="Arial"/>
                <w:color w:val="000000"/>
                <w:kern w:val="0"/>
                <w:sz w:val="16"/>
                <w:szCs w:val="16"/>
                <w:lang w:eastAsia="es-MX"/>
                <w14:ligatures w14:val="none"/>
              </w:rPr>
            </w:pPr>
            <w:r w:rsidRPr="006479FC">
              <w:rPr>
                <w:rFonts w:ascii="Arial" w:eastAsia="Times New Roman" w:hAnsi="Arial" w:cs="Arial"/>
                <w:color w:val="000000"/>
                <w:kern w:val="0"/>
                <w:sz w:val="16"/>
                <w:szCs w:val="16"/>
                <w:lang w:eastAsia="es-MX"/>
                <w14:ligatures w14:val="none"/>
              </w:rPr>
              <w:lastRenderedPageBreak/>
              <w:t>9 de diciembre de 2020</w:t>
            </w:r>
          </w:p>
        </w:tc>
        <w:tc>
          <w:tcPr>
            <w:tcW w:w="7040" w:type="dxa"/>
            <w:tcBorders>
              <w:top w:val="single" w:sz="4" w:space="0" w:color="auto"/>
              <w:left w:val="nil"/>
              <w:bottom w:val="nil"/>
              <w:right w:val="single" w:sz="4" w:space="0" w:color="auto"/>
            </w:tcBorders>
            <w:shd w:val="clear" w:color="000000" w:fill="C2C2C2"/>
            <w:hideMark/>
          </w:tcPr>
          <w:p w:rsidR="006479FC" w:rsidRPr="006479FC" w:rsidRDefault="006479FC" w:rsidP="006479FC">
            <w:pPr>
              <w:spacing w:after="240"/>
              <w:rPr>
                <w:rFonts w:ascii="Arial" w:eastAsia="Times New Roman" w:hAnsi="Arial" w:cs="Arial"/>
                <w:color w:val="000000"/>
                <w:kern w:val="0"/>
                <w:sz w:val="16"/>
                <w:szCs w:val="16"/>
                <w:lang w:eastAsia="es-MX"/>
                <w14:ligatures w14:val="none"/>
              </w:rPr>
            </w:pPr>
            <w:r w:rsidRPr="006479FC">
              <w:rPr>
                <w:rFonts w:ascii="Arial" w:eastAsia="Times New Roman" w:hAnsi="Arial" w:cs="Arial"/>
                <w:b/>
                <w:bCs/>
                <w:color w:val="000000"/>
                <w:kern w:val="0"/>
                <w:sz w:val="16"/>
                <w:szCs w:val="16"/>
                <w:lang w:eastAsia="es-MX"/>
                <w14:ligatures w14:val="none"/>
              </w:rPr>
              <w:t xml:space="preserve">Vigésima Cuarta Extraordinaria </w:t>
            </w:r>
            <w:r w:rsidRPr="006479FC">
              <w:rPr>
                <w:rFonts w:ascii="Arial" w:eastAsia="Times New Roman" w:hAnsi="Arial" w:cs="Arial"/>
                <w:color w:val="000000"/>
                <w:kern w:val="0"/>
                <w:sz w:val="16"/>
                <w:szCs w:val="16"/>
                <w:lang w:eastAsia="es-MX"/>
                <w14:ligatures w14:val="none"/>
              </w:rPr>
              <w:br/>
              <w:t>1) Construcción y adecuación de laboratorios de las carreras de Nutrición y Salud, y Protección Civil y Gestión de Riesgos.</w:t>
            </w:r>
            <w:r w:rsidRPr="006479FC">
              <w:rPr>
                <w:rFonts w:ascii="Arial" w:eastAsia="Times New Roman" w:hAnsi="Arial" w:cs="Arial"/>
                <w:color w:val="000000"/>
                <w:kern w:val="0"/>
                <w:sz w:val="16"/>
                <w:szCs w:val="16"/>
                <w:lang w:eastAsia="es-MX"/>
                <w14:ligatures w14:val="none"/>
              </w:rPr>
              <w:br/>
              <w:t>2) Aprobación de gastos básicos.</w:t>
            </w:r>
            <w:r w:rsidRPr="006479FC">
              <w:rPr>
                <w:rFonts w:ascii="Arial" w:eastAsia="Times New Roman" w:hAnsi="Arial" w:cs="Arial"/>
                <w:color w:val="000000"/>
                <w:kern w:val="0"/>
                <w:sz w:val="16"/>
                <w:szCs w:val="16"/>
                <w:lang w:eastAsia="es-MX"/>
                <w14:ligatures w14:val="none"/>
              </w:rPr>
              <w:br/>
              <w:t>3) Adición de un artículo transitorio a la Norma en Materia de Adquisiciones, Arrendamientos y Prestación de Servicios.</w:t>
            </w:r>
            <w:r w:rsidRPr="006479FC">
              <w:rPr>
                <w:rFonts w:ascii="Arial" w:eastAsia="Times New Roman" w:hAnsi="Arial" w:cs="Arial"/>
                <w:color w:val="000000"/>
                <w:kern w:val="0"/>
                <w:sz w:val="16"/>
                <w:szCs w:val="16"/>
                <w:lang w:eastAsia="es-MX"/>
                <w14:ligatures w14:val="none"/>
              </w:rPr>
              <w:br/>
            </w:r>
            <w:r w:rsidRPr="006479FC">
              <w:rPr>
                <w:rFonts w:ascii="Arial" w:eastAsia="Times New Roman" w:hAnsi="Arial" w:cs="Arial"/>
                <w:color w:val="000000"/>
                <w:kern w:val="0"/>
                <w:sz w:val="16"/>
                <w:szCs w:val="16"/>
                <w:lang w:eastAsia="es-MX"/>
                <w14:ligatures w14:val="none"/>
              </w:rPr>
              <w:br/>
            </w:r>
          </w:p>
        </w:tc>
        <w:tc>
          <w:tcPr>
            <w:tcW w:w="4140" w:type="dxa"/>
            <w:tcBorders>
              <w:top w:val="nil"/>
              <w:left w:val="nil"/>
              <w:bottom w:val="single" w:sz="4" w:space="0" w:color="auto"/>
              <w:right w:val="single" w:sz="4" w:space="0" w:color="auto"/>
            </w:tcBorders>
            <w:shd w:val="clear" w:color="000000" w:fill="C2C2C2"/>
            <w:hideMark/>
          </w:tcPr>
          <w:p w:rsidR="006479FC" w:rsidRPr="006479FC" w:rsidRDefault="006479FC" w:rsidP="006479FC">
            <w:pPr>
              <w:rPr>
                <w:rFonts w:ascii="Arial" w:eastAsia="Times New Roman" w:hAnsi="Arial" w:cs="Arial"/>
                <w:color w:val="000000"/>
                <w:kern w:val="0"/>
                <w:sz w:val="16"/>
                <w:szCs w:val="16"/>
                <w:lang w:eastAsia="es-MX"/>
                <w14:ligatures w14:val="none"/>
              </w:rPr>
            </w:pPr>
            <w:r w:rsidRPr="006479FC">
              <w:rPr>
                <w:rFonts w:ascii="Arial" w:eastAsia="Times New Roman" w:hAnsi="Arial" w:cs="Arial"/>
                <w:color w:val="000000"/>
                <w:kern w:val="0"/>
                <w:sz w:val="16"/>
                <w:szCs w:val="16"/>
                <w:lang w:eastAsia="es-MX"/>
                <w14:ligatures w14:val="none"/>
              </w:rPr>
              <w:t>UACM/CU-6/EX-24/051/20</w:t>
            </w:r>
          </w:p>
        </w:tc>
        <w:tc>
          <w:tcPr>
            <w:tcW w:w="7060" w:type="dxa"/>
            <w:tcBorders>
              <w:top w:val="nil"/>
              <w:left w:val="nil"/>
              <w:bottom w:val="single" w:sz="4" w:space="0" w:color="auto"/>
              <w:right w:val="single" w:sz="4" w:space="0" w:color="auto"/>
            </w:tcBorders>
            <w:shd w:val="clear" w:color="000000" w:fill="C2C2C2"/>
            <w:hideMark/>
          </w:tcPr>
          <w:p w:rsidR="006479FC" w:rsidRPr="006479FC" w:rsidRDefault="006479FC" w:rsidP="006479FC">
            <w:pPr>
              <w:rPr>
                <w:rFonts w:ascii="Arial" w:eastAsia="Times New Roman" w:hAnsi="Arial" w:cs="Arial"/>
                <w:color w:val="000000"/>
                <w:kern w:val="0"/>
                <w:sz w:val="16"/>
                <w:szCs w:val="16"/>
                <w:lang w:eastAsia="es-MX"/>
                <w14:ligatures w14:val="none"/>
              </w:rPr>
            </w:pPr>
            <w:r w:rsidRPr="006479FC">
              <w:rPr>
                <w:rFonts w:ascii="Arial" w:eastAsia="Times New Roman" w:hAnsi="Arial" w:cs="Arial"/>
                <w:color w:val="000000"/>
                <w:kern w:val="0"/>
                <w:sz w:val="16"/>
                <w:szCs w:val="16"/>
                <w:lang w:eastAsia="es-MX"/>
                <w14:ligatures w14:val="none"/>
              </w:rPr>
              <w:t>Se aprueban recursos para la construcción de los laboratorios y el comedor en el Plantel Casa Libertad las áreas de Registro Escolar y PESCER en el Plantel San Lorenzo Tezonco.</w:t>
            </w:r>
            <w:r w:rsidRPr="006479FC">
              <w:rPr>
                <w:rFonts w:ascii="Arial" w:eastAsia="Times New Roman" w:hAnsi="Arial" w:cs="Arial"/>
                <w:color w:val="000000"/>
                <w:kern w:val="0"/>
                <w:sz w:val="16"/>
                <w:szCs w:val="16"/>
                <w:lang w:eastAsia="es-MX"/>
                <w14:ligatures w14:val="none"/>
              </w:rPr>
              <w:br/>
              <w:t>Se aprueba la formación de un grupo de seguimiento de las obras aprobadas en el acuerdo.</w:t>
            </w:r>
          </w:p>
        </w:tc>
      </w:tr>
      <w:tr w:rsidR="006479FC" w:rsidRPr="006479FC" w:rsidTr="006479FC">
        <w:trPr>
          <w:trHeight w:val="1984"/>
        </w:trPr>
        <w:tc>
          <w:tcPr>
            <w:tcW w:w="3420" w:type="dxa"/>
            <w:tcBorders>
              <w:top w:val="single" w:sz="4" w:space="0" w:color="auto"/>
              <w:left w:val="single" w:sz="4" w:space="0" w:color="auto"/>
              <w:bottom w:val="nil"/>
              <w:right w:val="single" w:sz="4" w:space="0" w:color="auto"/>
            </w:tcBorders>
            <w:shd w:val="clear" w:color="000000" w:fill="C2C2C2"/>
            <w:hideMark/>
          </w:tcPr>
          <w:p w:rsidR="006479FC" w:rsidRPr="006479FC" w:rsidRDefault="006479FC" w:rsidP="006479FC">
            <w:pPr>
              <w:rPr>
                <w:rFonts w:ascii="Arial" w:eastAsia="Times New Roman" w:hAnsi="Arial" w:cs="Arial"/>
                <w:color w:val="000000"/>
                <w:kern w:val="0"/>
                <w:sz w:val="16"/>
                <w:szCs w:val="16"/>
                <w:lang w:eastAsia="es-MX"/>
                <w14:ligatures w14:val="none"/>
              </w:rPr>
            </w:pPr>
            <w:r w:rsidRPr="006479FC">
              <w:rPr>
                <w:rFonts w:ascii="Arial" w:eastAsia="Times New Roman" w:hAnsi="Arial" w:cs="Arial"/>
                <w:color w:val="000000"/>
                <w:kern w:val="0"/>
                <w:sz w:val="16"/>
                <w:szCs w:val="16"/>
                <w:lang w:eastAsia="es-MX"/>
                <w14:ligatures w14:val="none"/>
              </w:rPr>
              <w:t>9 de diciembre de 2020</w:t>
            </w:r>
          </w:p>
        </w:tc>
        <w:tc>
          <w:tcPr>
            <w:tcW w:w="7040" w:type="dxa"/>
            <w:tcBorders>
              <w:top w:val="single" w:sz="4" w:space="0" w:color="auto"/>
              <w:left w:val="nil"/>
              <w:bottom w:val="nil"/>
              <w:right w:val="single" w:sz="4" w:space="0" w:color="auto"/>
            </w:tcBorders>
            <w:shd w:val="clear" w:color="000000" w:fill="C2C2C2"/>
            <w:hideMark/>
          </w:tcPr>
          <w:p w:rsidR="006479FC" w:rsidRPr="006479FC" w:rsidRDefault="006479FC" w:rsidP="006479FC">
            <w:pPr>
              <w:spacing w:after="240"/>
              <w:rPr>
                <w:rFonts w:ascii="Arial" w:eastAsia="Times New Roman" w:hAnsi="Arial" w:cs="Arial"/>
                <w:color w:val="000000"/>
                <w:kern w:val="0"/>
                <w:sz w:val="16"/>
                <w:szCs w:val="16"/>
                <w:lang w:eastAsia="es-MX"/>
                <w14:ligatures w14:val="none"/>
              </w:rPr>
            </w:pPr>
            <w:r w:rsidRPr="006479FC">
              <w:rPr>
                <w:rFonts w:ascii="Arial" w:eastAsia="Times New Roman" w:hAnsi="Arial" w:cs="Arial"/>
                <w:b/>
                <w:bCs/>
                <w:color w:val="000000"/>
                <w:kern w:val="0"/>
                <w:sz w:val="16"/>
                <w:szCs w:val="16"/>
                <w:lang w:eastAsia="es-MX"/>
                <w14:ligatures w14:val="none"/>
              </w:rPr>
              <w:t xml:space="preserve">Vigésima Cuarta Extraordinaria </w:t>
            </w:r>
            <w:r w:rsidRPr="006479FC">
              <w:rPr>
                <w:rFonts w:ascii="Arial" w:eastAsia="Times New Roman" w:hAnsi="Arial" w:cs="Arial"/>
                <w:color w:val="000000"/>
                <w:kern w:val="0"/>
                <w:sz w:val="16"/>
                <w:szCs w:val="16"/>
                <w:lang w:eastAsia="es-MX"/>
                <w14:ligatures w14:val="none"/>
              </w:rPr>
              <w:br/>
              <w:t>1) Construcción y adecuación de laboratorios de las carreras de Nutrición y Salud, y Protección Civil y Gestión de Riesgos.</w:t>
            </w:r>
            <w:r w:rsidRPr="006479FC">
              <w:rPr>
                <w:rFonts w:ascii="Arial" w:eastAsia="Times New Roman" w:hAnsi="Arial" w:cs="Arial"/>
                <w:color w:val="000000"/>
                <w:kern w:val="0"/>
                <w:sz w:val="16"/>
                <w:szCs w:val="16"/>
                <w:lang w:eastAsia="es-MX"/>
                <w14:ligatures w14:val="none"/>
              </w:rPr>
              <w:br/>
              <w:t>2) Aprobación de gastos básicos.</w:t>
            </w:r>
            <w:r w:rsidRPr="006479FC">
              <w:rPr>
                <w:rFonts w:ascii="Arial" w:eastAsia="Times New Roman" w:hAnsi="Arial" w:cs="Arial"/>
                <w:color w:val="000000"/>
                <w:kern w:val="0"/>
                <w:sz w:val="16"/>
                <w:szCs w:val="16"/>
                <w:lang w:eastAsia="es-MX"/>
                <w14:ligatures w14:val="none"/>
              </w:rPr>
              <w:br/>
              <w:t>3) Adición de un artículo transitorio a la Norma en Materia de Adquisiciones, Arrendamientos y Prestación de Servicios.</w:t>
            </w:r>
            <w:r w:rsidRPr="006479FC">
              <w:rPr>
                <w:rFonts w:ascii="Arial" w:eastAsia="Times New Roman" w:hAnsi="Arial" w:cs="Arial"/>
                <w:color w:val="000000"/>
                <w:kern w:val="0"/>
                <w:sz w:val="16"/>
                <w:szCs w:val="16"/>
                <w:lang w:eastAsia="es-MX"/>
                <w14:ligatures w14:val="none"/>
              </w:rPr>
              <w:br/>
            </w:r>
            <w:r w:rsidRPr="006479FC">
              <w:rPr>
                <w:rFonts w:ascii="Arial" w:eastAsia="Times New Roman" w:hAnsi="Arial" w:cs="Arial"/>
                <w:color w:val="000000"/>
                <w:kern w:val="0"/>
                <w:sz w:val="16"/>
                <w:szCs w:val="16"/>
                <w:lang w:eastAsia="es-MX"/>
                <w14:ligatures w14:val="none"/>
              </w:rPr>
              <w:br/>
            </w:r>
          </w:p>
        </w:tc>
        <w:tc>
          <w:tcPr>
            <w:tcW w:w="4140" w:type="dxa"/>
            <w:tcBorders>
              <w:top w:val="nil"/>
              <w:left w:val="nil"/>
              <w:bottom w:val="single" w:sz="4" w:space="0" w:color="auto"/>
              <w:right w:val="single" w:sz="4" w:space="0" w:color="auto"/>
            </w:tcBorders>
            <w:shd w:val="clear" w:color="000000" w:fill="C2C2C2"/>
            <w:hideMark/>
          </w:tcPr>
          <w:p w:rsidR="006479FC" w:rsidRPr="006479FC" w:rsidRDefault="006479FC" w:rsidP="006479FC">
            <w:pPr>
              <w:rPr>
                <w:rFonts w:ascii="Arial" w:eastAsia="Times New Roman" w:hAnsi="Arial" w:cs="Arial"/>
                <w:color w:val="000000"/>
                <w:kern w:val="0"/>
                <w:sz w:val="16"/>
                <w:szCs w:val="16"/>
                <w:lang w:eastAsia="es-MX"/>
                <w14:ligatures w14:val="none"/>
              </w:rPr>
            </w:pPr>
            <w:r w:rsidRPr="006479FC">
              <w:rPr>
                <w:rFonts w:ascii="Arial" w:eastAsia="Times New Roman" w:hAnsi="Arial" w:cs="Arial"/>
                <w:color w:val="000000"/>
                <w:kern w:val="0"/>
                <w:sz w:val="16"/>
                <w:szCs w:val="16"/>
                <w:lang w:eastAsia="es-MX"/>
                <w14:ligatures w14:val="none"/>
              </w:rPr>
              <w:t>UACM/CU-6/EX-24/053/20</w:t>
            </w:r>
          </w:p>
        </w:tc>
        <w:tc>
          <w:tcPr>
            <w:tcW w:w="7060" w:type="dxa"/>
            <w:tcBorders>
              <w:top w:val="nil"/>
              <w:left w:val="nil"/>
              <w:bottom w:val="single" w:sz="4" w:space="0" w:color="auto"/>
              <w:right w:val="single" w:sz="4" w:space="0" w:color="auto"/>
            </w:tcBorders>
            <w:shd w:val="clear" w:color="000000" w:fill="C2C2C2"/>
            <w:hideMark/>
          </w:tcPr>
          <w:p w:rsidR="006479FC" w:rsidRPr="006479FC" w:rsidRDefault="006479FC" w:rsidP="006479FC">
            <w:pPr>
              <w:rPr>
                <w:rFonts w:ascii="Arial" w:eastAsia="Times New Roman" w:hAnsi="Arial" w:cs="Arial"/>
                <w:color w:val="000000"/>
                <w:kern w:val="0"/>
                <w:sz w:val="16"/>
                <w:szCs w:val="16"/>
                <w:lang w:eastAsia="es-MX"/>
                <w14:ligatures w14:val="none"/>
              </w:rPr>
            </w:pPr>
            <w:r w:rsidRPr="006479FC">
              <w:rPr>
                <w:rFonts w:ascii="Arial" w:eastAsia="Times New Roman" w:hAnsi="Arial" w:cs="Arial"/>
                <w:color w:val="000000"/>
                <w:kern w:val="0"/>
                <w:sz w:val="16"/>
                <w:szCs w:val="16"/>
                <w:lang w:eastAsia="es-MX"/>
                <w14:ligatures w14:val="none"/>
              </w:rPr>
              <w:t>La aplicación de las modificaciones de la Norma de Adquisiciones, iniciará el 1 de febrero del 2021.</w:t>
            </w:r>
          </w:p>
        </w:tc>
      </w:tr>
      <w:tr w:rsidR="006479FC" w:rsidRPr="006479FC" w:rsidTr="006479FC">
        <w:trPr>
          <w:trHeight w:val="3067"/>
        </w:trPr>
        <w:tc>
          <w:tcPr>
            <w:tcW w:w="3420" w:type="dxa"/>
            <w:tcBorders>
              <w:top w:val="single" w:sz="4" w:space="0" w:color="auto"/>
              <w:left w:val="single" w:sz="4" w:space="0" w:color="auto"/>
              <w:bottom w:val="single" w:sz="4" w:space="0" w:color="auto"/>
              <w:right w:val="single" w:sz="4" w:space="0" w:color="auto"/>
            </w:tcBorders>
            <w:shd w:val="clear" w:color="000000" w:fill="FAECFA"/>
            <w:hideMark/>
          </w:tcPr>
          <w:p w:rsidR="006479FC" w:rsidRPr="006479FC" w:rsidRDefault="006479FC" w:rsidP="006479FC">
            <w:pPr>
              <w:jc w:val="center"/>
              <w:rPr>
                <w:rFonts w:ascii="Arial" w:eastAsia="Times New Roman" w:hAnsi="Arial" w:cs="Arial"/>
                <w:color w:val="000000"/>
                <w:kern w:val="0"/>
                <w:sz w:val="16"/>
                <w:szCs w:val="16"/>
                <w:lang w:eastAsia="es-MX"/>
                <w14:ligatures w14:val="none"/>
              </w:rPr>
            </w:pPr>
            <w:r w:rsidRPr="006479FC">
              <w:rPr>
                <w:rFonts w:ascii="Arial" w:eastAsia="Times New Roman" w:hAnsi="Arial" w:cs="Arial"/>
                <w:color w:val="000000"/>
                <w:kern w:val="0"/>
                <w:sz w:val="16"/>
                <w:szCs w:val="16"/>
                <w:lang w:eastAsia="es-MX"/>
                <w14:ligatures w14:val="none"/>
              </w:rPr>
              <w:t>16 de diciembre de 2020</w:t>
            </w:r>
          </w:p>
        </w:tc>
        <w:tc>
          <w:tcPr>
            <w:tcW w:w="7040" w:type="dxa"/>
            <w:tcBorders>
              <w:top w:val="single" w:sz="4" w:space="0" w:color="auto"/>
              <w:left w:val="nil"/>
              <w:bottom w:val="single" w:sz="4" w:space="0" w:color="auto"/>
              <w:right w:val="single" w:sz="4" w:space="0" w:color="auto"/>
            </w:tcBorders>
            <w:shd w:val="clear" w:color="000000" w:fill="FAECFA"/>
            <w:hideMark/>
          </w:tcPr>
          <w:p w:rsidR="006479FC" w:rsidRPr="006479FC" w:rsidRDefault="006479FC" w:rsidP="006479FC">
            <w:pPr>
              <w:spacing w:after="240"/>
              <w:rPr>
                <w:rFonts w:ascii="Arial" w:eastAsia="Times New Roman" w:hAnsi="Arial" w:cs="Arial"/>
                <w:color w:val="000000"/>
                <w:kern w:val="0"/>
                <w:sz w:val="16"/>
                <w:szCs w:val="16"/>
                <w:lang w:eastAsia="es-MX"/>
                <w14:ligatures w14:val="none"/>
              </w:rPr>
            </w:pPr>
            <w:r w:rsidRPr="006479FC">
              <w:rPr>
                <w:rFonts w:ascii="Arial" w:eastAsia="Times New Roman" w:hAnsi="Arial" w:cs="Arial"/>
                <w:b/>
                <w:bCs/>
                <w:color w:val="000000"/>
                <w:kern w:val="0"/>
                <w:sz w:val="16"/>
                <w:szCs w:val="16"/>
                <w:lang w:eastAsia="es-MX"/>
                <w14:ligatures w14:val="none"/>
              </w:rPr>
              <w:t>Vigésima Sexta Extraordinaria</w:t>
            </w:r>
            <w:r w:rsidRPr="006479FC">
              <w:rPr>
                <w:rFonts w:ascii="Arial" w:eastAsia="Times New Roman" w:hAnsi="Arial" w:cs="Arial"/>
                <w:color w:val="000000"/>
                <w:kern w:val="0"/>
                <w:sz w:val="16"/>
                <w:szCs w:val="16"/>
                <w:lang w:eastAsia="es-MX"/>
                <w14:ligatures w14:val="none"/>
              </w:rPr>
              <w:br/>
              <w:t>1. Propuesta de punto de acuerdo sobre la aprobación del Plan Integral de Desarrollo Institucional</w:t>
            </w:r>
          </w:p>
        </w:tc>
        <w:tc>
          <w:tcPr>
            <w:tcW w:w="4140" w:type="dxa"/>
            <w:tcBorders>
              <w:top w:val="nil"/>
              <w:left w:val="nil"/>
              <w:bottom w:val="single" w:sz="4" w:space="0" w:color="auto"/>
              <w:right w:val="single" w:sz="4" w:space="0" w:color="auto"/>
            </w:tcBorders>
            <w:shd w:val="clear" w:color="000000" w:fill="FAECFA"/>
            <w:hideMark/>
          </w:tcPr>
          <w:p w:rsidR="006479FC" w:rsidRPr="006479FC" w:rsidRDefault="006479FC" w:rsidP="006479FC">
            <w:pPr>
              <w:rPr>
                <w:rFonts w:ascii="Arial" w:eastAsia="Times New Roman" w:hAnsi="Arial" w:cs="Arial"/>
                <w:color w:val="000000"/>
                <w:kern w:val="0"/>
                <w:sz w:val="16"/>
                <w:szCs w:val="16"/>
                <w:lang w:eastAsia="es-MX"/>
                <w14:ligatures w14:val="none"/>
              </w:rPr>
            </w:pPr>
            <w:r w:rsidRPr="006479FC">
              <w:rPr>
                <w:rFonts w:ascii="Arial" w:eastAsia="Times New Roman" w:hAnsi="Arial" w:cs="Arial"/>
                <w:color w:val="000000"/>
                <w:kern w:val="0"/>
                <w:sz w:val="16"/>
                <w:szCs w:val="16"/>
                <w:lang w:eastAsia="es-MX"/>
                <w14:ligatures w14:val="none"/>
              </w:rPr>
              <w:t>UACM/CU-6/EX-26/056/20</w:t>
            </w:r>
          </w:p>
        </w:tc>
        <w:tc>
          <w:tcPr>
            <w:tcW w:w="7060" w:type="dxa"/>
            <w:tcBorders>
              <w:top w:val="nil"/>
              <w:left w:val="nil"/>
              <w:bottom w:val="single" w:sz="4" w:space="0" w:color="auto"/>
              <w:right w:val="single" w:sz="4" w:space="0" w:color="auto"/>
            </w:tcBorders>
            <w:shd w:val="clear" w:color="000000" w:fill="FAECFA"/>
            <w:hideMark/>
          </w:tcPr>
          <w:p w:rsidR="006479FC" w:rsidRPr="006479FC" w:rsidRDefault="006479FC" w:rsidP="006479FC">
            <w:pPr>
              <w:rPr>
                <w:rFonts w:ascii="Arial" w:eastAsia="Times New Roman" w:hAnsi="Arial" w:cs="Arial"/>
                <w:color w:val="000000"/>
                <w:kern w:val="0"/>
                <w:sz w:val="16"/>
                <w:szCs w:val="16"/>
                <w:lang w:eastAsia="es-MX"/>
                <w14:ligatures w14:val="none"/>
              </w:rPr>
            </w:pPr>
            <w:r w:rsidRPr="006479FC">
              <w:rPr>
                <w:rFonts w:ascii="Arial" w:eastAsia="Times New Roman" w:hAnsi="Arial" w:cs="Arial"/>
                <w:color w:val="000000"/>
                <w:kern w:val="0"/>
                <w:sz w:val="16"/>
                <w:szCs w:val="16"/>
                <w:lang w:eastAsia="es-MX"/>
                <w14:ligatures w14:val="none"/>
              </w:rPr>
              <w:t>Se aprueba el Marco Estructural del Plan Integral de Desarrollo Institucional.</w:t>
            </w:r>
            <w:r w:rsidRPr="006479FC">
              <w:rPr>
                <w:rFonts w:ascii="Arial" w:eastAsia="Times New Roman" w:hAnsi="Arial" w:cs="Arial"/>
                <w:color w:val="000000"/>
                <w:kern w:val="0"/>
                <w:sz w:val="16"/>
                <w:szCs w:val="16"/>
                <w:lang w:eastAsia="es-MX"/>
                <w14:ligatures w14:val="none"/>
              </w:rPr>
              <w:br/>
              <w:t>Se determina que el Marco Operativo de toda la estructura organizativa de la universidad se ajuste al Marco Estructural del PIDE.</w:t>
            </w:r>
            <w:r w:rsidRPr="006479FC">
              <w:rPr>
                <w:rFonts w:ascii="Arial" w:eastAsia="Times New Roman" w:hAnsi="Arial" w:cs="Arial"/>
                <w:color w:val="000000"/>
                <w:kern w:val="0"/>
                <w:sz w:val="16"/>
                <w:szCs w:val="16"/>
                <w:lang w:eastAsia="es-MX"/>
                <w14:ligatures w14:val="none"/>
              </w:rPr>
              <w:br/>
              <w:t>Se determina que el Marco operativo de cada gestión universitaria se ajuste al Marco Estructural del PIDE y se presente al Consejo Universitario.</w:t>
            </w:r>
            <w:r w:rsidRPr="006479FC">
              <w:rPr>
                <w:rFonts w:ascii="Arial" w:eastAsia="Times New Roman" w:hAnsi="Arial" w:cs="Arial"/>
                <w:color w:val="000000"/>
                <w:kern w:val="0"/>
                <w:sz w:val="16"/>
                <w:szCs w:val="16"/>
                <w:lang w:eastAsia="es-MX"/>
                <w14:ligatures w14:val="none"/>
              </w:rPr>
              <w:br/>
              <w:t>Se solicita a la administración presentar al Consejo Universitario una propuesta de re-estructuración.</w:t>
            </w:r>
            <w:r w:rsidRPr="006479FC">
              <w:rPr>
                <w:rFonts w:ascii="Arial" w:eastAsia="Times New Roman" w:hAnsi="Arial" w:cs="Arial"/>
                <w:color w:val="000000"/>
                <w:kern w:val="0"/>
                <w:sz w:val="16"/>
                <w:szCs w:val="16"/>
                <w:lang w:eastAsia="es-MX"/>
                <w14:ligatures w14:val="none"/>
              </w:rPr>
              <w:br/>
              <w:t>La modificación del Marco estructural del PIDE requerirá de dos terceras partes de los integrantes del quórum del Consejo Universitario, para su aprobación.</w:t>
            </w:r>
          </w:p>
        </w:tc>
      </w:tr>
    </w:tbl>
    <w:p w:rsidR="006479FC" w:rsidRPr="000867D0" w:rsidRDefault="006479FC" w:rsidP="006479FC">
      <w:pPr>
        <w:pStyle w:val="Prrafodelista"/>
        <w:rPr>
          <w:b/>
          <w:bCs/>
        </w:rPr>
      </w:pPr>
    </w:p>
    <w:p w:rsidR="000867D0" w:rsidRDefault="000867D0" w:rsidP="000867D0">
      <w:pPr>
        <w:pStyle w:val="Prrafodelista"/>
        <w:numPr>
          <w:ilvl w:val="0"/>
          <w:numId w:val="1"/>
        </w:numPr>
        <w:rPr>
          <w:b/>
          <w:bCs/>
        </w:rPr>
      </w:pPr>
      <w:r w:rsidRPr="000867D0">
        <w:rPr>
          <w:b/>
          <w:bCs/>
        </w:rPr>
        <w:t xml:space="preserve">Iniciativas CU </w:t>
      </w:r>
      <w:r w:rsidR="00AD60F1">
        <w:rPr>
          <w:b/>
          <w:bCs/>
        </w:rPr>
        <w:t>–</w:t>
      </w:r>
      <w:r w:rsidRPr="000867D0">
        <w:rPr>
          <w:b/>
          <w:bCs/>
        </w:rPr>
        <w:t xml:space="preserve"> Ordinarias</w:t>
      </w:r>
    </w:p>
    <w:p w:rsidR="00AD60F1" w:rsidRDefault="00AD60F1" w:rsidP="00AD60F1">
      <w:pPr>
        <w:pStyle w:val="Prrafodelista"/>
        <w:rPr>
          <w:b/>
          <w:bCs/>
        </w:rPr>
      </w:pPr>
    </w:p>
    <w:tbl>
      <w:tblPr>
        <w:tblW w:w="10206" w:type="dxa"/>
        <w:tblCellMar>
          <w:left w:w="70" w:type="dxa"/>
          <w:right w:w="70" w:type="dxa"/>
        </w:tblCellMar>
        <w:tblLook w:val="04A0" w:firstRow="1" w:lastRow="0" w:firstColumn="1" w:lastColumn="0" w:noHBand="0" w:noVBand="1"/>
      </w:tblPr>
      <w:tblGrid>
        <w:gridCol w:w="1153"/>
        <w:gridCol w:w="2504"/>
        <w:gridCol w:w="4140"/>
        <w:gridCol w:w="2409"/>
      </w:tblGrid>
      <w:tr w:rsidR="00AD60F1" w:rsidRPr="00AD60F1" w:rsidTr="00AD60F1">
        <w:trPr>
          <w:trHeight w:val="885"/>
        </w:trPr>
        <w:tc>
          <w:tcPr>
            <w:tcW w:w="3420" w:type="dxa"/>
            <w:tcBorders>
              <w:top w:val="single" w:sz="4" w:space="0" w:color="auto"/>
              <w:left w:val="single" w:sz="4" w:space="0" w:color="auto"/>
              <w:bottom w:val="single" w:sz="4" w:space="0" w:color="auto"/>
              <w:right w:val="single" w:sz="4" w:space="0" w:color="auto"/>
            </w:tcBorders>
            <w:shd w:val="clear" w:color="000000" w:fill="85A6C0"/>
            <w:hideMark/>
          </w:tcPr>
          <w:p w:rsidR="00AD60F1" w:rsidRPr="00AD60F1" w:rsidRDefault="00AD60F1" w:rsidP="00AD60F1">
            <w:pPr>
              <w:jc w:val="center"/>
              <w:rPr>
                <w:rFonts w:ascii="Arial" w:eastAsia="Times New Roman" w:hAnsi="Arial" w:cs="Arial"/>
                <w:b/>
                <w:bCs/>
                <w:kern w:val="0"/>
                <w:sz w:val="16"/>
                <w:szCs w:val="16"/>
                <w:lang w:eastAsia="es-MX"/>
                <w14:ligatures w14:val="none"/>
              </w:rPr>
            </w:pPr>
            <w:r w:rsidRPr="00AD60F1">
              <w:rPr>
                <w:rFonts w:ascii="Arial" w:eastAsia="Times New Roman" w:hAnsi="Arial" w:cs="Arial"/>
                <w:b/>
                <w:bCs/>
                <w:kern w:val="0"/>
                <w:sz w:val="16"/>
                <w:szCs w:val="16"/>
                <w:lang w:eastAsia="es-MX"/>
                <w14:ligatures w14:val="none"/>
              </w:rPr>
              <w:t>Fecha</w:t>
            </w:r>
          </w:p>
        </w:tc>
        <w:tc>
          <w:tcPr>
            <w:tcW w:w="7040" w:type="dxa"/>
            <w:tcBorders>
              <w:top w:val="single" w:sz="4" w:space="0" w:color="auto"/>
              <w:left w:val="nil"/>
              <w:bottom w:val="single" w:sz="4" w:space="0" w:color="auto"/>
              <w:right w:val="single" w:sz="4" w:space="0" w:color="auto"/>
            </w:tcBorders>
            <w:shd w:val="clear" w:color="000000" w:fill="85A6C0"/>
            <w:hideMark/>
          </w:tcPr>
          <w:p w:rsidR="00AD60F1" w:rsidRPr="00AD60F1" w:rsidRDefault="00AD60F1" w:rsidP="00AD60F1">
            <w:pPr>
              <w:jc w:val="center"/>
              <w:rPr>
                <w:rFonts w:ascii="Arial" w:eastAsia="Times New Roman" w:hAnsi="Arial" w:cs="Arial"/>
                <w:b/>
                <w:bCs/>
                <w:kern w:val="0"/>
                <w:sz w:val="16"/>
                <w:szCs w:val="16"/>
                <w:lang w:eastAsia="es-MX"/>
                <w14:ligatures w14:val="none"/>
              </w:rPr>
            </w:pPr>
            <w:r w:rsidRPr="00AD60F1">
              <w:rPr>
                <w:rFonts w:ascii="Arial" w:eastAsia="Times New Roman" w:hAnsi="Arial" w:cs="Arial"/>
                <w:b/>
                <w:bCs/>
                <w:kern w:val="0"/>
                <w:sz w:val="16"/>
                <w:szCs w:val="16"/>
                <w:lang w:eastAsia="es-MX"/>
                <w14:ligatures w14:val="none"/>
              </w:rPr>
              <w:t>Orden de día</w:t>
            </w:r>
          </w:p>
        </w:tc>
        <w:tc>
          <w:tcPr>
            <w:tcW w:w="4140" w:type="dxa"/>
            <w:tcBorders>
              <w:top w:val="single" w:sz="4" w:space="0" w:color="auto"/>
              <w:left w:val="nil"/>
              <w:bottom w:val="single" w:sz="4" w:space="0" w:color="auto"/>
              <w:right w:val="single" w:sz="4" w:space="0" w:color="auto"/>
            </w:tcBorders>
            <w:shd w:val="clear" w:color="000000" w:fill="85A6C0"/>
            <w:hideMark/>
          </w:tcPr>
          <w:p w:rsidR="00AD60F1" w:rsidRPr="00AD60F1" w:rsidRDefault="00AD60F1" w:rsidP="00AD60F1">
            <w:pPr>
              <w:jc w:val="center"/>
              <w:rPr>
                <w:rFonts w:ascii="Arial" w:eastAsia="Times New Roman" w:hAnsi="Arial" w:cs="Arial"/>
                <w:b/>
                <w:bCs/>
                <w:kern w:val="0"/>
                <w:sz w:val="16"/>
                <w:szCs w:val="16"/>
                <w:lang w:eastAsia="es-MX"/>
                <w14:ligatures w14:val="none"/>
              </w:rPr>
            </w:pPr>
            <w:r w:rsidRPr="00AD60F1">
              <w:rPr>
                <w:rFonts w:ascii="Arial" w:eastAsia="Times New Roman" w:hAnsi="Arial" w:cs="Arial"/>
                <w:b/>
                <w:bCs/>
                <w:kern w:val="0"/>
                <w:sz w:val="16"/>
                <w:szCs w:val="16"/>
                <w:lang w:eastAsia="es-MX"/>
                <w14:ligatures w14:val="none"/>
              </w:rPr>
              <w:t>Acuerdo</w:t>
            </w:r>
          </w:p>
        </w:tc>
        <w:tc>
          <w:tcPr>
            <w:tcW w:w="7060" w:type="dxa"/>
            <w:tcBorders>
              <w:top w:val="single" w:sz="4" w:space="0" w:color="auto"/>
              <w:left w:val="nil"/>
              <w:bottom w:val="single" w:sz="4" w:space="0" w:color="auto"/>
              <w:right w:val="single" w:sz="4" w:space="0" w:color="auto"/>
            </w:tcBorders>
            <w:shd w:val="clear" w:color="000000" w:fill="85A6C0"/>
            <w:hideMark/>
          </w:tcPr>
          <w:p w:rsidR="00AD60F1" w:rsidRPr="00AD60F1" w:rsidRDefault="00AD60F1" w:rsidP="00AD60F1">
            <w:pPr>
              <w:jc w:val="center"/>
              <w:rPr>
                <w:rFonts w:ascii="Arial" w:eastAsia="Times New Roman" w:hAnsi="Arial" w:cs="Arial"/>
                <w:b/>
                <w:bCs/>
                <w:kern w:val="0"/>
                <w:sz w:val="16"/>
                <w:szCs w:val="16"/>
                <w:lang w:eastAsia="es-MX"/>
                <w14:ligatures w14:val="none"/>
              </w:rPr>
            </w:pPr>
            <w:r w:rsidRPr="00AD60F1">
              <w:rPr>
                <w:rFonts w:ascii="Arial" w:eastAsia="Times New Roman" w:hAnsi="Arial" w:cs="Arial"/>
                <w:b/>
                <w:bCs/>
                <w:kern w:val="0"/>
                <w:sz w:val="16"/>
                <w:szCs w:val="16"/>
                <w:lang w:eastAsia="es-MX"/>
                <w14:ligatures w14:val="none"/>
              </w:rPr>
              <w:t>Contenido</w:t>
            </w:r>
          </w:p>
        </w:tc>
      </w:tr>
      <w:tr w:rsidR="00AD60F1" w:rsidRPr="00AD60F1" w:rsidTr="00AD60F1">
        <w:trPr>
          <w:trHeight w:val="1875"/>
        </w:trPr>
        <w:tc>
          <w:tcPr>
            <w:tcW w:w="3420" w:type="dxa"/>
            <w:tcBorders>
              <w:top w:val="single" w:sz="4" w:space="0" w:color="auto"/>
              <w:left w:val="single" w:sz="4" w:space="0" w:color="auto"/>
              <w:bottom w:val="nil"/>
              <w:right w:val="single" w:sz="4" w:space="0" w:color="auto"/>
            </w:tcBorders>
            <w:shd w:val="clear" w:color="000000" w:fill="E6EEF0"/>
            <w:hideMark/>
          </w:tcPr>
          <w:p w:rsidR="00AD60F1" w:rsidRPr="00AD60F1" w:rsidRDefault="00AD60F1" w:rsidP="00AD60F1">
            <w:pPr>
              <w:jc w:val="cente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22 de marzo de 2023</w:t>
            </w:r>
          </w:p>
        </w:tc>
        <w:tc>
          <w:tcPr>
            <w:tcW w:w="7040" w:type="dxa"/>
            <w:tcBorders>
              <w:top w:val="single" w:sz="4" w:space="0" w:color="auto"/>
              <w:left w:val="nil"/>
              <w:bottom w:val="nil"/>
              <w:right w:val="single" w:sz="4" w:space="0" w:color="auto"/>
            </w:tcBorders>
            <w:shd w:val="clear" w:color="000000" w:fill="E6EEF0"/>
            <w:hideMark/>
          </w:tcPr>
          <w:p w:rsidR="00AD60F1" w:rsidRPr="00AD60F1" w:rsidRDefault="00AD60F1" w:rsidP="00AD60F1">
            <w:pPr>
              <w:rPr>
                <w:rFonts w:ascii="Calibri" w:eastAsia="Times New Roman" w:hAnsi="Calibri" w:cs="Calibri"/>
                <w:b/>
                <w:bCs/>
                <w:color w:val="000000"/>
                <w:kern w:val="0"/>
                <w:sz w:val="16"/>
                <w:szCs w:val="16"/>
                <w:lang w:eastAsia="es-MX"/>
                <w14:ligatures w14:val="none"/>
              </w:rPr>
            </w:pPr>
            <w:r w:rsidRPr="00AD60F1">
              <w:rPr>
                <w:rFonts w:ascii="Calibri" w:eastAsia="Times New Roman" w:hAnsi="Calibri" w:cs="Calibri"/>
                <w:b/>
                <w:bCs/>
                <w:color w:val="000000"/>
                <w:kern w:val="0"/>
                <w:sz w:val="16"/>
                <w:szCs w:val="16"/>
                <w:lang w:eastAsia="es-MX"/>
                <w14:ligatures w14:val="none"/>
              </w:rPr>
              <w:t>Tercera Sesión Extraordinaria 2023, segunda parte</w:t>
            </w:r>
            <w:r w:rsidRPr="00AD60F1">
              <w:rPr>
                <w:rFonts w:ascii="Calibri" w:eastAsia="Times New Roman" w:hAnsi="Calibri" w:cs="Calibri"/>
                <w:b/>
                <w:bCs/>
                <w:color w:val="000000"/>
                <w:kern w:val="0"/>
                <w:sz w:val="16"/>
                <w:szCs w:val="16"/>
                <w:lang w:eastAsia="es-MX"/>
                <w14:ligatures w14:val="none"/>
              </w:rPr>
              <w:br/>
              <w:t>Sede Administrativa Garciadiego</w:t>
            </w:r>
          </w:p>
        </w:tc>
        <w:tc>
          <w:tcPr>
            <w:tcW w:w="4140" w:type="dxa"/>
            <w:tcBorders>
              <w:top w:val="nil"/>
              <w:left w:val="nil"/>
              <w:bottom w:val="single" w:sz="4" w:space="0" w:color="auto"/>
              <w:right w:val="single" w:sz="4" w:space="0" w:color="auto"/>
            </w:tcBorders>
            <w:shd w:val="clear" w:color="000000" w:fill="E6EEF0"/>
            <w:hideMark/>
          </w:tcPr>
          <w:p w:rsidR="00AD60F1" w:rsidRPr="00AD60F1" w:rsidRDefault="00AD60F1" w:rsidP="00AD60F1">
            <w:pPr>
              <w:jc w:val="cente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UACM/CU-7/EX-03/010/23</w:t>
            </w:r>
          </w:p>
        </w:tc>
        <w:tc>
          <w:tcPr>
            <w:tcW w:w="7060" w:type="dxa"/>
            <w:tcBorders>
              <w:top w:val="nil"/>
              <w:left w:val="nil"/>
              <w:bottom w:val="single" w:sz="4" w:space="0" w:color="auto"/>
              <w:right w:val="single" w:sz="4" w:space="0" w:color="auto"/>
            </w:tcBorders>
            <w:shd w:val="clear" w:color="000000" w:fill="E6EEF0"/>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Acuerdo que deja sin efectos la circular de rectoría UACM/Rectoría/O-002/2023, relativo al registro de asistencia de los trabajadores; y mandata a la rectoría a establecer bilateralidad para la formulación del Reglamento Interno de Trabajo.</w:t>
            </w:r>
          </w:p>
        </w:tc>
      </w:tr>
      <w:tr w:rsidR="00AD60F1" w:rsidRPr="00AD60F1" w:rsidTr="00AD60F1">
        <w:trPr>
          <w:trHeight w:val="2040"/>
        </w:trPr>
        <w:tc>
          <w:tcPr>
            <w:tcW w:w="3420" w:type="dxa"/>
            <w:vMerge w:val="restart"/>
            <w:tcBorders>
              <w:top w:val="single" w:sz="4" w:space="0" w:color="auto"/>
              <w:left w:val="single" w:sz="4" w:space="0" w:color="auto"/>
              <w:bottom w:val="single" w:sz="4" w:space="0" w:color="000000"/>
              <w:right w:val="single" w:sz="4" w:space="0" w:color="auto"/>
            </w:tcBorders>
            <w:shd w:val="clear" w:color="000000" w:fill="E2F1ED"/>
            <w:hideMark/>
          </w:tcPr>
          <w:p w:rsidR="00AD60F1" w:rsidRPr="00AD60F1" w:rsidRDefault="00AD60F1" w:rsidP="00AD60F1">
            <w:pPr>
              <w:jc w:val="cente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lastRenderedPageBreak/>
              <w:t>26 de abril de 2023</w:t>
            </w:r>
          </w:p>
        </w:tc>
        <w:tc>
          <w:tcPr>
            <w:tcW w:w="7040" w:type="dxa"/>
            <w:vMerge w:val="restart"/>
            <w:tcBorders>
              <w:top w:val="single" w:sz="4" w:space="0" w:color="auto"/>
              <w:left w:val="single" w:sz="4" w:space="0" w:color="auto"/>
              <w:bottom w:val="single" w:sz="4" w:space="0" w:color="000000"/>
              <w:right w:val="single" w:sz="4" w:space="0" w:color="auto"/>
            </w:tcBorders>
            <w:shd w:val="clear" w:color="000000" w:fill="E2F1ED"/>
            <w:hideMark/>
          </w:tcPr>
          <w:p w:rsidR="00AD60F1" w:rsidRPr="00AD60F1" w:rsidRDefault="00AD60F1" w:rsidP="00AD60F1">
            <w:pPr>
              <w:spacing w:after="240"/>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b/>
                <w:bCs/>
                <w:color w:val="000000"/>
                <w:kern w:val="0"/>
                <w:sz w:val="16"/>
                <w:szCs w:val="16"/>
                <w:lang w:eastAsia="es-MX"/>
                <w14:ligatures w14:val="none"/>
              </w:rPr>
              <w:t>Segunda Sesión Ordinaria 2023, primera parte</w:t>
            </w:r>
            <w:r w:rsidRPr="00AD60F1">
              <w:rPr>
                <w:rFonts w:ascii="Calibri" w:eastAsia="Times New Roman" w:hAnsi="Calibri" w:cs="Calibri"/>
                <w:b/>
                <w:bCs/>
                <w:color w:val="000000"/>
                <w:kern w:val="0"/>
                <w:sz w:val="16"/>
                <w:szCs w:val="16"/>
                <w:lang w:eastAsia="es-MX"/>
                <w14:ligatures w14:val="none"/>
              </w:rPr>
              <w:br/>
              <w:t>Plantel Del Valle</w:t>
            </w:r>
            <w:r w:rsidRPr="00AD60F1">
              <w:rPr>
                <w:rFonts w:ascii="Calibri" w:eastAsia="Times New Roman" w:hAnsi="Calibri" w:cs="Calibri"/>
                <w:color w:val="000000"/>
                <w:kern w:val="0"/>
                <w:sz w:val="16"/>
                <w:szCs w:val="16"/>
                <w:lang w:eastAsia="es-MX"/>
                <w14:ligatures w14:val="none"/>
              </w:rPr>
              <w:br/>
              <w:t>1. Propuesta de oferta de nuevo ingreso para el semestre 2023-II, que la Comisión de Planeación de la UACM por medio de la Coordinación Académica, la Coordinación de Planeación y la Rectoría.</w:t>
            </w:r>
            <w:r w:rsidRPr="00AD60F1">
              <w:rPr>
                <w:rFonts w:ascii="Calibri" w:eastAsia="Times New Roman" w:hAnsi="Calibri" w:cs="Calibri"/>
                <w:color w:val="000000"/>
                <w:kern w:val="0"/>
                <w:sz w:val="16"/>
                <w:szCs w:val="16"/>
                <w:lang w:eastAsia="es-MX"/>
                <w14:ligatures w14:val="none"/>
              </w:rPr>
              <w:br/>
              <w:t>2. Se abren altas y bajas en función del acuerdo del Pleno sobre la propuesta de punto de acuerdo presentado por la Comisión de Hacienda en el numeral séptimo de la presente propuesta de orden del día.</w:t>
            </w:r>
            <w:r w:rsidRPr="00AD60F1">
              <w:rPr>
                <w:rFonts w:ascii="Calibri" w:eastAsia="Times New Roman" w:hAnsi="Calibri" w:cs="Calibri"/>
                <w:color w:val="000000"/>
                <w:kern w:val="0"/>
                <w:sz w:val="16"/>
                <w:szCs w:val="16"/>
                <w:lang w:eastAsia="es-MX"/>
                <w14:ligatures w14:val="none"/>
              </w:rPr>
              <w:br/>
              <w:t>3. Presentación de los informes diagnósticos y proyectivos de Tesorería, Coordinación de Informática y Telecomunicaciones, y Coordinación de Comunicación.</w:t>
            </w:r>
            <w:r w:rsidRPr="00AD60F1">
              <w:rPr>
                <w:rFonts w:ascii="Calibri" w:eastAsia="Times New Roman" w:hAnsi="Calibri" w:cs="Calibri"/>
                <w:color w:val="000000"/>
                <w:kern w:val="0"/>
                <w:sz w:val="16"/>
                <w:szCs w:val="16"/>
                <w:lang w:eastAsia="es-MX"/>
                <w14:ligatures w14:val="none"/>
              </w:rPr>
              <w:br/>
              <w:t>4. Asuntos generales</w:t>
            </w:r>
          </w:p>
        </w:tc>
        <w:tc>
          <w:tcPr>
            <w:tcW w:w="4140" w:type="dxa"/>
            <w:tcBorders>
              <w:top w:val="nil"/>
              <w:left w:val="nil"/>
              <w:bottom w:val="single" w:sz="4" w:space="0" w:color="auto"/>
              <w:right w:val="single" w:sz="4" w:space="0" w:color="auto"/>
            </w:tcBorders>
            <w:shd w:val="clear" w:color="000000" w:fill="E2F1ED"/>
            <w:hideMark/>
          </w:tcPr>
          <w:p w:rsidR="00AD60F1" w:rsidRPr="00AD60F1" w:rsidRDefault="00AD60F1" w:rsidP="00AD60F1">
            <w:pPr>
              <w:jc w:val="cente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UACM/CU-7/OR-02/017/23</w:t>
            </w:r>
          </w:p>
        </w:tc>
        <w:tc>
          <w:tcPr>
            <w:tcW w:w="7060" w:type="dxa"/>
            <w:tcBorders>
              <w:top w:val="nil"/>
              <w:left w:val="nil"/>
              <w:bottom w:val="single" w:sz="4" w:space="0" w:color="auto"/>
              <w:right w:val="single" w:sz="4" w:space="0" w:color="auto"/>
            </w:tcBorders>
            <w:shd w:val="clear" w:color="000000" w:fill="E2F1ED"/>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Adenda al Calendario Bianual 2022-2023</w:t>
            </w:r>
          </w:p>
        </w:tc>
      </w:tr>
      <w:tr w:rsidR="00AD60F1" w:rsidRPr="00AD60F1" w:rsidTr="00AD60F1">
        <w:trPr>
          <w:trHeight w:val="2340"/>
        </w:trPr>
        <w:tc>
          <w:tcPr>
            <w:tcW w:w="3420" w:type="dxa"/>
            <w:vMerge/>
            <w:tcBorders>
              <w:top w:val="single" w:sz="4" w:space="0" w:color="auto"/>
              <w:left w:val="single" w:sz="4" w:space="0" w:color="auto"/>
              <w:bottom w:val="single" w:sz="4" w:space="0" w:color="000000"/>
              <w:right w:val="single" w:sz="4" w:space="0" w:color="auto"/>
            </w:tcBorders>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p>
        </w:tc>
        <w:tc>
          <w:tcPr>
            <w:tcW w:w="7040" w:type="dxa"/>
            <w:vMerge/>
            <w:tcBorders>
              <w:top w:val="single" w:sz="4" w:space="0" w:color="auto"/>
              <w:left w:val="single" w:sz="4" w:space="0" w:color="auto"/>
              <w:bottom w:val="single" w:sz="4" w:space="0" w:color="000000"/>
              <w:right w:val="single" w:sz="4" w:space="0" w:color="auto"/>
            </w:tcBorders>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p>
        </w:tc>
        <w:tc>
          <w:tcPr>
            <w:tcW w:w="4140" w:type="dxa"/>
            <w:tcBorders>
              <w:top w:val="nil"/>
              <w:left w:val="nil"/>
              <w:bottom w:val="single" w:sz="4" w:space="0" w:color="auto"/>
              <w:right w:val="single" w:sz="4" w:space="0" w:color="auto"/>
            </w:tcBorders>
            <w:shd w:val="clear" w:color="000000" w:fill="E2F1ED"/>
            <w:hideMark/>
          </w:tcPr>
          <w:p w:rsidR="00AD60F1" w:rsidRPr="00AD60F1" w:rsidRDefault="00AD60F1" w:rsidP="00AD60F1">
            <w:pPr>
              <w:jc w:val="cente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UACM/CU-7/OR-02/018/23</w:t>
            </w:r>
          </w:p>
        </w:tc>
        <w:tc>
          <w:tcPr>
            <w:tcW w:w="7060" w:type="dxa"/>
            <w:tcBorders>
              <w:top w:val="nil"/>
              <w:left w:val="nil"/>
              <w:bottom w:val="single" w:sz="4" w:space="0" w:color="auto"/>
              <w:right w:val="single" w:sz="4" w:space="0" w:color="auto"/>
            </w:tcBorders>
            <w:shd w:val="clear" w:color="000000" w:fill="E2F1ED"/>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Aprobación de la oferta académica 2023 para licenciatura (incluido Pescer)</w:t>
            </w:r>
          </w:p>
        </w:tc>
      </w:tr>
      <w:tr w:rsidR="00AD60F1" w:rsidRPr="00AD60F1" w:rsidTr="00AD60F1">
        <w:trPr>
          <w:trHeight w:val="2115"/>
        </w:trPr>
        <w:tc>
          <w:tcPr>
            <w:tcW w:w="3420" w:type="dxa"/>
            <w:tcBorders>
              <w:top w:val="nil"/>
              <w:left w:val="single" w:sz="4" w:space="0" w:color="auto"/>
              <w:bottom w:val="nil"/>
              <w:right w:val="single" w:sz="4" w:space="0" w:color="auto"/>
            </w:tcBorders>
            <w:shd w:val="clear" w:color="000000" w:fill="E6EEF0"/>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11 de octubre de 2023</w:t>
            </w:r>
          </w:p>
        </w:tc>
        <w:tc>
          <w:tcPr>
            <w:tcW w:w="7040" w:type="dxa"/>
            <w:tcBorders>
              <w:top w:val="nil"/>
              <w:left w:val="nil"/>
              <w:bottom w:val="nil"/>
              <w:right w:val="single" w:sz="4" w:space="0" w:color="auto"/>
            </w:tcBorders>
            <w:shd w:val="clear" w:color="000000" w:fill="E6EEF0"/>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b/>
                <w:bCs/>
                <w:color w:val="000000"/>
                <w:kern w:val="0"/>
                <w:sz w:val="16"/>
                <w:szCs w:val="16"/>
                <w:lang w:eastAsia="es-MX"/>
                <w14:ligatures w14:val="none"/>
              </w:rPr>
              <w:t>Quinta Sesión Ordinaria, primera parte</w:t>
            </w:r>
            <w:r w:rsidRPr="00AD60F1">
              <w:rPr>
                <w:rFonts w:ascii="Calibri" w:eastAsia="Times New Roman" w:hAnsi="Calibri" w:cs="Calibri"/>
                <w:b/>
                <w:bCs/>
                <w:color w:val="000000"/>
                <w:kern w:val="0"/>
                <w:sz w:val="16"/>
                <w:szCs w:val="16"/>
                <w:lang w:eastAsia="es-MX"/>
                <w14:ligatures w14:val="none"/>
              </w:rPr>
              <w:br/>
              <w:t>Plantel San Lorenzo Tezonco</w:t>
            </w:r>
            <w:r w:rsidRPr="00AD60F1">
              <w:rPr>
                <w:rFonts w:ascii="Calibri" w:eastAsia="Times New Roman" w:hAnsi="Calibri" w:cs="Calibri"/>
                <w:color w:val="000000"/>
                <w:kern w:val="0"/>
                <w:sz w:val="16"/>
                <w:szCs w:val="16"/>
                <w:lang w:eastAsia="es-MX"/>
                <w14:ligatures w14:val="none"/>
              </w:rPr>
              <w:br/>
              <w:t xml:space="preserve">1. Baja definitiva de consejeros universitarios. </w:t>
            </w:r>
            <w:r w:rsidRPr="00AD60F1">
              <w:rPr>
                <w:rFonts w:ascii="Calibri" w:eastAsia="Times New Roman" w:hAnsi="Calibri" w:cs="Calibri"/>
                <w:color w:val="000000"/>
                <w:kern w:val="0"/>
                <w:sz w:val="16"/>
                <w:szCs w:val="16"/>
                <w:lang w:eastAsia="es-MX"/>
                <w14:ligatures w14:val="none"/>
              </w:rPr>
              <w:br/>
              <w:t xml:space="preserve">2. Altas y bajas de comisiones permanentes del Consejo Universitario. </w:t>
            </w:r>
            <w:r w:rsidRPr="00AD60F1">
              <w:rPr>
                <w:rFonts w:ascii="Calibri" w:eastAsia="Times New Roman" w:hAnsi="Calibri" w:cs="Calibri"/>
                <w:color w:val="000000"/>
                <w:kern w:val="0"/>
                <w:sz w:val="16"/>
                <w:szCs w:val="16"/>
                <w:lang w:eastAsia="es-MX"/>
                <w14:ligatures w14:val="none"/>
              </w:rPr>
              <w:br/>
              <w:t>3. Propuesta de punto de urgente resolución, presentado en el Foro Universitario, sobre la ruta de atención al pliego petitorio de las asambleas de las comunidades de los planteles.( 27 a favor, 0 en contra y 0 abstenciones)</w:t>
            </w:r>
            <w:r w:rsidRPr="00AD60F1">
              <w:rPr>
                <w:rFonts w:ascii="Calibri" w:eastAsia="Times New Roman" w:hAnsi="Calibri" w:cs="Calibri"/>
                <w:color w:val="000000"/>
                <w:kern w:val="0"/>
                <w:sz w:val="16"/>
                <w:szCs w:val="16"/>
                <w:lang w:eastAsia="es-MX"/>
                <w14:ligatures w14:val="none"/>
              </w:rPr>
              <w:br/>
              <w:t xml:space="preserve">4. Propuesta de punto de acuerdo para la reasignación presupuestal destinados a rubros de póliza para Switches, Fondo para Pasivos Laborales, Fondo de Provisiones para Cumplimiento de Mandatos de Autoridad Competente y Pago de Becas 2023, que presentan la Comisión de Hacienda y la Rectoría. </w:t>
            </w:r>
            <w:r w:rsidRPr="00AD60F1">
              <w:rPr>
                <w:rFonts w:ascii="Calibri" w:eastAsia="Times New Roman" w:hAnsi="Calibri" w:cs="Calibri"/>
                <w:color w:val="000000"/>
                <w:kern w:val="0"/>
                <w:sz w:val="16"/>
                <w:szCs w:val="16"/>
                <w:lang w:eastAsia="es-MX"/>
                <w14:ligatures w14:val="none"/>
              </w:rPr>
              <w:br/>
              <w:t xml:space="preserve">5. Propuesta de punto de acuerdo para la aprobación del pronunciamiento Cero tolerancia a toda forma de violencia contra las mujeres o cualquier acto que atente contra la dignidad e integridad de las personas, presenta la Dra. Tania Rodríguez. </w:t>
            </w:r>
            <w:r w:rsidRPr="00AD60F1">
              <w:rPr>
                <w:rFonts w:ascii="Calibri" w:eastAsia="Times New Roman" w:hAnsi="Calibri" w:cs="Calibri"/>
                <w:color w:val="000000"/>
                <w:kern w:val="0"/>
                <w:sz w:val="16"/>
                <w:szCs w:val="16"/>
                <w:lang w:eastAsia="es-MX"/>
                <w14:ligatures w14:val="none"/>
              </w:rPr>
              <w:br/>
              <w:t xml:space="preserve">6. Asuntos generales </w:t>
            </w:r>
          </w:p>
        </w:tc>
        <w:tc>
          <w:tcPr>
            <w:tcW w:w="4140" w:type="dxa"/>
            <w:tcBorders>
              <w:top w:val="nil"/>
              <w:left w:val="nil"/>
              <w:bottom w:val="single" w:sz="4" w:space="0" w:color="auto"/>
              <w:right w:val="single" w:sz="4" w:space="0" w:color="auto"/>
            </w:tcBorders>
            <w:shd w:val="clear" w:color="000000" w:fill="E6EEF0"/>
            <w:hideMark/>
          </w:tcPr>
          <w:p w:rsidR="00AD60F1" w:rsidRPr="00AD60F1" w:rsidRDefault="00AD60F1" w:rsidP="00AD60F1">
            <w:pPr>
              <w:jc w:val="cente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UACM/CU-7/OR-05/032/23</w:t>
            </w:r>
          </w:p>
        </w:tc>
        <w:tc>
          <w:tcPr>
            <w:tcW w:w="7060" w:type="dxa"/>
            <w:tcBorders>
              <w:top w:val="nil"/>
              <w:left w:val="nil"/>
              <w:bottom w:val="single" w:sz="4" w:space="0" w:color="auto"/>
              <w:right w:val="single" w:sz="4" w:space="0" w:color="auto"/>
            </w:tcBorders>
            <w:shd w:val="clear" w:color="000000" w:fill="E6EEF0"/>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Constitución de Comisión Temporal para el seguimiento del pliego petitorio estudiantil.</w:t>
            </w:r>
          </w:p>
        </w:tc>
      </w:tr>
      <w:tr w:rsidR="00AD60F1" w:rsidRPr="00AD60F1" w:rsidTr="00AD60F1">
        <w:trPr>
          <w:trHeight w:val="3300"/>
        </w:trPr>
        <w:tc>
          <w:tcPr>
            <w:tcW w:w="3420" w:type="dxa"/>
            <w:vMerge w:val="restart"/>
            <w:tcBorders>
              <w:top w:val="single" w:sz="4" w:space="0" w:color="auto"/>
              <w:left w:val="single" w:sz="4" w:space="0" w:color="auto"/>
              <w:bottom w:val="single" w:sz="4" w:space="0" w:color="000000"/>
              <w:right w:val="single" w:sz="4" w:space="0" w:color="auto"/>
            </w:tcBorders>
            <w:shd w:val="clear" w:color="000000" w:fill="E2F1ED"/>
            <w:hideMark/>
          </w:tcPr>
          <w:p w:rsidR="00AD60F1" w:rsidRPr="00AD60F1" w:rsidRDefault="00AD60F1" w:rsidP="00AD60F1">
            <w:pPr>
              <w:jc w:val="cente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lastRenderedPageBreak/>
              <w:t>17 de octubre de 2023</w:t>
            </w:r>
          </w:p>
        </w:tc>
        <w:tc>
          <w:tcPr>
            <w:tcW w:w="7040" w:type="dxa"/>
            <w:tcBorders>
              <w:top w:val="single" w:sz="4" w:space="0" w:color="auto"/>
              <w:left w:val="nil"/>
              <w:bottom w:val="nil"/>
              <w:right w:val="single" w:sz="4" w:space="0" w:color="auto"/>
            </w:tcBorders>
            <w:shd w:val="clear" w:color="000000" w:fill="E2F1ED"/>
            <w:hideMark/>
          </w:tcPr>
          <w:p w:rsidR="00AD60F1" w:rsidRPr="00AD60F1" w:rsidRDefault="00AD60F1" w:rsidP="00AD60F1">
            <w:pPr>
              <w:rPr>
                <w:rFonts w:ascii="Calibri" w:eastAsia="Times New Roman" w:hAnsi="Calibri" w:cs="Calibri"/>
                <w:b/>
                <w:bCs/>
                <w:color w:val="000000"/>
                <w:kern w:val="0"/>
                <w:sz w:val="16"/>
                <w:szCs w:val="16"/>
                <w:lang w:eastAsia="es-MX"/>
                <w14:ligatures w14:val="none"/>
              </w:rPr>
            </w:pPr>
            <w:r w:rsidRPr="00AD60F1">
              <w:rPr>
                <w:rFonts w:ascii="Calibri" w:eastAsia="Times New Roman" w:hAnsi="Calibri" w:cs="Calibri"/>
                <w:b/>
                <w:bCs/>
                <w:color w:val="000000"/>
                <w:kern w:val="0"/>
                <w:sz w:val="16"/>
                <w:szCs w:val="16"/>
                <w:lang w:eastAsia="es-MX"/>
                <w14:ligatures w14:val="none"/>
              </w:rPr>
              <w:t>Quinta Sesión Ordinaria, segunda parte</w:t>
            </w:r>
            <w:r w:rsidRPr="00AD60F1">
              <w:rPr>
                <w:rFonts w:ascii="Calibri" w:eastAsia="Times New Roman" w:hAnsi="Calibri" w:cs="Calibri"/>
                <w:b/>
                <w:bCs/>
                <w:color w:val="000000"/>
                <w:kern w:val="0"/>
                <w:sz w:val="16"/>
                <w:szCs w:val="16"/>
                <w:lang w:eastAsia="es-MX"/>
                <w14:ligatures w14:val="none"/>
              </w:rPr>
              <w:br/>
              <w:t>Sede Administrativa Garciadiego</w:t>
            </w:r>
          </w:p>
        </w:tc>
        <w:tc>
          <w:tcPr>
            <w:tcW w:w="4140" w:type="dxa"/>
            <w:tcBorders>
              <w:top w:val="nil"/>
              <w:left w:val="nil"/>
              <w:bottom w:val="single" w:sz="4" w:space="0" w:color="auto"/>
              <w:right w:val="single" w:sz="4" w:space="0" w:color="auto"/>
            </w:tcBorders>
            <w:shd w:val="clear" w:color="000000" w:fill="E2F1ED"/>
            <w:hideMark/>
          </w:tcPr>
          <w:p w:rsidR="00AD60F1" w:rsidRPr="00AD60F1" w:rsidRDefault="00AD60F1" w:rsidP="00AD60F1">
            <w:pPr>
              <w:jc w:val="cente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UACM/CU-7/OR-05/33/23</w:t>
            </w:r>
          </w:p>
        </w:tc>
        <w:tc>
          <w:tcPr>
            <w:tcW w:w="7060" w:type="dxa"/>
            <w:tcBorders>
              <w:top w:val="nil"/>
              <w:left w:val="nil"/>
              <w:bottom w:val="single" w:sz="4" w:space="0" w:color="auto"/>
              <w:right w:val="single" w:sz="4" w:space="0" w:color="auto"/>
            </w:tcBorders>
            <w:shd w:val="clear" w:color="000000" w:fill="E2F1ED"/>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Primero. Aprobación de presupuesto para polizas de switches Edge.</w:t>
            </w:r>
            <w:r w:rsidRPr="00AD60F1">
              <w:rPr>
                <w:rFonts w:ascii="Calibri" w:eastAsia="Times New Roman" w:hAnsi="Calibri" w:cs="Calibri"/>
                <w:color w:val="000000"/>
                <w:kern w:val="0"/>
                <w:sz w:val="16"/>
                <w:szCs w:val="16"/>
                <w:lang w:eastAsia="es-MX"/>
                <w14:ligatures w14:val="none"/>
              </w:rPr>
              <w:br/>
              <w:t>Segundo. Aprobación del Fondo de Pasivos Laborales.</w:t>
            </w:r>
            <w:r w:rsidRPr="00AD60F1">
              <w:rPr>
                <w:rFonts w:ascii="Calibri" w:eastAsia="Times New Roman" w:hAnsi="Calibri" w:cs="Calibri"/>
                <w:color w:val="000000"/>
                <w:kern w:val="0"/>
                <w:sz w:val="16"/>
                <w:szCs w:val="16"/>
                <w:lang w:eastAsia="es-MX"/>
                <w14:ligatures w14:val="none"/>
              </w:rPr>
              <w:br/>
              <w:t>Tercero. Aprobación del Fondo de Previsiones para el cumplimiento de mandatos de autoridad competente.</w:t>
            </w:r>
            <w:r w:rsidRPr="00AD60F1">
              <w:rPr>
                <w:rFonts w:ascii="Calibri" w:eastAsia="Times New Roman" w:hAnsi="Calibri" w:cs="Calibri"/>
                <w:color w:val="000000"/>
                <w:kern w:val="0"/>
                <w:sz w:val="16"/>
                <w:szCs w:val="16"/>
                <w:lang w:eastAsia="es-MX"/>
                <w14:ligatures w14:val="none"/>
              </w:rPr>
              <w:br/>
              <w:t>Cuarto. Aprobación de transferencia a Fodebes (Fondo de Becas).</w:t>
            </w:r>
            <w:r w:rsidRPr="00AD60F1">
              <w:rPr>
                <w:rFonts w:ascii="Calibri" w:eastAsia="Times New Roman" w:hAnsi="Calibri" w:cs="Calibri"/>
                <w:color w:val="000000"/>
                <w:kern w:val="0"/>
                <w:sz w:val="16"/>
                <w:szCs w:val="16"/>
                <w:lang w:eastAsia="es-MX"/>
                <w14:ligatures w14:val="none"/>
              </w:rPr>
              <w:br/>
              <w:t>Quinto. La Tesorería informará, a mes vencido, a la Comisión de Hacienda de las afectaciones realizadas por este acuerdo.</w:t>
            </w:r>
          </w:p>
        </w:tc>
      </w:tr>
      <w:tr w:rsidR="00AD60F1" w:rsidRPr="00AD60F1" w:rsidTr="00AD60F1">
        <w:trPr>
          <w:trHeight w:val="2175"/>
        </w:trPr>
        <w:tc>
          <w:tcPr>
            <w:tcW w:w="3420" w:type="dxa"/>
            <w:vMerge/>
            <w:tcBorders>
              <w:top w:val="single" w:sz="4" w:space="0" w:color="auto"/>
              <w:left w:val="single" w:sz="4" w:space="0" w:color="auto"/>
              <w:bottom w:val="single" w:sz="4" w:space="0" w:color="000000"/>
              <w:right w:val="single" w:sz="4" w:space="0" w:color="auto"/>
            </w:tcBorders>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p>
        </w:tc>
        <w:tc>
          <w:tcPr>
            <w:tcW w:w="7040" w:type="dxa"/>
            <w:tcBorders>
              <w:top w:val="single" w:sz="4" w:space="0" w:color="auto"/>
              <w:left w:val="nil"/>
              <w:bottom w:val="nil"/>
              <w:right w:val="single" w:sz="4" w:space="0" w:color="auto"/>
            </w:tcBorders>
            <w:shd w:val="clear" w:color="000000" w:fill="E2F1ED"/>
            <w:hideMark/>
          </w:tcPr>
          <w:p w:rsidR="00AD60F1" w:rsidRPr="00AD60F1" w:rsidRDefault="00AD60F1" w:rsidP="00AD60F1">
            <w:pPr>
              <w:rPr>
                <w:rFonts w:ascii="Calibri" w:eastAsia="Times New Roman" w:hAnsi="Calibri" w:cs="Calibri"/>
                <w:b/>
                <w:bCs/>
                <w:color w:val="000000"/>
                <w:kern w:val="0"/>
                <w:sz w:val="16"/>
                <w:szCs w:val="16"/>
                <w:lang w:eastAsia="es-MX"/>
                <w14:ligatures w14:val="none"/>
              </w:rPr>
            </w:pPr>
            <w:r w:rsidRPr="00AD60F1">
              <w:rPr>
                <w:rFonts w:ascii="Calibri" w:eastAsia="Times New Roman" w:hAnsi="Calibri" w:cs="Calibri"/>
                <w:b/>
                <w:bCs/>
                <w:color w:val="000000"/>
                <w:kern w:val="0"/>
                <w:sz w:val="16"/>
                <w:szCs w:val="16"/>
                <w:lang w:eastAsia="es-MX"/>
                <w14:ligatures w14:val="none"/>
              </w:rPr>
              <w:t>Quinta Sesión Ordinaria, segunda parte</w:t>
            </w:r>
            <w:r w:rsidRPr="00AD60F1">
              <w:rPr>
                <w:rFonts w:ascii="Calibri" w:eastAsia="Times New Roman" w:hAnsi="Calibri" w:cs="Calibri"/>
                <w:b/>
                <w:bCs/>
                <w:color w:val="000000"/>
                <w:kern w:val="0"/>
                <w:sz w:val="16"/>
                <w:szCs w:val="16"/>
                <w:lang w:eastAsia="es-MX"/>
                <w14:ligatures w14:val="none"/>
              </w:rPr>
              <w:br/>
              <w:t>Sede Administrativa Garciadiego</w:t>
            </w:r>
          </w:p>
        </w:tc>
        <w:tc>
          <w:tcPr>
            <w:tcW w:w="4140" w:type="dxa"/>
            <w:tcBorders>
              <w:top w:val="nil"/>
              <w:left w:val="nil"/>
              <w:bottom w:val="single" w:sz="4" w:space="0" w:color="auto"/>
              <w:right w:val="single" w:sz="4" w:space="0" w:color="auto"/>
            </w:tcBorders>
            <w:shd w:val="clear" w:color="000000" w:fill="E2F1ED"/>
            <w:hideMark/>
          </w:tcPr>
          <w:p w:rsidR="00AD60F1" w:rsidRPr="00AD60F1" w:rsidRDefault="00AD60F1" w:rsidP="00AD60F1">
            <w:pPr>
              <w:jc w:val="cente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UACM/CU-7/OR-05/034/23</w:t>
            </w:r>
          </w:p>
        </w:tc>
        <w:tc>
          <w:tcPr>
            <w:tcW w:w="7060" w:type="dxa"/>
            <w:tcBorders>
              <w:top w:val="nil"/>
              <w:left w:val="nil"/>
              <w:bottom w:val="single" w:sz="4" w:space="0" w:color="auto"/>
              <w:right w:val="single" w:sz="4" w:space="0" w:color="auto"/>
            </w:tcBorders>
            <w:shd w:val="clear" w:color="000000" w:fill="E2F1ED"/>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Aprobación del comunicado cero tolerancia a toda forma de violencia contra las mujeres o cualquier acto que atente contra la dignidad e integridad de las personas.</w:t>
            </w:r>
          </w:p>
        </w:tc>
      </w:tr>
      <w:tr w:rsidR="00AD60F1" w:rsidRPr="00AD60F1" w:rsidTr="00AD60F1">
        <w:trPr>
          <w:trHeight w:val="2880"/>
        </w:trPr>
        <w:tc>
          <w:tcPr>
            <w:tcW w:w="3420" w:type="dxa"/>
            <w:tcBorders>
              <w:top w:val="nil"/>
              <w:left w:val="single" w:sz="4" w:space="0" w:color="auto"/>
              <w:bottom w:val="nil"/>
              <w:right w:val="single" w:sz="4" w:space="0" w:color="auto"/>
            </w:tcBorders>
            <w:shd w:val="clear" w:color="000000" w:fill="E6EEF0"/>
            <w:hideMark/>
          </w:tcPr>
          <w:p w:rsidR="00AD60F1" w:rsidRPr="00AD60F1" w:rsidRDefault="00AD60F1" w:rsidP="00AD60F1">
            <w:pPr>
              <w:jc w:val="cente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 </w:t>
            </w:r>
          </w:p>
        </w:tc>
        <w:tc>
          <w:tcPr>
            <w:tcW w:w="7040" w:type="dxa"/>
            <w:tcBorders>
              <w:top w:val="single" w:sz="4" w:space="0" w:color="auto"/>
              <w:left w:val="nil"/>
              <w:bottom w:val="nil"/>
              <w:right w:val="single" w:sz="4" w:space="0" w:color="auto"/>
            </w:tcBorders>
            <w:shd w:val="clear" w:color="000000" w:fill="E6EEF0"/>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b/>
                <w:bCs/>
                <w:color w:val="000000"/>
                <w:kern w:val="0"/>
                <w:sz w:val="16"/>
                <w:szCs w:val="16"/>
                <w:lang w:eastAsia="es-MX"/>
                <w14:ligatures w14:val="none"/>
              </w:rPr>
              <w:t>Undécima Sesión Extraordinaria 2023</w:t>
            </w:r>
            <w:r w:rsidRPr="00AD60F1">
              <w:rPr>
                <w:rFonts w:ascii="Calibri" w:eastAsia="Times New Roman" w:hAnsi="Calibri" w:cs="Calibri"/>
                <w:b/>
                <w:bCs/>
                <w:color w:val="000000"/>
                <w:kern w:val="0"/>
                <w:sz w:val="16"/>
                <w:szCs w:val="16"/>
                <w:lang w:eastAsia="es-MX"/>
                <w14:ligatures w14:val="none"/>
              </w:rPr>
              <w:br/>
              <w:t>Plantel Casa Libertad</w:t>
            </w:r>
            <w:r w:rsidRPr="00AD60F1">
              <w:rPr>
                <w:rFonts w:ascii="Calibri" w:eastAsia="Times New Roman" w:hAnsi="Calibri" w:cs="Calibri"/>
                <w:color w:val="000000"/>
                <w:kern w:val="0"/>
                <w:sz w:val="16"/>
                <w:szCs w:val="16"/>
                <w:lang w:eastAsia="es-MX"/>
                <w14:ligatures w14:val="none"/>
              </w:rPr>
              <w:br/>
            </w:r>
            <w:r w:rsidRPr="00AD60F1">
              <w:rPr>
                <w:rFonts w:ascii="Calibri" w:eastAsia="Times New Roman" w:hAnsi="Calibri" w:cs="Calibri"/>
                <w:color w:val="000000"/>
                <w:kern w:val="0"/>
                <w:sz w:val="16"/>
                <w:szCs w:val="16"/>
                <w:lang w:eastAsia="es-MX"/>
                <w14:ligatures w14:val="none"/>
              </w:rPr>
              <w:br/>
              <w:t>1. Punto de acuerdo para la ratificación o elección de secretario técnico de la Comisión de Organización.</w:t>
            </w:r>
            <w:r w:rsidRPr="00AD60F1">
              <w:rPr>
                <w:rFonts w:ascii="Calibri" w:eastAsia="Times New Roman" w:hAnsi="Calibri" w:cs="Calibri"/>
                <w:color w:val="000000"/>
                <w:kern w:val="0"/>
                <w:sz w:val="16"/>
                <w:szCs w:val="16"/>
                <w:lang w:eastAsia="es-MX"/>
                <w14:ligatures w14:val="none"/>
              </w:rPr>
              <w:br/>
              <w:t>2. Propuesta de punto de acuerdo para discusión y, en su caso, aprobación del Calendario Escolar Bianual 2024-2025.</w:t>
            </w:r>
            <w:r w:rsidRPr="00AD60F1">
              <w:rPr>
                <w:rFonts w:ascii="Calibri" w:eastAsia="Times New Roman" w:hAnsi="Calibri" w:cs="Calibri"/>
                <w:color w:val="000000"/>
                <w:kern w:val="0"/>
                <w:sz w:val="16"/>
                <w:szCs w:val="16"/>
                <w:lang w:eastAsia="es-MX"/>
                <w14:ligatures w14:val="none"/>
              </w:rPr>
              <w:br/>
              <w:t>3. Informe del Área de Servicio Social y Prácticas Profesionales.</w:t>
            </w:r>
          </w:p>
        </w:tc>
        <w:tc>
          <w:tcPr>
            <w:tcW w:w="4140" w:type="dxa"/>
            <w:tcBorders>
              <w:top w:val="nil"/>
              <w:left w:val="nil"/>
              <w:bottom w:val="single" w:sz="4" w:space="0" w:color="auto"/>
              <w:right w:val="single" w:sz="4" w:space="0" w:color="auto"/>
            </w:tcBorders>
            <w:shd w:val="clear" w:color="000000" w:fill="E6EEF0"/>
            <w:hideMark/>
          </w:tcPr>
          <w:p w:rsidR="00AD60F1" w:rsidRPr="00AD60F1" w:rsidRDefault="00AD60F1" w:rsidP="00AD60F1">
            <w:pPr>
              <w:jc w:val="cente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UACM/CU-7/EX -11/036/23</w:t>
            </w:r>
          </w:p>
        </w:tc>
        <w:tc>
          <w:tcPr>
            <w:tcW w:w="7060" w:type="dxa"/>
            <w:tcBorders>
              <w:top w:val="nil"/>
              <w:left w:val="nil"/>
              <w:bottom w:val="single" w:sz="4" w:space="0" w:color="auto"/>
              <w:right w:val="single" w:sz="4" w:space="0" w:color="auto"/>
            </w:tcBorders>
            <w:shd w:val="clear" w:color="000000" w:fill="E6EEF0"/>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Aprobación del Calendario Bianual UACM 2024-2025</w:t>
            </w:r>
          </w:p>
        </w:tc>
      </w:tr>
      <w:tr w:rsidR="00AD60F1" w:rsidRPr="00AD60F1" w:rsidTr="00AD60F1">
        <w:trPr>
          <w:trHeight w:val="1280"/>
        </w:trPr>
        <w:tc>
          <w:tcPr>
            <w:tcW w:w="3420" w:type="dxa"/>
            <w:vMerge w:val="restart"/>
            <w:tcBorders>
              <w:top w:val="nil"/>
              <w:left w:val="single" w:sz="4" w:space="0" w:color="auto"/>
              <w:bottom w:val="single" w:sz="4" w:space="0" w:color="000000"/>
              <w:right w:val="single" w:sz="4" w:space="0" w:color="auto"/>
            </w:tcBorders>
            <w:shd w:val="clear" w:color="000000" w:fill="D0E7F7"/>
            <w:hideMark/>
          </w:tcPr>
          <w:p w:rsidR="00AD60F1" w:rsidRPr="00AD60F1" w:rsidRDefault="00AD60F1" w:rsidP="00AD60F1">
            <w:pPr>
              <w:jc w:val="cente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22 de marzo de 2022</w:t>
            </w:r>
          </w:p>
        </w:tc>
        <w:tc>
          <w:tcPr>
            <w:tcW w:w="7040" w:type="dxa"/>
            <w:vMerge w:val="restart"/>
            <w:tcBorders>
              <w:top w:val="nil"/>
              <w:left w:val="single" w:sz="4" w:space="0" w:color="auto"/>
              <w:bottom w:val="single" w:sz="4" w:space="0" w:color="000000"/>
              <w:right w:val="single" w:sz="4" w:space="0" w:color="auto"/>
            </w:tcBorders>
            <w:shd w:val="clear" w:color="000000" w:fill="D0E7F7"/>
            <w:hideMark/>
          </w:tcPr>
          <w:p w:rsidR="00AD60F1" w:rsidRPr="00AD60F1" w:rsidRDefault="00AD60F1" w:rsidP="00AD60F1">
            <w:pPr>
              <w:spacing w:after="240"/>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b/>
                <w:bCs/>
                <w:color w:val="000000"/>
                <w:kern w:val="0"/>
                <w:sz w:val="16"/>
                <w:szCs w:val="16"/>
                <w:lang w:eastAsia="es-MX"/>
                <w14:ligatures w14:val="none"/>
              </w:rPr>
              <w:t>Segunda Sesión Extraordinaria 2022</w:t>
            </w:r>
            <w:r w:rsidRPr="00AD60F1">
              <w:rPr>
                <w:rFonts w:ascii="Calibri" w:eastAsia="Times New Roman" w:hAnsi="Calibri" w:cs="Calibri"/>
                <w:color w:val="000000"/>
                <w:kern w:val="0"/>
                <w:sz w:val="16"/>
                <w:szCs w:val="16"/>
                <w:lang w:eastAsia="es-MX"/>
                <w14:ligatures w14:val="none"/>
              </w:rPr>
              <w:br/>
              <w:t>1. Propuesta de punto para atender la situación emergente en la Oficina del Abogado General.</w:t>
            </w:r>
            <w:r w:rsidRPr="00AD60F1">
              <w:rPr>
                <w:rFonts w:ascii="Calibri" w:eastAsia="Times New Roman" w:hAnsi="Calibri" w:cs="Calibri"/>
                <w:color w:val="000000"/>
                <w:kern w:val="0"/>
                <w:sz w:val="16"/>
                <w:szCs w:val="16"/>
                <w:lang w:eastAsia="es-MX"/>
                <w14:ligatures w14:val="none"/>
              </w:rPr>
              <w:br/>
            </w:r>
          </w:p>
        </w:tc>
        <w:tc>
          <w:tcPr>
            <w:tcW w:w="4140" w:type="dxa"/>
            <w:tcBorders>
              <w:top w:val="nil"/>
              <w:left w:val="nil"/>
              <w:bottom w:val="single" w:sz="4" w:space="0" w:color="auto"/>
              <w:right w:val="single" w:sz="4" w:space="0" w:color="auto"/>
            </w:tcBorders>
            <w:shd w:val="clear" w:color="000000" w:fill="D0E7F7"/>
            <w:hideMark/>
          </w:tcPr>
          <w:p w:rsidR="00AD60F1" w:rsidRPr="00AD60F1" w:rsidRDefault="00AD60F1" w:rsidP="00AD60F1">
            <w:pPr>
              <w:jc w:val="cente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UACM/CU-6/EX-02/002/22</w:t>
            </w:r>
          </w:p>
        </w:tc>
        <w:tc>
          <w:tcPr>
            <w:tcW w:w="7060" w:type="dxa"/>
            <w:tcBorders>
              <w:top w:val="nil"/>
              <w:left w:val="nil"/>
              <w:bottom w:val="single" w:sz="4" w:space="0" w:color="auto"/>
              <w:right w:val="single" w:sz="4" w:space="0" w:color="auto"/>
            </w:tcBorders>
            <w:shd w:val="clear" w:color="000000" w:fill="D0E7F7"/>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 xml:space="preserve">Se instruye a la rectora a que, en función de sus atribuciones, se encargue de coordinar y supervisar los trabajos de la Oficina del Abogado General, hasta en tanto se designe a la persona titular de la Oficina del Abogado General </w:t>
            </w:r>
          </w:p>
        </w:tc>
      </w:tr>
      <w:tr w:rsidR="00AD60F1" w:rsidRPr="00AD60F1" w:rsidTr="00AD60F1">
        <w:trPr>
          <w:trHeight w:val="320"/>
        </w:trPr>
        <w:tc>
          <w:tcPr>
            <w:tcW w:w="3420" w:type="dxa"/>
            <w:vMerge/>
            <w:tcBorders>
              <w:top w:val="nil"/>
              <w:left w:val="single" w:sz="4" w:space="0" w:color="auto"/>
              <w:bottom w:val="single" w:sz="4" w:space="0" w:color="000000"/>
              <w:right w:val="single" w:sz="4" w:space="0" w:color="auto"/>
            </w:tcBorders>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p>
        </w:tc>
        <w:tc>
          <w:tcPr>
            <w:tcW w:w="7040" w:type="dxa"/>
            <w:vMerge/>
            <w:tcBorders>
              <w:top w:val="nil"/>
              <w:left w:val="single" w:sz="4" w:space="0" w:color="auto"/>
              <w:bottom w:val="single" w:sz="4" w:space="0" w:color="000000"/>
              <w:right w:val="single" w:sz="4" w:space="0" w:color="auto"/>
            </w:tcBorders>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p>
        </w:tc>
        <w:tc>
          <w:tcPr>
            <w:tcW w:w="4140" w:type="dxa"/>
            <w:tcBorders>
              <w:top w:val="nil"/>
              <w:left w:val="nil"/>
              <w:bottom w:val="single" w:sz="4" w:space="0" w:color="auto"/>
              <w:right w:val="single" w:sz="4" w:space="0" w:color="auto"/>
            </w:tcBorders>
            <w:shd w:val="clear" w:color="000000" w:fill="D0E7F7"/>
            <w:noWrap/>
            <w:hideMark/>
          </w:tcPr>
          <w:p w:rsidR="00AD60F1" w:rsidRPr="00AD60F1" w:rsidRDefault="00AD60F1" w:rsidP="00AD60F1">
            <w:pPr>
              <w:jc w:val="cente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UACM/CU-6/EX-02/003/22</w:t>
            </w:r>
          </w:p>
        </w:tc>
        <w:tc>
          <w:tcPr>
            <w:tcW w:w="7060" w:type="dxa"/>
            <w:tcBorders>
              <w:top w:val="nil"/>
              <w:left w:val="nil"/>
              <w:bottom w:val="single" w:sz="4" w:space="0" w:color="auto"/>
              <w:right w:val="single" w:sz="4" w:space="0" w:color="auto"/>
            </w:tcBorders>
            <w:shd w:val="clear" w:color="000000" w:fill="D0E7F7"/>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Plazo para que rectoría presente la terna para el titular de la OAG</w:t>
            </w:r>
          </w:p>
        </w:tc>
      </w:tr>
      <w:tr w:rsidR="00AD60F1" w:rsidRPr="00AD60F1" w:rsidTr="00AD60F1">
        <w:trPr>
          <w:trHeight w:val="320"/>
        </w:trPr>
        <w:tc>
          <w:tcPr>
            <w:tcW w:w="3420" w:type="dxa"/>
            <w:vMerge/>
            <w:tcBorders>
              <w:top w:val="nil"/>
              <w:left w:val="single" w:sz="4" w:space="0" w:color="auto"/>
              <w:bottom w:val="single" w:sz="4" w:space="0" w:color="000000"/>
              <w:right w:val="single" w:sz="4" w:space="0" w:color="auto"/>
            </w:tcBorders>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p>
        </w:tc>
        <w:tc>
          <w:tcPr>
            <w:tcW w:w="7040" w:type="dxa"/>
            <w:vMerge/>
            <w:tcBorders>
              <w:top w:val="nil"/>
              <w:left w:val="single" w:sz="4" w:space="0" w:color="auto"/>
              <w:bottom w:val="single" w:sz="4" w:space="0" w:color="000000"/>
              <w:right w:val="single" w:sz="4" w:space="0" w:color="auto"/>
            </w:tcBorders>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p>
        </w:tc>
        <w:tc>
          <w:tcPr>
            <w:tcW w:w="4140" w:type="dxa"/>
            <w:tcBorders>
              <w:top w:val="nil"/>
              <w:left w:val="nil"/>
              <w:bottom w:val="single" w:sz="4" w:space="0" w:color="auto"/>
              <w:right w:val="single" w:sz="4" w:space="0" w:color="auto"/>
            </w:tcBorders>
            <w:shd w:val="clear" w:color="000000" w:fill="D0E7F7"/>
            <w:noWrap/>
            <w:hideMark/>
          </w:tcPr>
          <w:p w:rsidR="00AD60F1" w:rsidRPr="00AD60F1" w:rsidRDefault="00AD60F1" w:rsidP="00AD60F1">
            <w:pPr>
              <w:jc w:val="cente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UACM/CU-6/EX-02/004/22</w:t>
            </w:r>
          </w:p>
        </w:tc>
        <w:tc>
          <w:tcPr>
            <w:tcW w:w="7060" w:type="dxa"/>
            <w:tcBorders>
              <w:top w:val="nil"/>
              <w:left w:val="nil"/>
              <w:bottom w:val="single" w:sz="4" w:space="0" w:color="auto"/>
              <w:right w:val="single" w:sz="4" w:space="0" w:color="auto"/>
            </w:tcBorders>
            <w:shd w:val="clear" w:color="000000" w:fill="D0E7F7"/>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Informese de los acuerdos anteriores</w:t>
            </w:r>
          </w:p>
        </w:tc>
      </w:tr>
      <w:tr w:rsidR="00AD60F1" w:rsidRPr="00AD60F1" w:rsidTr="00AD60F1">
        <w:trPr>
          <w:trHeight w:val="2880"/>
        </w:trPr>
        <w:tc>
          <w:tcPr>
            <w:tcW w:w="3420" w:type="dxa"/>
            <w:tcBorders>
              <w:top w:val="nil"/>
              <w:left w:val="single" w:sz="4" w:space="0" w:color="auto"/>
              <w:bottom w:val="single" w:sz="4" w:space="0" w:color="auto"/>
              <w:right w:val="single" w:sz="4" w:space="0" w:color="auto"/>
            </w:tcBorders>
            <w:shd w:val="clear" w:color="000000" w:fill="D3EBF3"/>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lastRenderedPageBreak/>
              <w:t>11 de mayo de 2022</w:t>
            </w:r>
          </w:p>
        </w:tc>
        <w:tc>
          <w:tcPr>
            <w:tcW w:w="7040" w:type="dxa"/>
            <w:tcBorders>
              <w:top w:val="nil"/>
              <w:left w:val="nil"/>
              <w:bottom w:val="single" w:sz="4" w:space="0" w:color="auto"/>
              <w:right w:val="single" w:sz="4" w:space="0" w:color="auto"/>
            </w:tcBorders>
            <w:shd w:val="clear" w:color="000000" w:fill="D3EBF3"/>
            <w:hideMark/>
          </w:tcPr>
          <w:p w:rsidR="00AD60F1" w:rsidRPr="00AD60F1" w:rsidRDefault="00AD60F1" w:rsidP="00AD60F1">
            <w:pPr>
              <w:spacing w:after="240"/>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b/>
                <w:bCs/>
                <w:color w:val="000000"/>
                <w:kern w:val="0"/>
                <w:sz w:val="16"/>
                <w:szCs w:val="16"/>
                <w:lang w:eastAsia="es-MX"/>
                <w14:ligatures w14:val="none"/>
              </w:rPr>
              <w:t>Tercera Sesión Extraordinaria 2022</w:t>
            </w:r>
            <w:r w:rsidRPr="00AD60F1">
              <w:rPr>
                <w:rFonts w:ascii="Calibri" w:eastAsia="Times New Roman" w:hAnsi="Calibri" w:cs="Calibri"/>
                <w:color w:val="000000"/>
                <w:kern w:val="0"/>
                <w:sz w:val="16"/>
                <w:szCs w:val="16"/>
                <w:lang w:eastAsia="es-MX"/>
                <w14:ligatures w14:val="none"/>
              </w:rPr>
              <w:br/>
              <w:t>1. Presentación y, en su caso, ratificación del Comité de Resolución de Apelaciones.</w:t>
            </w:r>
            <w:r w:rsidRPr="00AD60F1">
              <w:rPr>
                <w:rFonts w:ascii="Calibri" w:eastAsia="Times New Roman" w:hAnsi="Calibri" w:cs="Calibri"/>
                <w:color w:val="000000"/>
                <w:kern w:val="0"/>
                <w:sz w:val="16"/>
                <w:szCs w:val="16"/>
                <w:lang w:eastAsia="es-MX"/>
                <w14:ligatures w14:val="none"/>
              </w:rPr>
              <w:br/>
              <w:t>para el proceso electoral de renovación del Consejo Universitario.</w:t>
            </w:r>
            <w:r w:rsidRPr="00AD60F1">
              <w:rPr>
                <w:rFonts w:ascii="Calibri" w:eastAsia="Times New Roman" w:hAnsi="Calibri" w:cs="Calibri"/>
                <w:color w:val="000000"/>
                <w:kern w:val="0"/>
                <w:sz w:val="16"/>
                <w:szCs w:val="16"/>
                <w:lang w:eastAsia="es-MX"/>
                <w14:ligatures w14:val="none"/>
              </w:rPr>
              <w:br/>
              <w:t>2. Aprobación de minutas de sesiones pasadas del Pleno.</w:t>
            </w:r>
            <w:r w:rsidRPr="00AD60F1">
              <w:rPr>
                <w:rFonts w:ascii="Calibri" w:eastAsia="Times New Roman" w:hAnsi="Calibri" w:cs="Calibri"/>
                <w:color w:val="000000"/>
                <w:kern w:val="0"/>
                <w:sz w:val="16"/>
                <w:szCs w:val="16"/>
                <w:lang w:eastAsia="es-MX"/>
                <w14:ligatures w14:val="none"/>
              </w:rPr>
              <w:br/>
              <w:t>3. Discusión y, en su caso, aprobación de la Oferta Académica de nuevo ingreso a las licenciaturas de la UACM, generación 2022.</w:t>
            </w:r>
          </w:p>
        </w:tc>
        <w:tc>
          <w:tcPr>
            <w:tcW w:w="4140" w:type="dxa"/>
            <w:tcBorders>
              <w:top w:val="nil"/>
              <w:left w:val="nil"/>
              <w:bottom w:val="single" w:sz="4" w:space="0" w:color="auto"/>
              <w:right w:val="single" w:sz="4" w:space="0" w:color="auto"/>
            </w:tcBorders>
            <w:shd w:val="clear" w:color="000000" w:fill="D3EBF3"/>
            <w:noWrap/>
            <w:hideMark/>
          </w:tcPr>
          <w:p w:rsidR="00AD60F1" w:rsidRPr="00AD60F1" w:rsidRDefault="00AD60F1" w:rsidP="00AD60F1">
            <w:pPr>
              <w:jc w:val="cente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UACM/CU-6/EX-03/007/22</w:t>
            </w:r>
          </w:p>
        </w:tc>
        <w:tc>
          <w:tcPr>
            <w:tcW w:w="7060" w:type="dxa"/>
            <w:tcBorders>
              <w:top w:val="nil"/>
              <w:left w:val="nil"/>
              <w:bottom w:val="single" w:sz="4" w:space="0" w:color="auto"/>
              <w:right w:val="single" w:sz="4" w:space="0" w:color="auto"/>
            </w:tcBorders>
            <w:shd w:val="clear" w:color="000000" w:fill="D3EBF3"/>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Primero. Aprobación de la Oferta Académica 2022</w:t>
            </w:r>
            <w:r w:rsidRPr="00AD60F1">
              <w:rPr>
                <w:rFonts w:ascii="Calibri" w:eastAsia="Times New Roman" w:hAnsi="Calibri" w:cs="Calibri"/>
                <w:color w:val="000000"/>
                <w:kern w:val="0"/>
                <w:sz w:val="16"/>
                <w:szCs w:val="16"/>
                <w:lang w:eastAsia="es-MX"/>
                <w14:ligatures w14:val="none"/>
              </w:rPr>
              <w:br/>
              <w:t>Segundo. Instrucción para hacer los diagnósticos y construir los acuerdos y las estrategias de apertura, fortalecimiento y consolidación de todos los programas académicos, especialmente de aquellos programas de estudios cuyo ingreso fue suspendido temporalmente en el semestre 2022-II y de aquellos que tienen menor demanda de aspirantes</w:t>
            </w:r>
          </w:p>
        </w:tc>
      </w:tr>
      <w:tr w:rsidR="00AD60F1" w:rsidRPr="00AD60F1" w:rsidTr="00AD60F1">
        <w:trPr>
          <w:trHeight w:val="1280"/>
        </w:trPr>
        <w:tc>
          <w:tcPr>
            <w:tcW w:w="3420" w:type="dxa"/>
            <w:tcBorders>
              <w:top w:val="nil"/>
              <w:left w:val="single" w:sz="4" w:space="0" w:color="auto"/>
              <w:bottom w:val="single" w:sz="4" w:space="0" w:color="auto"/>
              <w:right w:val="single" w:sz="4" w:space="0" w:color="auto"/>
            </w:tcBorders>
            <w:shd w:val="clear" w:color="000000" w:fill="A3CDED"/>
            <w:hideMark/>
          </w:tcPr>
          <w:p w:rsidR="00AD60F1" w:rsidRPr="00AD60F1" w:rsidRDefault="00AD60F1" w:rsidP="00AD60F1">
            <w:pPr>
              <w:jc w:val="cente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22 de junio 2022</w:t>
            </w:r>
          </w:p>
        </w:tc>
        <w:tc>
          <w:tcPr>
            <w:tcW w:w="7040" w:type="dxa"/>
            <w:tcBorders>
              <w:top w:val="nil"/>
              <w:left w:val="nil"/>
              <w:bottom w:val="single" w:sz="4" w:space="0" w:color="auto"/>
              <w:right w:val="single" w:sz="4" w:space="0" w:color="auto"/>
            </w:tcBorders>
            <w:shd w:val="clear" w:color="000000" w:fill="A3CDED"/>
            <w:hideMark/>
          </w:tcPr>
          <w:p w:rsidR="00AD60F1" w:rsidRPr="00AD60F1" w:rsidRDefault="00AD60F1" w:rsidP="00AD60F1">
            <w:pPr>
              <w:rPr>
                <w:rFonts w:ascii="Calibri" w:eastAsia="Times New Roman" w:hAnsi="Calibri" w:cs="Calibri"/>
                <w:b/>
                <w:bCs/>
                <w:color w:val="000000"/>
                <w:kern w:val="0"/>
                <w:sz w:val="16"/>
                <w:szCs w:val="16"/>
                <w:lang w:eastAsia="es-MX"/>
                <w14:ligatures w14:val="none"/>
              </w:rPr>
            </w:pPr>
            <w:r w:rsidRPr="00AD60F1">
              <w:rPr>
                <w:rFonts w:ascii="Calibri" w:eastAsia="Times New Roman" w:hAnsi="Calibri" w:cs="Calibri"/>
                <w:b/>
                <w:bCs/>
                <w:color w:val="000000"/>
                <w:kern w:val="0"/>
                <w:sz w:val="16"/>
                <w:szCs w:val="16"/>
                <w:lang w:eastAsia="es-MX"/>
                <w14:ligatures w14:val="none"/>
              </w:rPr>
              <w:t xml:space="preserve">Quinta Sesión Extraordinaría 2022                                                                 </w:t>
            </w:r>
            <w:r w:rsidRPr="00AD60F1">
              <w:rPr>
                <w:rFonts w:ascii="Calibri" w:eastAsia="Times New Roman" w:hAnsi="Calibri" w:cs="Calibri"/>
                <w:color w:val="000000"/>
                <w:kern w:val="0"/>
                <w:sz w:val="16"/>
                <w:szCs w:val="16"/>
                <w:lang w:eastAsia="es-MX"/>
                <w14:ligatures w14:val="none"/>
              </w:rPr>
              <w:t xml:space="preserve">  1.  Eleccción del Abogado General </w:t>
            </w:r>
          </w:p>
        </w:tc>
        <w:tc>
          <w:tcPr>
            <w:tcW w:w="4140" w:type="dxa"/>
            <w:tcBorders>
              <w:top w:val="nil"/>
              <w:left w:val="nil"/>
              <w:bottom w:val="single" w:sz="4" w:space="0" w:color="auto"/>
              <w:right w:val="single" w:sz="4" w:space="0" w:color="auto"/>
            </w:tcBorders>
            <w:shd w:val="clear" w:color="000000" w:fill="A3CDED"/>
            <w:noWrap/>
            <w:hideMark/>
          </w:tcPr>
          <w:p w:rsidR="00AD60F1" w:rsidRPr="00AD60F1" w:rsidRDefault="00AD60F1" w:rsidP="00AD60F1">
            <w:pPr>
              <w:jc w:val="cente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UACM/CU-6/EX-05/008/22</w:t>
            </w:r>
          </w:p>
        </w:tc>
        <w:tc>
          <w:tcPr>
            <w:tcW w:w="7060" w:type="dxa"/>
            <w:tcBorders>
              <w:top w:val="nil"/>
              <w:left w:val="nil"/>
              <w:bottom w:val="single" w:sz="4" w:space="0" w:color="auto"/>
              <w:right w:val="single" w:sz="4" w:space="0" w:color="auto"/>
            </w:tcBorders>
            <w:shd w:val="clear" w:color="000000" w:fill="A3CDED"/>
            <w:hideMark/>
          </w:tcPr>
          <w:p w:rsidR="00AD60F1" w:rsidRPr="00AD60F1" w:rsidRDefault="00AD60F1" w:rsidP="00AD60F1">
            <w:pPr>
              <w:jc w:val="both"/>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 xml:space="preserve">Primero.- El Pleno del Consejo Universitario designa como Abogado General a Lic. Bernardo Donato Hidalgo Tobón              Segundo.- Se intruye al secretario técnico de la Comisión de Organización a que elabore, notifique y entregue el nombramiento respectivo. </w:t>
            </w:r>
          </w:p>
        </w:tc>
      </w:tr>
      <w:tr w:rsidR="00AD60F1" w:rsidRPr="00AD60F1" w:rsidTr="00AD60F1">
        <w:trPr>
          <w:trHeight w:val="4480"/>
        </w:trPr>
        <w:tc>
          <w:tcPr>
            <w:tcW w:w="3420" w:type="dxa"/>
            <w:tcBorders>
              <w:top w:val="single" w:sz="4" w:space="0" w:color="auto"/>
              <w:left w:val="single" w:sz="4" w:space="0" w:color="auto"/>
              <w:bottom w:val="nil"/>
              <w:right w:val="single" w:sz="4" w:space="0" w:color="auto"/>
            </w:tcBorders>
            <w:shd w:val="clear" w:color="000000" w:fill="C7E4DC"/>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18 de marzo de 2021</w:t>
            </w:r>
          </w:p>
        </w:tc>
        <w:tc>
          <w:tcPr>
            <w:tcW w:w="7040" w:type="dxa"/>
            <w:tcBorders>
              <w:top w:val="single" w:sz="4" w:space="0" w:color="auto"/>
              <w:left w:val="nil"/>
              <w:bottom w:val="nil"/>
              <w:right w:val="single" w:sz="4" w:space="0" w:color="auto"/>
            </w:tcBorders>
            <w:shd w:val="clear" w:color="000000" w:fill="C7E4DC"/>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b/>
                <w:bCs/>
                <w:color w:val="000000"/>
                <w:kern w:val="0"/>
                <w:sz w:val="16"/>
                <w:szCs w:val="16"/>
                <w:lang w:eastAsia="es-MX"/>
                <w14:ligatures w14:val="none"/>
              </w:rPr>
              <w:t>Sexta Sesión Extraordinaria 2021</w:t>
            </w:r>
            <w:r w:rsidRPr="00AD60F1">
              <w:rPr>
                <w:rFonts w:ascii="Calibri" w:eastAsia="Times New Roman" w:hAnsi="Calibri" w:cs="Calibri"/>
                <w:color w:val="000000"/>
                <w:kern w:val="0"/>
                <w:sz w:val="16"/>
                <w:szCs w:val="16"/>
                <w:lang w:eastAsia="es-MX"/>
                <w14:ligatures w14:val="none"/>
              </w:rPr>
              <w:br/>
              <w:t>1. Altas y bajas</w:t>
            </w:r>
            <w:r w:rsidRPr="00AD60F1">
              <w:rPr>
                <w:rFonts w:ascii="Calibri" w:eastAsia="Times New Roman" w:hAnsi="Calibri" w:cs="Calibri"/>
                <w:color w:val="000000"/>
                <w:kern w:val="0"/>
                <w:sz w:val="16"/>
                <w:szCs w:val="16"/>
                <w:lang w:eastAsia="es-MX"/>
                <w14:ligatures w14:val="none"/>
              </w:rPr>
              <w:br/>
              <w:t>2. Punto de acuerdo para la aprobación de los ajustes en las fechas de certificación del calendario escolar 2021-I.</w:t>
            </w:r>
            <w:r w:rsidRPr="00AD60F1">
              <w:rPr>
                <w:rFonts w:ascii="Calibri" w:eastAsia="Times New Roman" w:hAnsi="Calibri" w:cs="Calibri"/>
                <w:color w:val="000000"/>
                <w:kern w:val="0"/>
                <w:sz w:val="16"/>
                <w:szCs w:val="16"/>
                <w:lang w:eastAsia="es-MX"/>
                <w14:ligatures w14:val="none"/>
              </w:rPr>
              <w:br/>
              <w:t>3. Punto informativo de las consejeras Pilar Rosa María Juárez Rodríguez, Flor Mercedes Rodríguez Zornoza y Myrna Velarde Saldaña y los consejeros Daniel García Carmona e Israel Ruiz Hernández que como integrantes del Comité de Becas presentan al Pleno del Consejo Universitario, acerca de los acuerdos tomado respectos a los requisitos extraordinarios para la Renovación y Obtención de Becas, y la Renovación de Apoyos Institucionales para el semestre 2020-2.</w:t>
            </w:r>
            <w:r w:rsidRPr="00AD60F1">
              <w:rPr>
                <w:rFonts w:ascii="Calibri" w:eastAsia="Times New Roman" w:hAnsi="Calibri" w:cs="Calibri"/>
                <w:color w:val="000000"/>
                <w:kern w:val="0"/>
                <w:sz w:val="16"/>
                <w:szCs w:val="16"/>
                <w:lang w:eastAsia="es-MX"/>
                <w14:ligatures w14:val="none"/>
              </w:rPr>
              <w:br/>
              <w:t>4. Punto de acuerdo para la modificación del artículo 16 del Reglamento de Becas y Apoyos Institucionales de la UACM.</w:t>
            </w:r>
          </w:p>
        </w:tc>
        <w:tc>
          <w:tcPr>
            <w:tcW w:w="4140" w:type="dxa"/>
            <w:tcBorders>
              <w:top w:val="nil"/>
              <w:left w:val="nil"/>
              <w:bottom w:val="single" w:sz="4" w:space="0" w:color="auto"/>
              <w:right w:val="single" w:sz="4" w:space="0" w:color="auto"/>
            </w:tcBorders>
            <w:shd w:val="clear" w:color="000000" w:fill="C7E4DC"/>
            <w:hideMark/>
          </w:tcPr>
          <w:p w:rsidR="00AD60F1" w:rsidRPr="00AD60F1" w:rsidRDefault="00AD60F1" w:rsidP="00AD60F1">
            <w:pPr>
              <w:jc w:val="cente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UACM/CU-6/EX-06/009/21</w:t>
            </w:r>
          </w:p>
        </w:tc>
        <w:tc>
          <w:tcPr>
            <w:tcW w:w="7060" w:type="dxa"/>
            <w:tcBorders>
              <w:top w:val="nil"/>
              <w:left w:val="nil"/>
              <w:bottom w:val="single" w:sz="4" w:space="0" w:color="auto"/>
              <w:right w:val="single" w:sz="4" w:space="0" w:color="auto"/>
            </w:tcBorders>
            <w:shd w:val="clear" w:color="000000" w:fill="C7E4DC"/>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Se aprueban ajustes de fechas al proceso de certificación en el calendario escolar 2021.</w:t>
            </w:r>
          </w:p>
        </w:tc>
      </w:tr>
      <w:tr w:rsidR="00AD60F1" w:rsidRPr="00AD60F1" w:rsidTr="00AD60F1">
        <w:trPr>
          <w:trHeight w:val="4480"/>
        </w:trPr>
        <w:tc>
          <w:tcPr>
            <w:tcW w:w="3420" w:type="dxa"/>
            <w:tcBorders>
              <w:top w:val="single" w:sz="4" w:space="0" w:color="auto"/>
              <w:left w:val="single" w:sz="4" w:space="0" w:color="auto"/>
              <w:bottom w:val="nil"/>
              <w:right w:val="single" w:sz="4" w:space="0" w:color="auto"/>
            </w:tcBorders>
            <w:shd w:val="clear" w:color="000000" w:fill="C7E4DC"/>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lastRenderedPageBreak/>
              <w:t>18 de marzo de 2021</w:t>
            </w:r>
          </w:p>
        </w:tc>
        <w:tc>
          <w:tcPr>
            <w:tcW w:w="7040" w:type="dxa"/>
            <w:tcBorders>
              <w:top w:val="single" w:sz="4" w:space="0" w:color="auto"/>
              <w:left w:val="nil"/>
              <w:bottom w:val="nil"/>
              <w:right w:val="single" w:sz="4" w:space="0" w:color="auto"/>
            </w:tcBorders>
            <w:shd w:val="clear" w:color="000000" w:fill="C7E4DC"/>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b/>
                <w:bCs/>
                <w:color w:val="000000"/>
                <w:kern w:val="0"/>
                <w:sz w:val="16"/>
                <w:szCs w:val="16"/>
                <w:lang w:eastAsia="es-MX"/>
                <w14:ligatures w14:val="none"/>
              </w:rPr>
              <w:t>Sexta Sesión Extraordinaria 2021</w:t>
            </w:r>
            <w:r w:rsidRPr="00AD60F1">
              <w:rPr>
                <w:rFonts w:ascii="Calibri" w:eastAsia="Times New Roman" w:hAnsi="Calibri" w:cs="Calibri"/>
                <w:color w:val="000000"/>
                <w:kern w:val="0"/>
                <w:sz w:val="16"/>
                <w:szCs w:val="16"/>
                <w:lang w:eastAsia="es-MX"/>
                <w14:ligatures w14:val="none"/>
              </w:rPr>
              <w:br/>
              <w:t>1. Altas y bajas</w:t>
            </w:r>
            <w:r w:rsidRPr="00AD60F1">
              <w:rPr>
                <w:rFonts w:ascii="Calibri" w:eastAsia="Times New Roman" w:hAnsi="Calibri" w:cs="Calibri"/>
                <w:color w:val="000000"/>
                <w:kern w:val="0"/>
                <w:sz w:val="16"/>
                <w:szCs w:val="16"/>
                <w:lang w:eastAsia="es-MX"/>
                <w14:ligatures w14:val="none"/>
              </w:rPr>
              <w:br/>
              <w:t>2. Punto de acuerdo para la aprobación de los ajustes en las fechas de certificación del calendario escolar 2021-I.</w:t>
            </w:r>
            <w:r w:rsidRPr="00AD60F1">
              <w:rPr>
                <w:rFonts w:ascii="Calibri" w:eastAsia="Times New Roman" w:hAnsi="Calibri" w:cs="Calibri"/>
                <w:color w:val="000000"/>
                <w:kern w:val="0"/>
                <w:sz w:val="16"/>
                <w:szCs w:val="16"/>
                <w:lang w:eastAsia="es-MX"/>
                <w14:ligatures w14:val="none"/>
              </w:rPr>
              <w:br/>
              <w:t>3. Punto informativo de las consejeras Pilar Rosa María Juárez Rodríguez, Flor Mercedes Rodríguez Zornoza y Myrna Velarde Saldaña y los consejeros Daniel García Carmona e Israel Ruiz Hernández que como integrantes del Comité de Becas presentan al Pleno del Consejo Universitario, acerca de los acuerdos tomado respectos a los requisitos extraordinarios para la Renovación y Obtención de Becas, y la Renovación de Apoyos Institucionales para el semestre 2020-2.</w:t>
            </w:r>
            <w:r w:rsidRPr="00AD60F1">
              <w:rPr>
                <w:rFonts w:ascii="Calibri" w:eastAsia="Times New Roman" w:hAnsi="Calibri" w:cs="Calibri"/>
                <w:color w:val="000000"/>
                <w:kern w:val="0"/>
                <w:sz w:val="16"/>
                <w:szCs w:val="16"/>
                <w:lang w:eastAsia="es-MX"/>
                <w14:ligatures w14:val="none"/>
              </w:rPr>
              <w:br/>
              <w:t>4. Punto de acuerdo para la modificación del artículo 16 del Reglamento de Becas y Apoyos Institucionales de la UACM.</w:t>
            </w:r>
          </w:p>
        </w:tc>
        <w:tc>
          <w:tcPr>
            <w:tcW w:w="4140" w:type="dxa"/>
            <w:tcBorders>
              <w:top w:val="nil"/>
              <w:left w:val="nil"/>
              <w:bottom w:val="single" w:sz="4" w:space="0" w:color="auto"/>
              <w:right w:val="single" w:sz="4" w:space="0" w:color="auto"/>
            </w:tcBorders>
            <w:shd w:val="clear" w:color="000000" w:fill="C7E4DC"/>
            <w:hideMark/>
          </w:tcPr>
          <w:p w:rsidR="00AD60F1" w:rsidRPr="00AD60F1" w:rsidRDefault="00AD60F1" w:rsidP="00AD60F1">
            <w:pPr>
              <w:jc w:val="cente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UACM/CU-6/EX-06/010/21</w:t>
            </w:r>
          </w:p>
        </w:tc>
        <w:tc>
          <w:tcPr>
            <w:tcW w:w="7060" w:type="dxa"/>
            <w:tcBorders>
              <w:top w:val="nil"/>
              <w:left w:val="nil"/>
              <w:bottom w:val="single" w:sz="4" w:space="0" w:color="auto"/>
              <w:right w:val="single" w:sz="4" w:space="0" w:color="auto"/>
            </w:tcBorders>
            <w:shd w:val="clear" w:color="000000" w:fill="C7E4DC"/>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Se aprueba modificación al Reglamento de Becas y Apoyos Institucionales de la UACM.</w:t>
            </w:r>
          </w:p>
        </w:tc>
      </w:tr>
      <w:tr w:rsidR="00AD60F1" w:rsidRPr="00AD60F1" w:rsidTr="00AD60F1">
        <w:trPr>
          <w:trHeight w:val="2240"/>
        </w:trPr>
        <w:tc>
          <w:tcPr>
            <w:tcW w:w="3420" w:type="dxa"/>
            <w:tcBorders>
              <w:top w:val="single" w:sz="4" w:space="0" w:color="auto"/>
              <w:left w:val="single" w:sz="4" w:space="0" w:color="auto"/>
              <w:bottom w:val="nil"/>
              <w:right w:val="single" w:sz="4" w:space="0" w:color="auto"/>
            </w:tcBorders>
            <w:shd w:val="clear" w:color="000000" w:fill="C7E4DC"/>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26 de abril de 2021</w:t>
            </w:r>
          </w:p>
        </w:tc>
        <w:tc>
          <w:tcPr>
            <w:tcW w:w="7040" w:type="dxa"/>
            <w:tcBorders>
              <w:top w:val="single" w:sz="4" w:space="0" w:color="auto"/>
              <w:left w:val="nil"/>
              <w:bottom w:val="nil"/>
              <w:right w:val="single" w:sz="4" w:space="0" w:color="auto"/>
            </w:tcBorders>
            <w:shd w:val="clear" w:color="000000" w:fill="C7E4DC"/>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b/>
                <w:bCs/>
                <w:color w:val="000000"/>
                <w:kern w:val="0"/>
                <w:sz w:val="16"/>
                <w:szCs w:val="16"/>
                <w:lang w:eastAsia="es-MX"/>
                <w14:ligatures w14:val="none"/>
              </w:rPr>
              <w:t>Octava Sesión Extraordinaria 2021</w:t>
            </w:r>
            <w:r w:rsidRPr="00AD60F1">
              <w:rPr>
                <w:rFonts w:ascii="Calibri" w:eastAsia="Times New Roman" w:hAnsi="Calibri" w:cs="Calibri"/>
                <w:b/>
                <w:bCs/>
                <w:color w:val="000000"/>
                <w:kern w:val="0"/>
                <w:sz w:val="16"/>
                <w:szCs w:val="16"/>
                <w:lang w:eastAsia="es-MX"/>
                <w14:ligatures w14:val="none"/>
              </w:rPr>
              <w:br/>
            </w:r>
            <w:r w:rsidRPr="00AD60F1">
              <w:rPr>
                <w:rFonts w:ascii="Calibri" w:eastAsia="Times New Roman" w:hAnsi="Calibri" w:cs="Calibri"/>
                <w:color w:val="000000"/>
                <w:kern w:val="0"/>
                <w:sz w:val="16"/>
                <w:szCs w:val="16"/>
                <w:lang w:eastAsia="es-MX"/>
                <w14:ligatures w14:val="none"/>
              </w:rPr>
              <w:t>1. Ratificación de las funciones y atribuciones de la Comisión de Hacienda durante la transición a la siguiente legislatura.</w:t>
            </w:r>
            <w:r w:rsidRPr="00AD60F1">
              <w:rPr>
                <w:rFonts w:ascii="Calibri" w:eastAsia="Times New Roman" w:hAnsi="Calibri" w:cs="Calibri"/>
                <w:color w:val="000000"/>
                <w:kern w:val="0"/>
                <w:sz w:val="16"/>
                <w:szCs w:val="16"/>
                <w:lang w:eastAsia="es-MX"/>
                <w14:ligatures w14:val="none"/>
              </w:rPr>
              <w:br/>
              <w:t>2. Atención a una observación de la Auditoría Superior de la Federación sobre el reintegro de $2,062,500 mdp más intereses a la Tesorería de la Federación.</w:t>
            </w:r>
          </w:p>
        </w:tc>
        <w:tc>
          <w:tcPr>
            <w:tcW w:w="4140" w:type="dxa"/>
            <w:tcBorders>
              <w:top w:val="nil"/>
              <w:left w:val="nil"/>
              <w:bottom w:val="single" w:sz="4" w:space="0" w:color="auto"/>
              <w:right w:val="single" w:sz="4" w:space="0" w:color="auto"/>
            </w:tcBorders>
            <w:shd w:val="clear" w:color="000000" w:fill="C7E4DC"/>
            <w:hideMark/>
          </w:tcPr>
          <w:p w:rsidR="00AD60F1" w:rsidRPr="00AD60F1" w:rsidRDefault="00AD60F1" w:rsidP="00AD60F1">
            <w:pPr>
              <w:jc w:val="cente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UACM/CU-6/EX-08/014/21</w:t>
            </w:r>
          </w:p>
        </w:tc>
        <w:tc>
          <w:tcPr>
            <w:tcW w:w="7060" w:type="dxa"/>
            <w:tcBorders>
              <w:top w:val="nil"/>
              <w:left w:val="nil"/>
              <w:bottom w:val="single" w:sz="4" w:space="0" w:color="auto"/>
              <w:right w:val="single" w:sz="4" w:space="0" w:color="auto"/>
            </w:tcBorders>
            <w:shd w:val="clear" w:color="000000" w:fill="C7E4DC"/>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Se acuerda una reintegración a la Tesorería de la Federación para solventar la observación 2018-4-99491-19-0692-06-002 de la Auditoría Superior de la Federación.</w:t>
            </w:r>
          </w:p>
        </w:tc>
      </w:tr>
      <w:tr w:rsidR="00AD60F1" w:rsidRPr="00AD60F1" w:rsidTr="00AD60F1">
        <w:trPr>
          <w:trHeight w:val="2880"/>
        </w:trPr>
        <w:tc>
          <w:tcPr>
            <w:tcW w:w="3420" w:type="dxa"/>
            <w:tcBorders>
              <w:top w:val="single" w:sz="4" w:space="0" w:color="auto"/>
              <w:left w:val="single" w:sz="4" w:space="0" w:color="auto"/>
              <w:bottom w:val="single" w:sz="4" w:space="0" w:color="auto"/>
              <w:right w:val="single" w:sz="4" w:space="0" w:color="auto"/>
            </w:tcBorders>
            <w:shd w:val="clear" w:color="000000" w:fill="CEDBE6"/>
            <w:hideMark/>
          </w:tcPr>
          <w:p w:rsidR="00AD60F1" w:rsidRPr="00AD60F1" w:rsidRDefault="00AD60F1" w:rsidP="00AD60F1">
            <w:pPr>
              <w:jc w:val="cente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5 de mayo de 2021</w:t>
            </w:r>
          </w:p>
        </w:tc>
        <w:tc>
          <w:tcPr>
            <w:tcW w:w="7040" w:type="dxa"/>
            <w:tcBorders>
              <w:top w:val="single" w:sz="4" w:space="0" w:color="auto"/>
              <w:left w:val="nil"/>
              <w:bottom w:val="single" w:sz="4" w:space="0" w:color="auto"/>
              <w:right w:val="single" w:sz="4" w:space="0" w:color="auto"/>
            </w:tcBorders>
            <w:shd w:val="clear" w:color="000000" w:fill="CEDBE6"/>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b/>
                <w:bCs/>
                <w:color w:val="000000"/>
                <w:kern w:val="0"/>
                <w:sz w:val="16"/>
                <w:szCs w:val="16"/>
                <w:lang w:eastAsia="es-MX"/>
                <w14:ligatures w14:val="none"/>
              </w:rPr>
              <w:t>Décima Sesión Extraordinaria 2021</w:t>
            </w:r>
            <w:r w:rsidRPr="00AD60F1">
              <w:rPr>
                <w:rFonts w:ascii="Calibri" w:eastAsia="Times New Roman" w:hAnsi="Calibri" w:cs="Calibri"/>
                <w:color w:val="000000"/>
                <w:kern w:val="0"/>
                <w:sz w:val="16"/>
                <w:szCs w:val="16"/>
                <w:lang w:eastAsia="es-MX"/>
                <w14:ligatures w14:val="none"/>
              </w:rPr>
              <w:br/>
              <w:t>1. Punto de acuerdo para la aprobación de la Oferta Académica de nuevo ingreso a la UACM para el semestre 2021-II, que presenta la Rectoría.</w:t>
            </w:r>
          </w:p>
        </w:tc>
        <w:tc>
          <w:tcPr>
            <w:tcW w:w="4140" w:type="dxa"/>
            <w:tcBorders>
              <w:top w:val="nil"/>
              <w:left w:val="nil"/>
              <w:bottom w:val="single" w:sz="4" w:space="0" w:color="auto"/>
              <w:right w:val="single" w:sz="4" w:space="0" w:color="auto"/>
            </w:tcBorders>
            <w:shd w:val="clear" w:color="000000" w:fill="CEDBE6"/>
            <w:hideMark/>
          </w:tcPr>
          <w:p w:rsidR="00AD60F1" w:rsidRPr="00AD60F1" w:rsidRDefault="00AD60F1" w:rsidP="00AD60F1">
            <w:pPr>
              <w:jc w:val="cente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UACM/CU-6/EX-10/015/21</w:t>
            </w:r>
          </w:p>
        </w:tc>
        <w:tc>
          <w:tcPr>
            <w:tcW w:w="7060" w:type="dxa"/>
            <w:tcBorders>
              <w:top w:val="nil"/>
              <w:left w:val="nil"/>
              <w:bottom w:val="single" w:sz="4" w:space="0" w:color="auto"/>
              <w:right w:val="single" w:sz="4" w:space="0" w:color="auto"/>
            </w:tcBorders>
            <w:shd w:val="clear" w:color="000000" w:fill="CEDBE6"/>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Primero. Se aprueba que la oferta académica de nuevo ingreso 2021-II.</w:t>
            </w:r>
            <w:r w:rsidRPr="00AD60F1">
              <w:rPr>
                <w:rFonts w:ascii="Calibri" w:eastAsia="Times New Roman" w:hAnsi="Calibri" w:cs="Calibri"/>
                <w:color w:val="000000"/>
                <w:kern w:val="0"/>
                <w:sz w:val="16"/>
                <w:szCs w:val="16"/>
                <w:lang w:eastAsia="es-MX"/>
                <w14:ligatures w14:val="none"/>
              </w:rPr>
              <w:br/>
              <w:t>Segundo. Se solicita a la Rectoría un análisis cuantitativo y cualitativo sobre la oferta académica para la planeación del siguiente semestre.</w:t>
            </w:r>
            <w:r w:rsidRPr="00AD60F1">
              <w:rPr>
                <w:rFonts w:ascii="Calibri" w:eastAsia="Times New Roman" w:hAnsi="Calibri" w:cs="Calibri"/>
                <w:color w:val="000000"/>
                <w:kern w:val="0"/>
                <w:sz w:val="16"/>
                <w:szCs w:val="16"/>
                <w:lang w:eastAsia="es-MX"/>
                <w14:ligatures w14:val="none"/>
              </w:rPr>
              <w:br/>
              <w:t>Tercero. Se solicita a los Consejos de Plantel que hagan públicas sus minutas o actas de acuerdos.</w:t>
            </w:r>
            <w:r w:rsidRPr="00AD60F1">
              <w:rPr>
                <w:rFonts w:ascii="Calibri" w:eastAsia="Times New Roman" w:hAnsi="Calibri" w:cs="Calibri"/>
                <w:color w:val="000000"/>
                <w:kern w:val="0"/>
                <w:sz w:val="16"/>
                <w:szCs w:val="16"/>
                <w:lang w:eastAsia="es-MX"/>
                <w14:ligatures w14:val="none"/>
              </w:rPr>
              <w:br/>
              <w:t>Cuarto. Se solicita a la Comisión de Planeación elabore un informe sobre el proceso seguido para elaborar la oferta académica de nuevo ingreso para el semestre 2021-II.</w:t>
            </w:r>
          </w:p>
        </w:tc>
      </w:tr>
      <w:tr w:rsidR="00AD60F1" w:rsidRPr="00AD60F1" w:rsidTr="00AD60F1">
        <w:trPr>
          <w:trHeight w:val="320"/>
        </w:trPr>
        <w:tc>
          <w:tcPr>
            <w:tcW w:w="3420" w:type="dxa"/>
            <w:tcBorders>
              <w:top w:val="nil"/>
              <w:left w:val="single" w:sz="4" w:space="0" w:color="auto"/>
              <w:bottom w:val="nil"/>
              <w:right w:val="single" w:sz="4" w:space="0" w:color="auto"/>
            </w:tcBorders>
            <w:shd w:val="clear" w:color="000000" w:fill="C7E4DC"/>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19 de agosto de 2021</w:t>
            </w:r>
          </w:p>
        </w:tc>
        <w:tc>
          <w:tcPr>
            <w:tcW w:w="7040" w:type="dxa"/>
            <w:tcBorders>
              <w:top w:val="nil"/>
              <w:left w:val="nil"/>
              <w:bottom w:val="nil"/>
              <w:right w:val="single" w:sz="4" w:space="0" w:color="auto"/>
            </w:tcBorders>
            <w:shd w:val="clear" w:color="000000" w:fill="C7E4DC"/>
            <w:hideMark/>
          </w:tcPr>
          <w:p w:rsidR="00AD60F1" w:rsidRPr="00AD60F1" w:rsidRDefault="00AD60F1" w:rsidP="00AD60F1">
            <w:pPr>
              <w:rPr>
                <w:rFonts w:ascii="Calibri" w:eastAsia="Times New Roman" w:hAnsi="Calibri" w:cs="Calibri"/>
                <w:b/>
                <w:bCs/>
                <w:color w:val="000000"/>
                <w:kern w:val="0"/>
                <w:sz w:val="16"/>
                <w:szCs w:val="16"/>
                <w:lang w:eastAsia="es-MX"/>
                <w14:ligatures w14:val="none"/>
              </w:rPr>
            </w:pPr>
            <w:r w:rsidRPr="00AD60F1">
              <w:rPr>
                <w:rFonts w:ascii="Calibri" w:eastAsia="Times New Roman" w:hAnsi="Calibri" w:cs="Calibri"/>
                <w:b/>
                <w:bCs/>
                <w:color w:val="000000"/>
                <w:kern w:val="0"/>
                <w:sz w:val="16"/>
                <w:szCs w:val="16"/>
                <w:lang w:eastAsia="es-MX"/>
                <w14:ligatures w14:val="none"/>
              </w:rPr>
              <w:t>Décima Cuarta Sesión Extraordinaria 2021</w:t>
            </w:r>
          </w:p>
        </w:tc>
        <w:tc>
          <w:tcPr>
            <w:tcW w:w="4140" w:type="dxa"/>
            <w:tcBorders>
              <w:top w:val="nil"/>
              <w:left w:val="nil"/>
              <w:bottom w:val="single" w:sz="4" w:space="0" w:color="auto"/>
              <w:right w:val="single" w:sz="4" w:space="0" w:color="auto"/>
            </w:tcBorders>
            <w:shd w:val="clear" w:color="000000" w:fill="C7E4DC"/>
            <w:hideMark/>
          </w:tcPr>
          <w:p w:rsidR="00AD60F1" w:rsidRPr="00AD60F1" w:rsidRDefault="00AD60F1" w:rsidP="00AD60F1">
            <w:pPr>
              <w:jc w:val="cente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UACM/CU-6/EX-14/022/21</w:t>
            </w:r>
          </w:p>
        </w:tc>
        <w:tc>
          <w:tcPr>
            <w:tcW w:w="7060" w:type="dxa"/>
            <w:tcBorders>
              <w:top w:val="nil"/>
              <w:left w:val="nil"/>
              <w:bottom w:val="single" w:sz="4" w:space="0" w:color="auto"/>
              <w:right w:val="single" w:sz="4" w:space="0" w:color="auto"/>
            </w:tcBorders>
            <w:shd w:val="clear" w:color="000000" w:fill="C7E4DC"/>
            <w:hideMark/>
          </w:tcPr>
          <w:p w:rsidR="00AD60F1" w:rsidRPr="00AD60F1" w:rsidRDefault="00AD60F1" w:rsidP="00AD60F1">
            <w:pPr>
              <w:rPr>
                <w:rFonts w:ascii="Calibri" w:eastAsia="Times New Roman" w:hAnsi="Calibri" w:cs="Calibri"/>
                <w:color w:val="000000"/>
                <w:kern w:val="0"/>
                <w:sz w:val="16"/>
                <w:szCs w:val="16"/>
                <w:lang w:eastAsia="es-MX"/>
                <w14:ligatures w14:val="none"/>
              </w:rPr>
            </w:pPr>
            <w:r w:rsidRPr="00AD60F1">
              <w:rPr>
                <w:rFonts w:ascii="Calibri" w:eastAsia="Times New Roman" w:hAnsi="Calibri" w:cs="Calibri"/>
                <w:color w:val="000000"/>
                <w:kern w:val="0"/>
                <w:sz w:val="16"/>
                <w:szCs w:val="16"/>
                <w:lang w:eastAsia="es-MX"/>
                <w14:ligatures w14:val="none"/>
              </w:rPr>
              <w:t xml:space="preserve">Calendario Escolar Bianual 2022-2023 </w:t>
            </w:r>
          </w:p>
        </w:tc>
      </w:tr>
      <w:tr w:rsidR="00AD60F1" w:rsidRPr="00AD60F1" w:rsidTr="00AD60F1">
        <w:trPr>
          <w:trHeight w:val="2400"/>
        </w:trPr>
        <w:tc>
          <w:tcPr>
            <w:tcW w:w="3420" w:type="dxa"/>
            <w:tcBorders>
              <w:top w:val="single" w:sz="4" w:space="0" w:color="auto"/>
              <w:left w:val="single" w:sz="4" w:space="0" w:color="auto"/>
              <w:bottom w:val="nil"/>
              <w:right w:val="single" w:sz="4" w:space="0" w:color="auto"/>
            </w:tcBorders>
            <w:shd w:val="clear" w:color="000000" w:fill="FAECFA"/>
            <w:hideMark/>
          </w:tcPr>
          <w:p w:rsidR="00AD60F1" w:rsidRPr="00AD60F1" w:rsidRDefault="00AD60F1" w:rsidP="00AD60F1">
            <w:pPr>
              <w:rPr>
                <w:rFonts w:ascii="Arial" w:eastAsia="Times New Roman" w:hAnsi="Arial" w:cs="Arial"/>
                <w:color w:val="000000"/>
                <w:kern w:val="0"/>
                <w:sz w:val="16"/>
                <w:szCs w:val="16"/>
                <w:lang w:eastAsia="es-MX"/>
                <w14:ligatures w14:val="none"/>
              </w:rPr>
            </w:pPr>
            <w:r w:rsidRPr="00AD60F1">
              <w:rPr>
                <w:rFonts w:ascii="Arial" w:eastAsia="Times New Roman" w:hAnsi="Arial" w:cs="Arial"/>
                <w:color w:val="000000"/>
                <w:kern w:val="0"/>
                <w:sz w:val="16"/>
                <w:szCs w:val="16"/>
                <w:lang w:eastAsia="es-MX"/>
                <w14:ligatures w14:val="none"/>
              </w:rPr>
              <w:lastRenderedPageBreak/>
              <w:t>26 de junio de 2020</w:t>
            </w:r>
          </w:p>
        </w:tc>
        <w:tc>
          <w:tcPr>
            <w:tcW w:w="7040" w:type="dxa"/>
            <w:tcBorders>
              <w:top w:val="single" w:sz="4" w:space="0" w:color="auto"/>
              <w:left w:val="nil"/>
              <w:bottom w:val="nil"/>
              <w:right w:val="single" w:sz="4" w:space="0" w:color="auto"/>
            </w:tcBorders>
            <w:shd w:val="clear" w:color="000000" w:fill="FAECFA"/>
            <w:hideMark/>
          </w:tcPr>
          <w:p w:rsidR="00AD60F1" w:rsidRPr="00AD60F1" w:rsidRDefault="00AD60F1" w:rsidP="00AD60F1">
            <w:pPr>
              <w:rPr>
                <w:rFonts w:ascii="Arial" w:eastAsia="Times New Roman" w:hAnsi="Arial" w:cs="Arial"/>
                <w:b/>
                <w:bCs/>
                <w:color w:val="000000"/>
                <w:kern w:val="0"/>
                <w:sz w:val="16"/>
                <w:szCs w:val="16"/>
                <w:lang w:eastAsia="es-MX"/>
                <w14:ligatures w14:val="none"/>
              </w:rPr>
            </w:pPr>
            <w:r w:rsidRPr="00AD60F1">
              <w:rPr>
                <w:rFonts w:ascii="Arial" w:eastAsia="Times New Roman" w:hAnsi="Arial" w:cs="Arial"/>
                <w:b/>
                <w:bCs/>
                <w:color w:val="000000"/>
                <w:kern w:val="0"/>
                <w:sz w:val="16"/>
                <w:szCs w:val="16"/>
                <w:lang w:eastAsia="es-MX"/>
                <w14:ligatures w14:val="none"/>
              </w:rPr>
              <w:t>Décima Extraordinaria, primera parte</w:t>
            </w:r>
            <w:r w:rsidRPr="00AD60F1">
              <w:rPr>
                <w:rFonts w:ascii="Arial" w:eastAsia="Times New Roman" w:hAnsi="Arial" w:cs="Arial"/>
                <w:b/>
                <w:bCs/>
                <w:color w:val="000000"/>
                <w:kern w:val="0"/>
                <w:sz w:val="16"/>
                <w:szCs w:val="16"/>
                <w:lang w:eastAsia="es-MX"/>
                <w14:ligatures w14:val="none"/>
              </w:rPr>
              <w:br/>
            </w:r>
            <w:r w:rsidRPr="00AD60F1">
              <w:rPr>
                <w:rFonts w:ascii="Arial" w:eastAsia="Times New Roman" w:hAnsi="Arial" w:cs="Arial"/>
                <w:color w:val="000000"/>
                <w:kern w:val="0"/>
                <w:sz w:val="16"/>
                <w:szCs w:val="16"/>
                <w:lang w:eastAsia="es-MX"/>
                <w14:ligatures w14:val="none"/>
              </w:rPr>
              <w:t>1. Altas y bajas de comisiones.</w:t>
            </w:r>
            <w:r w:rsidRPr="00AD60F1">
              <w:rPr>
                <w:rFonts w:ascii="Arial" w:eastAsia="Times New Roman" w:hAnsi="Arial" w:cs="Arial"/>
                <w:color w:val="000000"/>
                <w:kern w:val="0"/>
                <w:sz w:val="16"/>
                <w:szCs w:val="16"/>
                <w:lang w:eastAsia="es-MX"/>
                <w14:ligatures w14:val="none"/>
              </w:rPr>
              <w:br/>
              <w:t>2. Propuesta de modificación (ajuste) al Calendario Escolar 2020.</w:t>
            </w:r>
            <w:r w:rsidRPr="00AD60F1">
              <w:rPr>
                <w:rFonts w:ascii="Arial" w:eastAsia="Times New Roman" w:hAnsi="Arial" w:cs="Arial"/>
                <w:color w:val="000000"/>
                <w:kern w:val="0"/>
                <w:sz w:val="16"/>
                <w:szCs w:val="16"/>
                <w:lang w:eastAsia="es-MX"/>
                <w14:ligatures w14:val="none"/>
              </w:rPr>
              <w:br/>
              <w:t>3. Presentación de punto informativo de las comisiones de Hacienda y de Organización con la administración, sobre lo relacionado a las Obras en la Universidad.</w:t>
            </w:r>
            <w:r w:rsidRPr="00AD60F1">
              <w:rPr>
                <w:rFonts w:ascii="Arial" w:eastAsia="Times New Roman" w:hAnsi="Arial" w:cs="Arial"/>
                <w:color w:val="000000"/>
                <w:kern w:val="0"/>
                <w:sz w:val="16"/>
                <w:szCs w:val="16"/>
                <w:lang w:eastAsia="es-MX"/>
                <w14:ligatures w14:val="none"/>
              </w:rPr>
              <w:br/>
              <w:t>4.Presentación del Plan de Contingencia ante el SARS-CoV-2.</w:t>
            </w:r>
          </w:p>
        </w:tc>
        <w:tc>
          <w:tcPr>
            <w:tcW w:w="4140" w:type="dxa"/>
            <w:tcBorders>
              <w:top w:val="nil"/>
              <w:left w:val="nil"/>
              <w:bottom w:val="single" w:sz="4" w:space="0" w:color="auto"/>
              <w:right w:val="single" w:sz="4" w:space="0" w:color="auto"/>
            </w:tcBorders>
            <w:shd w:val="clear" w:color="000000" w:fill="FAECFA"/>
            <w:noWrap/>
            <w:hideMark/>
          </w:tcPr>
          <w:p w:rsidR="00AD60F1" w:rsidRPr="00AD60F1" w:rsidRDefault="00AD60F1" w:rsidP="00AD60F1">
            <w:pPr>
              <w:rPr>
                <w:rFonts w:ascii="Arial" w:eastAsia="Times New Roman" w:hAnsi="Arial" w:cs="Arial"/>
                <w:color w:val="000000"/>
                <w:kern w:val="0"/>
                <w:sz w:val="16"/>
                <w:szCs w:val="16"/>
                <w:lang w:eastAsia="es-MX"/>
                <w14:ligatures w14:val="none"/>
              </w:rPr>
            </w:pPr>
            <w:r w:rsidRPr="00AD60F1">
              <w:rPr>
                <w:rFonts w:ascii="Arial" w:eastAsia="Times New Roman" w:hAnsi="Arial" w:cs="Arial"/>
                <w:color w:val="000000"/>
                <w:kern w:val="0"/>
                <w:sz w:val="16"/>
                <w:szCs w:val="16"/>
                <w:lang w:eastAsia="es-MX"/>
                <w14:ligatures w14:val="none"/>
              </w:rPr>
              <w:t>UACM/CU-6/EX-10/026/20</w:t>
            </w:r>
          </w:p>
        </w:tc>
        <w:tc>
          <w:tcPr>
            <w:tcW w:w="7060" w:type="dxa"/>
            <w:tcBorders>
              <w:top w:val="nil"/>
              <w:left w:val="nil"/>
              <w:bottom w:val="single" w:sz="4" w:space="0" w:color="auto"/>
              <w:right w:val="single" w:sz="4" w:space="0" w:color="auto"/>
            </w:tcBorders>
            <w:shd w:val="clear" w:color="000000" w:fill="FAECFA"/>
            <w:hideMark/>
          </w:tcPr>
          <w:p w:rsidR="00AD60F1" w:rsidRPr="00AD60F1" w:rsidRDefault="00AD60F1" w:rsidP="00AD60F1">
            <w:pPr>
              <w:rPr>
                <w:rFonts w:ascii="Arial" w:eastAsia="Times New Roman" w:hAnsi="Arial" w:cs="Arial"/>
                <w:color w:val="000000"/>
                <w:kern w:val="0"/>
                <w:sz w:val="16"/>
                <w:szCs w:val="16"/>
                <w:lang w:eastAsia="es-MX"/>
                <w14:ligatures w14:val="none"/>
              </w:rPr>
            </w:pPr>
            <w:r w:rsidRPr="00AD60F1">
              <w:rPr>
                <w:rFonts w:ascii="Arial" w:eastAsia="Times New Roman" w:hAnsi="Arial" w:cs="Arial"/>
                <w:color w:val="000000"/>
                <w:kern w:val="0"/>
                <w:sz w:val="16"/>
                <w:szCs w:val="16"/>
                <w:lang w:eastAsia="es-MX"/>
                <w14:ligatures w14:val="none"/>
              </w:rPr>
              <w:t>Se aprueban ajustes de fechas al calendario escolar para los semestres 2020-II y 2021-I.</w:t>
            </w:r>
          </w:p>
        </w:tc>
      </w:tr>
      <w:tr w:rsidR="00AD60F1" w:rsidRPr="00AD60F1" w:rsidTr="00AD60F1">
        <w:trPr>
          <w:trHeight w:val="1140"/>
        </w:trPr>
        <w:tc>
          <w:tcPr>
            <w:tcW w:w="3420" w:type="dxa"/>
            <w:tcBorders>
              <w:top w:val="single" w:sz="4" w:space="0" w:color="auto"/>
              <w:left w:val="single" w:sz="4" w:space="0" w:color="auto"/>
              <w:bottom w:val="single" w:sz="4" w:space="0" w:color="auto"/>
              <w:right w:val="single" w:sz="4" w:space="0" w:color="auto"/>
            </w:tcBorders>
            <w:shd w:val="clear" w:color="000000" w:fill="FAECFA"/>
            <w:hideMark/>
          </w:tcPr>
          <w:p w:rsidR="00AD60F1" w:rsidRPr="00AD60F1" w:rsidRDefault="00AD60F1" w:rsidP="00AD60F1">
            <w:pPr>
              <w:jc w:val="center"/>
              <w:rPr>
                <w:rFonts w:ascii="Arial" w:eastAsia="Times New Roman" w:hAnsi="Arial" w:cs="Arial"/>
                <w:color w:val="000000"/>
                <w:kern w:val="0"/>
                <w:sz w:val="16"/>
                <w:szCs w:val="16"/>
                <w:lang w:eastAsia="es-MX"/>
                <w14:ligatures w14:val="none"/>
              </w:rPr>
            </w:pPr>
            <w:r w:rsidRPr="00AD60F1">
              <w:rPr>
                <w:rFonts w:ascii="Arial" w:eastAsia="Times New Roman" w:hAnsi="Arial" w:cs="Arial"/>
                <w:color w:val="000000"/>
                <w:kern w:val="0"/>
                <w:sz w:val="16"/>
                <w:szCs w:val="16"/>
                <w:lang w:eastAsia="es-MX"/>
                <w14:ligatures w14:val="none"/>
              </w:rPr>
              <w:t>8 de julio de 2020</w:t>
            </w:r>
          </w:p>
        </w:tc>
        <w:tc>
          <w:tcPr>
            <w:tcW w:w="7040" w:type="dxa"/>
            <w:tcBorders>
              <w:top w:val="single" w:sz="4" w:space="0" w:color="auto"/>
              <w:left w:val="nil"/>
              <w:bottom w:val="single" w:sz="4" w:space="0" w:color="auto"/>
              <w:right w:val="single" w:sz="4" w:space="0" w:color="auto"/>
            </w:tcBorders>
            <w:shd w:val="clear" w:color="000000" w:fill="FAECFA"/>
            <w:hideMark/>
          </w:tcPr>
          <w:p w:rsidR="00AD60F1" w:rsidRPr="00AD60F1" w:rsidRDefault="00AD60F1" w:rsidP="00AD60F1">
            <w:pPr>
              <w:rPr>
                <w:rFonts w:ascii="Arial" w:eastAsia="Times New Roman" w:hAnsi="Arial" w:cs="Arial"/>
                <w:color w:val="000000"/>
                <w:kern w:val="0"/>
                <w:sz w:val="16"/>
                <w:szCs w:val="16"/>
                <w:lang w:eastAsia="es-MX"/>
                <w14:ligatures w14:val="none"/>
              </w:rPr>
            </w:pPr>
            <w:r w:rsidRPr="00AD60F1">
              <w:rPr>
                <w:rFonts w:ascii="Arial" w:eastAsia="Times New Roman" w:hAnsi="Arial" w:cs="Arial"/>
                <w:b/>
                <w:bCs/>
                <w:color w:val="000000"/>
                <w:kern w:val="0"/>
                <w:sz w:val="16"/>
                <w:szCs w:val="16"/>
                <w:lang w:eastAsia="es-MX"/>
                <w14:ligatures w14:val="none"/>
              </w:rPr>
              <w:t>Duodécima Extraordinaria</w:t>
            </w:r>
            <w:r w:rsidRPr="00AD60F1">
              <w:rPr>
                <w:rFonts w:ascii="Arial" w:eastAsia="Times New Roman" w:hAnsi="Arial" w:cs="Arial"/>
                <w:color w:val="000000"/>
                <w:kern w:val="0"/>
                <w:sz w:val="16"/>
                <w:szCs w:val="16"/>
                <w:lang w:eastAsia="es-MX"/>
                <w14:ligatures w14:val="none"/>
              </w:rPr>
              <w:br/>
              <w:t>1. Propuesta de punto de acuerdo para la aprobación de la oferta académica de nuevo ingreso a nivel licenciatura de la generación 2020-II.</w:t>
            </w:r>
          </w:p>
        </w:tc>
        <w:tc>
          <w:tcPr>
            <w:tcW w:w="4140" w:type="dxa"/>
            <w:tcBorders>
              <w:top w:val="nil"/>
              <w:left w:val="nil"/>
              <w:bottom w:val="single" w:sz="4" w:space="0" w:color="auto"/>
              <w:right w:val="single" w:sz="4" w:space="0" w:color="auto"/>
            </w:tcBorders>
            <w:shd w:val="clear" w:color="000000" w:fill="FAECFA"/>
            <w:hideMark/>
          </w:tcPr>
          <w:p w:rsidR="00AD60F1" w:rsidRPr="00AD60F1" w:rsidRDefault="00AD60F1" w:rsidP="00AD60F1">
            <w:pPr>
              <w:rPr>
                <w:rFonts w:ascii="Arial" w:eastAsia="Times New Roman" w:hAnsi="Arial" w:cs="Arial"/>
                <w:color w:val="000000"/>
                <w:kern w:val="0"/>
                <w:sz w:val="16"/>
                <w:szCs w:val="16"/>
                <w:lang w:eastAsia="es-MX"/>
                <w14:ligatures w14:val="none"/>
              </w:rPr>
            </w:pPr>
            <w:r w:rsidRPr="00AD60F1">
              <w:rPr>
                <w:rFonts w:ascii="Arial" w:eastAsia="Times New Roman" w:hAnsi="Arial" w:cs="Arial"/>
                <w:color w:val="000000"/>
                <w:kern w:val="0"/>
                <w:sz w:val="16"/>
                <w:szCs w:val="16"/>
                <w:lang w:eastAsia="es-MX"/>
                <w14:ligatures w14:val="none"/>
              </w:rPr>
              <w:t>UACM/CU-6/EX-12/030/20</w:t>
            </w:r>
          </w:p>
        </w:tc>
        <w:tc>
          <w:tcPr>
            <w:tcW w:w="7060" w:type="dxa"/>
            <w:tcBorders>
              <w:top w:val="nil"/>
              <w:left w:val="nil"/>
              <w:bottom w:val="single" w:sz="4" w:space="0" w:color="auto"/>
              <w:right w:val="single" w:sz="4" w:space="0" w:color="auto"/>
            </w:tcBorders>
            <w:shd w:val="clear" w:color="000000" w:fill="FAECFA"/>
            <w:hideMark/>
          </w:tcPr>
          <w:p w:rsidR="00AD60F1" w:rsidRPr="00AD60F1" w:rsidRDefault="00AD60F1" w:rsidP="00AD60F1">
            <w:pPr>
              <w:rPr>
                <w:rFonts w:ascii="Arial" w:eastAsia="Times New Roman" w:hAnsi="Arial" w:cs="Arial"/>
                <w:color w:val="000000"/>
                <w:kern w:val="0"/>
                <w:sz w:val="16"/>
                <w:szCs w:val="16"/>
                <w:lang w:eastAsia="es-MX"/>
                <w14:ligatures w14:val="none"/>
              </w:rPr>
            </w:pPr>
            <w:r w:rsidRPr="00AD60F1">
              <w:rPr>
                <w:rFonts w:ascii="Arial" w:eastAsia="Times New Roman" w:hAnsi="Arial" w:cs="Arial"/>
                <w:color w:val="000000"/>
                <w:kern w:val="0"/>
                <w:sz w:val="16"/>
                <w:szCs w:val="16"/>
                <w:lang w:eastAsia="es-MX"/>
                <w14:ligatures w14:val="none"/>
              </w:rPr>
              <w:t>Se aprueba que la oferta académica de nuevo ingreso 2020-II a nivel licenciatura sea de 4,840 lugares.</w:t>
            </w:r>
          </w:p>
        </w:tc>
      </w:tr>
    </w:tbl>
    <w:p w:rsidR="00AD60F1" w:rsidRPr="000867D0" w:rsidRDefault="00AD60F1" w:rsidP="00AD60F1">
      <w:pPr>
        <w:pStyle w:val="Prrafodelista"/>
        <w:rPr>
          <w:b/>
          <w:bCs/>
        </w:rPr>
      </w:pPr>
    </w:p>
    <w:p w:rsidR="000867D0" w:rsidRPr="000867D0" w:rsidRDefault="000867D0" w:rsidP="000867D0">
      <w:pPr>
        <w:pStyle w:val="Prrafodelista"/>
        <w:numPr>
          <w:ilvl w:val="0"/>
          <w:numId w:val="1"/>
        </w:numPr>
        <w:rPr>
          <w:b/>
          <w:bCs/>
        </w:rPr>
      </w:pPr>
      <w:r w:rsidRPr="000867D0">
        <w:rPr>
          <w:b/>
          <w:bCs/>
        </w:rPr>
        <w:t>Juicios obras inconclusas</w:t>
      </w:r>
      <w:r w:rsidR="00DC2742">
        <w:rPr>
          <w:b/>
          <w:bCs/>
        </w:rPr>
        <w:t xml:space="preserve"> - BERNARDO</w:t>
      </w:r>
    </w:p>
    <w:p w:rsidR="00DC2742" w:rsidRPr="00DC2742" w:rsidRDefault="000867D0" w:rsidP="00DC2742">
      <w:pPr>
        <w:pStyle w:val="Prrafodelista"/>
        <w:numPr>
          <w:ilvl w:val="0"/>
          <w:numId w:val="1"/>
        </w:numPr>
        <w:rPr>
          <w:b/>
          <w:bCs/>
        </w:rPr>
      </w:pPr>
      <w:r w:rsidRPr="000867D0">
        <w:rPr>
          <w:b/>
          <w:bCs/>
        </w:rPr>
        <w:t>Magdalena Contreras</w:t>
      </w:r>
      <w:r w:rsidR="00DC2742">
        <w:rPr>
          <w:b/>
          <w:bCs/>
        </w:rPr>
        <w:t>: ESTRELLA + FERNANDO FELIX</w:t>
      </w:r>
    </w:p>
    <w:p w:rsidR="00AD60F1" w:rsidRPr="00AD60F1" w:rsidRDefault="00AD60F1" w:rsidP="00AD60F1">
      <w:pPr>
        <w:rPr>
          <w:b/>
          <w:bCs/>
        </w:rPr>
      </w:pPr>
    </w:p>
    <w:p w:rsidR="00AD60F1" w:rsidRDefault="00AD60F1" w:rsidP="00AD60F1">
      <w:pPr>
        <w:pStyle w:val="Prrafodelista"/>
        <w:rPr>
          <w:b/>
          <w:bCs/>
        </w:rPr>
      </w:pPr>
    </w:p>
    <w:tbl>
      <w:tblPr>
        <w:tblW w:w="10206" w:type="dxa"/>
        <w:tblCellMar>
          <w:left w:w="70" w:type="dxa"/>
          <w:right w:w="70" w:type="dxa"/>
        </w:tblCellMar>
        <w:tblLook w:val="04A0" w:firstRow="1" w:lastRow="0" w:firstColumn="1" w:lastColumn="0" w:noHBand="0" w:noVBand="1"/>
      </w:tblPr>
      <w:tblGrid>
        <w:gridCol w:w="1613"/>
        <w:gridCol w:w="3316"/>
        <w:gridCol w:w="2075"/>
        <w:gridCol w:w="3202"/>
      </w:tblGrid>
      <w:tr w:rsidR="00AD60F1" w:rsidRPr="00AD60F1" w:rsidTr="00AD60F1">
        <w:trPr>
          <w:trHeight w:val="425"/>
        </w:trPr>
        <w:tc>
          <w:tcPr>
            <w:tcW w:w="3420" w:type="dxa"/>
            <w:tcBorders>
              <w:top w:val="single" w:sz="4" w:space="0" w:color="auto"/>
              <w:left w:val="single" w:sz="4" w:space="0" w:color="auto"/>
              <w:bottom w:val="single" w:sz="4" w:space="0" w:color="auto"/>
              <w:right w:val="single" w:sz="4" w:space="0" w:color="auto"/>
            </w:tcBorders>
            <w:shd w:val="clear" w:color="000000" w:fill="85A6C0"/>
            <w:hideMark/>
          </w:tcPr>
          <w:p w:rsidR="00AD60F1" w:rsidRPr="00AD60F1" w:rsidRDefault="00AD60F1" w:rsidP="00AD60F1">
            <w:pPr>
              <w:jc w:val="center"/>
              <w:rPr>
                <w:rFonts w:ascii="Arial" w:eastAsia="Times New Roman" w:hAnsi="Arial" w:cs="Arial"/>
                <w:b/>
                <w:bCs/>
                <w:kern w:val="0"/>
                <w:sz w:val="16"/>
                <w:szCs w:val="16"/>
                <w:lang w:eastAsia="es-MX"/>
                <w14:ligatures w14:val="none"/>
              </w:rPr>
            </w:pPr>
            <w:r w:rsidRPr="00AD60F1">
              <w:rPr>
                <w:rFonts w:ascii="Arial" w:eastAsia="Times New Roman" w:hAnsi="Arial" w:cs="Arial"/>
                <w:b/>
                <w:bCs/>
                <w:kern w:val="0"/>
                <w:sz w:val="16"/>
                <w:szCs w:val="16"/>
                <w:lang w:eastAsia="es-MX"/>
                <w14:ligatures w14:val="none"/>
              </w:rPr>
              <w:t>Fecha</w:t>
            </w:r>
          </w:p>
        </w:tc>
        <w:tc>
          <w:tcPr>
            <w:tcW w:w="7040" w:type="dxa"/>
            <w:tcBorders>
              <w:top w:val="single" w:sz="4" w:space="0" w:color="auto"/>
              <w:left w:val="nil"/>
              <w:bottom w:val="single" w:sz="4" w:space="0" w:color="auto"/>
              <w:right w:val="single" w:sz="4" w:space="0" w:color="auto"/>
            </w:tcBorders>
            <w:shd w:val="clear" w:color="000000" w:fill="85A6C0"/>
            <w:hideMark/>
          </w:tcPr>
          <w:p w:rsidR="00AD60F1" w:rsidRPr="00AD60F1" w:rsidRDefault="00AD60F1" w:rsidP="00AD60F1">
            <w:pPr>
              <w:jc w:val="center"/>
              <w:rPr>
                <w:rFonts w:ascii="Arial" w:eastAsia="Times New Roman" w:hAnsi="Arial" w:cs="Arial"/>
                <w:b/>
                <w:bCs/>
                <w:kern w:val="0"/>
                <w:sz w:val="16"/>
                <w:szCs w:val="16"/>
                <w:lang w:eastAsia="es-MX"/>
                <w14:ligatures w14:val="none"/>
              </w:rPr>
            </w:pPr>
            <w:r w:rsidRPr="00AD60F1">
              <w:rPr>
                <w:rFonts w:ascii="Arial" w:eastAsia="Times New Roman" w:hAnsi="Arial" w:cs="Arial"/>
                <w:b/>
                <w:bCs/>
                <w:kern w:val="0"/>
                <w:sz w:val="16"/>
                <w:szCs w:val="16"/>
                <w:lang w:eastAsia="es-MX"/>
                <w14:ligatures w14:val="none"/>
              </w:rPr>
              <w:t>Orden de día</w:t>
            </w:r>
          </w:p>
        </w:tc>
        <w:tc>
          <w:tcPr>
            <w:tcW w:w="4140" w:type="dxa"/>
            <w:tcBorders>
              <w:top w:val="single" w:sz="4" w:space="0" w:color="auto"/>
              <w:left w:val="nil"/>
              <w:bottom w:val="single" w:sz="4" w:space="0" w:color="auto"/>
              <w:right w:val="single" w:sz="4" w:space="0" w:color="auto"/>
            </w:tcBorders>
            <w:shd w:val="clear" w:color="000000" w:fill="85A6C0"/>
            <w:hideMark/>
          </w:tcPr>
          <w:p w:rsidR="00AD60F1" w:rsidRPr="00AD60F1" w:rsidRDefault="00AD60F1" w:rsidP="00AD60F1">
            <w:pPr>
              <w:jc w:val="center"/>
              <w:rPr>
                <w:rFonts w:ascii="Arial" w:eastAsia="Times New Roman" w:hAnsi="Arial" w:cs="Arial"/>
                <w:b/>
                <w:bCs/>
                <w:kern w:val="0"/>
                <w:sz w:val="16"/>
                <w:szCs w:val="16"/>
                <w:lang w:eastAsia="es-MX"/>
                <w14:ligatures w14:val="none"/>
              </w:rPr>
            </w:pPr>
            <w:r w:rsidRPr="00AD60F1">
              <w:rPr>
                <w:rFonts w:ascii="Arial" w:eastAsia="Times New Roman" w:hAnsi="Arial" w:cs="Arial"/>
                <w:b/>
                <w:bCs/>
                <w:kern w:val="0"/>
                <w:sz w:val="16"/>
                <w:szCs w:val="16"/>
                <w:lang w:eastAsia="es-MX"/>
                <w14:ligatures w14:val="none"/>
              </w:rPr>
              <w:t>Acuerdo</w:t>
            </w:r>
          </w:p>
        </w:tc>
        <w:tc>
          <w:tcPr>
            <w:tcW w:w="7060" w:type="dxa"/>
            <w:tcBorders>
              <w:top w:val="single" w:sz="4" w:space="0" w:color="auto"/>
              <w:left w:val="nil"/>
              <w:bottom w:val="single" w:sz="4" w:space="0" w:color="auto"/>
              <w:right w:val="single" w:sz="4" w:space="0" w:color="auto"/>
            </w:tcBorders>
            <w:shd w:val="clear" w:color="000000" w:fill="85A6C0"/>
            <w:hideMark/>
          </w:tcPr>
          <w:p w:rsidR="00AD60F1" w:rsidRPr="00AD60F1" w:rsidRDefault="00AD60F1" w:rsidP="00AD60F1">
            <w:pPr>
              <w:jc w:val="center"/>
              <w:rPr>
                <w:rFonts w:ascii="Arial" w:eastAsia="Times New Roman" w:hAnsi="Arial" w:cs="Arial"/>
                <w:b/>
                <w:bCs/>
                <w:kern w:val="0"/>
                <w:sz w:val="16"/>
                <w:szCs w:val="16"/>
                <w:lang w:eastAsia="es-MX"/>
                <w14:ligatures w14:val="none"/>
              </w:rPr>
            </w:pPr>
            <w:r w:rsidRPr="00AD60F1">
              <w:rPr>
                <w:rFonts w:ascii="Arial" w:eastAsia="Times New Roman" w:hAnsi="Arial" w:cs="Arial"/>
                <w:b/>
                <w:bCs/>
                <w:kern w:val="0"/>
                <w:sz w:val="16"/>
                <w:szCs w:val="16"/>
                <w:lang w:eastAsia="es-MX"/>
                <w14:ligatures w14:val="none"/>
              </w:rPr>
              <w:t>Contenido</w:t>
            </w:r>
          </w:p>
        </w:tc>
      </w:tr>
      <w:tr w:rsidR="00AD60F1" w:rsidRPr="00AD60F1" w:rsidTr="00AD60F1">
        <w:trPr>
          <w:trHeight w:val="3600"/>
        </w:trPr>
        <w:tc>
          <w:tcPr>
            <w:tcW w:w="3420" w:type="dxa"/>
            <w:tcBorders>
              <w:top w:val="nil"/>
              <w:left w:val="single" w:sz="4" w:space="0" w:color="auto"/>
              <w:bottom w:val="nil"/>
              <w:right w:val="single" w:sz="4" w:space="0" w:color="auto"/>
            </w:tcBorders>
            <w:shd w:val="clear" w:color="000000" w:fill="FAECFA"/>
            <w:hideMark/>
          </w:tcPr>
          <w:p w:rsidR="00AD60F1" w:rsidRPr="00AD60F1" w:rsidRDefault="00AD60F1" w:rsidP="00AD60F1">
            <w:pPr>
              <w:rPr>
                <w:rFonts w:ascii="Arial" w:eastAsia="Times New Roman" w:hAnsi="Arial" w:cs="Arial"/>
                <w:color w:val="000000"/>
                <w:kern w:val="0"/>
                <w:sz w:val="16"/>
                <w:szCs w:val="16"/>
                <w:lang w:eastAsia="es-MX"/>
                <w14:ligatures w14:val="none"/>
              </w:rPr>
            </w:pPr>
            <w:r w:rsidRPr="00AD60F1">
              <w:rPr>
                <w:rFonts w:ascii="Arial" w:eastAsia="Times New Roman" w:hAnsi="Arial" w:cs="Arial"/>
                <w:color w:val="000000"/>
                <w:kern w:val="0"/>
                <w:sz w:val="16"/>
                <w:szCs w:val="16"/>
                <w:lang w:eastAsia="es-MX"/>
                <w14:ligatures w14:val="none"/>
              </w:rPr>
              <w:t>14 de agosto de 2020</w:t>
            </w:r>
          </w:p>
        </w:tc>
        <w:tc>
          <w:tcPr>
            <w:tcW w:w="7040" w:type="dxa"/>
            <w:tcBorders>
              <w:top w:val="nil"/>
              <w:left w:val="nil"/>
              <w:bottom w:val="nil"/>
              <w:right w:val="single" w:sz="4" w:space="0" w:color="auto"/>
            </w:tcBorders>
            <w:shd w:val="clear" w:color="000000" w:fill="FAECFA"/>
            <w:hideMark/>
          </w:tcPr>
          <w:p w:rsidR="00AD60F1" w:rsidRPr="00AD60F1" w:rsidRDefault="00AD60F1" w:rsidP="00AD60F1">
            <w:pPr>
              <w:rPr>
                <w:rFonts w:ascii="Arial" w:eastAsia="Times New Roman" w:hAnsi="Arial" w:cs="Arial"/>
                <w:color w:val="000000"/>
                <w:kern w:val="0"/>
                <w:sz w:val="16"/>
                <w:szCs w:val="16"/>
                <w:lang w:eastAsia="es-MX"/>
                <w14:ligatures w14:val="none"/>
              </w:rPr>
            </w:pPr>
            <w:r w:rsidRPr="00AD60F1">
              <w:rPr>
                <w:rFonts w:ascii="Arial" w:eastAsia="Times New Roman" w:hAnsi="Arial" w:cs="Arial"/>
                <w:b/>
                <w:bCs/>
                <w:color w:val="000000"/>
                <w:kern w:val="0"/>
                <w:sz w:val="16"/>
                <w:szCs w:val="16"/>
                <w:lang w:eastAsia="es-MX"/>
                <w14:ligatures w14:val="none"/>
              </w:rPr>
              <w:t>Décima Cuarta Extraordinaria, primera parte</w:t>
            </w:r>
            <w:r w:rsidRPr="00AD60F1">
              <w:rPr>
                <w:rFonts w:ascii="Arial" w:eastAsia="Times New Roman" w:hAnsi="Arial" w:cs="Arial"/>
                <w:color w:val="000000"/>
                <w:kern w:val="0"/>
                <w:sz w:val="16"/>
                <w:szCs w:val="16"/>
                <w:lang w:eastAsia="es-MX"/>
                <w14:ligatures w14:val="none"/>
              </w:rPr>
              <w:br/>
              <w:t>1.  Propuesta de punto de acuerdo sobre afectación presupuestal que presenta la Comisión de Hacienda.</w:t>
            </w:r>
            <w:r w:rsidRPr="00AD60F1">
              <w:rPr>
                <w:rFonts w:ascii="Arial" w:eastAsia="Times New Roman" w:hAnsi="Arial" w:cs="Arial"/>
                <w:color w:val="000000"/>
                <w:kern w:val="0"/>
                <w:sz w:val="16"/>
                <w:szCs w:val="16"/>
                <w:lang w:eastAsia="es-MX"/>
                <w14:ligatures w14:val="none"/>
              </w:rPr>
              <w:br/>
              <w:t>2. Iniciativa sobre el caso del inmueble en Magdalena Contreras, que presenta la Rectoría.</w:t>
            </w:r>
            <w:r w:rsidRPr="00AD60F1">
              <w:rPr>
                <w:rFonts w:ascii="Arial" w:eastAsia="Times New Roman" w:hAnsi="Arial" w:cs="Arial"/>
                <w:color w:val="000000"/>
                <w:kern w:val="0"/>
                <w:sz w:val="16"/>
                <w:szCs w:val="16"/>
                <w:lang w:eastAsia="es-MX"/>
                <w14:ligatures w14:val="none"/>
              </w:rPr>
              <w:br/>
              <w:t>3. Propuesta de la Estructura de la Oficina de Transparencia, que presenta la Rectoría.</w:t>
            </w:r>
          </w:p>
        </w:tc>
        <w:tc>
          <w:tcPr>
            <w:tcW w:w="4140" w:type="dxa"/>
            <w:tcBorders>
              <w:top w:val="nil"/>
              <w:left w:val="nil"/>
              <w:bottom w:val="single" w:sz="4" w:space="0" w:color="auto"/>
              <w:right w:val="single" w:sz="4" w:space="0" w:color="auto"/>
            </w:tcBorders>
            <w:shd w:val="clear" w:color="000000" w:fill="FAECFA"/>
            <w:hideMark/>
          </w:tcPr>
          <w:p w:rsidR="00AD60F1" w:rsidRPr="00AD60F1" w:rsidRDefault="00AD60F1" w:rsidP="00AD60F1">
            <w:pPr>
              <w:rPr>
                <w:rFonts w:ascii="Arial" w:eastAsia="Times New Roman" w:hAnsi="Arial" w:cs="Arial"/>
                <w:color w:val="000000"/>
                <w:kern w:val="0"/>
                <w:sz w:val="16"/>
                <w:szCs w:val="16"/>
                <w:lang w:eastAsia="es-MX"/>
                <w14:ligatures w14:val="none"/>
              </w:rPr>
            </w:pPr>
            <w:r w:rsidRPr="00AD60F1">
              <w:rPr>
                <w:rFonts w:ascii="Arial" w:eastAsia="Times New Roman" w:hAnsi="Arial" w:cs="Arial"/>
                <w:color w:val="000000"/>
                <w:kern w:val="0"/>
                <w:sz w:val="16"/>
                <w:szCs w:val="16"/>
                <w:lang w:eastAsia="es-MX"/>
                <w14:ligatures w14:val="none"/>
              </w:rPr>
              <w:t>UACM/CU-6/EX-14/036/20</w:t>
            </w:r>
          </w:p>
        </w:tc>
        <w:tc>
          <w:tcPr>
            <w:tcW w:w="7060" w:type="dxa"/>
            <w:tcBorders>
              <w:top w:val="nil"/>
              <w:left w:val="nil"/>
              <w:bottom w:val="single" w:sz="4" w:space="0" w:color="auto"/>
              <w:right w:val="single" w:sz="4" w:space="0" w:color="auto"/>
            </w:tcBorders>
            <w:shd w:val="clear" w:color="000000" w:fill="FAECFA"/>
            <w:hideMark/>
          </w:tcPr>
          <w:p w:rsidR="00AD60F1" w:rsidRPr="00AD60F1" w:rsidRDefault="00AD60F1" w:rsidP="00AD60F1">
            <w:pPr>
              <w:rPr>
                <w:rFonts w:ascii="Arial" w:eastAsia="Times New Roman" w:hAnsi="Arial" w:cs="Arial"/>
                <w:color w:val="000000"/>
                <w:kern w:val="0"/>
                <w:sz w:val="16"/>
                <w:szCs w:val="16"/>
                <w:lang w:eastAsia="es-MX"/>
                <w14:ligatures w14:val="none"/>
              </w:rPr>
            </w:pPr>
            <w:r w:rsidRPr="00AD60F1">
              <w:rPr>
                <w:rFonts w:ascii="Arial" w:eastAsia="Times New Roman" w:hAnsi="Arial" w:cs="Arial"/>
                <w:color w:val="000000"/>
                <w:kern w:val="0"/>
                <w:sz w:val="16"/>
                <w:szCs w:val="16"/>
                <w:lang w:eastAsia="es-MX"/>
                <w14:ligatures w14:val="none"/>
              </w:rPr>
              <w:t>Se mandata a la Rectoría y a la OAG la elaboración y firma de un convenio con el Gobierno de la Ciudad de México y  el Instituto de Educación Superior Rosario Castellanos para definir el uso del predio El Oasis.</w:t>
            </w:r>
            <w:r w:rsidRPr="00AD60F1">
              <w:rPr>
                <w:rFonts w:ascii="Arial" w:eastAsia="Times New Roman" w:hAnsi="Arial" w:cs="Arial"/>
                <w:color w:val="000000"/>
                <w:kern w:val="0"/>
                <w:sz w:val="16"/>
                <w:szCs w:val="16"/>
                <w:lang w:eastAsia="es-MX"/>
                <w14:ligatures w14:val="none"/>
              </w:rPr>
              <w:br/>
              <w:t>El Pleno del Sexto Consejo Universitario y la Rectoría asumen la formalización de la presencia de la UACM en la Alcaldía Magdalena Contreras.</w:t>
            </w:r>
            <w:r w:rsidRPr="00AD60F1">
              <w:rPr>
                <w:rFonts w:ascii="Arial" w:eastAsia="Times New Roman" w:hAnsi="Arial" w:cs="Arial"/>
                <w:color w:val="000000"/>
                <w:kern w:val="0"/>
                <w:sz w:val="16"/>
                <w:szCs w:val="16"/>
                <w:lang w:eastAsia="es-MX"/>
                <w14:ligatures w14:val="none"/>
              </w:rPr>
              <w:br/>
              <w:t>Se acuerda solicitar la instalación de una mesa de trabajo con Patrimonio Inmobiliario de la Ciudad de México para formalizar la propiedad y seguridad jurídica de todos los edificios y terrenos que están bajo nuestro resguardo, custodia y uso.</w:t>
            </w:r>
            <w:r w:rsidRPr="00AD60F1">
              <w:rPr>
                <w:rFonts w:ascii="Arial" w:eastAsia="Times New Roman" w:hAnsi="Arial" w:cs="Arial"/>
                <w:color w:val="000000"/>
                <w:kern w:val="0"/>
                <w:sz w:val="16"/>
                <w:szCs w:val="16"/>
                <w:lang w:eastAsia="es-MX"/>
                <w14:ligatures w14:val="none"/>
              </w:rPr>
              <w:br/>
              <w:t>Se instruye la publicación del acuerdo.</w:t>
            </w:r>
          </w:p>
        </w:tc>
      </w:tr>
    </w:tbl>
    <w:p w:rsidR="00AD60F1" w:rsidRPr="000867D0" w:rsidRDefault="00AD60F1" w:rsidP="00AD60F1">
      <w:pPr>
        <w:pStyle w:val="Prrafodelista"/>
        <w:rPr>
          <w:b/>
          <w:bCs/>
        </w:rPr>
      </w:pPr>
    </w:p>
    <w:p w:rsidR="000867D0" w:rsidRPr="000867D0" w:rsidRDefault="000867D0" w:rsidP="000867D0">
      <w:pPr>
        <w:pStyle w:val="Prrafodelista"/>
        <w:numPr>
          <w:ilvl w:val="0"/>
          <w:numId w:val="1"/>
        </w:numPr>
        <w:rPr>
          <w:b/>
          <w:bCs/>
        </w:rPr>
      </w:pPr>
      <w:r w:rsidRPr="000867D0">
        <w:rPr>
          <w:b/>
          <w:bCs/>
        </w:rPr>
        <w:t>Metros cuadrados adicionales en Casa Libertad</w:t>
      </w:r>
      <w:r w:rsidR="00DC2742">
        <w:rPr>
          <w:b/>
          <w:bCs/>
        </w:rPr>
        <w:t xml:space="preserve"> - HUGO</w:t>
      </w:r>
    </w:p>
    <w:p w:rsidR="000867D0" w:rsidRPr="000867D0" w:rsidRDefault="000867D0" w:rsidP="000867D0">
      <w:pPr>
        <w:pStyle w:val="Prrafodelista"/>
        <w:numPr>
          <w:ilvl w:val="0"/>
          <w:numId w:val="1"/>
        </w:numPr>
        <w:rPr>
          <w:b/>
          <w:bCs/>
        </w:rPr>
      </w:pPr>
      <w:r w:rsidRPr="000867D0">
        <w:rPr>
          <w:b/>
          <w:bCs/>
        </w:rPr>
        <w:t>Otorgamiento de Becas y apoyos institucionales</w:t>
      </w:r>
      <w:r w:rsidR="00DC2742">
        <w:rPr>
          <w:b/>
          <w:bCs/>
        </w:rPr>
        <w:t xml:space="preserve"> - CSE</w:t>
      </w:r>
    </w:p>
    <w:p w:rsidR="000867D0" w:rsidRDefault="000867D0" w:rsidP="000867D0">
      <w:pPr>
        <w:pStyle w:val="Prrafodelista"/>
        <w:numPr>
          <w:ilvl w:val="0"/>
          <w:numId w:val="1"/>
        </w:numPr>
        <w:rPr>
          <w:b/>
          <w:bCs/>
        </w:rPr>
      </w:pPr>
      <w:r w:rsidRPr="000867D0">
        <w:rPr>
          <w:b/>
          <w:bCs/>
        </w:rPr>
        <w:t>Página de convenios</w:t>
      </w:r>
    </w:p>
    <w:p w:rsidR="000D7002" w:rsidRDefault="000D7002" w:rsidP="000D7002">
      <w:pPr>
        <w:pStyle w:val="Prrafodelista"/>
      </w:pPr>
      <w:r w:rsidRPr="000D7002">
        <w:t xml:space="preserve">Vínculo: </w:t>
      </w:r>
      <w:r>
        <w:fldChar w:fldCharType="begin"/>
      </w:r>
      <w:r>
        <w:instrText>HYPERLINK "</w:instrText>
      </w:r>
      <w:r w:rsidRPr="000D7002">
        <w:instrText>https://uacm.edu.mx/convenios</w:instrText>
      </w:r>
      <w:r>
        <w:instrText>"</w:instrText>
      </w:r>
      <w:r>
        <w:fldChar w:fldCharType="separate"/>
      </w:r>
      <w:r w:rsidRPr="00882372">
        <w:rPr>
          <w:rStyle w:val="Hipervnculo"/>
        </w:rPr>
        <w:t>https://uacm.edu.mx/convenios</w:t>
      </w:r>
      <w:r>
        <w:fldChar w:fldCharType="end"/>
      </w:r>
    </w:p>
    <w:p w:rsidR="000D7002" w:rsidRPr="000D7002" w:rsidRDefault="000D7002" w:rsidP="000D7002">
      <w:pPr>
        <w:pStyle w:val="Prrafodelista"/>
      </w:pPr>
    </w:p>
    <w:p w:rsidR="000867D0" w:rsidRDefault="000867D0" w:rsidP="000867D0">
      <w:pPr>
        <w:pStyle w:val="Prrafodelista"/>
        <w:numPr>
          <w:ilvl w:val="0"/>
          <w:numId w:val="1"/>
        </w:numPr>
        <w:rPr>
          <w:b/>
          <w:bCs/>
        </w:rPr>
      </w:pPr>
      <w:r w:rsidRPr="000867D0">
        <w:rPr>
          <w:b/>
          <w:bCs/>
        </w:rPr>
        <w:t>Página de Profesores</w:t>
      </w:r>
    </w:p>
    <w:p w:rsidR="000D7002" w:rsidRDefault="000D7002" w:rsidP="000D7002">
      <w:pPr>
        <w:pStyle w:val="Prrafodelista"/>
      </w:pPr>
      <w:r w:rsidRPr="000D7002">
        <w:t xml:space="preserve">Vínculo: </w:t>
      </w:r>
      <w:r>
        <w:fldChar w:fldCharType="begin"/>
      </w:r>
      <w:r>
        <w:instrText>HYPERLINK "</w:instrText>
      </w:r>
      <w:r w:rsidRPr="000D7002">
        <w:instrText>https://www.uacm.edu.mx/profesores</w:instrText>
      </w:r>
      <w:r>
        <w:instrText>"</w:instrText>
      </w:r>
      <w:r>
        <w:fldChar w:fldCharType="separate"/>
      </w:r>
      <w:r w:rsidRPr="00882372">
        <w:rPr>
          <w:rStyle w:val="Hipervnculo"/>
        </w:rPr>
        <w:t>https://www.uacm.edu.mx/profesores</w:t>
      </w:r>
      <w:r>
        <w:fldChar w:fldCharType="end"/>
      </w:r>
    </w:p>
    <w:p w:rsidR="000D7002" w:rsidRPr="000D7002" w:rsidRDefault="000D7002" w:rsidP="000D7002">
      <w:pPr>
        <w:pStyle w:val="Prrafodelista"/>
      </w:pPr>
    </w:p>
    <w:p w:rsidR="000867D0" w:rsidRPr="000867D0" w:rsidRDefault="000867D0" w:rsidP="000867D0">
      <w:pPr>
        <w:pStyle w:val="Prrafodelista"/>
        <w:numPr>
          <w:ilvl w:val="0"/>
          <w:numId w:val="1"/>
        </w:numPr>
        <w:rPr>
          <w:b/>
          <w:bCs/>
        </w:rPr>
      </w:pPr>
      <w:r w:rsidRPr="000867D0">
        <w:rPr>
          <w:b/>
          <w:bCs/>
        </w:rPr>
        <w:t>Participación en Ferias Profesiográficas y de promoción del empleo</w:t>
      </w:r>
      <w:r w:rsidR="00DC2742">
        <w:rPr>
          <w:b/>
          <w:bCs/>
        </w:rPr>
        <w:t xml:space="preserve"> – OCTAVIO CSE</w:t>
      </w:r>
    </w:p>
    <w:p w:rsidR="000867D0" w:rsidRPr="000867D0" w:rsidRDefault="000867D0" w:rsidP="000867D0">
      <w:pPr>
        <w:pStyle w:val="Prrafodelista"/>
        <w:numPr>
          <w:ilvl w:val="0"/>
          <w:numId w:val="1"/>
        </w:numPr>
        <w:rPr>
          <w:b/>
          <w:bCs/>
        </w:rPr>
      </w:pPr>
      <w:r w:rsidRPr="000867D0">
        <w:rPr>
          <w:b/>
          <w:bCs/>
        </w:rPr>
        <w:t>Participación Órganos Externos</w:t>
      </w:r>
      <w:r w:rsidR="00DC2742">
        <w:rPr>
          <w:b/>
          <w:bCs/>
        </w:rPr>
        <w:t>: PAQUITO</w:t>
      </w:r>
    </w:p>
    <w:p w:rsidR="000867D0" w:rsidRDefault="000867D0" w:rsidP="000867D0">
      <w:pPr>
        <w:pStyle w:val="Prrafodelista"/>
        <w:numPr>
          <w:ilvl w:val="0"/>
          <w:numId w:val="1"/>
        </w:numPr>
        <w:rPr>
          <w:b/>
          <w:bCs/>
        </w:rPr>
      </w:pPr>
      <w:r w:rsidRPr="000867D0">
        <w:rPr>
          <w:b/>
          <w:bCs/>
        </w:rPr>
        <w:lastRenderedPageBreak/>
        <w:t>PIDE</w:t>
      </w:r>
      <w:r w:rsidR="00DC2742">
        <w:rPr>
          <w:b/>
          <w:bCs/>
        </w:rPr>
        <w:t>: BENITEZ</w:t>
      </w:r>
    </w:p>
    <w:tbl>
      <w:tblPr>
        <w:tblW w:w="10206" w:type="dxa"/>
        <w:tblCellMar>
          <w:left w:w="70" w:type="dxa"/>
          <w:right w:w="70" w:type="dxa"/>
        </w:tblCellMar>
        <w:tblLook w:val="04A0" w:firstRow="1" w:lastRow="0" w:firstColumn="1" w:lastColumn="0" w:noHBand="0" w:noVBand="1"/>
      </w:tblPr>
      <w:tblGrid>
        <w:gridCol w:w="1724"/>
        <w:gridCol w:w="3228"/>
        <w:gridCol w:w="2042"/>
        <w:gridCol w:w="3212"/>
      </w:tblGrid>
      <w:tr w:rsidR="00AD60F1" w:rsidRPr="00AD60F1" w:rsidTr="00AD60F1">
        <w:trPr>
          <w:trHeight w:val="370"/>
        </w:trPr>
        <w:tc>
          <w:tcPr>
            <w:tcW w:w="3420" w:type="dxa"/>
            <w:tcBorders>
              <w:top w:val="single" w:sz="4" w:space="0" w:color="auto"/>
              <w:left w:val="single" w:sz="4" w:space="0" w:color="auto"/>
              <w:bottom w:val="single" w:sz="4" w:space="0" w:color="auto"/>
              <w:right w:val="single" w:sz="4" w:space="0" w:color="auto"/>
            </w:tcBorders>
            <w:shd w:val="clear" w:color="000000" w:fill="85A6C0"/>
            <w:hideMark/>
          </w:tcPr>
          <w:p w:rsidR="00AD60F1" w:rsidRPr="00AD60F1" w:rsidRDefault="00AD60F1" w:rsidP="00AD60F1">
            <w:pPr>
              <w:jc w:val="center"/>
              <w:rPr>
                <w:rFonts w:ascii="Arial" w:eastAsia="Times New Roman" w:hAnsi="Arial" w:cs="Arial"/>
                <w:b/>
                <w:bCs/>
                <w:kern w:val="0"/>
                <w:sz w:val="16"/>
                <w:szCs w:val="16"/>
                <w:lang w:eastAsia="es-MX"/>
                <w14:ligatures w14:val="none"/>
              </w:rPr>
            </w:pPr>
            <w:r w:rsidRPr="00AD60F1">
              <w:rPr>
                <w:rFonts w:ascii="Arial" w:eastAsia="Times New Roman" w:hAnsi="Arial" w:cs="Arial"/>
                <w:b/>
                <w:bCs/>
                <w:kern w:val="0"/>
                <w:sz w:val="16"/>
                <w:szCs w:val="16"/>
                <w:lang w:eastAsia="es-MX"/>
                <w14:ligatures w14:val="none"/>
              </w:rPr>
              <w:t>Fecha</w:t>
            </w:r>
          </w:p>
        </w:tc>
        <w:tc>
          <w:tcPr>
            <w:tcW w:w="7040" w:type="dxa"/>
            <w:tcBorders>
              <w:top w:val="single" w:sz="4" w:space="0" w:color="auto"/>
              <w:left w:val="nil"/>
              <w:bottom w:val="single" w:sz="4" w:space="0" w:color="auto"/>
              <w:right w:val="single" w:sz="4" w:space="0" w:color="auto"/>
            </w:tcBorders>
            <w:shd w:val="clear" w:color="000000" w:fill="85A6C0"/>
            <w:hideMark/>
          </w:tcPr>
          <w:p w:rsidR="00AD60F1" w:rsidRPr="00AD60F1" w:rsidRDefault="00AD60F1" w:rsidP="00AD60F1">
            <w:pPr>
              <w:jc w:val="center"/>
              <w:rPr>
                <w:rFonts w:ascii="Arial" w:eastAsia="Times New Roman" w:hAnsi="Arial" w:cs="Arial"/>
                <w:b/>
                <w:bCs/>
                <w:kern w:val="0"/>
                <w:sz w:val="16"/>
                <w:szCs w:val="16"/>
                <w:lang w:eastAsia="es-MX"/>
                <w14:ligatures w14:val="none"/>
              </w:rPr>
            </w:pPr>
            <w:r w:rsidRPr="00AD60F1">
              <w:rPr>
                <w:rFonts w:ascii="Arial" w:eastAsia="Times New Roman" w:hAnsi="Arial" w:cs="Arial"/>
                <w:b/>
                <w:bCs/>
                <w:kern w:val="0"/>
                <w:sz w:val="16"/>
                <w:szCs w:val="16"/>
                <w:lang w:eastAsia="es-MX"/>
                <w14:ligatures w14:val="none"/>
              </w:rPr>
              <w:t>Orden de día</w:t>
            </w:r>
          </w:p>
        </w:tc>
        <w:tc>
          <w:tcPr>
            <w:tcW w:w="4140" w:type="dxa"/>
            <w:tcBorders>
              <w:top w:val="single" w:sz="4" w:space="0" w:color="auto"/>
              <w:left w:val="nil"/>
              <w:bottom w:val="single" w:sz="4" w:space="0" w:color="auto"/>
              <w:right w:val="single" w:sz="4" w:space="0" w:color="auto"/>
            </w:tcBorders>
            <w:shd w:val="clear" w:color="000000" w:fill="85A6C0"/>
            <w:hideMark/>
          </w:tcPr>
          <w:p w:rsidR="00AD60F1" w:rsidRPr="00AD60F1" w:rsidRDefault="00AD60F1" w:rsidP="00AD60F1">
            <w:pPr>
              <w:jc w:val="center"/>
              <w:rPr>
                <w:rFonts w:ascii="Arial" w:eastAsia="Times New Roman" w:hAnsi="Arial" w:cs="Arial"/>
                <w:b/>
                <w:bCs/>
                <w:kern w:val="0"/>
                <w:sz w:val="16"/>
                <w:szCs w:val="16"/>
                <w:lang w:eastAsia="es-MX"/>
                <w14:ligatures w14:val="none"/>
              </w:rPr>
            </w:pPr>
            <w:r w:rsidRPr="00AD60F1">
              <w:rPr>
                <w:rFonts w:ascii="Arial" w:eastAsia="Times New Roman" w:hAnsi="Arial" w:cs="Arial"/>
                <w:b/>
                <w:bCs/>
                <w:kern w:val="0"/>
                <w:sz w:val="16"/>
                <w:szCs w:val="16"/>
                <w:lang w:eastAsia="es-MX"/>
                <w14:ligatures w14:val="none"/>
              </w:rPr>
              <w:t>Acuerdo</w:t>
            </w:r>
          </w:p>
        </w:tc>
        <w:tc>
          <w:tcPr>
            <w:tcW w:w="7060" w:type="dxa"/>
            <w:tcBorders>
              <w:top w:val="single" w:sz="4" w:space="0" w:color="auto"/>
              <w:left w:val="nil"/>
              <w:bottom w:val="single" w:sz="4" w:space="0" w:color="auto"/>
              <w:right w:val="single" w:sz="4" w:space="0" w:color="auto"/>
            </w:tcBorders>
            <w:shd w:val="clear" w:color="000000" w:fill="85A6C0"/>
            <w:hideMark/>
          </w:tcPr>
          <w:p w:rsidR="00AD60F1" w:rsidRPr="00AD60F1" w:rsidRDefault="00AD60F1" w:rsidP="00AD60F1">
            <w:pPr>
              <w:jc w:val="center"/>
              <w:rPr>
                <w:rFonts w:ascii="Arial" w:eastAsia="Times New Roman" w:hAnsi="Arial" w:cs="Arial"/>
                <w:b/>
                <w:bCs/>
                <w:kern w:val="0"/>
                <w:sz w:val="16"/>
                <w:szCs w:val="16"/>
                <w:lang w:eastAsia="es-MX"/>
                <w14:ligatures w14:val="none"/>
              </w:rPr>
            </w:pPr>
            <w:r w:rsidRPr="00AD60F1">
              <w:rPr>
                <w:rFonts w:ascii="Arial" w:eastAsia="Times New Roman" w:hAnsi="Arial" w:cs="Arial"/>
                <w:b/>
                <w:bCs/>
                <w:kern w:val="0"/>
                <w:sz w:val="16"/>
                <w:szCs w:val="16"/>
                <w:lang w:eastAsia="es-MX"/>
                <w14:ligatures w14:val="none"/>
              </w:rPr>
              <w:t>Contenido</w:t>
            </w:r>
          </w:p>
        </w:tc>
      </w:tr>
      <w:tr w:rsidR="00AD60F1" w:rsidRPr="00AD60F1" w:rsidTr="00AD60F1">
        <w:trPr>
          <w:trHeight w:val="3253"/>
        </w:trPr>
        <w:tc>
          <w:tcPr>
            <w:tcW w:w="3420" w:type="dxa"/>
            <w:tcBorders>
              <w:top w:val="single" w:sz="4" w:space="0" w:color="auto"/>
              <w:left w:val="single" w:sz="4" w:space="0" w:color="auto"/>
              <w:bottom w:val="single" w:sz="4" w:space="0" w:color="auto"/>
              <w:right w:val="single" w:sz="4" w:space="0" w:color="auto"/>
            </w:tcBorders>
            <w:shd w:val="clear" w:color="000000" w:fill="FAECFA"/>
            <w:hideMark/>
          </w:tcPr>
          <w:p w:rsidR="00AD60F1" w:rsidRPr="00AD60F1" w:rsidRDefault="00AD60F1" w:rsidP="00AD60F1">
            <w:pPr>
              <w:jc w:val="center"/>
              <w:rPr>
                <w:rFonts w:ascii="Arial" w:eastAsia="Times New Roman" w:hAnsi="Arial" w:cs="Arial"/>
                <w:color w:val="000000"/>
                <w:kern w:val="0"/>
                <w:sz w:val="16"/>
                <w:szCs w:val="16"/>
                <w:lang w:eastAsia="es-MX"/>
                <w14:ligatures w14:val="none"/>
              </w:rPr>
            </w:pPr>
            <w:r w:rsidRPr="00AD60F1">
              <w:rPr>
                <w:rFonts w:ascii="Arial" w:eastAsia="Times New Roman" w:hAnsi="Arial" w:cs="Arial"/>
                <w:color w:val="000000"/>
                <w:kern w:val="0"/>
                <w:sz w:val="16"/>
                <w:szCs w:val="16"/>
                <w:lang w:eastAsia="es-MX"/>
                <w14:ligatures w14:val="none"/>
              </w:rPr>
              <w:t>16 de diciembre de 2020</w:t>
            </w:r>
          </w:p>
        </w:tc>
        <w:tc>
          <w:tcPr>
            <w:tcW w:w="7040" w:type="dxa"/>
            <w:tcBorders>
              <w:top w:val="single" w:sz="4" w:space="0" w:color="auto"/>
              <w:left w:val="nil"/>
              <w:bottom w:val="single" w:sz="4" w:space="0" w:color="auto"/>
              <w:right w:val="single" w:sz="4" w:space="0" w:color="auto"/>
            </w:tcBorders>
            <w:shd w:val="clear" w:color="000000" w:fill="FAECFA"/>
            <w:hideMark/>
          </w:tcPr>
          <w:p w:rsidR="00AD60F1" w:rsidRPr="00AD60F1" w:rsidRDefault="00AD60F1" w:rsidP="00AD60F1">
            <w:pPr>
              <w:spacing w:after="240"/>
              <w:rPr>
                <w:rFonts w:ascii="Arial" w:eastAsia="Times New Roman" w:hAnsi="Arial" w:cs="Arial"/>
                <w:color w:val="000000"/>
                <w:kern w:val="0"/>
                <w:sz w:val="16"/>
                <w:szCs w:val="16"/>
                <w:lang w:eastAsia="es-MX"/>
                <w14:ligatures w14:val="none"/>
              </w:rPr>
            </w:pPr>
            <w:r w:rsidRPr="00AD60F1">
              <w:rPr>
                <w:rFonts w:ascii="Arial" w:eastAsia="Times New Roman" w:hAnsi="Arial" w:cs="Arial"/>
                <w:b/>
                <w:bCs/>
                <w:color w:val="000000"/>
                <w:kern w:val="0"/>
                <w:sz w:val="16"/>
                <w:szCs w:val="16"/>
                <w:lang w:eastAsia="es-MX"/>
                <w14:ligatures w14:val="none"/>
              </w:rPr>
              <w:t>Vigésima Sexta Extraordinaria</w:t>
            </w:r>
            <w:r w:rsidRPr="00AD60F1">
              <w:rPr>
                <w:rFonts w:ascii="Arial" w:eastAsia="Times New Roman" w:hAnsi="Arial" w:cs="Arial"/>
                <w:color w:val="000000"/>
                <w:kern w:val="0"/>
                <w:sz w:val="16"/>
                <w:szCs w:val="16"/>
                <w:lang w:eastAsia="es-MX"/>
                <w14:ligatures w14:val="none"/>
              </w:rPr>
              <w:br/>
              <w:t>1. Propuesta de punto de acuerdo sobre la aprobación del Plan Integral de Desarrollo Institucional</w:t>
            </w:r>
          </w:p>
        </w:tc>
        <w:tc>
          <w:tcPr>
            <w:tcW w:w="4140" w:type="dxa"/>
            <w:tcBorders>
              <w:top w:val="nil"/>
              <w:left w:val="nil"/>
              <w:bottom w:val="single" w:sz="4" w:space="0" w:color="auto"/>
              <w:right w:val="single" w:sz="4" w:space="0" w:color="auto"/>
            </w:tcBorders>
            <w:shd w:val="clear" w:color="000000" w:fill="FAECFA"/>
            <w:hideMark/>
          </w:tcPr>
          <w:p w:rsidR="00AD60F1" w:rsidRPr="00AD60F1" w:rsidRDefault="00AD60F1" w:rsidP="00AD60F1">
            <w:pPr>
              <w:rPr>
                <w:rFonts w:ascii="Arial" w:eastAsia="Times New Roman" w:hAnsi="Arial" w:cs="Arial"/>
                <w:color w:val="000000"/>
                <w:kern w:val="0"/>
                <w:sz w:val="16"/>
                <w:szCs w:val="16"/>
                <w:lang w:eastAsia="es-MX"/>
                <w14:ligatures w14:val="none"/>
              </w:rPr>
            </w:pPr>
            <w:r w:rsidRPr="00AD60F1">
              <w:rPr>
                <w:rFonts w:ascii="Arial" w:eastAsia="Times New Roman" w:hAnsi="Arial" w:cs="Arial"/>
                <w:color w:val="000000"/>
                <w:kern w:val="0"/>
                <w:sz w:val="16"/>
                <w:szCs w:val="16"/>
                <w:lang w:eastAsia="es-MX"/>
                <w14:ligatures w14:val="none"/>
              </w:rPr>
              <w:t>UACM/CU-6/EX-26/056/20</w:t>
            </w:r>
          </w:p>
        </w:tc>
        <w:tc>
          <w:tcPr>
            <w:tcW w:w="7060" w:type="dxa"/>
            <w:tcBorders>
              <w:top w:val="nil"/>
              <w:left w:val="nil"/>
              <w:bottom w:val="single" w:sz="4" w:space="0" w:color="auto"/>
              <w:right w:val="single" w:sz="4" w:space="0" w:color="auto"/>
            </w:tcBorders>
            <w:shd w:val="clear" w:color="000000" w:fill="FAECFA"/>
            <w:hideMark/>
          </w:tcPr>
          <w:p w:rsidR="00AD60F1" w:rsidRPr="00AD60F1" w:rsidRDefault="00AD60F1" w:rsidP="00AD60F1">
            <w:pPr>
              <w:rPr>
                <w:rFonts w:ascii="Arial" w:eastAsia="Times New Roman" w:hAnsi="Arial" w:cs="Arial"/>
                <w:color w:val="000000"/>
                <w:kern w:val="0"/>
                <w:sz w:val="16"/>
                <w:szCs w:val="16"/>
                <w:lang w:eastAsia="es-MX"/>
                <w14:ligatures w14:val="none"/>
              </w:rPr>
            </w:pPr>
            <w:r w:rsidRPr="00AD60F1">
              <w:rPr>
                <w:rFonts w:ascii="Arial" w:eastAsia="Times New Roman" w:hAnsi="Arial" w:cs="Arial"/>
                <w:color w:val="000000"/>
                <w:kern w:val="0"/>
                <w:sz w:val="16"/>
                <w:szCs w:val="16"/>
                <w:lang w:eastAsia="es-MX"/>
                <w14:ligatures w14:val="none"/>
              </w:rPr>
              <w:t>Se aprueba el Marco Estructural del Plan Integral de Desarrollo Institucional.</w:t>
            </w:r>
            <w:r w:rsidRPr="00AD60F1">
              <w:rPr>
                <w:rFonts w:ascii="Arial" w:eastAsia="Times New Roman" w:hAnsi="Arial" w:cs="Arial"/>
                <w:color w:val="000000"/>
                <w:kern w:val="0"/>
                <w:sz w:val="16"/>
                <w:szCs w:val="16"/>
                <w:lang w:eastAsia="es-MX"/>
                <w14:ligatures w14:val="none"/>
              </w:rPr>
              <w:br/>
              <w:t>Se determina que el Marco Operativo de toda la estructura organizativa de la universidad se ajuste al Marco Estructural del PIDE.</w:t>
            </w:r>
            <w:r w:rsidRPr="00AD60F1">
              <w:rPr>
                <w:rFonts w:ascii="Arial" w:eastAsia="Times New Roman" w:hAnsi="Arial" w:cs="Arial"/>
                <w:color w:val="000000"/>
                <w:kern w:val="0"/>
                <w:sz w:val="16"/>
                <w:szCs w:val="16"/>
                <w:lang w:eastAsia="es-MX"/>
                <w14:ligatures w14:val="none"/>
              </w:rPr>
              <w:br/>
              <w:t>Se determina que el Marco operativo de cada gestión universitaria se ajuste al Marco Estructural del PIDE y se presente al Consejo Universitario.</w:t>
            </w:r>
            <w:r w:rsidRPr="00AD60F1">
              <w:rPr>
                <w:rFonts w:ascii="Arial" w:eastAsia="Times New Roman" w:hAnsi="Arial" w:cs="Arial"/>
                <w:color w:val="000000"/>
                <w:kern w:val="0"/>
                <w:sz w:val="16"/>
                <w:szCs w:val="16"/>
                <w:lang w:eastAsia="es-MX"/>
                <w14:ligatures w14:val="none"/>
              </w:rPr>
              <w:br/>
              <w:t>Se solicita a la administración presentar al Consejo Universitario una propuesta de re-estructuración.</w:t>
            </w:r>
            <w:r w:rsidRPr="00AD60F1">
              <w:rPr>
                <w:rFonts w:ascii="Arial" w:eastAsia="Times New Roman" w:hAnsi="Arial" w:cs="Arial"/>
                <w:color w:val="000000"/>
                <w:kern w:val="0"/>
                <w:sz w:val="16"/>
                <w:szCs w:val="16"/>
                <w:lang w:eastAsia="es-MX"/>
                <w14:ligatures w14:val="none"/>
              </w:rPr>
              <w:br/>
              <w:t>La modificación del Marco estructural del PIDE requerirá de dos terceras partes de los integrantes del quórum del Consejo Universitario, para su aprobación.</w:t>
            </w:r>
          </w:p>
        </w:tc>
      </w:tr>
    </w:tbl>
    <w:p w:rsidR="00AD60F1" w:rsidRPr="000867D0" w:rsidRDefault="00AD60F1" w:rsidP="00AD60F1">
      <w:pPr>
        <w:pStyle w:val="Prrafodelista"/>
        <w:rPr>
          <w:b/>
          <w:bCs/>
        </w:rPr>
      </w:pPr>
    </w:p>
    <w:p w:rsidR="000867D0" w:rsidRDefault="000867D0" w:rsidP="000867D0">
      <w:pPr>
        <w:pStyle w:val="Prrafodelista"/>
        <w:numPr>
          <w:ilvl w:val="0"/>
          <w:numId w:val="1"/>
        </w:numPr>
        <w:rPr>
          <w:b/>
          <w:bCs/>
        </w:rPr>
      </w:pPr>
      <w:r w:rsidRPr="000867D0">
        <w:rPr>
          <w:b/>
          <w:bCs/>
        </w:rPr>
        <w:t>Planes y Programas</w:t>
      </w:r>
    </w:p>
    <w:p w:rsidR="00FD255A" w:rsidRPr="00FD255A" w:rsidRDefault="00000000" w:rsidP="00FD255A">
      <w:pPr>
        <w:pStyle w:val="Prrafodelista"/>
        <w:numPr>
          <w:ilvl w:val="0"/>
          <w:numId w:val="11"/>
        </w:numPr>
        <w:shd w:val="clear" w:color="auto" w:fill="FFFFFF"/>
        <w:textAlignment w:val="baseline"/>
        <w:rPr>
          <w:rFonts w:ascii="Open Sans" w:hAnsi="Open Sans" w:cs="Open Sans"/>
          <w:color w:val="444444"/>
          <w:sz w:val="18"/>
          <w:szCs w:val="18"/>
        </w:rPr>
      </w:pPr>
      <w:hyperlink r:id="rId13" w:tgtFrame="_blank" w:history="1">
        <w:r w:rsidR="00FD255A" w:rsidRPr="00FD255A">
          <w:rPr>
            <w:rStyle w:val="Hipervnculo"/>
            <w:rFonts w:ascii="Open Sans" w:hAnsi="Open Sans" w:cs="Open Sans"/>
            <w:color w:val="337AB7"/>
            <w:sz w:val="18"/>
            <w:szCs w:val="18"/>
            <w:u w:val="none"/>
            <w:bdr w:val="none" w:sz="0" w:space="0" w:color="auto" w:frame="1"/>
          </w:rPr>
          <w:t>Presentación sobre revisión de planes y programas</w:t>
        </w:r>
      </w:hyperlink>
    </w:p>
    <w:p w:rsidR="00FD255A" w:rsidRPr="00FD255A" w:rsidRDefault="00000000" w:rsidP="00FD255A">
      <w:pPr>
        <w:pStyle w:val="Prrafodelista"/>
        <w:numPr>
          <w:ilvl w:val="0"/>
          <w:numId w:val="11"/>
        </w:numPr>
        <w:shd w:val="clear" w:color="auto" w:fill="FFFFFF"/>
        <w:textAlignment w:val="baseline"/>
        <w:rPr>
          <w:rFonts w:ascii="Open Sans" w:hAnsi="Open Sans" w:cs="Open Sans"/>
          <w:color w:val="444444"/>
          <w:sz w:val="18"/>
          <w:szCs w:val="18"/>
        </w:rPr>
      </w:pPr>
      <w:hyperlink r:id="rId14" w:tgtFrame="_blank" w:history="1">
        <w:r w:rsidR="00FD255A" w:rsidRPr="00FD255A">
          <w:rPr>
            <w:rStyle w:val="Hipervnculo"/>
            <w:rFonts w:ascii="Open Sans" w:hAnsi="Open Sans" w:cs="Open Sans"/>
            <w:color w:val="337AB7"/>
            <w:sz w:val="18"/>
            <w:szCs w:val="18"/>
            <w:u w:val="none"/>
            <w:bdr w:val="none" w:sz="0" w:space="0" w:color="auto" w:frame="1"/>
          </w:rPr>
          <w:t>Consolidación y fortalecimiento del proyecto educativo de la UACM</w:t>
        </w:r>
      </w:hyperlink>
    </w:p>
    <w:p w:rsidR="00FD255A" w:rsidRPr="00FD255A" w:rsidRDefault="00000000" w:rsidP="00FD255A">
      <w:pPr>
        <w:pStyle w:val="Prrafodelista"/>
        <w:numPr>
          <w:ilvl w:val="0"/>
          <w:numId w:val="11"/>
        </w:numPr>
        <w:shd w:val="clear" w:color="auto" w:fill="FFFFFF"/>
        <w:textAlignment w:val="baseline"/>
        <w:rPr>
          <w:rFonts w:ascii="Open Sans" w:hAnsi="Open Sans" w:cs="Open Sans"/>
          <w:color w:val="444444"/>
          <w:sz w:val="18"/>
          <w:szCs w:val="18"/>
        </w:rPr>
      </w:pPr>
      <w:hyperlink r:id="rId15" w:tgtFrame="_blank" w:history="1">
        <w:r w:rsidR="00FD255A" w:rsidRPr="00FD255A">
          <w:rPr>
            <w:rStyle w:val="Hipervnculo"/>
            <w:rFonts w:ascii="Open Sans" w:hAnsi="Open Sans" w:cs="Open Sans"/>
            <w:color w:val="337AB7"/>
            <w:sz w:val="18"/>
            <w:szCs w:val="18"/>
            <w:u w:val="none"/>
            <w:bdr w:val="none" w:sz="0" w:space="0" w:color="auto" w:frame="1"/>
          </w:rPr>
          <w:t>Programa</w:t>
        </w:r>
      </w:hyperlink>
    </w:p>
    <w:p w:rsidR="00FD255A" w:rsidRPr="00FD255A" w:rsidRDefault="00000000" w:rsidP="00FD255A">
      <w:pPr>
        <w:pStyle w:val="Prrafodelista"/>
        <w:numPr>
          <w:ilvl w:val="0"/>
          <w:numId w:val="11"/>
        </w:numPr>
        <w:shd w:val="clear" w:color="auto" w:fill="FFFFFF"/>
        <w:textAlignment w:val="baseline"/>
        <w:rPr>
          <w:rFonts w:ascii="Open Sans" w:hAnsi="Open Sans" w:cs="Open Sans"/>
          <w:color w:val="444444"/>
          <w:sz w:val="18"/>
          <w:szCs w:val="18"/>
        </w:rPr>
      </w:pPr>
      <w:hyperlink r:id="rId16" w:tgtFrame="_blank" w:history="1">
        <w:r w:rsidR="00FD255A" w:rsidRPr="00FD255A">
          <w:rPr>
            <w:rStyle w:val="Hipervnculo"/>
            <w:rFonts w:ascii="Open Sans" w:hAnsi="Open Sans" w:cs="Open Sans"/>
            <w:color w:val="337AB7"/>
            <w:sz w:val="18"/>
            <w:szCs w:val="18"/>
            <w:u w:val="none"/>
            <w:bdr w:val="none" w:sz="0" w:space="0" w:color="auto" w:frame="1"/>
          </w:rPr>
          <w:t>Cartel</w:t>
        </w:r>
      </w:hyperlink>
    </w:p>
    <w:p w:rsidR="00FD255A" w:rsidRPr="00FD255A" w:rsidRDefault="00FD255A" w:rsidP="00FD255A">
      <w:pPr>
        <w:rPr>
          <w:b/>
          <w:bCs/>
        </w:rPr>
      </w:pPr>
    </w:p>
    <w:p w:rsidR="000867D0" w:rsidRPr="000867D0" w:rsidRDefault="000867D0" w:rsidP="000867D0">
      <w:pPr>
        <w:pStyle w:val="Prrafodelista"/>
        <w:numPr>
          <w:ilvl w:val="0"/>
          <w:numId w:val="1"/>
        </w:numPr>
        <w:rPr>
          <w:b/>
          <w:bCs/>
        </w:rPr>
      </w:pPr>
      <w:r w:rsidRPr="000867D0">
        <w:rPr>
          <w:b/>
          <w:bCs/>
        </w:rPr>
        <w:t>Plazas Profesores</w:t>
      </w:r>
      <w:r w:rsidR="00DC2742">
        <w:rPr>
          <w:b/>
          <w:bCs/>
        </w:rPr>
        <w:t>- FUENTES</w:t>
      </w:r>
    </w:p>
    <w:p w:rsidR="000867D0" w:rsidRPr="000867D0" w:rsidRDefault="000867D0" w:rsidP="000867D0">
      <w:pPr>
        <w:pStyle w:val="Prrafodelista"/>
        <w:numPr>
          <w:ilvl w:val="0"/>
          <w:numId w:val="1"/>
        </w:numPr>
        <w:rPr>
          <w:b/>
          <w:bCs/>
        </w:rPr>
      </w:pPr>
      <w:r w:rsidRPr="000867D0">
        <w:rPr>
          <w:b/>
          <w:bCs/>
        </w:rPr>
        <w:t>Posgrado Conacyt</w:t>
      </w:r>
      <w:r w:rsidR="00DC2742">
        <w:rPr>
          <w:b/>
          <w:bCs/>
        </w:rPr>
        <w:t>: FUENTES</w:t>
      </w:r>
    </w:p>
    <w:p w:rsidR="000867D0" w:rsidRPr="000867D0" w:rsidRDefault="000867D0" w:rsidP="000867D0">
      <w:pPr>
        <w:pStyle w:val="Prrafodelista"/>
        <w:numPr>
          <w:ilvl w:val="0"/>
          <w:numId w:val="1"/>
        </w:numPr>
        <w:rPr>
          <w:b/>
          <w:bCs/>
        </w:rPr>
      </w:pPr>
      <w:r w:rsidRPr="000867D0">
        <w:rPr>
          <w:b/>
          <w:bCs/>
        </w:rPr>
        <w:t>Posgrados Estudios Semióticos</w:t>
      </w:r>
      <w:r w:rsidR="00DC2742">
        <w:rPr>
          <w:b/>
          <w:bCs/>
        </w:rPr>
        <w:t xml:space="preserve"> – FUENTES +. CU</w:t>
      </w:r>
    </w:p>
    <w:p w:rsidR="000867D0" w:rsidRPr="000867D0" w:rsidRDefault="000867D0" w:rsidP="000867D0">
      <w:pPr>
        <w:pStyle w:val="Prrafodelista"/>
        <w:numPr>
          <w:ilvl w:val="0"/>
          <w:numId w:val="1"/>
        </w:numPr>
        <w:rPr>
          <w:b/>
          <w:bCs/>
        </w:rPr>
      </w:pPr>
      <w:r w:rsidRPr="000867D0">
        <w:rPr>
          <w:b/>
          <w:bCs/>
        </w:rPr>
        <w:t>Prácticas Profesionales</w:t>
      </w:r>
      <w:r w:rsidR="00DC2742">
        <w:rPr>
          <w:b/>
          <w:bCs/>
        </w:rPr>
        <w:t>: ANGEL</w:t>
      </w:r>
    </w:p>
    <w:p w:rsidR="000867D0" w:rsidRPr="000867D0" w:rsidRDefault="000867D0" w:rsidP="000867D0">
      <w:pPr>
        <w:pStyle w:val="Prrafodelista"/>
        <w:numPr>
          <w:ilvl w:val="0"/>
          <w:numId w:val="1"/>
        </w:numPr>
        <w:rPr>
          <w:b/>
          <w:bCs/>
        </w:rPr>
      </w:pPr>
      <w:r w:rsidRPr="000867D0">
        <w:rPr>
          <w:b/>
          <w:bCs/>
        </w:rPr>
        <w:t>Presencia Activa en redes y organizaciones IES</w:t>
      </w:r>
      <w:r w:rsidR="00DC2742">
        <w:rPr>
          <w:b/>
          <w:bCs/>
        </w:rPr>
        <w:t>: ELIMINAR ANUIES Y DEJAR ESTA</w:t>
      </w:r>
    </w:p>
    <w:p w:rsidR="000867D0" w:rsidRDefault="000867D0" w:rsidP="000867D0">
      <w:pPr>
        <w:pStyle w:val="Prrafodelista"/>
        <w:numPr>
          <w:ilvl w:val="0"/>
          <w:numId w:val="1"/>
        </w:numPr>
        <w:rPr>
          <w:b/>
          <w:bCs/>
        </w:rPr>
      </w:pPr>
      <w:r w:rsidRPr="000867D0">
        <w:rPr>
          <w:b/>
          <w:bCs/>
        </w:rPr>
        <w:t>Presupuesto</w:t>
      </w:r>
    </w:p>
    <w:p w:rsidR="00B41182" w:rsidRDefault="00B41182" w:rsidP="00B41182">
      <w:pPr>
        <w:pStyle w:val="Prrafodelista"/>
        <w:rPr>
          <w:b/>
          <w:bCs/>
        </w:rPr>
      </w:pPr>
    </w:p>
    <w:p w:rsidR="00B41182" w:rsidRDefault="00B41182" w:rsidP="00B41182">
      <w:pPr>
        <w:pStyle w:val="Prrafodelista"/>
        <w:jc w:val="center"/>
        <w:rPr>
          <w:b/>
          <w:bCs/>
        </w:rPr>
      </w:pPr>
      <w:r>
        <w:rPr>
          <w:b/>
          <w:bCs/>
          <w:noProof/>
        </w:rPr>
        <w:lastRenderedPageBreak/>
        <w:drawing>
          <wp:inline distT="0" distB="0" distL="0" distR="0">
            <wp:extent cx="5384800" cy="4319477"/>
            <wp:effectExtent l="0" t="0" r="0" b="0"/>
            <wp:docPr id="12554998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9855" name="Imagen 12554998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84800" cy="4319477"/>
                    </a:xfrm>
                    <a:prstGeom prst="rect">
                      <a:avLst/>
                    </a:prstGeom>
                  </pic:spPr>
                </pic:pic>
              </a:graphicData>
            </a:graphic>
          </wp:inline>
        </w:drawing>
      </w:r>
    </w:p>
    <w:p w:rsidR="00B41182" w:rsidRDefault="00B41182" w:rsidP="00B41182">
      <w:pPr>
        <w:pStyle w:val="Prrafodelista"/>
        <w:rPr>
          <w:b/>
          <w:bCs/>
        </w:rPr>
      </w:pPr>
    </w:p>
    <w:tbl>
      <w:tblPr>
        <w:tblW w:w="9639" w:type="dxa"/>
        <w:tblCellMar>
          <w:left w:w="70" w:type="dxa"/>
          <w:right w:w="70" w:type="dxa"/>
        </w:tblCellMar>
        <w:tblLook w:val="04A0" w:firstRow="1" w:lastRow="0" w:firstColumn="1" w:lastColumn="0" w:noHBand="0" w:noVBand="1"/>
      </w:tblPr>
      <w:tblGrid>
        <w:gridCol w:w="1615"/>
        <w:gridCol w:w="3089"/>
        <w:gridCol w:w="1907"/>
        <w:gridCol w:w="3028"/>
      </w:tblGrid>
      <w:tr w:rsidR="00E842D8" w:rsidRPr="00E842D8" w:rsidTr="00E842D8">
        <w:trPr>
          <w:trHeight w:val="885"/>
        </w:trPr>
        <w:tc>
          <w:tcPr>
            <w:tcW w:w="3420" w:type="dxa"/>
            <w:tcBorders>
              <w:top w:val="single" w:sz="4" w:space="0" w:color="auto"/>
              <w:left w:val="single" w:sz="4" w:space="0" w:color="auto"/>
              <w:bottom w:val="single" w:sz="4" w:space="0" w:color="auto"/>
              <w:right w:val="single" w:sz="4" w:space="0" w:color="auto"/>
            </w:tcBorders>
            <w:shd w:val="clear" w:color="000000" w:fill="85A6C0"/>
            <w:hideMark/>
          </w:tcPr>
          <w:p w:rsidR="00E842D8" w:rsidRPr="00E842D8" w:rsidRDefault="00E842D8" w:rsidP="00E842D8">
            <w:pPr>
              <w:jc w:val="center"/>
              <w:rPr>
                <w:rFonts w:ascii="Arial" w:eastAsia="Times New Roman" w:hAnsi="Arial" w:cs="Arial"/>
                <w:b/>
                <w:bCs/>
                <w:kern w:val="0"/>
                <w:sz w:val="16"/>
                <w:szCs w:val="16"/>
                <w:lang w:eastAsia="es-MX"/>
                <w14:ligatures w14:val="none"/>
              </w:rPr>
            </w:pPr>
            <w:bookmarkStart w:id="0" w:name="RANGE!A1:D1"/>
            <w:r w:rsidRPr="00E842D8">
              <w:rPr>
                <w:rFonts w:ascii="Arial" w:eastAsia="Times New Roman" w:hAnsi="Arial" w:cs="Arial"/>
                <w:b/>
                <w:bCs/>
                <w:kern w:val="0"/>
                <w:sz w:val="16"/>
                <w:szCs w:val="16"/>
                <w:lang w:eastAsia="es-MX"/>
                <w14:ligatures w14:val="none"/>
              </w:rPr>
              <w:t>Fecha</w:t>
            </w:r>
            <w:bookmarkEnd w:id="0"/>
          </w:p>
        </w:tc>
        <w:tc>
          <w:tcPr>
            <w:tcW w:w="7040" w:type="dxa"/>
            <w:tcBorders>
              <w:top w:val="single" w:sz="4" w:space="0" w:color="auto"/>
              <w:left w:val="nil"/>
              <w:bottom w:val="single" w:sz="4" w:space="0" w:color="auto"/>
              <w:right w:val="single" w:sz="4" w:space="0" w:color="auto"/>
            </w:tcBorders>
            <w:shd w:val="clear" w:color="000000" w:fill="85A6C0"/>
            <w:hideMark/>
          </w:tcPr>
          <w:p w:rsidR="00E842D8" w:rsidRPr="00E842D8" w:rsidRDefault="00E842D8" w:rsidP="00E842D8">
            <w:pPr>
              <w:jc w:val="center"/>
              <w:rPr>
                <w:rFonts w:ascii="Arial" w:eastAsia="Times New Roman" w:hAnsi="Arial" w:cs="Arial"/>
                <w:b/>
                <w:bCs/>
                <w:kern w:val="0"/>
                <w:sz w:val="16"/>
                <w:szCs w:val="16"/>
                <w:lang w:eastAsia="es-MX"/>
                <w14:ligatures w14:val="none"/>
              </w:rPr>
            </w:pPr>
            <w:r w:rsidRPr="00E842D8">
              <w:rPr>
                <w:rFonts w:ascii="Arial" w:eastAsia="Times New Roman" w:hAnsi="Arial" w:cs="Arial"/>
                <w:b/>
                <w:bCs/>
                <w:kern w:val="0"/>
                <w:sz w:val="16"/>
                <w:szCs w:val="16"/>
                <w:lang w:eastAsia="es-MX"/>
                <w14:ligatures w14:val="none"/>
              </w:rPr>
              <w:t>Orden de día</w:t>
            </w:r>
          </w:p>
        </w:tc>
        <w:tc>
          <w:tcPr>
            <w:tcW w:w="4140" w:type="dxa"/>
            <w:tcBorders>
              <w:top w:val="single" w:sz="4" w:space="0" w:color="auto"/>
              <w:left w:val="nil"/>
              <w:bottom w:val="single" w:sz="4" w:space="0" w:color="auto"/>
              <w:right w:val="single" w:sz="4" w:space="0" w:color="auto"/>
            </w:tcBorders>
            <w:shd w:val="clear" w:color="000000" w:fill="85A6C0"/>
            <w:hideMark/>
          </w:tcPr>
          <w:p w:rsidR="00E842D8" w:rsidRPr="00E842D8" w:rsidRDefault="00E842D8" w:rsidP="00E842D8">
            <w:pPr>
              <w:jc w:val="center"/>
              <w:rPr>
                <w:rFonts w:ascii="Arial" w:eastAsia="Times New Roman" w:hAnsi="Arial" w:cs="Arial"/>
                <w:b/>
                <w:bCs/>
                <w:kern w:val="0"/>
                <w:sz w:val="16"/>
                <w:szCs w:val="16"/>
                <w:lang w:eastAsia="es-MX"/>
                <w14:ligatures w14:val="none"/>
              </w:rPr>
            </w:pPr>
            <w:r w:rsidRPr="00E842D8">
              <w:rPr>
                <w:rFonts w:ascii="Arial" w:eastAsia="Times New Roman" w:hAnsi="Arial" w:cs="Arial"/>
                <w:b/>
                <w:bCs/>
                <w:kern w:val="0"/>
                <w:sz w:val="16"/>
                <w:szCs w:val="16"/>
                <w:lang w:eastAsia="es-MX"/>
                <w14:ligatures w14:val="none"/>
              </w:rPr>
              <w:t>Acuerdo</w:t>
            </w:r>
          </w:p>
        </w:tc>
        <w:tc>
          <w:tcPr>
            <w:tcW w:w="7060" w:type="dxa"/>
            <w:tcBorders>
              <w:top w:val="single" w:sz="4" w:space="0" w:color="auto"/>
              <w:left w:val="nil"/>
              <w:bottom w:val="single" w:sz="4" w:space="0" w:color="auto"/>
              <w:right w:val="single" w:sz="4" w:space="0" w:color="auto"/>
            </w:tcBorders>
            <w:shd w:val="clear" w:color="000000" w:fill="85A6C0"/>
            <w:hideMark/>
          </w:tcPr>
          <w:p w:rsidR="00E842D8" w:rsidRPr="00E842D8" w:rsidRDefault="00E842D8" w:rsidP="00E842D8">
            <w:pPr>
              <w:jc w:val="center"/>
              <w:rPr>
                <w:rFonts w:ascii="Arial" w:eastAsia="Times New Roman" w:hAnsi="Arial" w:cs="Arial"/>
                <w:b/>
                <w:bCs/>
                <w:kern w:val="0"/>
                <w:sz w:val="16"/>
                <w:szCs w:val="16"/>
                <w:lang w:eastAsia="es-MX"/>
                <w14:ligatures w14:val="none"/>
              </w:rPr>
            </w:pPr>
            <w:r w:rsidRPr="00E842D8">
              <w:rPr>
                <w:rFonts w:ascii="Arial" w:eastAsia="Times New Roman" w:hAnsi="Arial" w:cs="Arial"/>
                <w:b/>
                <w:bCs/>
                <w:kern w:val="0"/>
                <w:sz w:val="16"/>
                <w:szCs w:val="16"/>
                <w:lang w:eastAsia="es-MX"/>
                <w14:ligatures w14:val="none"/>
              </w:rPr>
              <w:t>Contenido</w:t>
            </w:r>
          </w:p>
        </w:tc>
      </w:tr>
      <w:tr w:rsidR="00E842D8" w:rsidRPr="00E842D8" w:rsidTr="00E842D8">
        <w:trPr>
          <w:trHeight w:val="1650"/>
        </w:trPr>
        <w:tc>
          <w:tcPr>
            <w:tcW w:w="3420" w:type="dxa"/>
            <w:tcBorders>
              <w:top w:val="nil"/>
              <w:left w:val="single" w:sz="4" w:space="0" w:color="auto"/>
              <w:bottom w:val="nil"/>
              <w:right w:val="single" w:sz="4" w:space="0" w:color="auto"/>
            </w:tcBorders>
            <w:shd w:val="clear" w:color="000000" w:fill="E2F1ED"/>
            <w:hideMark/>
          </w:tcPr>
          <w:p w:rsidR="00E842D8" w:rsidRPr="00E842D8" w:rsidRDefault="00E842D8" w:rsidP="00E842D8">
            <w:pPr>
              <w:jc w:val="cente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8 de febrero de 2023</w:t>
            </w:r>
          </w:p>
        </w:tc>
        <w:tc>
          <w:tcPr>
            <w:tcW w:w="7040" w:type="dxa"/>
            <w:tcBorders>
              <w:top w:val="nil"/>
              <w:left w:val="nil"/>
              <w:bottom w:val="nil"/>
              <w:right w:val="single" w:sz="4" w:space="0" w:color="auto"/>
            </w:tcBorders>
            <w:shd w:val="clear" w:color="000000" w:fill="E2F1ED"/>
            <w:hideMark/>
          </w:tcPr>
          <w:p w:rsidR="00E842D8" w:rsidRPr="00E842D8" w:rsidRDefault="00E842D8" w:rsidP="00E842D8">
            <w:pPr>
              <w:spacing w:after="240"/>
              <w:rPr>
                <w:rFonts w:ascii="Calibri" w:eastAsia="Times New Roman" w:hAnsi="Calibri" w:cs="Calibri"/>
                <w:b/>
                <w:bCs/>
                <w:color w:val="000000"/>
                <w:kern w:val="0"/>
                <w:sz w:val="16"/>
                <w:szCs w:val="16"/>
                <w:lang w:eastAsia="es-MX"/>
                <w14:ligatures w14:val="none"/>
              </w:rPr>
            </w:pPr>
            <w:r w:rsidRPr="00E842D8">
              <w:rPr>
                <w:rFonts w:ascii="Calibri" w:eastAsia="Times New Roman" w:hAnsi="Calibri" w:cs="Calibri"/>
                <w:b/>
                <w:bCs/>
                <w:color w:val="000000"/>
                <w:kern w:val="0"/>
                <w:sz w:val="16"/>
                <w:szCs w:val="16"/>
                <w:lang w:eastAsia="es-MX"/>
                <w14:ligatures w14:val="none"/>
              </w:rPr>
              <w:t>Segunda Sesión Extraordinaria 2023, primera parte</w:t>
            </w:r>
            <w:r w:rsidRPr="00E842D8">
              <w:rPr>
                <w:rFonts w:ascii="Calibri" w:eastAsia="Times New Roman" w:hAnsi="Calibri" w:cs="Calibri"/>
                <w:b/>
                <w:bCs/>
                <w:color w:val="000000"/>
                <w:kern w:val="0"/>
                <w:sz w:val="16"/>
                <w:szCs w:val="16"/>
                <w:lang w:eastAsia="es-MX"/>
                <w14:ligatures w14:val="none"/>
              </w:rPr>
              <w:br/>
              <w:t>Plantel Casa Libertad</w:t>
            </w:r>
            <w:r w:rsidRPr="00E842D8">
              <w:rPr>
                <w:rFonts w:ascii="Calibri" w:eastAsia="Times New Roman" w:hAnsi="Calibri" w:cs="Calibri"/>
                <w:b/>
                <w:bCs/>
                <w:color w:val="000000"/>
                <w:kern w:val="0"/>
                <w:sz w:val="16"/>
                <w:szCs w:val="16"/>
                <w:lang w:eastAsia="es-MX"/>
                <w14:ligatures w14:val="none"/>
              </w:rPr>
              <w:br/>
            </w:r>
            <w:r w:rsidRPr="00E842D8">
              <w:rPr>
                <w:rFonts w:ascii="Calibri" w:eastAsia="Times New Roman" w:hAnsi="Calibri" w:cs="Calibri"/>
                <w:color w:val="000000"/>
                <w:kern w:val="0"/>
                <w:sz w:val="16"/>
                <w:szCs w:val="16"/>
                <w:lang w:eastAsia="es-MX"/>
                <w14:ligatures w14:val="none"/>
              </w:rPr>
              <w:t>1. Presentación del dictamen y Punto de acuerdo del Presupuesto Extraordinario 2023 emitido por la Comisión de Hacienda.</w:t>
            </w:r>
            <w:r w:rsidRPr="00E842D8">
              <w:rPr>
                <w:rFonts w:ascii="Calibri" w:eastAsia="Times New Roman" w:hAnsi="Calibri" w:cs="Calibri"/>
                <w:color w:val="000000"/>
                <w:kern w:val="0"/>
                <w:sz w:val="16"/>
                <w:szCs w:val="16"/>
                <w:lang w:eastAsia="es-MX"/>
                <w14:ligatures w14:val="none"/>
              </w:rPr>
              <w:br/>
              <w:t>2. Presentación del Dictamen y Punto de acuerdo de la Instancia Resolutiva del caso de Reconsideración.</w:t>
            </w:r>
            <w:r w:rsidRPr="00E842D8">
              <w:rPr>
                <w:rFonts w:ascii="Calibri" w:eastAsia="Times New Roman" w:hAnsi="Calibri" w:cs="Calibri"/>
                <w:color w:val="000000"/>
                <w:kern w:val="0"/>
                <w:sz w:val="16"/>
                <w:szCs w:val="16"/>
                <w:lang w:eastAsia="es-MX"/>
                <w14:ligatures w14:val="none"/>
              </w:rPr>
              <w:br/>
              <w:t>3. Presentación de la Propuesta de Punto de acuerdo, Convocatoria Parcial y Extraordinaria para cubrir vacantes del Consejo Universitario, Séptima Legislatura, febrero 2023 emitido por la Comisión de Asuntos Legislativos.</w:t>
            </w:r>
          </w:p>
        </w:tc>
        <w:tc>
          <w:tcPr>
            <w:tcW w:w="4140" w:type="dxa"/>
            <w:tcBorders>
              <w:top w:val="nil"/>
              <w:left w:val="nil"/>
              <w:bottom w:val="single" w:sz="4" w:space="0" w:color="auto"/>
              <w:right w:val="single" w:sz="4" w:space="0" w:color="auto"/>
            </w:tcBorders>
            <w:shd w:val="clear" w:color="000000" w:fill="E2F1ED"/>
            <w:hideMark/>
          </w:tcPr>
          <w:p w:rsidR="00E842D8" w:rsidRPr="00E842D8" w:rsidRDefault="00E842D8" w:rsidP="00E842D8">
            <w:pPr>
              <w:jc w:val="cente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UACM/CU-7/EX-02/003/23</w:t>
            </w:r>
          </w:p>
        </w:tc>
        <w:tc>
          <w:tcPr>
            <w:tcW w:w="7060" w:type="dxa"/>
            <w:tcBorders>
              <w:top w:val="nil"/>
              <w:left w:val="nil"/>
              <w:bottom w:val="single" w:sz="4" w:space="0" w:color="auto"/>
              <w:right w:val="single" w:sz="4" w:space="0" w:color="auto"/>
            </w:tcBorders>
            <w:shd w:val="clear" w:color="000000" w:fill="E2F1ED"/>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Aprobación de recursos complementarios para el ejercicio del presupuesto 2023</w:t>
            </w:r>
          </w:p>
        </w:tc>
      </w:tr>
      <w:tr w:rsidR="00E842D8" w:rsidRPr="00E842D8" w:rsidTr="00E842D8">
        <w:trPr>
          <w:trHeight w:val="3165"/>
        </w:trPr>
        <w:tc>
          <w:tcPr>
            <w:tcW w:w="3420" w:type="dxa"/>
            <w:tcBorders>
              <w:top w:val="single" w:sz="4" w:space="0" w:color="auto"/>
              <w:left w:val="single" w:sz="4" w:space="0" w:color="auto"/>
              <w:bottom w:val="nil"/>
              <w:right w:val="single" w:sz="4" w:space="0" w:color="auto"/>
            </w:tcBorders>
            <w:shd w:val="clear" w:color="000000" w:fill="E2F1ED"/>
            <w:hideMark/>
          </w:tcPr>
          <w:p w:rsidR="00E842D8" w:rsidRPr="00E842D8" w:rsidRDefault="00E842D8" w:rsidP="00E842D8">
            <w:pPr>
              <w:jc w:val="cente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lastRenderedPageBreak/>
              <w:t>28 de febrero de 2023</w:t>
            </w:r>
          </w:p>
        </w:tc>
        <w:tc>
          <w:tcPr>
            <w:tcW w:w="7040" w:type="dxa"/>
            <w:tcBorders>
              <w:top w:val="single" w:sz="4" w:space="0" w:color="auto"/>
              <w:left w:val="nil"/>
              <w:bottom w:val="nil"/>
              <w:right w:val="single" w:sz="4" w:space="0" w:color="auto"/>
            </w:tcBorders>
            <w:shd w:val="clear" w:color="000000" w:fill="E2F1ED"/>
            <w:hideMark/>
          </w:tcPr>
          <w:p w:rsidR="00E842D8" w:rsidRPr="00E842D8" w:rsidRDefault="00E842D8" w:rsidP="00E842D8">
            <w:pPr>
              <w:spacing w:after="240"/>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b/>
                <w:bCs/>
                <w:color w:val="000000"/>
                <w:kern w:val="0"/>
                <w:sz w:val="16"/>
                <w:szCs w:val="16"/>
                <w:lang w:eastAsia="es-MX"/>
                <w14:ligatures w14:val="none"/>
              </w:rPr>
              <w:t>Tercera Sesión Extraordinaria 2023, primera parte</w:t>
            </w:r>
            <w:r w:rsidRPr="00E842D8">
              <w:rPr>
                <w:rFonts w:ascii="Calibri" w:eastAsia="Times New Roman" w:hAnsi="Calibri" w:cs="Calibri"/>
                <w:b/>
                <w:bCs/>
                <w:color w:val="000000"/>
                <w:kern w:val="0"/>
                <w:sz w:val="16"/>
                <w:szCs w:val="16"/>
                <w:lang w:eastAsia="es-MX"/>
                <w14:ligatures w14:val="none"/>
              </w:rPr>
              <w:br/>
              <w:t>Plantel Cuautepec</w:t>
            </w:r>
            <w:r w:rsidRPr="00E842D8">
              <w:rPr>
                <w:rFonts w:ascii="Calibri" w:eastAsia="Times New Roman" w:hAnsi="Calibri" w:cs="Calibri"/>
                <w:color w:val="000000"/>
                <w:kern w:val="0"/>
                <w:sz w:val="16"/>
                <w:szCs w:val="16"/>
                <w:lang w:eastAsia="es-MX"/>
                <w14:ligatures w14:val="none"/>
              </w:rPr>
              <w:br/>
              <w:t>1. Propuesta de punto de acuerdo para la aprobación de la modificación al presupuesto de egresos 2023, con remanentes comprometidos de 2022, por un monto total de $50,924,897.64 (cincuenta millones novecientos veinticuatro mil ochocientos noventa y siete pesos 64/100 M.N.) para el cumplimiento de obligaciones contraídas por la UACM que presenta la Comisión de Organización.</w:t>
            </w:r>
            <w:r w:rsidRPr="00E842D8">
              <w:rPr>
                <w:rFonts w:ascii="Calibri" w:eastAsia="Times New Roman" w:hAnsi="Calibri" w:cs="Calibri"/>
                <w:color w:val="000000"/>
                <w:kern w:val="0"/>
                <w:sz w:val="16"/>
                <w:szCs w:val="16"/>
                <w:lang w:eastAsia="es-MX"/>
                <w14:ligatures w14:val="none"/>
              </w:rPr>
              <w:br/>
              <w:t>2. Propuesta de punto de acuerdo para conformar la nueva integración de la Comisión de Hacienda que presenta la Comisión de Organización.</w:t>
            </w:r>
            <w:r w:rsidRPr="00E842D8">
              <w:rPr>
                <w:rFonts w:ascii="Calibri" w:eastAsia="Times New Roman" w:hAnsi="Calibri" w:cs="Calibri"/>
                <w:color w:val="000000"/>
                <w:kern w:val="0"/>
                <w:sz w:val="16"/>
                <w:szCs w:val="16"/>
                <w:lang w:eastAsia="es-MX"/>
                <w14:ligatures w14:val="none"/>
              </w:rPr>
              <w:br/>
              <w:t>3. Iniciativa sobre la circular-oficio de Rectoría UACM/Rectoría/O-002/2023 denominada "Aviso sobre registro de asistencia de las y los trabajadores"del 2 de febrero de 2023 que presentan consejeras, consejeros universitarios académicos y representantes del sector administrativo.</w:t>
            </w:r>
            <w:r w:rsidRPr="00E842D8">
              <w:rPr>
                <w:rFonts w:ascii="Calibri" w:eastAsia="Times New Roman" w:hAnsi="Calibri" w:cs="Calibri"/>
                <w:color w:val="000000"/>
                <w:kern w:val="0"/>
                <w:sz w:val="16"/>
                <w:szCs w:val="16"/>
                <w:lang w:eastAsia="es-MX"/>
                <w14:ligatures w14:val="none"/>
              </w:rPr>
              <w:br/>
              <w:t>4. Apertura del periodo de Altas, únicamente para el nuevo consejero estudiante Juan Alfonso Torres Sánchez del CHyCS, plantel Centro Histórico con la finalidad de que se incorpore a los trabajos en las comisiones.</w:t>
            </w:r>
          </w:p>
        </w:tc>
        <w:tc>
          <w:tcPr>
            <w:tcW w:w="4140" w:type="dxa"/>
            <w:tcBorders>
              <w:top w:val="nil"/>
              <w:left w:val="nil"/>
              <w:bottom w:val="single" w:sz="4" w:space="0" w:color="auto"/>
              <w:right w:val="single" w:sz="4" w:space="0" w:color="auto"/>
            </w:tcBorders>
            <w:shd w:val="clear" w:color="000000" w:fill="E2F1ED"/>
            <w:hideMark/>
          </w:tcPr>
          <w:p w:rsidR="00E842D8" w:rsidRPr="00E842D8" w:rsidRDefault="00E842D8" w:rsidP="00E842D8">
            <w:pPr>
              <w:jc w:val="cente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UACM/CU-7/EX-03/008/23</w:t>
            </w:r>
          </w:p>
        </w:tc>
        <w:tc>
          <w:tcPr>
            <w:tcW w:w="7060" w:type="dxa"/>
            <w:tcBorders>
              <w:top w:val="nil"/>
              <w:left w:val="nil"/>
              <w:bottom w:val="single" w:sz="4" w:space="0" w:color="auto"/>
              <w:right w:val="single" w:sz="4" w:space="0" w:color="auto"/>
            </w:tcBorders>
            <w:shd w:val="clear" w:color="000000" w:fill="E2F1ED"/>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Aprobación de modificación al presupuesto de egresos 2023, por $50,924,897.64</w:t>
            </w:r>
          </w:p>
        </w:tc>
      </w:tr>
      <w:tr w:rsidR="00E842D8" w:rsidRPr="00E842D8" w:rsidTr="00E842D8">
        <w:trPr>
          <w:trHeight w:val="1920"/>
        </w:trPr>
        <w:tc>
          <w:tcPr>
            <w:tcW w:w="3420" w:type="dxa"/>
            <w:tcBorders>
              <w:top w:val="single" w:sz="4" w:space="0" w:color="auto"/>
              <w:left w:val="single" w:sz="4" w:space="0" w:color="auto"/>
              <w:bottom w:val="single" w:sz="4" w:space="0" w:color="auto"/>
              <w:right w:val="single" w:sz="4" w:space="0" w:color="auto"/>
            </w:tcBorders>
            <w:shd w:val="clear" w:color="000000" w:fill="E6EEF0"/>
            <w:hideMark/>
          </w:tcPr>
          <w:p w:rsidR="00E842D8" w:rsidRPr="00E842D8" w:rsidRDefault="00E842D8" w:rsidP="00E842D8">
            <w:pPr>
              <w:jc w:val="cente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7 de diciembre de 2023</w:t>
            </w:r>
          </w:p>
        </w:tc>
        <w:tc>
          <w:tcPr>
            <w:tcW w:w="7040" w:type="dxa"/>
            <w:tcBorders>
              <w:top w:val="single" w:sz="4" w:space="0" w:color="auto"/>
              <w:left w:val="nil"/>
              <w:bottom w:val="single" w:sz="4" w:space="0" w:color="auto"/>
              <w:right w:val="single" w:sz="4" w:space="0" w:color="auto"/>
            </w:tcBorders>
            <w:shd w:val="clear" w:color="000000" w:fill="E6EEF0"/>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b/>
                <w:bCs/>
                <w:color w:val="000000"/>
                <w:kern w:val="0"/>
                <w:sz w:val="16"/>
                <w:szCs w:val="16"/>
                <w:lang w:eastAsia="es-MX"/>
                <w14:ligatures w14:val="none"/>
              </w:rPr>
              <w:t>Décima Tercera Sesión Extraordinaria 2023</w:t>
            </w:r>
            <w:r w:rsidRPr="00E842D8">
              <w:rPr>
                <w:rFonts w:ascii="Calibri" w:eastAsia="Times New Roman" w:hAnsi="Calibri" w:cs="Calibri"/>
                <w:b/>
                <w:bCs/>
                <w:color w:val="000000"/>
                <w:kern w:val="0"/>
                <w:sz w:val="16"/>
                <w:szCs w:val="16"/>
                <w:lang w:eastAsia="es-MX"/>
                <w14:ligatures w14:val="none"/>
              </w:rPr>
              <w:br/>
              <w:t>Plantel Centro Histórico</w:t>
            </w:r>
            <w:r w:rsidRPr="00E842D8">
              <w:rPr>
                <w:rFonts w:ascii="Calibri" w:eastAsia="Times New Roman" w:hAnsi="Calibri" w:cs="Calibri"/>
                <w:color w:val="000000"/>
                <w:kern w:val="0"/>
                <w:sz w:val="16"/>
                <w:szCs w:val="16"/>
                <w:lang w:eastAsia="es-MX"/>
                <w14:ligatures w14:val="none"/>
              </w:rPr>
              <w:br/>
            </w:r>
            <w:r w:rsidRPr="00E842D8">
              <w:rPr>
                <w:rFonts w:ascii="Calibri" w:eastAsia="Times New Roman" w:hAnsi="Calibri" w:cs="Calibri"/>
                <w:color w:val="000000"/>
                <w:kern w:val="0"/>
                <w:sz w:val="16"/>
                <w:szCs w:val="16"/>
                <w:lang w:eastAsia="es-MX"/>
                <w14:ligatures w14:val="none"/>
              </w:rPr>
              <w:br/>
              <w:t>Punto Único.- Punto de acuerdo para la discusión y en su caso aprobación del presupuesto universitario 2024</w:t>
            </w:r>
          </w:p>
        </w:tc>
        <w:tc>
          <w:tcPr>
            <w:tcW w:w="4140" w:type="dxa"/>
            <w:tcBorders>
              <w:top w:val="nil"/>
              <w:left w:val="nil"/>
              <w:bottom w:val="single" w:sz="4" w:space="0" w:color="auto"/>
              <w:right w:val="single" w:sz="4" w:space="0" w:color="auto"/>
            </w:tcBorders>
            <w:shd w:val="clear" w:color="000000" w:fill="E6EEF0"/>
            <w:hideMark/>
          </w:tcPr>
          <w:p w:rsidR="00E842D8" w:rsidRPr="00E842D8" w:rsidRDefault="00E842D8" w:rsidP="00E842D8">
            <w:pPr>
              <w:jc w:val="cente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UACM/CU-7/EX-13/042/23</w:t>
            </w:r>
          </w:p>
        </w:tc>
        <w:tc>
          <w:tcPr>
            <w:tcW w:w="7060" w:type="dxa"/>
            <w:tcBorders>
              <w:top w:val="nil"/>
              <w:left w:val="nil"/>
              <w:bottom w:val="single" w:sz="4" w:space="0" w:color="auto"/>
              <w:right w:val="single" w:sz="4" w:space="0" w:color="auto"/>
            </w:tcBorders>
            <w:shd w:val="clear" w:color="000000" w:fill="E6EEF0"/>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Primero. Aprobación del presupuesto 2024.</w:t>
            </w:r>
            <w:r w:rsidRPr="00E842D8">
              <w:rPr>
                <w:rFonts w:ascii="Calibri" w:eastAsia="Times New Roman" w:hAnsi="Calibri" w:cs="Calibri"/>
                <w:color w:val="000000"/>
                <w:kern w:val="0"/>
                <w:sz w:val="16"/>
                <w:szCs w:val="16"/>
                <w:lang w:eastAsia="es-MX"/>
                <w14:ligatures w14:val="none"/>
              </w:rPr>
              <w:br/>
              <w:t>Segundo. Aprobación de uso de la RANAD 2024.</w:t>
            </w:r>
            <w:r w:rsidRPr="00E842D8">
              <w:rPr>
                <w:rFonts w:ascii="Calibri" w:eastAsia="Times New Roman" w:hAnsi="Calibri" w:cs="Calibri"/>
                <w:color w:val="000000"/>
                <w:kern w:val="0"/>
                <w:sz w:val="16"/>
                <w:szCs w:val="16"/>
                <w:lang w:eastAsia="es-MX"/>
                <w14:ligatures w14:val="none"/>
              </w:rPr>
              <w:br/>
              <w:t>Tercero. Aprobación de uso del Fodebes 2024.</w:t>
            </w:r>
          </w:p>
        </w:tc>
      </w:tr>
      <w:tr w:rsidR="00E842D8" w:rsidRPr="00E842D8" w:rsidTr="00E842D8">
        <w:trPr>
          <w:trHeight w:val="841"/>
        </w:trPr>
        <w:tc>
          <w:tcPr>
            <w:tcW w:w="3420" w:type="dxa"/>
            <w:tcBorders>
              <w:top w:val="nil"/>
              <w:left w:val="single" w:sz="4" w:space="0" w:color="auto"/>
              <w:bottom w:val="single" w:sz="4" w:space="0" w:color="auto"/>
              <w:right w:val="single" w:sz="4" w:space="0" w:color="auto"/>
            </w:tcBorders>
            <w:shd w:val="clear" w:color="000000" w:fill="D3EBF3"/>
            <w:hideMark/>
          </w:tcPr>
          <w:p w:rsidR="00E842D8" w:rsidRPr="00E842D8" w:rsidRDefault="00E842D8" w:rsidP="00E842D8">
            <w:pPr>
              <w:jc w:val="cente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14 de diciembre de 2022</w:t>
            </w:r>
          </w:p>
        </w:tc>
        <w:tc>
          <w:tcPr>
            <w:tcW w:w="7040" w:type="dxa"/>
            <w:tcBorders>
              <w:top w:val="nil"/>
              <w:left w:val="nil"/>
              <w:bottom w:val="single" w:sz="4" w:space="0" w:color="auto"/>
              <w:right w:val="single" w:sz="4" w:space="0" w:color="auto"/>
            </w:tcBorders>
            <w:shd w:val="clear" w:color="000000" w:fill="D3EBF3"/>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b/>
                <w:bCs/>
                <w:color w:val="000000"/>
                <w:kern w:val="0"/>
                <w:sz w:val="16"/>
                <w:szCs w:val="16"/>
                <w:lang w:eastAsia="es-MX"/>
                <w14:ligatures w14:val="none"/>
              </w:rPr>
              <w:t>Cuarta Sesión Extraordinaria 2023</w:t>
            </w:r>
            <w:r w:rsidRPr="00E842D8">
              <w:rPr>
                <w:rFonts w:ascii="Calibri" w:eastAsia="Times New Roman" w:hAnsi="Calibri" w:cs="Calibri"/>
                <w:color w:val="000000"/>
                <w:kern w:val="0"/>
                <w:sz w:val="16"/>
                <w:szCs w:val="16"/>
                <w:lang w:eastAsia="es-MX"/>
                <w14:ligatures w14:val="none"/>
              </w:rPr>
              <w:br/>
            </w:r>
            <w:r w:rsidRPr="00E842D8">
              <w:rPr>
                <w:rFonts w:ascii="Calibri" w:eastAsia="Times New Roman" w:hAnsi="Calibri" w:cs="Calibri"/>
                <w:color w:val="000000"/>
                <w:kern w:val="0"/>
                <w:sz w:val="16"/>
                <w:szCs w:val="16"/>
                <w:lang w:eastAsia="es-MX"/>
                <w14:ligatures w14:val="none"/>
              </w:rPr>
              <w:br/>
              <w:t>Punto único: Propuesta de punto de acuerdo sobre el Ejercicio de Gastos Básicos presentado por la Comisión de Hacienda.</w:t>
            </w:r>
          </w:p>
        </w:tc>
        <w:tc>
          <w:tcPr>
            <w:tcW w:w="4140" w:type="dxa"/>
            <w:tcBorders>
              <w:top w:val="nil"/>
              <w:left w:val="nil"/>
              <w:bottom w:val="single" w:sz="4" w:space="0" w:color="auto"/>
              <w:right w:val="single" w:sz="4" w:space="0" w:color="auto"/>
            </w:tcBorders>
            <w:shd w:val="clear" w:color="000000" w:fill="D3EBF3"/>
            <w:hideMark/>
          </w:tcPr>
          <w:p w:rsidR="00E842D8" w:rsidRPr="00E842D8" w:rsidRDefault="00E842D8" w:rsidP="00E842D8">
            <w:pPr>
              <w:jc w:val="cente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UACM/CU-7/EX-04/010/22</w:t>
            </w:r>
          </w:p>
        </w:tc>
        <w:tc>
          <w:tcPr>
            <w:tcW w:w="7060" w:type="dxa"/>
            <w:tcBorders>
              <w:top w:val="nil"/>
              <w:left w:val="nil"/>
              <w:bottom w:val="single" w:sz="4" w:space="0" w:color="auto"/>
              <w:right w:val="single" w:sz="4" w:space="0" w:color="auto"/>
            </w:tcBorders>
            <w:shd w:val="clear" w:color="000000" w:fill="D3EBF3"/>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Aprobación de gastos básicos del presupuesto 2023</w:t>
            </w:r>
          </w:p>
        </w:tc>
      </w:tr>
      <w:tr w:rsidR="00E842D8" w:rsidRPr="00E842D8" w:rsidTr="00E842D8">
        <w:trPr>
          <w:trHeight w:val="1280"/>
        </w:trPr>
        <w:tc>
          <w:tcPr>
            <w:tcW w:w="3420" w:type="dxa"/>
            <w:tcBorders>
              <w:top w:val="nil"/>
              <w:left w:val="single" w:sz="4" w:space="0" w:color="auto"/>
              <w:bottom w:val="single" w:sz="4" w:space="0" w:color="auto"/>
              <w:right w:val="single" w:sz="4" w:space="0" w:color="auto"/>
            </w:tcBorders>
            <w:shd w:val="clear" w:color="000000" w:fill="D3EBF3"/>
            <w:hideMark/>
          </w:tcPr>
          <w:p w:rsidR="00E842D8" w:rsidRPr="00E842D8" w:rsidRDefault="00E842D8" w:rsidP="00E842D8">
            <w:pPr>
              <w:jc w:val="cente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2 de febrero de 2022</w:t>
            </w:r>
          </w:p>
        </w:tc>
        <w:tc>
          <w:tcPr>
            <w:tcW w:w="7040" w:type="dxa"/>
            <w:tcBorders>
              <w:top w:val="nil"/>
              <w:left w:val="nil"/>
              <w:bottom w:val="single" w:sz="4" w:space="0" w:color="auto"/>
              <w:right w:val="single" w:sz="4" w:space="0" w:color="auto"/>
            </w:tcBorders>
            <w:shd w:val="clear" w:color="000000" w:fill="D3EBF3"/>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b/>
                <w:bCs/>
                <w:color w:val="000000"/>
                <w:kern w:val="0"/>
                <w:sz w:val="16"/>
                <w:szCs w:val="16"/>
                <w:lang w:eastAsia="es-MX"/>
                <w14:ligatures w14:val="none"/>
              </w:rPr>
              <w:t>Primera Sesión Extraordinaria 2022</w:t>
            </w:r>
            <w:r w:rsidRPr="00E842D8">
              <w:rPr>
                <w:rFonts w:ascii="Calibri" w:eastAsia="Times New Roman" w:hAnsi="Calibri" w:cs="Calibri"/>
                <w:color w:val="000000"/>
                <w:kern w:val="0"/>
                <w:sz w:val="16"/>
                <w:szCs w:val="16"/>
                <w:lang w:eastAsia="es-MX"/>
                <w14:ligatures w14:val="none"/>
              </w:rPr>
              <w:br/>
              <w:t>1. Propuesta de punto de acuerdo para la ampliación al presupuesto 2022.</w:t>
            </w:r>
            <w:r w:rsidRPr="00E842D8">
              <w:rPr>
                <w:rFonts w:ascii="Calibri" w:eastAsia="Times New Roman" w:hAnsi="Calibri" w:cs="Calibri"/>
                <w:color w:val="000000"/>
                <w:kern w:val="0"/>
                <w:sz w:val="16"/>
                <w:szCs w:val="16"/>
                <w:lang w:eastAsia="es-MX"/>
                <w14:ligatures w14:val="none"/>
              </w:rPr>
              <w:br/>
              <w:t>2. Aprobación de minutas de sesiones anteriores del Pleno.</w:t>
            </w:r>
          </w:p>
        </w:tc>
        <w:tc>
          <w:tcPr>
            <w:tcW w:w="4140" w:type="dxa"/>
            <w:tcBorders>
              <w:top w:val="nil"/>
              <w:left w:val="nil"/>
              <w:bottom w:val="single" w:sz="4" w:space="0" w:color="auto"/>
              <w:right w:val="single" w:sz="4" w:space="0" w:color="auto"/>
            </w:tcBorders>
            <w:shd w:val="clear" w:color="000000" w:fill="D3EBF3"/>
            <w:hideMark/>
          </w:tcPr>
          <w:p w:rsidR="00E842D8" w:rsidRPr="00E842D8" w:rsidRDefault="00E842D8" w:rsidP="00E842D8">
            <w:pPr>
              <w:jc w:val="cente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UACM/CU-6/EX-01/001/22</w:t>
            </w:r>
          </w:p>
        </w:tc>
        <w:tc>
          <w:tcPr>
            <w:tcW w:w="7060" w:type="dxa"/>
            <w:tcBorders>
              <w:top w:val="nil"/>
              <w:left w:val="nil"/>
              <w:bottom w:val="single" w:sz="4" w:space="0" w:color="auto"/>
              <w:right w:val="single" w:sz="4" w:space="0" w:color="auto"/>
            </w:tcBorders>
            <w:shd w:val="clear" w:color="000000" w:fill="D3EBF3"/>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Aprobación de complemento del presupuesto 2022.</w:t>
            </w:r>
          </w:p>
        </w:tc>
      </w:tr>
      <w:tr w:rsidR="00E842D8" w:rsidRPr="00E842D8" w:rsidTr="00E842D8">
        <w:trPr>
          <w:trHeight w:val="2541"/>
        </w:trPr>
        <w:tc>
          <w:tcPr>
            <w:tcW w:w="3420" w:type="dxa"/>
            <w:tcBorders>
              <w:top w:val="nil"/>
              <w:left w:val="single" w:sz="4" w:space="0" w:color="auto"/>
              <w:bottom w:val="nil"/>
              <w:right w:val="single" w:sz="4" w:space="0" w:color="auto"/>
            </w:tcBorders>
            <w:shd w:val="clear" w:color="000000" w:fill="CEDBE6"/>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25 de febrero de 2021</w:t>
            </w:r>
          </w:p>
        </w:tc>
        <w:tc>
          <w:tcPr>
            <w:tcW w:w="7040" w:type="dxa"/>
            <w:tcBorders>
              <w:top w:val="nil"/>
              <w:left w:val="nil"/>
              <w:bottom w:val="nil"/>
              <w:right w:val="single" w:sz="4" w:space="0" w:color="auto"/>
            </w:tcBorders>
            <w:shd w:val="clear" w:color="000000" w:fill="CEDBE6"/>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b/>
                <w:bCs/>
                <w:color w:val="000000"/>
                <w:kern w:val="0"/>
                <w:sz w:val="16"/>
                <w:szCs w:val="16"/>
                <w:lang w:eastAsia="es-MX"/>
                <w14:ligatures w14:val="none"/>
              </w:rPr>
              <w:t>Quinta Sesión Extraordinaria 2021</w:t>
            </w:r>
            <w:r w:rsidRPr="00E842D8">
              <w:rPr>
                <w:rFonts w:ascii="Calibri" w:eastAsia="Times New Roman" w:hAnsi="Calibri" w:cs="Calibri"/>
                <w:color w:val="000000"/>
                <w:kern w:val="0"/>
                <w:sz w:val="16"/>
                <w:szCs w:val="16"/>
                <w:lang w:eastAsia="es-MX"/>
                <w14:ligatures w14:val="none"/>
              </w:rPr>
              <w:br/>
              <w:t>1. Presentación, discusión y, en su caso, aprobación de la iniciativa que presenta la Rectoría para la creación de dos Reservas para atender necesidades y académicas respectivamente.</w:t>
            </w:r>
            <w:r w:rsidRPr="00E842D8">
              <w:rPr>
                <w:rFonts w:ascii="Calibri" w:eastAsia="Times New Roman" w:hAnsi="Calibri" w:cs="Calibri"/>
                <w:color w:val="000000"/>
                <w:kern w:val="0"/>
                <w:sz w:val="16"/>
                <w:szCs w:val="16"/>
                <w:lang w:eastAsia="es-MX"/>
                <w14:ligatures w14:val="none"/>
              </w:rPr>
              <w:br/>
              <w:t>2. Propuesta de punto de acuerdo sobre el Proyecto anual de ingresos y el Presupuesto de egresos 2021 que presenta la Comisión de Hacienda.</w:t>
            </w:r>
            <w:r w:rsidRPr="00E842D8">
              <w:rPr>
                <w:rFonts w:ascii="Calibri" w:eastAsia="Times New Roman" w:hAnsi="Calibri" w:cs="Calibri"/>
                <w:color w:val="000000"/>
                <w:kern w:val="0"/>
                <w:sz w:val="16"/>
                <w:szCs w:val="16"/>
                <w:lang w:eastAsia="es-MX"/>
                <w14:ligatures w14:val="none"/>
              </w:rPr>
              <w:br/>
              <w:t>3. Aprobación de Minutas de las sesiones del Pleno del Consejo Universitario.</w:t>
            </w:r>
          </w:p>
        </w:tc>
        <w:tc>
          <w:tcPr>
            <w:tcW w:w="4140" w:type="dxa"/>
            <w:tcBorders>
              <w:top w:val="nil"/>
              <w:left w:val="nil"/>
              <w:bottom w:val="single" w:sz="4" w:space="0" w:color="auto"/>
              <w:right w:val="single" w:sz="4" w:space="0" w:color="auto"/>
            </w:tcBorders>
            <w:shd w:val="clear" w:color="000000" w:fill="CEDBE6"/>
            <w:hideMark/>
          </w:tcPr>
          <w:p w:rsidR="00E842D8" w:rsidRPr="00E842D8" w:rsidRDefault="00E842D8" w:rsidP="00E842D8">
            <w:pPr>
              <w:jc w:val="cente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UACM/CU-6/EX-05/006/21</w:t>
            </w:r>
          </w:p>
        </w:tc>
        <w:tc>
          <w:tcPr>
            <w:tcW w:w="7060" w:type="dxa"/>
            <w:tcBorders>
              <w:top w:val="nil"/>
              <w:left w:val="nil"/>
              <w:bottom w:val="single" w:sz="4" w:space="0" w:color="auto"/>
              <w:right w:val="single" w:sz="4" w:space="0" w:color="auto"/>
            </w:tcBorders>
            <w:shd w:val="clear" w:color="000000" w:fill="CEDBE6"/>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Se acuerda crear la Reserva para la Atención de Necesidades Académicas (RANAC).</w:t>
            </w:r>
          </w:p>
        </w:tc>
      </w:tr>
      <w:tr w:rsidR="00E842D8" w:rsidRPr="00E842D8" w:rsidTr="00E842D8">
        <w:trPr>
          <w:trHeight w:val="2406"/>
        </w:trPr>
        <w:tc>
          <w:tcPr>
            <w:tcW w:w="3420" w:type="dxa"/>
            <w:tcBorders>
              <w:top w:val="single" w:sz="4" w:space="0" w:color="auto"/>
              <w:left w:val="single" w:sz="4" w:space="0" w:color="auto"/>
              <w:bottom w:val="nil"/>
              <w:right w:val="single" w:sz="4" w:space="0" w:color="auto"/>
            </w:tcBorders>
            <w:shd w:val="clear" w:color="000000" w:fill="CEDBE6"/>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lastRenderedPageBreak/>
              <w:t>25 de febrero de 2021</w:t>
            </w:r>
          </w:p>
        </w:tc>
        <w:tc>
          <w:tcPr>
            <w:tcW w:w="7040" w:type="dxa"/>
            <w:tcBorders>
              <w:top w:val="single" w:sz="4" w:space="0" w:color="auto"/>
              <w:left w:val="nil"/>
              <w:bottom w:val="nil"/>
              <w:right w:val="single" w:sz="4" w:space="0" w:color="auto"/>
            </w:tcBorders>
            <w:shd w:val="clear" w:color="000000" w:fill="CEDBE6"/>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b/>
                <w:bCs/>
                <w:color w:val="000000"/>
                <w:kern w:val="0"/>
                <w:sz w:val="16"/>
                <w:szCs w:val="16"/>
                <w:lang w:eastAsia="es-MX"/>
                <w14:ligatures w14:val="none"/>
              </w:rPr>
              <w:t>Quinta Sesión Extraordinaria 2021</w:t>
            </w:r>
            <w:r w:rsidRPr="00E842D8">
              <w:rPr>
                <w:rFonts w:ascii="Calibri" w:eastAsia="Times New Roman" w:hAnsi="Calibri" w:cs="Calibri"/>
                <w:color w:val="000000"/>
                <w:kern w:val="0"/>
                <w:sz w:val="16"/>
                <w:szCs w:val="16"/>
                <w:lang w:eastAsia="es-MX"/>
                <w14:ligatures w14:val="none"/>
              </w:rPr>
              <w:br/>
              <w:t>1. Presentación, discusión y, en su caso, aprobación de la iniciativa que presenta la Rectoría para la creación de dos Reservas para atender necesidades y académicas respectivamente.</w:t>
            </w:r>
            <w:r w:rsidRPr="00E842D8">
              <w:rPr>
                <w:rFonts w:ascii="Calibri" w:eastAsia="Times New Roman" w:hAnsi="Calibri" w:cs="Calibri"/>
                <w:color w:val="000000"/>
                <w:kern w:val="0"/>
                <w:sz w:val="16"/>
                <w:szCs w:val="16"/>
                <w:lang w:eastAsia="es-MX"/>
                <w14:ligatures w14:val="none"/>
              </w:rPr>
              <w:br/>
              <w:t>2. Propuesta de punto de acuerdo sobre el Proyecto anual de ingresos y el Presupuesto de egresos 2021 que presenta la Comisión de Hacienda.</w:t>
            </w:r>
            <w:r w:rsidRPr="00E842D8">
              <w:rPr>
                <w:rFonts w:ascii="Calibri" w:eastAsia="Times New Roman" w:hAnsi="Calibri" w:cs="Calibri"/>
                <w:color w:val="000000"/>
                <w:kern w:val="0"/>
                <w:sz w:val="16"/>
                <w:szCs w:val="16"/>
                <w:lang w:eastAsia="es-MX"/>
                <w14:ligatures w14:val="none"/>
              </w:rPr>
              <w:br/>
              <w:t>3. Aprobación de Minutas de las sesiones del Pleno del Consejo Universitario.</w:t>
            </w:r>
          </w:p>
        </w:tc>
        <w:tc>
          <w:tcPr>
            <w:tcW w:w="4140" w:type="dxa"/>
            <w:tcBorders>
              <w:top w:val="nil"/>
              <w:left w:val="nil"/>
              <w:bottom w:val="single" w:sz="4" w:space="0" w:color="auto"/>
              <w:right w:val="single" w:sz="4" w:space="0" w:color="auto"/>
            </w:tcBorders>
            <w:shd w:val="clear" w:color="000000" w:fill="CEDBE6"/>
            <w:hideMark/>
          </w:tcPr>
          <w:p w:rsidR="00E842D8" w:rsidRPr="00E842D8" w:rsidRDefault="00E842D8" w:rsidP="00E842D8">
            <w:pPr>
              <w:jc w:val="cente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UACM/CU-6/EX-05/007/21</w:t>
            </w:r>
          </w:p>
        </w:tc>
        <w:tc>
          <w:tcPr>
            <w:tcW w:w="7060" w:type="dxa"/>
            <w:tcBorders>
              <w:top w:val="nil"/>
              <w:left w:val="nil"/>
              <w:bottom w:val="single" w:sz="4" w:space="0" w:color="auto"/>
              <w:right w:val="single" w:sz="4" w:space="0" w:color="auto"/>
            </w:tcBorders>
            <w:shd w:val="clear" w:color="000000" w:fill="CEDBE6"/>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Se aprueba el Proyecto Anual de Ingresos 2021.</w:t>
            </w:r>
          </w:p>
        </w:tc>
      </w:tr>
      <w:tr w:rsidR="00E842D8" w:rsidRPr="00E842D8" w:rsidTr="00E842D8">
        <w:trPr>
          <w:trHeight w:val="2951"/>
        </w:trPr>
        <w:tc>
          <w:tcPr>
            <w:tcW w:w="3420" w:type="dxa"/>
            <w:tcBorders>
              <w:top w:val="single" w:sz="4" w:space="0" w:color="auto"/>
              <w:left w:val="single" w:sz="4" w:space="0" w:color="auto"/>
              <w:bottom w:val="nil"/>
              <w:right w:val="single" w:sz="4" w:space="0" w:color="auto"/>
            </w:tcBorders>
            <w:shd w:val="clear" w:color="000000" w:fill="C7E4DC"/>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20 de octubre de 2021</w:t>
            </w:r>
          </w:p>
        </w:tc>
        <w:tc>
          <w:tcPr>
            <w:tcW w:w="7040" w:type="dxa"/>
            <w:tcBorders>
              <w:top w:val="single" w:sz="4" w:space="0" w:color="auto"/>
              <w:left w:val="nil"/>
              <w:bottom w:val="nil"/>
              <w:right w:val="single" w:sz="4" w:space="0" w:color="auto"/>
            </w:tcBorders>
            <w:shd w:val="clear" w:color="000000" w:fill="C7E4DC"/>
            <w:hideMark/>
          </w:tcPr>
          <w:p w:rsidR="00E842D8" w:rsidRPr="00E842D8" w:rsidRDefault="00E842D8" w:rsidP="00E842D8">
            <w:pPr>
              <w:spacing w:after="240"/>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b/>
                <w:bCs/>
                <w:color w:val="000000"/>
                <w:kern w:val="0"/>
                <w:sz w:val="16"/>
                <w:szCs w:val="16"/>
                <w:lang w:eastAsia="es-MX"/>
                <w14:ligatures w14:val="none"/>
              </w:rPr>
              <w:t xml:space="preserve">Décima Quinta Sesión Extraordinaria 2021,  primera parte </w:t>
            </w:r>
            <w:r w:rsidRPr="00E842D8">
              <w:rPr>
                <w:rFonts w:ascii="Calibri" w:eastAsia="Times New Roman" w:hAnsi="Calibri" w:cs="Calibri"/>
                <w:color w:val="000000"/>
                <w:kern w:val="0"/>
                <w:sz w:val="16"/>
                <w:szCs w:val="16"/>
                <w:lang w:eastAsia="es-MX"/>
                <w14:ligatures w14:val="none"/>
              </w:rPr>
              <w:br/>
              <w:t>1. Propuesta de punto de acuerdo para dar continuidad a los Consejos de Plantel en el contexto de la pandemia.</w:t>
            </w:r>
            <w:r w:rsidRPr="00E842D8">
              <w:rPr>
                <w:rFonts w:ascii="Calibri" w:eastAsia="Times New Roman" w:hAnsi="Calibri" w:cs="Calibri"/>
                <w:color w:val="000000"/>
                <w:kern w:val="0"/>
                <w:sz w:val="16"/>
                <w:szCs w:val="16"/>
                <w:lang w:eastAsia="es-MX"/>
                <w14:ligatures w14:val="none"/>
              </w:rPr>
              <w:br/>
              <w:t>2. Punto de acuerdo para la modificación de la Convocatoria para la renovación del Consejo Universitario de la Universidad Autónoma de la Ciudad de México, Séptima Legislatura</w:t>
            </w:r>
            <w:r w:rsidRPr="00E842D8">
              <w:rPr>
                <w:rFonts w:ascii="Calibri" w:eastAsia="Times New Roman" w:hAnsi="Calibri" w:cs="Calibri"/>
                <w:color w:val="000000"/>
                <w:kern w:val="0"/>
                <w:sz w:val="16"/>
                <w:szCs w:val="16"/>
                <w:lang w:eastAsia="es-MX"/>
                <w14:ligatures w14:val="none"/>
              </w:rPr>
              <w:br/>
              <w:t>3. Punto de Acuerdo para la creación de una plaza de confianza en la Coordinación de Difusión Cultural y Extensión Universitaria: Responsable “Centro Cultural Vlady”</w:t>
            </w:r>
          </w:p>
        </w:tc>
        <w:tc>
          <w:tcPr>
            <w:tcW w:w="4140" w:type="dxa"/>
            <w:tcBorders>
              <w:top w:val="nil"/>
              <w:left w:val="nil"/>
              <w:bottom w:val="single" w:sz="4" w:space="0" w:color="auto"/>
              <w:right w:val="single" w:sz="4" w:space="0" w:color="auto"/>
            </w:tcBorders>
            <w:shd w:val="clear" w:color="000000" w:fill="C7E4DC"/>
            <w:hideMark/>
          </w:tcPr>
          <w:p w:rsidR="00E842D8" w:rsidRPr="00E842D8" w:rsidRDefault="00E842D8" w:rsidP="00E842D8">
            <w:pPr>
              <w:jc w:val="cente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UACM/CU-6/EX-15/025/21</w:t>
            </w:r>
          </w:p>
        </w:tc>
        <w:tc>
          <w:tcPr>
            <w:tcW w:w="7060" w:type="dxa"/>
            <w:tcBorders>
              <w:top w:val="nil"/>
              <w:left w:val="nil"/>
              <w:bottom w:val="single" w:sz="4" w:space="0" w:color="auto"/>
              <w:right w:val="single" w:sz="4" w:space="0" w:color="auto"/>
            </w:tcBorders>
            <w:shd w:val="clear" w:color="000000" w:fill="C7E4DC"/>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Aprobación de plaza 29.5 para Centro Vlady, CDCyEU</w:t>
            </w:r>
          </w:p>
        </w:tc>
      </w:tr>
      <w:tr w:rsidR="00E842D8" w:rsidRPr="00E842D8" w:rsidTr="00E842D8">
        <w:trPr>
          <w:trHeight w:val="2880"/>
        </w:trPr>
        <w:tc>
          <w:tcPr>
            <w:tcW w:w="3420" w:type="dxa"/>
            <w:tcBorders>
              <w:top w:val="single" w:sz="4" w:space="0" w:color="auto"/>
              <w:left w:val="single" w:sz="4" w:space="0" w:color="auto"/>
              <w:bottom w:val="nil"/>
              <w:right w:val="single" w:sz="4" w:space="0" w:color="auto"/>
            </w:tcBorders>
            <w:shd w:val="clear" w:color="000000" w:fill="CEDBE6"/>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28 de octubre de 2021</w:t>
            </w:r>
          </w:p>
        </w:tc>
        <w:tc>
          <w:tcPr>
            <w:tcW w:w="7040" w:type="dxa"/>
            <w:tcBorders>
              <w:top w:val="single" w:sz="4" w:space="0" w:color="auto"/>
              <w:left w:val="nil"/>
              <w:bottom w:val="nil"/>
              <w:right w:val="single" w:sz="4" w:space="0" w:color="auto"/>
            </w:tcBorders>
            <w:shd w:val="clear" w:color="000000" w:fill="CEDBE6"/>
            <w:hideMark/>
          </w:tcPr>
          <w:p w:rsidR="00E842D8" w:rsidRPr="00E842D8" w:rsidRDefault="00E842D8" w:rsidP="00E842D8">
            <w:pPr>
              <w:spacing w:after="240"/>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b/>
                <w:bCs/>
                <w:color w:val="000000"/>
                <w:kern w:val="0"/>
                <w:sz w:val="16"/>
                <w:szCs w:val="16"/>
                <w:lang w:eastAsia="es-MX"/>
                <w14:ligatures w14:val="none"/>
              </w:rPr>
              <w:t xml:space="preserve">Décima Sexta Sesión Extraordinaria 2021,  primera parte </w:t>
            </w:r>
            <w:r w:rsidRPr="00E842D8">
              <w:rPr>
                <w:rFonts w:ascii="Calibri" w:eastAsia="Times New Roman" w:hAnsi="Calibri" w:cs="Calibri"/>
                <w:color w:val="000000"/>
                <w:kern w:val="0"/>
                <w:sz w:val="16"/>
                <w:szCs w:val="16"/>
                <w:lang w:eastAsia="es-MX"/>
                <w14:ligatures w14:val="none"/>
              </w:rPr>
              <w:br/>
              <w:t>1. Propuesta de punto de acuerdo para la dotación de recursos para la realización de los análisis de seguridad estructural de los planteles y sedes de la UACM.</w:t>
            </w:r>
            <w:r w:rsidRPr="00E842D8">
              <w:rPr>
                <w:rFonts w:ascii="Calibri" w:eastAsia="Times New Roman" w:hAnsi="Calibri" w:cs="Calibri"/>
                <w:color w:val="000000"/>
                <w:kern w:val="0"/>
                <w:sz w:val="16"/>
                <w:szCs w:val="16"/>
                <w:lang w:eastAsia="es-MX"/>
                <w14:ligatures w14:val="none"/>
              </w:rPr>
              <w:br/>
              <w:t>2. Propuesta de punto de acuerdo sobre el ingreso y aplicación de 100 millones de pesos de Recursos Federales.</w:t>
            </w:r>
            <w:r w:rsidRPr="00E842D8">
              <w:rPr>
                <w:rFonts w:ascii="Calibri" w:eastAsia="Times New Roman" w:hAnsi="Calibri" w:cs="Calibri"/>
                <w:color w:val="000000"/>
                <w:kern w:val="0"/>
                <w:sz w:val="16"/>
                <w:szCs w:val="16"/>
                <w:lang w:eastAsia="es-MX"/>
                <w14:ligatures w14:val="none"/>
              </w:rPr>
              <w:br/>
            </w:r>
          </w:p>
        </w:tc>
        <w:tc>
          <w:tcPr>
            <w:tcW w:w="4140" w:type="dxa"/>
            <w:tcBorders>
              <w:top w:val="nil"/>
              <w:left w:val="nil"/>
              <w:bottom w:val="single" w:sz="4" w:space="0" w:color="auto"/>
              <w:right w:val="nil"/>
            </w:tcBorders>
            <w:shd w:val="clear" w:color="000000" w:fill="CEDBE6"/>
            <w:hideMark/>
          </w:tcPr>
          <w:p w:rsidR="00E842D8" w:rsidRPr="00E842D8" w:rsidRDefault="00E842D8" w:rsidP="00E842D8">
            <w:pPr>
              <w:jc w:val="cente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UACM/CU-6/EX-16/027/21</w:t>
            </w:r>
          </w:p>
        </w:tc>
        <w:tc>
          <w:tcPr>
            <w:tcW w:w="7060" w:type="dxa"/>
            <w:tcBorders>
              <w:top w:val="nil"/>
              <w:left w:val="single" w:sz="4" w:space="0" w:color="auto"/>
              <w:bottom w:val="single" w:sz="4" w:space="0" w:color="auto"/>
              <w:right w:val="single" w:sz="4" w:space="0" w:color="auto"/>
            </w:tcBorders>
            <w:shd w:val="clear" w:color="000000" w:fill="CEDBE6"/>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Aprobación de afectación presupuestal por un monto de $13,114,000.00 a la Unidad de Gastos de la Coordinación de Obras y Conservación, provenientes de la revisión y depuración de reservas y cuentas bancarias de la universidad, para la contratación del Servicio denominado “Revisión estructural detallada de 11 (once) planteles y sedes, inmuebles que forman parte del patrimonio de la UACM”</w:t>
            </w:r>
          </w:p>
        </w:tc>
      </w:tr>
      <w:tr w:rsidR="00E842D8" w:rsidRPr="00E842D8" w:rsidTr="00E842D8">
        <w:trPr>
          <w:trHeight w:val="1984"/>
        </w:trPr>
        <w:tc>
          <w:tcPr>
            <w:tcW w:w="3420" w:type="dxa"/>
            <w:tcBorders>
              <w:top w:val="single" w:sz="4" w:space="0" w:color="auto"/>
              <w:left w:val="single" w:sz="4" w:space="0" w:color="auto"/>
              <w:bottom w:val="nil"/>
              <w:right w:val="single" w:sz="4" w:space="0" w:color="auto"/>
            </w:tcBorders>
            <w:shd w:val="clear" w:color="000000" w:fill="CEDBE6"/>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28 de octubre de 2021</w:t>
            </w:r>
          </w:p>
        </w:tc>
        <w:tc>
          <w:tcPr>
            <w:tcW w:w="7040" w:type="dxa"/>
            <w:tcBorders>
              <w:top w:val="single" w:sz="4" w:space="0" w:color="auto"/>
              <w:left w:val="nil"/>
              <w:bottom w:val="nil"/>
              <w:right w:val="single" w:sz="4" w:space="0" w:color="auto"/>
            </w:tcBorders>
            <w:shd w:val="clear" w:color="000000" w:fill="CEDBE6"/>
            <w:hideMark/>
          </w:tcPr>
          <w:p w:rsidR="00E842D8" w:rsidRPr="00E842D8" w:rsidRDefault="00E842D8" w:rsidP="00E842D8">
            <w:pPr>
              <w:spacing w:after="240"/>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b/>
                <w:bCs/>
                <w:color w:val="000000"/>
                <w:kern w:val="0"/>
                <w:sz w:val="16"/>
                <w:szCs w:val="16"/>
                <w:lang w:eastAsia="es-MX"/>
                <w14:ligatures w14:val="none"/>
              </w:rPr>
              <w:t xml:space="preserve">Décima Sexta Sesión Extraordinaria 2021,  primera parte </w:t>
            </w:r>
            <w:r w:rsidRPr="00E842D8">
              <w:rPr>
                <w:rFonts w:ascii="Calibri" w:eastAsia="Times New Roman" w:hAnsi="Calibri" w:cs="Calibri"/>
                <w:color w:val="000000"/>
                <w:kern w:val="0"/>
                <w:sz w:val="16"/>
                <w:szCs w:val="16"/>
                <w:lang w:eastAsia="es-MX"/>
                <w14:ligatures w14:val="none"/>
              </w:rPr>
              <w:br/>
              <w:t>1. Propuesta de punto de acuerdo para la dotación de recursos para la realización de los análisis de seguridad estructural de los planteles y sedes de la UACM.</w:t>
            </w:r>
            <w:r w:rsidRPr="00E842D8">
              <w:rPr>
                <w:rFonts w:ascii="Calibri" w:eastAsia="Times New Roman" w:hAnsi="Calibri" w:cs="Calibri"/>
                <w:color w:val="000000"/>
                <w:kern w:val="0"/>
                <w:sz w:val="16"/>
                <w:szCs w:val="16"/>
                <w:lang w:eastAsia="es-MX"/>
                <w14:ligatures w14:val="none"/>
              </w:rPr>
              <w:br/>
              <w:t>2. Propuesta de punto de acuerdo sobre el ingreso y aplicación de 100 millones de pesos de Recursos Federales.</w:t>
            </w:r>
            <w:r w:rsidRPr="00E842D8">
              <w:rPr>
                <w:rFonts w:ascii="Calibri" w:eastAsia="Times New Roman" w:hAnsi="Calibri" w:cs="Calibri"/>
                <w:color w:val="000000"/>
                <w:kern w:val="0"/>
                <w:sz w:val="16"/>
                <w:szCs w:val="16"/>
                <w:lang w:eastAsia="es-MX"/>
                <w14:ligatures w14:val="none"/>
              </w:rPr>
              <w:br/>
            </w:r>
          </w:p>
        </w:tc>
        <w:tc>
          <w:tcPr>
            <w:tcW w:w="4140" w:type="dxa"/>
            <w:tcBorders>
              <w:top w:val="nil"/>
              <w:left w:val="nil"/>
              <w:bottom w:val="nil"/>
              <w:right w:val="single" w:sz="4" w:space="0" w:color="auto"/>
            </w:tcBorders>
            <w:shd w:val="clear" w:color="000000" w:fill="CEDBE6"/>
            <w:hideMark/>
          </w:tcPr>
          <w:p w:rsidR="00E842D8" w:rsidRPr="00E842D8" w:rsidRDefault="00E842D8" w:rsidP="00E842D8">
            <w:pPr>
              <w:jc w:val="cente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UACM/CU-6/EX-16/028/21</w:t>
            </w:r>
          </w:p>
        </w:tc>
        <w:tc>
          <w:tcPr>
            <w:tcW w:w="7060" w:type="dxa"/>
            <w:tcBorders>
              <w:top w:val="nil"/>
              <w:left w:val="nil"/>
              <w:bottom w:val="nil"/>
              <w:right w:val="single" w:sz="4" w:space="0" w:color="auto"/>
            </w:tcBorders>
            <w:shd w:val="clear" w:color="000000" w:fill="CEDBE6"/>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Informa del ingreso de $100,000,000.00 (100 millones de pesos) de Recursos Federales, firmados mediante Convenio con la Secretaria de Educación Pública con fecha del 16 de agosto de 2021, a la UACM, y aprueba su asignación para su ejercicio en el Capítulo 1000 (Servicios Personales)</w:t>
            </w:r>
          </w:p>
        </w:tc>
      </w:tr>
      <w:tr w:rsidR="00E842D8" w:rsidRPr="00E842D8" w:rsidTr="00E842D8">
        <w:trPr>
          <w:trHeight w:val="4027"/>
        </w:trPr>
        <w:tc>
          <w:tcPr>
            <w:tcW w:w="3420" w:type="dxa"/>
            <w:tcBorders>
              <w:top w:val="single" w:sz="4" w:space="0" w:color="auto"/>
              <w:left w:val="single" w:sz="4" w:space="0" w:color="auto"/>
              <w:bottom w:val="nil"/>
              <w:right w:val="single" w:sz="4" w:space="0" w:color="auto"/>
            </w:tcBorders>
            <w:shd w:val="clear" w:color="000000" w:fill="CEDBE6"/>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lastRenderedPageBreak/>
              <w:t>8 de diciembre de 2021</w:t>
            </w:r>
          </w:p>
        </w:tc>
        <w:tc>
          <w:tcPr>
            <w:tcW w:w="7040" w:type="dxa"/>
            <w:tcBorders>
              <w:top w:val="single" w:sz="4" w:space="0" w:color="auto"/>
              <w:left w:val="nil"/>
              <w:bottom w:val="nil"/>
              <w:right w:val="single" w:sz="4" w:space="0" w:color="auto"/>
            </w:tcBorders>
            <w:shd w:val="clear" w:color="000000" w:fill="CEDBE6"/>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b/>
                <w:bCs/>
                <w:color w:val="000000"/>
                <w:kern w:val="0"/>
                <w:sz w:val="16"/>
                <w:szCs w:val="16"/>
                <w:lang w:eastAsia="es-MX"/>
                <w14:ligatures w14:val="none"/>
              </w:rPr>
              <w:t xml:space="preserve">Décima Séptima Sesión Extraordinaria 2021,  primera parte </w:t>
            </w:r>
            <w:r w:rsidRPr="00E842D8">
              <w:rPr>
                <w:rFonts w:ascii="Calibri" w:eastAsia="Times New Roman" w:hAnsi="Calibri" w:cs="Calibri"/>
                <w:color w:val="000000"/>
                <w:kern w:val="0"/>
                <w:sz w:val="16"/>
                <w:szCs w:val="16"/>
                <w:lang w:eastAsia="es-MX"/>
                <w14:ligatures w14:val="none"/>
              </w:rPr>
              <w:br/>
              <w:t>1. Discusión y, en su caso, aprobación de la creación de un fondo de</w:t>
            </w:r>
            <w:r w:rsidRPr="00E842D8">
              <w:rPr>
                <w:rFonts w:ascii="Calibri" w:eastAsia="Times New Roman" w:hAnsi="Calibri" w:cs="Calibri"/>
                <w:color w:val="000000"/>
                <w:kern w:val="0"/>
                <w:sz w:val="16"/>
                <w:szCs w:val="16"/>
                <w:lang w:eastAsia="es-MX"/>
                <w14:ligatures w14:val="none"/>
              </w:rPr>
              <w:br/>
              <w:t>infraestructura de la UACM.</w:t>
            </w:r>
            <w:r w:rsidRPr="00E842D8">
              <w:rPr>
                <w:rFonts w:ascii="Calibri" w:eastAsia="Times New Roman" w:hAnsi="Calibri" w:cs="Calibri"/>
                <w:color w:val="000000"/>
                <w:kern w:val="0"/>
                <w:sz w:val="16"/>
                <w:szCs w:val="16"/>
                <w:lang w:eastAsia="es-MX"/>
                <w14:ligatures w14:val="none"/>
              </w:rPr>
              <w:br/>
              <w:t>2. Propuesta de punto de acuerdo sobre el ingreso y aplicación de 20 millones de</w:t>
            </w:r>
            <w:r w:rsidRPr="00E842D8">
              <w:rPr>
                <w:rFonts w:ascii="Calibri" w:eastAsia="Times New Roman" w:hAnsi="Calibri" w:cs="Calibri"/>
                <w:color w:val="000000"/>
                <w:kern w:val="0"/>
                <w:sz w:val="16"/>
                <w:szCs w:val="16"/>
                <w:lang w:eastAsia="es-MX"/>
                <w14:ligatures w14:val="none"/>
              </w:rPr>
              <w:br/>
              <w:t>pesos de Recursos Federales.</w:t>
            </w:r>
            <w:r w:rsidRPr="00E842D8">
              <w:rPr>
                <w:rFonts w:ascii="Calibri" w:eastAsia="Times New Roman" w:hAnsi="Calibri" w:cs="Calibri"/>
                <w:color w:val="000000"/>
                <w:kern w:val="0"/>
                <w:sz w:val="16"/>
                <w:szCs w:val="16"/>
                <w:lang w:eastAsia="es-MX"/>
                <w14:ligatures w14:val="none"/>
              </w:rPr>
              <w:br/>
              <w:t>3. Propuesta de punto de acuerdo sobre el ejercicio del techo presupuestal.</w:t>
            </w:r>
            <w:r w:rsidRPr="00E842D8">
              <w:rPr>
                <w:rFonts w:ascii="Calibri" w:eastAsia="Times New Roman" w:hAnsi="Calibri" w:cs="Calibri"/>
                <w:color w:val="000000"/>
                <w:kern w:val="0"/>
                <w:sz w:val="16"/>
                <w:szCs w:val="16"/>
                <w:lang w:eastAsia="es-MX"/>
                <w14:ligatures w14:val="none"/>
              </w:rPr>
              <w:br/>
              <w:t>4. Propuesta de corrección al acuerdo UACM/CU-06/EX - 15/029/21 en su</w:t>
            </w:r>
            <w:r w:rsidRPr="00E842D8">
              <w:rPr>
                <w:rFonts w:ascii="Calibri" w:eastAsia="Times New Roman" w:hAnsi="Calibri" w:cs="Calibri"/>
                <w:color w:val="000000"/>
                <w:kern w:val="0"/>
                <w:sz w:val="16"/>
                <w:szCs w:val="16"/>
                <w:lang w:eastAsia="es-MX"/>
                <w14:ligatures w14:val="none"/>
              </w:rPr>
              <w:br/>
              <w:t>apartado primero.</w:t>
            </w:r>
            <w:r w:rsidRPr="00E842D8">
              <w:rPr>
                <w:rFonts w:ascii="Calibri" w:eastAsia="Times New Roman" w:hAnsi="Calibri" w:cs="Calibri"/>
                <w:color w:val="000000"/>
                <w:kern w:val="0"/>
                <w:sz w:val="16"/>
                <w:szCs w:val="16"/>
                <w:lang w:eastAsia="es-MX"/>
                <w14:ligatures w14:val="none"/>
              </w:rPr>
              <w:br/>
              <w:t>5. Iniciativa que propone dar las atribuciones del área substanciadora a la persona</w:t>
            </w:r>
            <w:r w:rsidRPr="00E842D8">
              <w:rPr>
                <w:rFonts w:ascii="Calibri" w:eastAsia="Times New Roman" w:hAnsi="Calibri" w:cs="Calibri"/>
                <w:color w:val="000000"/>
                <w:kern w:val="0"/>
                <w:sz w:val="16"/>
                <w:szCs w:val="16"/>
                <w:lang w:eastAsia="es-MX"/>
                <w14:ligatures w14:val="none"/>
              </w:rPr>
              <w:br/>
              <w:t>titular del área resolutora de la Contraloría.</w:t>
            </w:r>
            <w:r w:rsidRPr="00E842D8">
              <w:rPr>
                <w:rFonts w:ascii="Calibri" w:eastAsia="Times New Roman" w:hAnsi="Calibri" w:cs="Calibri"/>
                <w:color w:val="000000"/>
                <w:kern w:val="0"/>
                <w:sz w:val="16"/>
                <w:szCs w:val="16"/>
                <w:lang w:eastAsia="es-MX"/>
                <w14:ligatures w14:val="none"/>
              </w:rPr>
              <w:br/>
              <w:t>6. Discusión y en su caso modificación de la propuesta de Convocatoria para los</w:t>
            </w:r>
            <w:r w:rsidRPr="00E842D8">
              <w:rPr>
                <w:rFonts w:ascii="Calibri" w:eastAsia="Times New Roman" w:hAnsi="Calibri" w:cs="Calibri"/>
                <w:color w:val="000000"/>
                <w:kern w:val="0"/>
                <w:sz w:val="16"/>
                <w:szCs w:val="16"/>
                <w:lang w:eastAsia="es-MX"/>
                <w14:ligatures w14:val="none"/>
              </w:rPr>
              <w:br/>
              <w:t xml:space="preserve">Consejos de Plantel de Centro Histórico y de Casa Libertad. </w:t>
            </w:r>
          </w:p>
        </w:tc>
        <w:tc>
          <w:tcPr>
            <w:tcW w:w="4140" w:type="dxa"/>
            <w:tcBorders>
              <w:top w:val="single" w:sz="4" w:space="0" w:color="auto"/>
              <w:left w:val="nil"/>
              <w:bottom w:val="single" w:sz="4" w:space="0" w:color="auto"/>
              <w:right w:val="single" w:sz="4" w:space="0" w:color="auto"/>
            </w:tcBorders>
            <w:shd w:val="clear" w:color="000000" w:fill="CEDBE6"/>
            <w:hideMark/>
          </w:tcPr>
          <w:p w:rsidR="00E842D8" w:rsidRPr="00E842D8" w:rsidRDefault="00E842D8" w:rsidP="00E842D8">
            <w:pPr>
              <w:jc w:val="cente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UACM/CU-6/EX-17/030/21</w:t>
            </w:r>
          </w:p>
        </w:tc>
        <w:tc>
          <w:tcPr>
            <w:tcW w:w="7060" w:type="dxa"/>
            <w:tcBorders>
              <w:top w:val="single" w:sz="4" w:space="0" w:color="auto"/>
              <w:left w:val="nil"/>
              <w:bottom w:val="single" w:sz="4" w:space="0" w:color="auto"/>
              <w:right w:val="single" w:sz="4" w:space="0" w:color="auto"/>
            </w:tcBorders>
            <w:shd w:val="clear" w:color="000000" w:fill="CEDBE6"/>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Se aprueba la asignación y ejercicio del techo presupuestal (Presupuesto 2022).</w:t>
            </w:r>
          </w:p>
        </w:tc>
      </w:tr>
      <w:tr w:rsidR="00E842D8" w:rsidRPr="00E842D8" w:rsidTr="00E842D8">
        <w:trPr>
          <w:trHeight w:val="5120"/>
        </w:trPr>
        <w:tc>
          <w:tcPr>
            <w:tcW w:w="3420" w:type="dxa"/>
            <w:tcBorders>
              <w:top w:val="single" w:sz="4" w:space="0" w:color="auto"/>
              <w:left w:val="single" w:sz="4" w:space="0" w:color="auto"/>
              <w:bottom w:val="nil"/>
              <w:right w:val="single" w:sz="4" w:space="0" w:color="auto"/>
            </w:tcBorders>
            <w:shd w:val="clear" w:color="000000" w:fill="CEDBE6"/>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8 de diciembre de 2021</w:t>
            </w:r>
          </w:p>
        </w:tc>
        <w:tc>
          <w:tcPr>
            <w:tcW w:w="7040" w:type="dxa"/>
            <w:tcBorders>
              <w:top w:val="single" w:sz="4" w:space="0" w:color="auto"/>
              <w:left w:val="nil"/>
              <w:bottom w:val="nil"/>
              <w:right w:val="single" w:sz="4" w:space="0" w:color="auto"/>
            </w:tcBorders>
            <w:shd w:val="clear" w:color="000000" w:fill="CEDBE6"/>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b/>
                <w:bCs/>
                <w:color w:val="000000"/>
                <w:kern w:val="0"/>
                <w:sz w:val="16"/>
                <w:szCs w:val="16"/>
                <w:lang w:eastAsia="es-MX"/>
                <w14:ligatures w14:val="none"/>
              </w:rPr>
              <w:t xml:space="preserve">Décima Séptima Sesión Extraordinaria 2021,  primera parte </w:t>
            </w:r>
            <w:r w:rsidRPr="00E842D8">
              <w:rPr>
                <w:rFonts w:ascii="Calibri" w:eastAsia="Times New Roman" w:hAnsi="Calibri" w:cs="Calibri"/>
                <w:color w:val="000000"/>
                <w:kern w:val="0"/>
                <w:sz w:val="16"/>
                <w:szCs w:val="16"/>
                <w:lang w:eastAsia="es-MX"/>
                <w14:ligatures w14:val="none"/>
              </w:rPr>
              <w:br/>
              <w:t>1. Discusión y, en su caso, aprobación de la creación de un fondo de</w:t>
            </w:r>
            <w:r w:rsidRPr="00E842D8">
              <w:rPr>
                <w:rFonts w:ascii="Calibri" w:eastAsia="Times New Roman" w:hAnsi="Calibri" w:cs="Calibri"/>
                <w:color w:val="000000"/>
                <w:kern w:val="0"/>
                <w:sz w:val="16"/>
                <w:szCs w:val="16"/>
                <w:lang w:eastAsia="es-MX"/>
                <w14:ligatures w14:val="none"/>
              </w:rPr>
              <w:br/>
              <w:t>infraestructura de la UACM.</w:t>
            </w:r>
            <w:r w:rsidRPr="00E842D8">
              <w:rPr>
                <w:rFonts w:ascii="Calibri" w:eastAsia="Times New Roman" w:hAnsi="Calibri" w:cs="Calibri"/>
                <w:color w:val="000000"/>
                <w:kern w:val="0"/>
                <w:sz w:val="16"/>
                <w:szCs w:val="16"/>
                <w:lang w:eastAsia="es-MX"/>
                <w14:ligatures w14:val="none"/>
              </w:rPr>
              <w:br/>
              <w:t>2. Propuesta de punto de acuerdo sobre el ingreso y aplicación de 20 millones de</w:t>
            </w:r>
            <w:r w:rsidRPr="00E842D8">
              <w:rPr>
                <w:rFonts w:ascii="Calibri" w:eastAsia="Times New Roman" w:hAnsi="Calibri" w:cs="Calibri"/>
                <w:color w:val="000000"/>
                <w:kern w:val="0"/>
                <w:sz w:val="16"/>
                <w:szCs w:val="16"/>
                <w:lang w:eastAsia="es-MX"/>
                <w14:ligatures w14:val="none"/>
              </w:rPr>
              <w:br/>
              <w:t>pesos de Recursos Federales.</w:t>
            </w:r>
            <w:r w:rsidRPr="00E842D8">
              <w:rPr>
                <w:rFonts w:ascii="Calibri" w:eastAsia="Times New Roman" w:hAnsi="Calibri" w:cs="Calibri"/>
                <w:color w:val="000000"/>
                <w:kern w:val="0"/>
                <w:sz w:val="16"/>
                <w:szCs w:val="16"/>
                <w:lang w:eastAsia="es-MX"/>
                <w14:ligatures w14:val="none"/>
              </w:rPr>
              <w:br/>
              <w:t>3. Propuesta de punto de acuerdo sobre el ejercicio del techo presupuestal.</w:t>
            </w:r>
            <w:r w:rsidRPr="00E842D8">
              <w:rPr>
                <w:rFonts w:ascii="Calibri" w:eastAsia="Times New Roman" w:hAnsi="Calibri" w:cs="Calibri"/>
                <w:color w:val="000000"/>
                <w:kern w:val="0"/>
                <w:sz w:val="16"/>
                <w:szCs w:val="16"/>
                <w:lang w:eastAsia="es-MX"/>
                <w14:ligatures w14:val="none"/>
              </w:rPr>
              <w:br/>
              <w:t>4. Propuesta de corrección al acuerdo UACM/CU-06/EX - 15/029/21 en su</w:t>
            </w:r>
            <w:r w:rsidRPr="00E842D8">
              <w:rPr>
                <w:rFonts w:ascii="Calibri" w:eastAsia="Times New Roman" w:hAnsi="Calibri" w:cs="Calibri"/>
                <w:color w:val="000000"/>
                <w:kern w:val="0"/>
                <w:sz w:val="16"/>
                <w:szCs w:val="16"/>
                <w:lang w:eastAsia="es-MX"/>
                <w14:ligatures w14:val="none"/>
              </w:rPr>
              <w:br/>
              <w:t>apartado primero.</w:t>
            </w:r>
            <w:r w:rsidRPr="00E842D8">
              <w:rPr>
                <w:rFonts w:ascii="Calibri" w:eastAsia="Times New Roman" w:hAnsi="Calibri" w:cs="Calibri"/>
                <w:color w:val="000000"/>
                <w:kern w:val="0"/>
                <w:sz w:val="16"/>
                <w:szCs w:val="16"/>
                <w:lang w:eastAsia="es-MX"/>
                <w14:ligatures w14:val="none"/>
              </w:rPr>
              <w:br/>
              <w:t>5. Iniciativa que propone dar las atribuciones del área substanciadora a la persona</w:t>
            </w:r>
            <w:r w:rsidRPr="00E842D8">
              <w:rPr>
                <w:rFonts w:ascii="Calibri" w:eastAsia="Times New Roman" w:hAnsi="Calibri" w:cs="Calibri"/>
                <w:color w:val="000000"/>
                <w:kern w:val="0"/>
                <w:sz w:val="16"/>
                <w:szCs w:val="16"/>
                <w:lang w:eastAsia="es-MX"/>
                <w14:ligatures w14:val="none"/>
              </w:rPr>
              <w:br/>
              <w:t>titular del área resolutora de la Contraloría.</w:t>
            </w:r>
            <w:r w:rsidRPr="00E842D8">
              <w:rPr>
                <w:rFonts w:ascii="Calibri" w:eastAsia="Times New Roman" w:hAnsi="Calibri" w:cs="Calibri"/>
                <w:color w:val="000000"/>
                <w:kern w:val="0"/>
                <w:sz w:val="16"/>
                <w:szCs w:val="16"/>
                <w:lang w:eastAsia="es-MX"/>
                <w14:ligatures w14:val="none"/>
              </w:rPr>
              <w:br/>
              <w:t>6. Discusión y en su caso modificación de la propuesta de Convocatoria para los</w:t>
            </w:r>
            <w:r w:rsidRPr="00E842D8">
              <w:rPr>
                <w:rFonts w:ascii="Calibri" w:eastAsia="Times New Roman" w:hAnsi="Calibri" w:cs="Calibri"/>
                <w:color w:val="000000"/>
                <w:kern w:val="0"/>
                <w:sz w:val="16"/>
                <w:szCs w:val="16"/>
                <w:lang w:eastAsia="es-MX"/>
                <w14:ligatures w14:val="none"/>
              </w:rPr>
              <w:br/>
              <w:t xml:space="preserve">Consejos de Plantel de Centro Histórico y de Casa Libertad. </w:t>
            </w:r>
          </w:p>
        </w:tc>
        <w:tc>
          <w:tcPr>
            <w:tcW w:w="4140" w:type="dxa"/>
            <w:tcBorders>
              <w:top w:val="nil"/>
              <w:left w:val="nil"/>
              <w:bottom w:val="single" w:sz="4" w:space="0" w:color="auto"/>
              <w:right w:val="single" w:sz="4" w:space="0" w:color="auto"/>
            </w:tcBorders>
            <w:shd w:val="clear" w:color="000000" w:fill="CEDBE6"/>
            <w:hideMark/>
          </w:tcPr>
          <w:p w:rsidR="00E842D8" w:rsidRPr="00E842D8" w:rsidRDefault="00E842D8" w:rsidP="00E842D8">
            <w:pPr>
              <w:jc w:val="cente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UACM/CU-6/EX-17/031/21</w:t>
            </w:r>
          </w:p>
        </w:tc>
        <w:tc>
          <w:tcPr>
            <w:tcW w:w="7060" w:type="dxa"/>
            <w:tcBorders>
              <w:top w:val="nil"/>
              <w:left w:val="nil"/>
              <w:bottom w:val="single" w:sz="4" w:space="0" w:color="auto"/>
              <w:right w:val="single" w:sz="4" w:space="0" w:color="auto"/>
            </w:tcBorders>
            <w:shd w:val="clear" w:color="000000" w:fill="CEDBE6"/>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Aprobación del Fondo para Infraestructura.</w:t>
            </w:r>
          </w:p>
        </w:tc>
      </w:tr>
      <w:tr w:rsidR="00E842D8" w:rsidRPr="00E842D8" w:rsidTr="00E842D8">
        <w:trPr>
          <w:trHeight w:val="4160"/>
        </w:trPr>
        <w:tc>
          <w:tcPr>
            <w:tcW w:w="3420" w:type="dxa"/>
            <w:tcBorders>
              <w:top w:val="single" w:sz="4" w:space="0" w:color="auto"/>
              <w:left w:val="single" w:sz="4" w:space="0" w:color="auto"/>
              <w:bottom w:val="nil"/>
              <w:right w:val="single" w:sz="4" w:space="0" w:color="auto"/>
            </w:tcBorders>
            <w:shd w:val="clear" w:color="000000" w:fill="C7E4DC"/>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lastRenderedPageBreak/>
              <w:t>15 de diciembre de 2021</w:t>
            </w:r>
          </w:p>
        </w:tc>
        <w:tc>
          <w:tcPr>
            <w:tcW w:w="7040" w:type="dxa"/>
            <w:tcBorders>
              <w:top w:val="single" w:sz="4" w:space="0" w:color="auto"/>
              <w:left w:val="nil"/>
              <w:bottom w:val="nil"/>
              <w:right w:val="single" w:sz="4" w:space="0" w:color="auto"/>
            </w:tcBorders>
            <w:shd w:val="clear" w:color="000000" w:fill="C7E4DC"/>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b/>
                <w:bCs/>
                <w:color w:val="000000"/>
                <w:kern w:val="0"/>
                <w:sz w:val="16"/>
                <w:szCs w:val="16"/>
                <w:lang w:eastAsia="es-MX"/>
                <w14:ligatures w14:val="none"/>
              </w:rPr>
              <w:t>Décima Séptima Sesión Extraordinaria 2021,  segunda parte</w:t>
            </w:r>
            <w:r w:rsidRPr="00E842D8">
              <w:rPr>
                <w:rFonts w:ascii="Calibri" w:eastAsia="Times New Roman" w:hAnsi="Calibri" w:cs="Calibri"/>
                <w:color w:val="000000"/>
                <w:kern w:val="0"/>
                <w:sz w:val="16"/>
                <w:szCs w:val="16"/>
                <w:lang w:eastAsia="es-MX"/>
                <w14:ligatures w14:val="none"/>
              </w:rPr>
              <w:t xml:space="preserve"> </w:t>
            </w:r>
            <w:r w:rsidRPr="00E842D8">
              <w:rPr>
                <w:rFonts w:ascii="Calibri" w:eastAsia="Times New Roman" w:hAnsi="Calibri" w:cs="Calibri"/>
                <w:color w:val="000000"/>
                <w:kern w:val="0"/>
                <w:sz w:val="16"/>
                <w:szCs w:val="16"/>
                <w:lang w:eastAsia="es-MX"/>
                <w14:ligatures w14:val="none"/>
              </w:rPr>
              <w:br/>
              <w:t>1. Discusión y, en su caso, aprobación de la creación de un fondo de infraestructura de la UACM.</w:t>
            </w:r>
            <w:r w:rsidRPr="00E842D8">
              <w:rPr>
                <w:rFonts w:ascii="Calibri" w:eastAsia="Times New Roman" w:hAnsi="Calibri" w:cs="Calibri"/>
                <w:color w:val="000000"/>
                <w:kern w:val="0"/>
                <w:sz w:val="16"/>
                <w:szCs w:val="16"/>
                <w:lang w:eastAsia="es-MX"/>
                <w14:ligatures w14:val="none"/>
              </w:rPr>
              <w:br/>
              <w:t>2. Propuesta de punto de acuerdo sobre el ingreso y aplicación de 20 millones de pesos de Recursos Federales.</w:t>
            </w:r>
            <w:r w:rsidRPr="00E842D8">
              <w:rPr>
                <w:rFonts w:ascii="Calibri" w:eastAsia="Times New Roman" w:hAnsi="Calibri" w:cs="Calibri"/>
                <w:color w:val="000000"/>
                <w:kern w:val="0"/>
                <w:sz w:val="16"/>
                <w:szCs w:val="16"/>
                <w:lang w:eastAsia="es-MX"/>
                <w14:ligatures w14:val="none"/>
              </w:rPr>
              <w:br/>
              <w:t>3. Propuesta de punto de acuerdo sobre el ejercicio del techo presupuestal.</w:t>
            </w:r>
            <w:r w:rsidRPr="00E842D8">
              <w:rPr>
                <w:rFonts w:ascii="Calibri" w:eastAsia="Times New Roman" w:hAnsi="Calibri" w:cs="Calibri"/>
                <w:color w:val="000000"/>
                <w:kern w:val="0"/>
                <w:sz w:val="16"/>
                <w:szCs w:val="16"/>
                <w:lang w:eastAsia="es-MX"/>
                <w14:ligatures w14:val="none"/>
              </w:rPr>
              <w:br/>
              <w:t>4. Propuesta de corrección al acuerdo UACM/CU-06/EX - 15/029/21 en su apartado primero.</w:t>
            </w:r>
            <w:r w:rsidRPr="00E842D8">
              <w:rPr>
                <w:rFonts w:ascii="Calibri" w:eastAsia="Times New Roman" w:hAnsi="Calibri" w:cs="Calibri"/>
                <w:color w:val="000000"/>
                <w:kern w:val="0"/>
                <w:sz w:val="16"/>
                <w:szCs w:val="16"/>
                <w:lang w:eastAsia="es-MX"/>
                <w14:ligatures w14:val="none"/>
              </w:rPr>
              <w:br/>
              <w:t>5. Iniciativa que propone dar las atribuciones del área substanciadora a la persona titular del área resolutora de la Contraloría.</w:t>
            </w:r>
            <w:r w:rsidRPr="00E842D8">
              <w:rPr>
                <w:rFonts w:ascii="Calibri" w:eastAsia="Times New Roman" w:hAnsi="Calibri" w:cs="Calibri"/>
                <w:color w:val="000000"/>
                <w:kern w:val="0"/>
                <w:sz w:val="16"/>
                <w:szCs w:val="16"/>
                <w:lang w:eastAsia="es-MX"/>
                <w14:ligatures w14:val="none"/>
              </w:rPr>
              <w:br/>
              <w:t xml:space="preserve">6. Discusión y en su caso modificación de la propuesta de Convocatoria para los Consejos de Plantel de Centro Histórico y de Casa Libertad. </w:t>
            </w:r>
          </w:p>
        </w:tc>
        <w:tc>
          <w:tcPr>
            <w:tcW w:w="4140" w:type="dxa"/>
            <w:tcBorders>
              <w:top w:val="nil"/>
              <w:left w:val="nil"/>
              <w:bottom w:val="single" w:sz="4" w:space="0" w:color="auto"/>
              <w:right w:val="single" w:sz="4" w:space="0" w:color="auto"/>
            </w:tcBorders>
            <w:shd w:val="clear" w:color="000000" w:fill="C7E4DC"/>
            <w:hideMark/>
          </w:tcPr>
          <w:p w:rsidR="00E842D8" w:rsidRPr="00E842D8" w:rsidRDefault="00E842D8" w:rsidP="00E842D8">
            <w:pPr>
              <w:jc w:val="cente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UACM/CU-6/EX-17/032/21</w:t>
            </w:r>
          </w:p>
        </w:tc>
        <w:tc>
          <w:tcPr>
            <w:tcW w:w="7060" w:type="dxa"/>
            <w:tcBorders>
              <w:top w:val="nil"/>
              <w:left w:val="nil"/>
              <w:bottom w:val="single" w:sz="4" w:space="0" w:color="auto"/>
              <w:right w:val="single" w:sz="4" w:space="0" w:color="auto"/>
            </w:tcBorders>
            <w:shd w:val="clear" w:color="000000" w:fill="C7E4DC"/>
            <w:hideMark/>
          </w:tcPr>
          <w:p w:rsidR="00E842D8" w:rsidRPr="00E842D8" w:rsidRDefault="00E842D8" w:rsidP="00E842D8">
            <w:pPr>
              <w:rPr>
                <w:rFonts w:ascii="Calibri" w:eastAsia="Times New Roman" w:hAnsi="Calibri" w:cs="Calibri"/>
                <w:color w:val="000000"/>
                <w:kern w:val="0"/>
                <w:sz w:val="16"/>
                <w:szCs w:val="16"/>
                <w:lang w:eastAsia="es-MX"/>
                <w14:ligatures w14:val="none"/>
              </w:rPr>
            </w:pPr>
            <w:r w:rsidRPr="00E842D8">
              <w:rPr>
                <w:rFonts w:ascii="Calibri" w:eastAsia="Times New Roman" w:hAnsi="Calibri" w:cs="Calibri"/>
                <w:color w:val="000000"/>
                <w:kern w:val="0"/>
                <w:sz w:val="16"/>
                <w:szCs w:val="16"/>
                <w:lang w:eastAsia="es-MX"/>
                <w14:ligatures w14:val="none"/>
              </w:rPr>
              <w:t>Se aprueba, de ser el caso, el ingreso de $20,000,000.00 (veinte millones de pesos) de Recursos Federales</w:t>
            </w:r>
          </w:p>
        </w:tc>
      </w:tr>
      <w:tr w:rsidR="00E842D8" w:rsidRPr="00E842D8" w:rsidTr="00E842D8">
        <w:trPr>
          <w:trHeight w:val="1631"/>
        </w:trPr>
        <w:tc>
          <w:tcPr>
            <w:tcW w:w="3420" w:type="dxa"/>
            <w:tcBorders>
              <w:top w:val="single" w:sz="4" w:space="0" w:color="auto"/>
              <w:left w:val="single" w:sz="4" w:space="0" w:color="auto"/>
              <w:bottom w:val="nil"/>
              <w:right w:val="single" w:sz="4" w:space="0" w:color="auto"/>
            </w:tcBorders>
            <w:shd w:val="clear" w:color="000000" w:fill="C2C2C2"/>
            <w:hideMark/>
          </w:tcPr>
          <w:p w:rsidR="00E842D8" w:rsidRPr="00E842D8" w:rsidRDefault="00E842D8" w:rsidP="00E842D8">
            <w:pPr>
              <w:rPr>
                <w:rFonts w:ascii="Arial" w:eastAsia="Times New Roman" w:hAnsi="Arial" w:cs="Arial"/>
                <w:color w:val="000000"/>
                <w:kern w:val="0"/>
                <w:sz w:val="16"/>
                <w:szCs w:val="16"/>
                <w:lang w:eastAsia="es-MX"/>
                <w14:ligatures w14:val="none"/>
              </w:rPr>
            </w:pPr>
            <w:r w:rsidRPr="00E842D8">
              <w:rPr>
                <w:rFonts w:ascii="Arial" w:eastAsia="Times New Roman" w:hAnsi="Arial" w:cs="Arial"/>
                <w:color w:val="000000"/>
                <w:kern w:val="0"/>
                <w:sz w:val="16"/>
                <w:szCs w:val="16"/>
                <w:lang w:eastAsia="es-MX"/>
                <w14:ligatures w14:val="none"/>
              </w:rPr>
              <w:t>4 de marzo de 2020</w:t>
            </w:r>
          </w:p>
        </w:tc>
        <w:tc>
          <w:tcPr>
            <w:tcW w:w="7040" w:type="dxa"/>
            <w:tcBorders>
              <w:top w:val="single" w:sz="4" w:space="0" w:color="auto"/>
              <w:left w:val="nil"/>
              <w:bottom w:val="nil"/>
              <w:right w:val="single" w:sz="4" w:space="0" w:color="auto"/>
            </w:tcBorders>
            <w:shd w:val="clear" w:color="000000" w:fill="C2C2C2"/>
            <w:hideMark/>
          </w:tcPr>
          <w:p w:rsidR="00E842D8" w:rsidRPr="00E842D8" w:rsidRDefault="00E842D8" w:rsidP="00E842D8">
            <w:pPr>
              <w:rPr>
                <w:rFonts w:ascii="Arial" w:eastAsia="Times New Roman" w:hAnsi="Arial" w:cs="Arial"/>
                <w:b/>
                <w:bCs/>
                <w:color w:val="000000"/>
                <w:kern w:val="0"/>
                <w:sz w:val="16"/>
                <w:szCs w:val="16"/>
                <w:lang w:eastAsia="es-MX"/>
                <w14:ligatures w14:val="none"/>
              </w:rPr>
            </w:pPr>
            <w:r w:rsidRPr="00E842D8">
              <w:rPr>
                <w:rFonts w:ascii="Arial" w:eastAsia="Times New Roman" w:hAnsi="Arial" w:cs="Arial"/>
                <w:b/>
                <w:bCs/>
                <w:color w:val="000000"/>
                <w:kern w:val="0"/>
                <w:sz w:val="16"/>
                <w:szCs w:val="16"/>
                <w:lang w:eastAsia="es-MX"/>
                <w14:ligatures w14:val="none"/>
              </w:rPr>
              <w:t>Quinta Extraordinaria</w:t>
            </w:r>
            <w:r w:rsidRPr="00E842D8">
              <w:rPr>
                <w:rFonts w:ascii="Arial" w:eastAsia="Times New Roman" w:hAnsi="Arial" w:cs="Arial"/>
                <w:b/>
                <w:bCs/>
                <w:color w:val="000000"/>
                <w:kern w:val="0"/>
                <w:sz w:val="16"/>
                <w:szCs w:val="16"/>
                <w:lang w:eastAsia="es-MX"/>
                <w14:ligatures w14:val="none"/>
              </w:rPr>
              <w:br/>
            </w:r>
            <w:r w:rsidRPr="00E842D8">
              <w:rPr>
                <w:rFonts w:ascii="Arial" w:eastAsia="Times New Roman" w:hAnsi="Arial" w:cs="Arial"/>
                <w:color w:val="000000"/>
                <w:kern w:val="0"/>
                <w:sz w:val="16"/>
                <w:szCs w:val="16"/>
                <w:lang w:eastAsia="es-MX"/>
                <w14:ligatures w14:val="none"/>
              </w:rPr>
              <w:t>1) Dictamen de presupuesto anual 2020, que presenta la Comisión de Hacienda.</w:t>
            </w:r>
            <w:r w:rsidRPr="00E842D8">
              <w:rPr>
                <w:rFonts w:ascii="Arial" w:eastAsia="Times New Roman" w:hAnsi="Arial" w:cs="Arial"/>
                <w:color w:val="000000"/>
                <w:kern w:val="0"/>
                <w:sz w:val="16"/>
                <w:szCs w:val="16"/>
                <w:lang w:eastAsia="es-MX"/>
                <w14:ligatures w14:val="none"/>
              </w:rPr>
              <w:br/>
              <w:t xml:space="preserve">2) Propuesta de punto de acuerdo para la Agenda Legislativa del sector estudiantil. </w:t>
            </w:r>
            <w:r w:rsidRPr="00E842D8">
              <w:rPr>
                <w:rFonts w:ascii="Arial" w:eastAsia="Times New Roman" w:hAnsi="Arial" w:cs="Arial"/>
                <w:color w:val="000000"/>
                <w:kern w:val="0"/>
                <w:sz w:val="16"/>
                <w:szCs w:val="16"/>
                <w:lang w:eastAsia="es-MX"/>
                <w14:ligatures w14:val="none"/>
              </w:rPr>
              <w:br/>
              <w:t>3) Propuesta de punto de acuerdo sobre las becas SUBES.</w:t>
            </w:r>
          </w:p>
        </w:tc>
        <w:tc>
          <w:tcPr>
            <w:tcW w:w="4140" w:type="dxa"/>
            <w:tcBorders>
              <w:top w:val="nil"/>
              <w:left w:val="nil"/>
              <w:bottom w:val="single" w:sz="4" w:space="0" w:color="auto"/>
              <w:right w:val="single" w:sz="4" w:space="0" w:color="auto"/>
            </w:tcBorders>
            <w:shd w:val="clear" w:color="000000" w:fill="C2C2C2"/>
            <w:hideMark/>
          </w:tcPr>
          <w:p w:rsidR="00E842D8" w:rsidRPr="00E842D8" w:rsidRDefault="00E842D8" w:rsidP="00E842D8">
            <w:pPr>
              <w:rPr>
                <w:rFonts w:ascii="Arial" w:eastAsia="Times New Roman" w:hAnsi="Arial" w:cs="Arial"/>
                <w:color w:val="000000"/>
                <w:kern w:val="0"/>
                <w:sz w:val="16"/>
                <w:szCs w:val="16"/>
                <w:lang w:eastAsia="es-MX"/>
                <w14:ligatures w14:val="none"/>
              </w:rPr>
            </w:pPr>
            <w:r w:rsidRPr="00E842D8">
              <w:rPr>
                <w:rFonts w:ascii="Arial" w:eastAsia="Times New Roman" w:hAnsi="Arial" w:cs="Arial"/>
                <w:color w:val="000000"/>
                <w:kern w:val="0"/>
                <w:sz w:val="16"/>
                <w:szCs w:val="16"/>
                <w:lang w:eastAsia="es-MX"/>
                <w14:ligatures w14:val="none"/>
              </w:rPr>
              <w:t>UACM/CU-6/EX-05/013/20</w:t>
            </w:r>
          </w:p>
        </w:tc>
        <w:tc>
          <w:tcPr>
            <w:tcW w:w="7060" w:type="dxa"/>
            <w:tcBorders>
              <w:top w:val="nil"/>
              <w:left w:val="nil"/>
              <w:bottom w:val="single" w:sz="4" w:space="0" w:color="auto"/>
              <w:right w:val="single" w:sz="4" w:space="0" w:color="auto"/>
            </w:tcBorders>
            <w:shd w:val="clear" w:color="000000" w:fill="C2C2C2"/>
            <w:hideMark/>
          </w:tcPr>
          <w:p w:rsidR="00E842D8" w:rsidRPr="00E842D8" w:rsidRDefault="00E842D8" w:rsidP="00E842D8">
            <w:pPr>
              <w:spacing w:after="240"/>
              <w:rPr>
                <w:rFonts w:ascii="Arial" w:eastAsia="Times New Roman" w:hAnsi="Arial" w:cs="Arial"/>
                <w:color w:val="000000"/>
                <w:kern w:val="0"/>
                <w:sz w:val="16"/>
                <w:szCs w:val="16"/>
                <w:lang w:eastAsia="es-MX"/>
                <w14:ligatures w14:val="none"/>
              </w:rPr>
            </w:pPr>
            <w:r w:rsidRPr="00E842D8">
              <w:rPr>
                <w:rFonts w:ascii="Arial" w:eastAsia="Times New Roman" w:hAnsi="Arial" w:cs="Arial"/>
                <w:color w:val="000000"/>
                <w:kern w:val="0"/>
                <w:sz w:val="16"/>
                <w:szCs w:val="16"/>
                <w:lang w:eastAsia="es-MX"/>
                <w14:ligatures w14:val="none"/>
              </w:rPr>
              <w:t>Se aprueba el Proyecto Anual de Ingresos para 2020.</w:t>
            </w:r>
            <w:r w:rsidRPr="00E842D8">
              <w:rPr>
                <w:rFonts w:ascii="Arial" w:eastAsia="Times New Roman" w:hAnsi="Arial" w:cs="Arial"/>
                <w:color w:val="000000"/>
                <w:kern w:val="0"/>
                <w:sz w:val="16"/>
                <w:szCs w:val="16"/>
                <w:lang w:eastAsia="es-MX"/>
                <w14:ligatures w14:val="none"/>
              </w:rPr>
              <w:br/>
              <w:t>Se aprueban los recursos para que el Comité de Becas realice los procesos de renovación de becas y apoyos institucionales para el semestre 2020-II.</w:t>
            </w:r>
            <w:r w:rsidRPr="00E842D8">
              <w:rPr>
                <w:rFonts w:ascii="Arial" w:eastAsia="Times New Roman" w:hAnsi="Arial" w:cs="Arial"/>
                <w:color w:val="000000"/>
                <w:kern w:val="0"/>
                <w:sz w:val="16"/>
                <w:szCs w:val="16"/>
                <w:lang w:eastAsia="es-MX"/>
                <w14:ligatures w14:val="none"/>
              </w:rPr>
              <w:br/>
              <w:t>Se mandata la publicación del acuerdo.</w:t>
            </w:r>
          </w:p>
        </w:tc>
      </w:tr>
      <w:tr w:rsidR="00E842D8" w:rsidRPr="00E842D8" w:rsidTr="00E842D8">
        <w:trPr>
          <w:trHeight w:val="1981"/>
        </w:trPr>
        <w:tc>
          <w:tcPr>
            <w:tcW w:w="3420" w:type="dxa"/>
            <w:tcBorders>
              <w:top w:val="single" w:sz="4" w:space="0" w:color="auto"/>
              <w:left w:val="single" w:sz="4" w:space="0" w:color="auto"/>
              <w:bottom w:val="nil"/>
              <w:right w:val="single" w:sz="4" w:space="0" w:color="auto"/>
            </w:tcBorders>
            <w:shd w:val="clear" w:color="000000" w:fill="FAECFA"/>
            <w:hideMark/>
          </w:tcPr>
          <w:p w:rsidR="00E842D8" w:rsidRPr="00E842D8" w:rsidRDefault="00E842D8" w:rsidP="00E842D8">
            <w:pPr>
              <w:rPr>
                <w:rFonts w:ascii="Arial" w:eastAsia="Times New Roman" w:hAnsi="Arial" w:cs="Arial"/>
                <w:color w:val="000000"/>
                <w:kern w:val="0"/>
                <w:sz w:val="16"/>
                <w:szCs w:val="16"/>
                <w:lang w:eastAsia="es-MX"/>
                <w14:ligatures w14:val="none"/>
              </w:rPr>
            </w:pPr>
            <w:r w:rsidRPr="00E842D8">
              <w:rPr>
                <w:rFonts w:ascii="Arial" w:eastAsia="Times New Roman" w:hAnsi="Arial" w:cs="Arial"/>
                <w:color w:val="000000"/>
                <w:kern w:val="0"/>
                <w:sz w:val="16"/>
                <w:szCs w:val="16"/>
                <w:lang w:eastAsia="es-MX"/>
                <w14:ligatures w14:val="none"/>
              </w:rPr>
              <w:t>15 de octubre de 2020</w:t>
            </w:r>
          </w:p>
        </w:tc>
        <w:tc>
          <w:tcPr>
            <w:tcW w:w="7040" w:type="dxa"/>
            <w:tcBorders>
              <w:top w:val="single" w:sz="4" w:space="0" w:color="auto"/>
              <w:left w:val="nil"/>
              <w:bottom w:val="nil"/>
              <w:right w:val="single" w:sz="4" w:space="0" w:color="auto"/>
            </w:tcBorders>
            <w:shd w:val="clear" w:color="000000" w:fill="FAECFA"/>
            <w:hideMark/>
          </w:tcPr>
          <w:p w:rsidR="00E842D8" w:rsidRPr="00E842D8" w:rsidRDefault="00E842D8" w:rsidP="00E842D8">
            <w:pPr>
              <w:rPr>
                <w:rFonts w:ascii="Arial" w:eastAsia="Times New Roman" w:hAnsi="Arial" w:cs="Arial"/>
                <w:b/>
                <w:bCs/>
                <w:color w:val="000000"/>
                <w:kern w:val="0"/>
                <w:sz w:val="16"/>
                <w:szCs w:val="16"/>
                <w:lang w:eastAsia="es-MX"/>
                <w14:ligatures w14:val="none"/>
              </w:rPr>
            </w:pPr>
            <w:r w:rsidRPr="00E842D8">
              <w:rPr>
                <w:rFonts w:ascii="Arial" w:eastAsia="Times New Roman" w:hAnsi="Arial" w:cs="Arial"/>
                <w:b/>
                <w:bCs/>
                <w:color w:val="000000"/>
                <w:kern w:val="0"/>
                <w:sz w:val="16"/>
                <w:szCs w:val="16"/>
                <w:lang w:eastAsia="es-MX"/>
                <w14:ligatures w14:val="none"/>
              </w:rPr>
              <w:t>Décima Octava Extraordinaria</w:t>
            </w:r>
            <w:r w:rsidRPr="00E842D8">
              <w:rPr>
                <w:rFonts w:ascii="Arial" w:eastAsia="Times New Roman" w:hAnsi="Arial" w:cs="Arial"/>
                <w:b/>
                <w:bCs/>
                <w:color w:val="000000"/>
                <w:kern w:val="0"/>
                <w:sz w:val="16"/>
                <w:szCs w:val="16"/>
                <w:lang w:eastAsia="es-MX"/>
                <w14:ligatures w14:val="none"/>
              </w:rPr>
              <w:br/>
            </w:r>
            <w:r w:rsidRPr="00E842D8">
              <w:rPr>
                <w:rFonts w:ascii="Arial" w:eastAsia="Times New Roman" w:hAnsi="Arial" w:cs="Arial"/>
                <w:color w:val="000000"/>
                <w:kern w:val="0"/>
                <w:sz w:val="16"/>
                <w:szCs w:val="16"/>
                <w:lang w:eastAsia="es-MX"/>
                <w14:ligatures w14:val="none"/>
              </w:rPr>
              <w:t>1) Altas y bajas del Pleno y de Comisiones</w:t>
            </w:r>
            <w:r w:rsidRPr="00E842D8">
              <w:rPr>
                <w:rFonts w:ascii="Arial" w:eastAsia="Times New Roman" w:hAnsi="Arial" w:cs="Arial"/>
                <w:color w:val="000000"/>
                <w:kern w:val="0"/>
                <w:sz w:val="16"/>
                <w:szCs w:val="16"/>
                <w:lang w:eastAsia="es-MX"/>
                <w14:ligatures w14:val="none"/>
              </w:rPr>
              <w:br/>
              <w:t>2) Actualización del artículo 14 del Reglamento de Becas y Apoyos Institucionales.</w:t>
            </w:r>
            <w:r w:rsidRPr="00E842D8">
              <w:rPr>
                <w:rFonts w:ascii="Arial" w:eastAsia="Times New Roman" w:hAnsi="Arial" w:cs="Arial"/>
                <w:color w:val="000000"/>
                <w:kern w:val="0"/>
                <w:sz w:val="16"/>
                <w:szCs w:val="16"/>
                <w:lang w:eastAsia="es-MX"/>
                <w14:ligatures w14:val="none"/>
              </w:rPr>
              <w:br/>
              <w:t>3) Afectación presupuestal entre partidas internas del capítulo 1000.</w:t>
            </w:r>
            <w:r w:rsidRPr="00E842D8">
              <w:rPr>
                <w:rFonts w:ascii="Arial" w:eastAsia="Times New Roman" w:hAnsi="Arial" w:cs="Arial"/>
                <w:color w:val="000000"/>
                <w:kern w:val="0"/>
                <w:sz w:val="16"/>
                <w:szCs w:val="16"/>
                <w:lang w:eastAsia="es-MX"/>
                <w14:ligatures w14:val="none"/>
              </w:rPr>
              <w:br/>
              <w:t>4) Punto Informativo sobre el Estatuto del Personal Académico.</w:t>
            </w:r>
          </w:p>
        </w:tc>
        <w:tc>
          <w:tcPr>
            <w:tcW w:w="4140" w:type="dxa"/>
            <w:tcBorders>
              <w:top w:val="nil"/>
              <w:left w:val="nil"/>
              <w:bottom w:val="single" w:sz="4" w:space="0" w:color="auto"/>
              <w:right w:val="single" w:sz="4" w:space="0" w:color="auto"/>
            </w:tcBorders>
            <w:shd w:val="clear" w:color="000000" w:fill="FAECFA"/>
            <w:hideMark/>
          </w:tcPr>
          <w:p w:rsidR="00E842D8" w:rsidRPr="00E842D8" w:rsidRDefault="00E842D8" w:rsidP="00E842D8">
            <w:pPr>
              <w:rPr>
                <w:rFonts w:ascii="Arial" w:eastAsia="Times New Roman" w:hAnsi="Arial" w:cs="Arial"/>
                <w:color w:val="000000"/>
                <w:kern w:val="0"/>
                <w:sz w:val="16"/>
                <w:szCs w:val="16"/>
                <w:lang w:eastAsia="es-MX"/>
                <w14:ligatures w14:val="none"/>
              </w:rPr>
            </w:pPr>
            <w:r w:rsidRPr="00E842D8">
              <w:rPr>
                <w:rFonts w:ascii="Arial" w:eastAsia="Times New Roman" w:hAnsi="Arial" w:cs="Arial"/>
                <w:color w:val="000000"/>
                <w:kern w:val="0"/>
                <w:sz w:val="16"/>
                <w:szCs w:val="16"/>
                <w:lang w:eastAsia="es-MX"/>
                <w14:ligatures w14:val="none"/>
              </w:rPr>
              <w:t>UACM/CU-6/EX-18/044/20</w:t>
            </w:r>
          </w:p>
        </w:tc>
        <w:tc>
          <w:tcPr>
            <w:tcW w:w="7060" w:type="dxa"/>
            <w:tcBorders>
              <w:top w:val="nil"/>
              <w:left w:val="nil"/>
              <w:bottom w:val="single" w:sz="4" w:space="0" w:color="auto"/>
              <w:right w:val="single" w:sz="4" w:space="0" w:color="auto"/>
            </w:tcBorders>
            <w:shd w:val="clear" w:color="000000" w:fill="FAECFA"/>
            <w:hideMark/>
          </w:tcPr>
          <w:p w:rsidR="00E842D8" w:rsidRPr="00E842D8" w:rsidRDefault="00E842D8" w:rsidP="00E842D8">
            <w:pPr>
              <w:rPr>
                <w:rFonts w:ascii="Arial" w:eastAsia="Times New Roman" w:hAnsi="Arial" w:cs="Arial"/>
                <w:color w:val="000000"/>
                <w:kern w:val="0"/>
                <w:sz w:val="16"/>
                <w:szCs w:val="16"/>
                <w:lang w:eastAsia="es-MX"/>
                <w14:ligatures w14:val="none"/>
              </w:rPr>
            </w:pPr>
            <w:r w:rsidRPr="00E842D8">
              <w:rPr>
                <w:rFonts w:ascii="Arial" w:eastAsia="Times New Roman" w:hAnsi="Arial" w:cs="Arial"/>
                <w:color w:val="000000"/>
                <w:kern w:val="0"/>
                <w:sz w:val="16"/>
                <w:szCs w:val="16"/>
                <w:lang w:eastAsia="es-MX"/>
                <w14:ligatures w14:val="none"/>
              </w:rPr>
              <w:t>Se aprueba la afectación presupuestal.</w:t>
            </w:r>
          </w:p>
        </w:tc>
      </w:tr>
      <w:tr w:rsidR="00E842D8" w:rsidRPr="00E842D8" w:rsidTr="00E842D8">
        <w:trPr>
          <w:trHeight w:val="1839"/>
        </w:trPr>
        <w:tc>
          <w:tcPr>
            <w:tcW w:w="3420" w:type="dxa"/>
            <w:tcBorders>
              <w:top w:val="single" w:sz="4" w:space="0" w:color="auto"/>
              <w:left w:val="single" w:sz="4" w:space="0" w:color="auto"/>
              <w:bottom w:val="nil"/>
              <w:right w:val="single" w:sz="4" w:space="0" w:color="auto"/>
            </w:tcBorders>
            <w:shd w:val="clear" w:color="000000" w:fill="C2C2C2"/>
            <w:hideMark/>
          </w:tcPr>
          <w:p w:rsidR="00E842D8" w:rsidRPr="00E842D8" w:rsidRDefault="00E842D8" w:rsidP="00E842D8">
            <w:pPr>
              <w:rPr>
                <w:rFonts w:ascii="Arial" w:eastAsia="Times New Roman" w:hAnsi="Arial" w:cs="Arial"/>
                <w:color w:val="000000"/>
                <w:kern w:val="0"/>
                <w:sz w:val="16"/>
                <w:szCs w:val="16"/>
                <w:lang w:eastAsia="es-MX"/>
                <w14:ligatures w14:val="none"/>
              </w:rPr>
            </w:pPr>
            <w:r w:rsidRPr="00E842D8">
              <w:rPr>
                <w:rFonts w:ascii="Arial" w:eastAsia="Times New Roman" w:hAnsi="Arial" w:cs="Arial"/>
                <w:color w:val="000000"/>
                <w:kern w:val="0"/>
                <w:sz w:val="16"/>
                <w:szCs w:val="16"/>
                <w:lang w:eastAsia="es-MX"/>
                <w14:ligatures w14:val="none"/>
              </w:rPr>
              <w:t>9 de diciembre de 2020</w:t>
            </w:r>
          </w:p>
        </w:tc>
        <w:tc>
          <w:tcPr>
            <w:tcW w:w="7040" w:type="dxa"/>
            <w:tcBorders>
              <w:top w:val="single" w:sz="4" w:space="0" w:color="auto"/>
              <w:left w:val="nil"/>
              <w:bottom w:val="nil"/>
              <w:right w:val="single" w:sz="4" w:space="0" w:color="auto"/>
            </w:tcBorders>
            <w:shd w:val="clear" w:color="000000" w:fill="C2C2C2"/>
            <w:hideMark/>
          </w:tcPr>
          <w:p w:rsidR="00E842D8" w:rsidRPr="00E842D8" w:rsidRDefault="00E842D8" w:rsidP="00E842D8">
            <w:pPr>
              <w:spacing w:after="240"/>
              <w:rPr>
                <w:rFonts w:ascii="Arial" w:eastAsia="Times New Roman" w:hAnsi="Arial" w:cs="Arial"/>
                <w:color w:val="000000"/>
                <w:kern w:val="0"/>
                <w:sz w:val="16"/>
                <w:szCs w:val="16"/>
                <w:lang w:eastAsia="es-MX"/>
                <w14:ligatures w14:val="none"/>
              </w:rPr>
            </w:pPr>
            <w:r w:rsidRPr="00E842D8">
              <w:rPr>
                <w:rFonts w:ascii="Arial" w:eastAsia="Times New Roman" w:hAnsi="Arial" w:cs="Arial"/>
                <w:b/>
                <w:bCs/>
                <w:color w:val="000000"/>
                <w:kern w:val="0"/>
                <w:sz w:val="16"/>
                <w:szCs w:val="16"/>
                <w:lang w:eastAsia="es-MX"/>
                <w14:ligatures w14:val="none"/>
              </w:rPr>
              <w:t xml:space="preserve">Vigésima Cuarta Extraordinaria </w:t>
            </w:r>
            <w:r w:rsidRPr="00E842D8">
              <w:rPr>
                <w:rFonts w:ascii="Arial" w:eastAsia="Times New Roman" w:hAnsi="Arial" w:cs="Arial"/>
                <w:color w:val="000000"/>
                <w:kern w:val="0"/>
                <w:sz w:val="16"/>
                <w:szCs w:val="16"/>
                <w:lang w:eastAsia="es-MX"/>
                <w14:ligatures w14:val="none"/>
              </w:rPr>
              <w:br/>
              <w:t>1) Construcción y adecuación de laboratorios de las carreras de Nutrición y Salud, y Protección Civil y Gestión de Riesgos.</w:t>
            </w:r>
            <w:r w:rsidRPr="00E842D8">
              <w:rPr>
                <w:rFonts w:ascii="Arial" w:eastAsia="Times New Roman" w:hAnsi="Arial" w:cs="Arial"/>
                <w:color w:val="000000"/>
                <w:kern w:val="0"/>
                <w:sz w:val="16"/>
                <w:szCs w:val="16"/>
                <w:lang w:eastAsia="es-MX"/>
                <w14:ligatures w14:val="none"/>
              </w:rPr>
              <w:br/>
              <w:t>2) Aprobación de gastos básicos.</w:t>
            </w:r>
            <w:r w:rsidRPr="00E842D8">
              <w:rPr>
                <w:rFonts w:ascii="Arial" w:eastAsia="Times New Roman" w:hAnsi="Arial" w:cs="Arial"/>
                <w:color w:val="000000"/>
                <w:kern w:val="0"/>
                <w:sz w:val="16"/>
                <w:szCs w:val="16"/>
                <w:lang w:eastAsia="es-MX"/>
                <w14:ligatures w14:val="none"/>
              </w:rPr>
              <w:br/>
              <w:t>3) Adición de un artículo transitorio a la Norma en Materia de Adquisiciones, Arrendamientos y Prestación de Servicios.</w:t>
            </w:r>
            <w:r w:rsidRPr="00E842D8">
              <w:rPr>
                <w:rFonts w:ascii="Arial" w:eastAsia="Times New Roman" w:hAnsi="Arial" w:cs="Arial"/>
                <w:color w:val="000000"/>
                <w:kern w:val="0"/>
                <w:sz w:val="16"/>
                <w:szCs w:val="16"/>
                <w:lang w:eastAsia="es-MX"/>
                <w14:ligatures w14:val="none"/>
              </w:rPr>
              <w:br/>
            </w:r>
            <w:r w:rsidRPr="00E842D8">
              <w:rPr>
                <w:rFonts w:ascii="Arial" w:eastAsia="Times New Roman" w:hAnsi="Arial" w:cs="Arial"/>
                <w:color w:val="000000"/>
                <w:kern w:val="0"/>
                <w:sz w:val="16"/>
                <w:szCs w:val="16"/>
                <w:lang w:eastAsia="es-MX"/>
                <w14:ligatures w14:val="none"/>
              </w:rPr>
              <w:br/>
            </w:r>
          </w:p>
        </w:tc>
        <w:tc>
          <w:tcPr>
            <w:tcW w:w="4140" w:type="dxa"/>
            <w:tcBorders>
              <w:top w:val="nil"/>
              <w:left w:val="nil"/>
              <w:bottom w:val="single" w:sz="4" w:space="0" w:color="auto"/>
              <w:right w:val="single" w:sz="4" w:space="0" w:color="auto"/>
            </w:tcBorders>
            <w:shd w:val="clear" w:color="000000" w:fill="C2C2C2"/>
            <w:hideMark/>
          </w:tcPr>
          <w:p w:rsidR="00E842D8" w:rsidRPr="00E842D8" w:rsidRDefault="00E842D8" w:rsidP="00E842D8">
            <w:pPr>
              <w:rPr>
                <w:rFonts w:ascii="Arial" w:eastAsia="Times New Roman" w:hAnsi="Arial" w:cs="Arial"/>
                <w:color w:val="000000"/>
                <w:kern w:val="0"/>
                <w:sz w:val="16"/>
                <w:szCs w:val="16"/>
                <w:lang w:eastAsia="es-MX"/>
                <w14:ligatures w14:val="none"/>
              </w:rPr>
            </w:pPr>
            <w:r w:rsidRPr="00E842D8">
              <w:rPr>
                <w:rFonts w:ascii="Arial" w:eastAsia="Times New Roman" w:hAnsi="Arial" w:cs="Arial"/>
                <w:color w:val="000000"/>
                <w:kern w:val="0"/>
                <w:sz w:val="16"/>
                <w:szCs w:val="16"/>
                <w:lang w:eastAsia="es-MX"/>
                <w14:ligatures w14:val="none"/>
              </w:rPr>
              <w:t>UACM/CU-6/EX-24/052/20</w:t>
            </w:r>
          </w:p>
        </w:tc>
        <w:tc>
          <w:tcPr>
            <w:tcW w:w="7060" w:type="dxa"/>
            <w:tcBorders>
              <w:top w:val="nil"/>
              <w:left w:val="nil"/>
              <w:bottom w:val="single" w:sz="4" w:space="0" w:color="auto"/>
              <w:right w:val="single" w:sz="4" w:space="0" w:color="auto"/>
            </w:tcBorders>
            <w:shd w:val="clear" w:color="000000" w:fill="C2C2C2"/>
            <w:hideMark/>
          </w:tcPr>
          <w:p w:rsidR="00E842D8" w:rsidRPr="00E842D8" w:rsidRDefault="00E842D8" w:rsidP="00E842D8">
            <w:pPr>
              <w:rPr>
                <w:rFonts w:ascii="Arial" w:eastAsia="Times New Roman" w:hAnsi="Arial" w:cs="Arial"/>
                <w:color w:val="000000"/>
                <w:kern w:val="0"/>
                <w:sz w:val="16"/>
                <w:szCs w:val="16"/>
                <w:lang w:eastAsia="es-MX"/>
                <w14:ligatures w14:val="none"/>
              </w:rPr>
            </w:pPr>
            <w:r w:rsidRPr="00E842D8">
              <w:rPr>
                <w:rFonts w:ascii="Arial" w:eastAsia="Times New Roman" w:hAnsi="Arial" w:cs="Arial"/>
                <w:color w:val="000000"/>
                <w:kern w:val="0"/>
                <w:sz w:val="16"/>
                <w:szCs w:val="16"/>
                <w:lang w:eastAsia="es-MX"/>
                <w14:ligatures w14:val="none"/>
              </w:rPr>
              <w:t>Se aprueban los gastos básicos del año 2021.</w:t>
            </w:r>
          </w:p>
        </w:tc>
      </w:tr>
    </w:tbl>
    <w:p w:rsidR="000D7002" w:rsidRPr="000867D0" w:rsidRDefault="000D7002" w:rsidP="000D7002">
      <w:pPr>
        <w:pStyle w:val="Prrafodelista"/>
        <w:rPr>
          <w:b/>
          <w:bCs/>
        </w:rPr>
      </w:pPr>
    </w:p>
    <w:p w:rsidR="000867D0" w:rsidRPr="000867D0" w:rsidRDefault="000867D0" w:rsidP="000867D0">
      <w:pPr>
        <w:pStyle w:val="Prrafodelista"/>
        <w:numPr>
          <w:ilvl w:val="0"/>
          <w:numId w:val="1"/>
        </w:numPr>
        <w:rPr>
          <w:b/>
          <w:bCs/>
        </w:rPr>
      </w:pPr>
      <w:r w:rsidRPr="000867D0">
        <w:rPr>
          <w:b/>
          <w:bCs/>
        </w:rPr>
        <w:t>Procedimientos</w:t>
      </w:r>
      <w:r w:rsidR="00DC2742">
        <w:rPr>
          <w:b/>
          <w:bCs/>
        </w:rPr>
        <w:t>: BENITEZ</w:t>
      </w:r>
    </w:p>
    <w:p w:rsidR="000867D0" w:rsidRDefault="000867D0" w:rsidP="000867D0">
      <w:pPr>
        <w:pStyle w:val="Prrafodelista"/>
        <w:numPr>
          <w:ilvl w:val="0"/>
          <w:numId w:val="1"/>
        </w:numPr>
        <w:rPr>
          <w:b/>
          <w:bCs/>
        </w:rPr>
      </w:pPr>
      <w:r w:rsidRPr="000867D0">
        <w:rPr>
          <w:b/>
          <w:bCs/>
        </w:rPr>
        <w:t>Programa de Ciencias Ambientales</w:t>
      </w:r>
      <w:r w:rsidR="00DC2742">
        <w:rPr>
          <w:b/>
          <w:bCs/>
        </w:rPr>
        <w:t>: CESAR</w:t>
      </w:r>
    </w:p>
    <w:tbl>
      <w:tblPr>
        <w:tblW w:w="9072" w:type="dxa"/>
        <w:tblCellMar>
          <w:left w:w="70" w:type="dxa"/>
          <w:right w:w="70" w:type="dxa"/>
        </w:tblCellMar>
        <w:tblLook w:val="04A0" w:firstRow="1" w:lastRow="0" w:firstColumn="1" w:lastColumn="0" w:noHBand="0" w:noVBand="1"/>
      </w:tblPr>
      <w:tblGrid>
        <w:gridCol w:w="1619"/>
        <w:gridCol w:w="2863"/>
        <w:gridCol w:w="1824"/>
        <w:gridCol w:w="2766"/>
      </w:tblGrid>
      <w:tr w:rsidR="00B41182" w:rsidRPr="00B41182" w:rsidTr="00B41182">
        <w:trPr>
          <w:trHeight w:val="885"/>
        </w:trPr>
        <w:tc>
          <w:tcPr>
            <w:tcW w:w="3420" w:type="dxa"/>
            <w:tcBorders>
              <w:top w:val="single" w:sz="4" w:space="0" w:color="auto"/>
              <w:left w:val="single" w:sz="4" w:space="0" w:color="auto"/>
              <w:bottom w:val="single" w:sz="4" w:space="0" w:color="auto"/>
              <w:right w:val="single" w:sz="4" w:space="0" w:color="auto"/>
            </w:tcBorders>
            <w:shd w:val="clear" w:color="000000" w:fill="85A6C0"/>
            <w:hideMark/>
          </w:tcPr>
          <w:p w:rsidR="00B41182" w:rsidRPr="00B41182" w:rsidRDefault="00B41182" w:rsidP="00B41182">
            <w:pPr>
              <w:jc w:val="center"/>
              <w:rPr>
                <w:rFonts w:ascii="Arial" w:eastAsia="Times New Roman" w:hAnsi="Arial" w:cs="Arial"/>
                <w:b/>
                <w:bCs/>
                <w:kern w:val="0"/>
                <w:sz w:val="16"/>
                <w:szCs w:val="16"/>
                <w:lang w:eastAsia="es-MX"/>
                <w14:ligatures w14:val="none"/>
              </w:rPr>
            </w:pPr>
            <w:bookmarkStart w:id="1" w:name="RANGE!A1:D2"/>
            <w:r w:rsidRPr="00B41182">
              <w:rPr>
                <w:rFonts w:ascii="Arial" w:eastAsia="Times New Roman" w:hAnsi="Arial" w:cs="Arial"/>
                <w:b/>
                <w:bCs/>
                <w:kern w:val="0"/>
                <w:sz w:val="16"/>
                <w:szCs w:val="16"/>
                <w:lang w:eastAsia="es-MX"/>
                <w14:ligatures w14:val="none"/>
              </w:rPr>
              <w:t>Fecha</w:t>
            </w:r>
            <w:bookmarkEnd w:id="1"/>
          </w:p>
        </w:tc>
        <w:tc>
          <w:tcPr>
            <w:tcW w:w="7040" w:type="dxa"/>
            <w:tcBorders>
              <w:top w:val="single" w:sz="4" w:space="0" w:color="auto"/>
              <w:left w:val="nil"/>
              <w:bottom w:val="single" w:sz="4" w:space="0" w:color="auto"/>
              <w:right w:val="single" w:sz="4" w:space="0" w:color="auto"/>
            </w:tcBorders>
            <w:shd w:val="clear" w:color="000000" w:fill="85A6C0"/>
            <w:hideMark/>
          </w:tcPr>
          <w:p w:rsidR="00B41182" w:rsidRPr="00B41182" w:rsidRDefault="00B41182" w:rsidP="00B41182">
            <w:pPr>
              <w:jc w:val="center"/>
              <w:rPr>
                <w:rFonts w:ascii="Arial" w:eastAsia="Times New Roman" w:hAnsi="Arial" w:cs="Arial"/>
                <w:b/>
                <w:bCs/>
                <w:kern w:val="0"/>
                <w:sz w:val="16"/>
                <w:szCs w:val="16"/>
                <w:lang w:eastAsia="es-MX"/>
                <w14:ligatures w14:val="none"/>
              </w:rPr>
            </w:pPr>
            <w:r w:rsidRPr="00B41182">
              <w:rPr>
                <w:rFonts w:ascii="Arial" w:eastAsia="Times New Roman" w:hAnsi="Arial" w:cs="Arial"/>
                <w:b/>
                <w:bCs/>
                <w:kern w:val="0"/>
                <w:sz w:val="16"/>
                <w:szCs w:val="16"/>
                <w:lang w:eastAsia="es-MX"/>
                <w14:ligatures w14:val="none"/>
              </w:rPr>
              <w:t>Orden de día</w:t>
            </w:r>
          </w:p>
        </w:tc>
        <w:tc>
          <w:tcPr>
            <w:tcW w:w="4140" w:type="dxa"/>
            <w:tcBorders>
              <w:top w:val="single" w:sz="4" w:space="0" w:color="auto"/>
              <w:left w:val="nil"/>
              <w:bottom w:val="single" w:sz="4" w:space="0" w:color="auto"/>
              <w:right w:val="single" w:sz="4" w:space="0" w:color="auto"/>
            </w:tcBorders>
            <w:shd w:val="clear" w:color="000000" w:fill="85A6C0"/>
            <w:hideMark/>
          </w:tcPr>
          <w:p w:rsidR="00B41182" w:rsidRPr="00B41182" w:rsidRDefault="00B41182" w:rsidP="00B41182">
            <w:pPr>
              <w:jc w:val="center"/>
              <w:rPr>
                <w:rFonts w:ascii="Arial" w:eastAsia="Times New Roman" w:hAnsi="Arial" w:cs="Arial"/>
                <w:b/>
                <w:bCs/>
                <w:kern w:val="0"/>
                <w:sz w:val="16"/>
                <w:szCs w:val="16"/>
                <w:lang w:eastAsia="es-MX"/>
                <w14:ligatures w14:val="none"/>
              </w:rPr>
            </w:pPr>
            <w:r w:rsidRPr="00B41182">
              <w:rPr>
                <w:rFonts w:ascii="Arial" w:eastAsia="Times New Roman" w:hAnsi="Arial" w:cs="Arial"/>
                <w:b/>
                <w:bCs/>
                <w:kern w:val="0"/>
                <w:sz w:val="16"/>
                <w:szCs w:val="16"/>
                <w:lang w:eastAsia="es-MX"/>
                <w14:ligatures w14:val="none"/>
              </w:rPr>
              <w:t>Acuerdo</w:t>
            </w:r>
          </w:p>
        </w:tc>
        <w:tc>
          <w:tcPr>
            <w:tcW w:w="7060" w:type="dxa"/>
            <w:tcBorders>
              <w:top w:val="single" w:sz="4" w:space="0" w:color="auto"/>
              <w:left w:val="nil"/>
              <w:bottom w:val="single" w:sz="4" w:space="0" w:color="auto"/>
              <w:right w:val="single" w:sz="4" w:space="0" w:color="auto"/>
            </w:tcBorders>
            <w:shd w:val="clear" w:color="000000" w:fill="85A6C0"/>
            <w:hideMark/>
          </w:tcPr>
          <w:p w:rsidR="00B41182" w:rsidRPr="00B41182" w:rsidRDefault="00B41182" w:rsidP="00B41182">
            <w:pPr>
              <w:jc w:val="center"/>
              <w:rPr>
                <w:rFonts w:ascii="Arial" w:eastAsia="Times New Roman" w:hAnsi="Arial" w:cs="Arial"/>
                <w:b/>
                <w:bCs/>
                <w:kern w:val="0"/>
                <w:sz w:val="16"/>
                <w:szCs w:val="16"/>
                <w:lang w:eastAsia="es-MX"/>
                <w14:ligatures w14:val="none"/>
              </w:rPr>
            </w:pPr>
            <w:r w:rsidRPr="00B41182">
              <w:rPr>
                <w:rFonts w:ascii="Arial" w:eastAsia="Times New Roman" w:hAnsi="Arial" w:cs="Arial"/>
                <w:b/>
                <w:bCs/>
                <w:kern w:val="0"/>
                <w:sz w:val="16"/>
                <w:szCs w:val="16"/>
                <w:lang w:eastAsia="es-MX"/>
                <w14:ligatures w14:val="none"/>
              </w:rPr>
              <w:t>Contenido</w:t>
            </w:r>
          </w:p>
        </w:tc>
      </w:tr>
      <w:tr w:rsidR="00B41182" w:rsidRPr="00B41182" w:rsidTr="00B41182">
        <w:trPr>
          <w:trHeight w:val="5700"/>
        </w:trPr>
        <w:tc>
          <w:tcPr>
            <w:tcW w:w="3420" w:type="dxa"/>
            <w:tcBorders>
              <w:top w:val="single" w:sz="4" w:space="0" w:color="auto"/>
              <w:left w:val="single" w:sz="4" w:space="0" w:color="auto"/>
              <w:bottom w:val="single" w:sz="4" w:space="0" w:color="auto"/>
              <w:right w:val="single" w:sz="4" w:space="0" w:color="auto"/>
            </w:tcBorders>
            <w:shd w:val="clear" w:color="000000" w:fill="FAECFA"/>
            <w:hideMark/>
          </w:tcPr>
          <w:p w:rsidR="00B41182" w:rsidRPr="00B41182" w:rsidRDefault="00B41182" w:rsidP="00B41182">
            <w:pPr>
              <w:jc w:val="center"/>
              <w:rPr>
                <w:rFonts w:ascii="Arial" w:eastAsia="Times New Roman" w:hAnsi="Arial" w:cs="Arial"/>
                <w:color w:val="000000"/>
                <w:kern w:val="0"/>
                <w:sz w:val="16"/>
                <w:szCs w:val="16"/>
                <w:lang w:eastAsia="es-MX"/>
                <w14:ligatures w14:val="none"/>
              </w:rPr>
            </w:pPr>
            <w:r w:rsidRPr="00B41182">
              <w:rPr>
                <w:rFonts w:ascii="Arial" w:eastAsia="Times New Roman" w:hAnsi="Arial" w:cs="Arial"/>
                <w:color w:val="000000"/>
                <w:kern w:val="0"/>
                <w:sz w:val="16"/>
                <w:szCs w:val="16"/>
                <w:lang w:eastAsia="es-MX"/>
                <w14:ligatures w14:val="none"/>
              </w:rPr>
              <w:lastRenderedPageBreak/>
              <w:t>11 de septiembre de 2020</w:t>
            </w:r>
          </w:p>
        </w:tc>
        <w:tc>
          <w:tcPr>
            <w:tcW w:w="7040" w:type="dxa"/>
            <w:tcBorders>
              <w:top w:val="single" w:sz="4" w:space="0" w:color="auto"/>
              <w:left w:val="nil"/>
              <w:bottom w:val="single" w:sz="4" w:space="0" w:color="auto"/>
              <w:right w:val="single" w:sz="4" w:space="0" w:color="auto"/>
            </w:tcBorders>
            <w:shd w:val="clear" w:color="000000" w:fill="FAECFA"/>
            <w:hideMark/>
          </w:tcPr>
          <w:p w:rsidR="00B41182" w:rsidRPr="00B41182" w:rsidRDefault="00B41182" w:rsidP="00B41182">
            <w:pPr>
              <w:spacing w:after="240"/>
              <w:rPr>
                <w:rFonts w:ascii="Arial" w:eastAsia="Times New Roman" w:hAnsi="Arial" w:cs="Arial"/>
                <w:color w:val="000000"/>
                <w:kern w:val="0"/>
                <w:sz w:val="16"/>
                <w:szCs w:val="16"/>
                <w:lang w:eastAsia="es-MX"/>
                <w14:ligatures w14:val="none"/>
              </w:rPr>
            </w:pPr>
            <w:r w:rsidRPr="00B41182">
              <w:rPr>
                <w:rFonts w:ascii="Arial" w:eastAsia="Times New Roman" w:hAnsi="Arial" w:cs="Arial"/>
                <w:b/>
                <w:bCs/>
                <w:color w:val="000000"/>
                <w:kern w:val="0"/>
                <w:sz w:val="16"/>
                <w:szCs w:val="16"/>
                <w:lang w:eastAsia="es-MX"/>
                <w14:ligatures w14:val="none"/>
              </w:rPr>
              <w:t xml:space="preserve">Décima Sexta Extraordinaria, primera parte </w:t>
            </w:r>
            <w:r w:rsidRPr="00B41182">
              <w:rPr>
                <w:rFonts w:ascii="Arial" w:eastAsia="Times New Roman" w:hAnsi="Arial" w:cs="Arial"/>
                <w:color w:val="000000"/>
                <w:kern w:val="0"/>
                <w:sz w:val="16"/>
                <w:szCs w:val="16"/>
                <w:lang w:eastAsia="es-MX"/>
                <w14:ligatures w14:val="none"/>
              </w:rPr>
              <w:br/>
              <w:t>1) Continuación de la discusión sobre la propuesta de modificación al Plan de Estudios de la Licenciatura en Ciencias Ambientales y Cambio Climático, ahora Licenciatura en Ciencias Ambientales.</w:t>
            </w:r>
            <w:r w:rsidRPr="00B41182">
              <w:rPr>
                <w:rFonts w:ascii="Arial" w:eastAsia="Times New Roman" w:hAnsi="Arial" w:cs="Arial"/>
                <w:color w:val="000000"/>
                <w:kern w:val="0"/>
                <w:sz w:val="16"/>
                <w:szCs w:val="16"/>
                <w:lang w:eastAsia="es-MX"/>
                <w14:ligatures w14:val="none"/>
              </w:rPr>
              <w:br/>
              <w:t>2) Presentación, discusión y en su caso aprobación de la Propuesta de Reglamento de la Defensoría</w:t>
            </w:r>
            <w:r w:rsidRPr="00B41182">
              <w:rPr>
                <w:rFonts w:ascii="Arial" w:eastAsia="Times New Roman" w:hAnsi="Arial" w:cs="Arial"/>
                <w:color w:val="000000"/>
                <w:kern w:val="0"/>
                <w:sz w:val="16"/>
                <w:szCs w:val="16"/>
                <w:lang w:eastAsia="es-MX"/>
                <w14:ligatures w14:val="none"/>
              </w:rPr>
              <w:br/>
              <w:t>3) Punto Informativo sobre afectación presupuestal</w:t>
            </w:r>
          </w:p>
        </w:tc>
        <w:tc>
          <w:tcPr>
            <w:tcW w:w="4140" w:type="dxa"/>
            <w:tcBorders>
              <w:top w:val="nil"/>
              <w:left w:val="nil"/>
              <w:bottom w:val="single" w:sz="4" w:space="0" w:color="auto"/>
              <w:right w:val="single" w:sz="4" w:space="0" w:color="auto"/>
            </w:tcBorders>
            <w:shd w:val="clear" w:color="000000" w:fill="FAECFA"/>
            <w:hideMark/>
          </w:tcPr>
          <w:p w:rsidR="00B41182" w:rsidRPr="00B41182" w:rsidRDefault="00B41182" w:rsidP="00B41182">
            <w:pPr>
              <w:rPr>
                <w:rFonts w:ascii="Arial" w:eastAsia="Times New Roman" w:hAnsi="Arial" w:cs="Arial"/>
                <w:color w:val="000000"/>
                <w:kern w:val="0"/>
                <w:sz w:val="16"/>
                <w:szCs w:val="16"/>
                <w:lang w:eastAsia="es-MX"/>
                <w14:ligatures w14:val="none"/>
              </w:rPr>
            </w:pPr>
            <w:r w:rsidRPr="00B41182">
              <w:rPr>
                <w:rFonts w:ascii="Arial" w:eastAsia="Times New Roman" w:hAnsi="Arial" w:cs="Arial"/>
                <w:color w:val="000000"/>
                <w:kern w:val="0"/>
                <w:sz w:val="16"/>
                <w:szCs w:val="16"/>
                <w:lang w:eastAsia="es-MX"/>
                <w14:ligatures w14:val="none"/>
              </w:rPr>
              <w:t>UACM/CU-6/EX-16/038/20</w:t>
            </w:r>
          </w:p>
        </w:tc>
        <w:tc>
          <w:tcPr>
            <w:tcW w:w="7060" w:type="dxa"/>
            <w:tcBorders>
              <w:top w:val="nil"/>
              <w:left w:val="nil"/>
              <w:bottom w:val="single" w:sz="4" w:space="0" w:color="auto"/>
              <w:right w:val="single" w:sz="4" w:space="0" w:color="auto"/>
            </w:tcBorders>
            <w:shd w:val="clear" w:color="000000" w:fill="FAECFA"/>
            <w:hideMark/>
          </w:tcPr>
          <w:p w:rsidR="00B41182" w:rsidRPr="00B41182" w:rsidRDefault="00B41182" w:rsidP="00B41182">
            <w:pPr>
              <w:rPr>
                <w:rFonts w:ascii="Arial" w:eastAsia="Times New Roman" w:hAnsi="Arial" w:cs="Arial"/>
                <w:color w:val="000000"/>
                <w:kern w:val="0"/>
                <w:sz w:val="16"/>
                <w:szCs w:val="16"/>
                <w:lang w:eastAsia="es-MX"/>
                <w14:ligatures w14:val="none"/>
              </w:rPr>
            </w:pPr>
            <w:r w:rsidRPr="00B41182">
              <w:rPr>
                <w:rFonts w:ascii="Arial" w:eastAsia="Times New Roman" w:hAnsi="Arial" w:cs="Arial"/>
                <w:color w:val="000000"/>
                <w:kern w:val="0"/>
                <w:sz w:val="16"/>
                <w:szCs w:val="16"/>
                <w:lang w:eastAsia="es-MX"/>
                <w14:ligatures w14:val="none"/>
              </w:rPr>
              <w:t>Se acuerda aprobar la modificación del plan de estudios de la Licenciatura en Ciencias Ambientales y Cambio Climático.</w:t>
            </w:r>
            <w:r w:rsidRPr="00B41182">
              <w:rPr>
                <w:rFonts w:ascii="Arial" w:eastAsia="Times New Roman" w:hAnsi="Arial" w:cs="Arial"/>
                <w:color w:val="000000"/>
                <w:kern w:val="0"/>
                <w:sz w:val="16"/>
                <w:szCs w:val="16"/>
                <w:lang w:eastAsia="es-MX"/>
                <w14:ligatures w14:val="none"/>
              </w:rPr>
              <w:br/>
              <w:t>Se instruye a la Coordinación Académica para que realice los procesos para el formato solicitado por la SEP.</w:t>
            </w:r>
            <w:r w:rsidRPr="00B41182">
              <w:rPr>
                <w:rFonts w:ascii="Arial" w:eastAsia="Times New Roman" w:hAnsi="Arial" w:cs="Arial"/>
                <w:color w:val="000000"/>
                <w:kern w:val="0"/>
                <w:sz w:val="16"/>
                <w:szCs w:val="16"/>
                <w:lang w:eastAsia="es-MX"/>
                <w14:ligatures w14:val="none"/>
              </w:rPr>
              <w:br/>
              <w:t>Se instruye a la Coordinación de Certificación y Registro a realizar los trámites para dar de alta el nuevo plan de estudios de la Licenciatura en Ciencias Ambientales ante la DGP de la SEP.</w:t>
            </w:r>
            <w:r w:rsidRPr="00B41182">
              <w:rPr>
                <w:rFonts w:ascii="Arial" w:eastAsia="Times New Roman" w:hAnsi="Arial" w:cs="Arial"/>
                <w:color w:val="000000"/>
                <w:kern w:val="0"/>
                <w:sz w:val="16"/>
                <w:szCs w:val="16"/>
                <w:lang w:eastAsia="es-MX"/>
                <w14:ligatures w14:val="none"/>
              </w:rPr>
              <w:br/>
              <w:t>La Coordinación Académica publicará el nuevo Plan de Estudios de la Licenciatura en Ciencias Ambientales.</w:t>
            </w:r>
            <w:r w:rsidRPr="00B41182">
              <w:rPr>
                <w:rFonts w:ascii="Arial" w:eastAsia="Times New Roman" w:hAnsi="Arial" w:cs="Arial"/>
                <w:color w:val="000000"/>
                <w:kern w:val="0"/>
                <w:sz w:val="16"/>
                <w:szCs w:val="16"/>
                <w:lang w:eastAsia="es-MX"/>
                <w14:ligatures w14:val="none"/>
              </w:rPr>
              <w:br/>
              <w:t>Se instruye al Colegio de Ciencias y Humanidades a que elabore una propuesta de evaluación de sus programas de estudio del Ciclo Básico.</w:t>
            </w:r>
            <w:r w:rsidRPr="00B41182">
              <w:rPr>
                <w:rFonts w:ascii="Arial" w:eastAsia="Times New Roman" w:hAnsi="Arial" w:cs="Arial"/>
                <w:color w:val="000000"/>
                <w:kern w:val="0"/>
                <w:sz w:val="16"/>
                <w:szCs w:val="16"/>
                <w:lang w:eastAsia="es-MX"/>
                <w14:ligatures w14:val="none"/>
              </w:rPr>
              <w:br/>
              <w:t>Los estudiantes inscritos en la Licenciatura en Ciencias Ambientales y Cambio Climático podrán concluir su trayectoria académica de acuerdo con el plan de estudios vigente al momento de su inscripción.</w:t>
            </w:r>
            <w:r w:rsidRPr="00B41182">
              <w:rPr>
                <w:rFonts w:ascii="Arial" w:eastAsia="Times New Roman" w:hAnsi="Arial" w:cs="Arial"/>
                <w:color w:val="000000"/>
                <w:kern w:val="0"/>
                <w:sz w:val="16"/>
                <w:szCs w:val="16"/>
                <w:lang w:eastAsia="es-MX"/>
                <w14:ligatures w14:val="none"/>
              </w:rPr>
              <w:br/>
              <w:t>Se instruye a la Coordinación del Colegio y a su Consejo Académico a que se integre a la comisión intercolegial a los trabajos colegiados.</w:t>
            </w:r>
          </w:p>
        </w:tc>
      </w:tr>
    </w:tbl>
    <w:p w:rsidR="00B41182" w:rsidRPr="000867D0" w:rsidRDefault="00B41182" w:rsidP="00B41182">
      <w:pPr>
        <w:pStyle w:val="Prrafodelista"/>
        <w:rPr>
          <w:b/>
          <w:bCs/>
        </w:rPr>
      </w:pPr>
    </w:p>
    <w:p w:rsidR="000867D0" w:rsidRDefault="000867D0" w:rsidP="000867D0">
      <w:pPr>
        <w:pStyle w:val="Prrafodelista"/>
        <w:numPr>
          <w:ilvl w:val="0"/>
          <w:numId w:val="1"/>
        </w:numPr>
        <w:rPr>
          <w:b/>
          <w:bCs/>
        </w:rPr>
      </w:pPr>
      <w:r w:rsidRPr="000867D0">
        <w:rPr>
          <w:b/>
          <w:bCs/>
        </w:rPr>
        <w:t>Programa UACM-COLMEX</w:t>
      </w:r>
    </w:p>
    <w:p w:rsidR="008D65A0" w:rsidRDefault="008D65A0" w:rsidP="008D65A0">
      <w:pPr>
        <w:pStyle w:val="Prrafodelista"/>
        <w:jc w:val="center"/>
      </w:pPr>
      <w:r>
        <w:t>Proyecto COLMEX-UACM</w:t>
      </w:r>
    </w:p>
    <w:p w:rsidR="008D65A0" w:rsidRDefault="00000000" w:rsidP="008D65A0">
      <w:pPr>
        <w:pStyle w:val="Prrafodelista"/>
        <w:jc w:val="center"/>
      </w:pPr>
      <w:hyperlink r:id="rId18" w:history="1">
        <w:r w:rsidR="008D65A0" w:rsidRPr="002336FB">
          <w:rPr>
            <w:rStyle w:val="Hipervnculo"/>
          </w:rPr>
          <w:t>Origen, evolución y dilemas del oficio académico en México (1960-2022)</w:t>
        </w:r>
      </w:hyperlink>
    </w:p>
    <w:p w:rsidR="008D65A0" w:rsidRDefault="008D65A0" w:rsidP="008D65A0">
      <w:pPr>
        <w:pStyle w:val="Prrafodelista"/>
        <w:numPr>
          <w:ilvl w:val="0"/>
          <w:numId w:val="12"/>
        </w:numPr>
      </w:pPr>
      <w:r>
        <w:t>Ligas a las presentaciones en los planteles</w:t>
      </w:r>
    </w:p>
    <w:p w:rsidR="008D65A0" w:rsidRDefault="008D65A0" w:rsidP="008D65A0">
      <w:pPr>
        <w:pStyle w:val="Prrafodelista"/>
        <w:numPr>
          <w:ilvl w:val="0"/>
          <w:numId w:val="12"/>
        </w:numPr>
      </w:pPr>
      <w:r>
        <w:t xml:space="preserve">Presentación en el plantel Del Valle </w:t>
      </w:r>
      <w:r>
        <w:fldChar w:fldCharType="begin"/>
      </w:r>
      <w:r>
        <w:instrText>HYPERLINK "https://fb.watch/rVdgWwxJm6/"</w:instrText>
      </w:r>
      <w:r>
        <w:fldChar w:fldCharType="separate"/>
      </w:r>
      <w:r w:rsidRPr="008377FA">
        <w:rPr>
          <w:rStyle w:val="Hipervnculo"/>
        </w:rPr>
        <w:t>https://fb.watch/rVdgWwxJm6/</w:t>
      </w:r>
      <w:r>
        <w:rPr>
          <w:rStyle w:val="Hipervnculo"/>
        </w:rPr>
        <w:fldChar w:fldCharType="end"/>
      </w:r>
      <w:r>
        <w:t xml:space="preserve">  </w:t>
      </w:r>
    </w:p>
    <w:p w:rsidR="008D65A0" w:rsidRDefault="008D65A0" w:rsidP="008D65A0">
      <w:pPr>
        <w:pStyle w:val="Prrafodelista"/>
        <w:numPr>
          <w:ilvl w:val="0"/>
          <w:numId w:val="12"/>
        </w:numPr>
      </w:pPr>
      <w:r>
        <w:t xml:space="preserve">Presentación en el Plantel San Lorenzo </w:t>
      </w:r>
      <w:r>
        <w:fldChar w:fldCharType="begin"/>
      </w:r>
      <w:r>
        <w:instrText>HYPERLINK "https://fb.watch/rVdkIpA4JA/"</w:instrText>
      </w:r>
      <w:r>
        <w:fldChar w:fldCharType="separate"/>
      </w:r>
      <w:r w:rsidRPr="008377FA">
        <w:rPr>
          <w:rStyle w:val="Hipervnculo"/>
        </w:rPr>
        <w:t>https://fb.watch/rVdkIpA4JA/</w:t>
      </w:r>
      <w:r>
        <w:rPr>
          <w:rStyle w:val="Hipervnculo"/>
        </w:rPr>
        <w:fldChar w:fldCharType="end"/>
      </w:r>
      <w:r>
        <w:t xml:space="preserve">  </w:t>
      </w:r>
    </w:p>
    <w:p w:rsidR="008D65A0" w:rsidRPr="00772D11" w:rsidRDefault="008D65A0" w:rsidP="008D65A0">
      <w:pPr>
        <w:pStyle w:val="Prrafodelista"/>
        <w:numPr>
          <w:ilvl w:val="0"/>
          <w:numId w:val="12"/>
        </w:numPr>
      </w:pPr>
      <w:r>
        <w:t xml:space="preserve">Presentación en el plantel Casa Libertad: </w:t>
      </w:r>
      <w:r>
        <w:fldChar w:fldCharType="begin"/>
      </w:r>
      <w:r>
        <w:instrText>HYPERLINK "https://fb.watch/rVd2KU2zhR/"</w:instrText>
      </w:r>
      <w:r>
        <w:fldChar w:fldCharType="separate"/>
      </w:r>
      <w:r w:rsidRPr="008377FA">
        <w:rPr>
          <w:rStyle w:val="Hipervnculo"/>
        </w:rPr>
        <w:t>https://fb.watch/rVd2KU2zhR/</w:t>
      </w:r>
      <w:r>
        <w:rPr>
          <w:rStyle w:val="Hipervnculo"/>
        </w:rPr>
        <w:fldChar w:fldCharType="end"/>
      </w:r>
    </w:p>
    <w:p w:rsidR="008D65A0" w:rsidRPr="000867D0" w:rsidRDefault="008D65A0" w:rsidP="008D65A0">
      <w:pPr>
        <w:pStyle w:val="Prrafodelista"/>
        <w:rPr>
          <w:b/>
          <w:bCs/>
        </w:rPr>
      </w:pPr>
    </w:p>
    <w:p w:rsidR="000867D0" w:rsidRPr="000867D0" w:rsidRDefault="000867D0" w:rsidP="000867D0">
      <w:pPr>
        <w:pStyle w:val="Prrafodelista"/>
        <w:numPr>
          <w:ilvl w:val="0"/>
          <w:numId w:val="1"/>
        </w:numPr>
        <w:rPr>
          <w:b/>
          <w:bCs/>
        </w:rPr>
      </w:pPr>
      <w:r w:rsidRPr="000867D0">
        <w:rPr>
          <w:b/>
          <w:bCs/>
        </w:rPr>
        <w:t>Programas y metas prespupuestales</w:t>
      </w:r>
      <w:r w:rsidR="00DC2742">
        <w:rPr>
          <w:b/>
          <w:bCs/>
        </w:rPr>
        <w:t>: BENITEZ</w:t>
      </w:r>
    </w:p>
    <w:p w:rsidR="000867D0" w:rsidRPr="000867D0" w:rsidRDefault="000867D0" w:rsidP="000867D0">
      <w:pPr>
        <w:pStyle w:val="Prrafodelista"/>
        <w:numPr>
          <w:ilvl w:val="0"/>
          <w:numId w:val="1"/>
        </w:numPr>
        <w:rPr>
          <w:b/>
          <w:bCs/>
        </w:rPr>
      </w:pPr>
      <w:r w:rsidRPr="000867D0">
        <w:rPr>
          <w:b/>
          <w:bCs/>
        </w:rPr>
        <w:t>Promoción de la UACM en bachilleratos de la CDMX y zona conurbada</w:t>
      </w:r>
      <w:r w:rsidR="00DC2742">
        <w:rPr>
          <w:b/>
          <w:bCs/>
        </w:rPr>
        <w:t>: SE INLCUYE EN EL NUMERAL DE OCTAVIO Y CSE</w:t>
      </w:r>
    </w:p>
    <w:p w:rsidR="000867D0" w:rsidRDefault="000867D0" w:rsidP="000867D0">
      <w:pPr>
        <w:pStyle w:val="Prrafodelista"/>
        <w:numPr>
          <w:ilvl w:val="0"/>
          <w:numId w:val="1"/>
        </w:numPr>
        <w:rPr>
          <w:b/>
          <w:bCs/>
        </w:rPr>
      </w:pPr>
      <w:r w:rsidRPr="000867D0">
        <w:rPr>
          <w:b/>
          <w:bCs/>
        </w:rPr>
        <w:t>Propuestas Reforma Sistema Universitario</w:t>
      </w:r>
    </w:p>
    <w:p w:rsidR="004E4EE6" w:rsidRDefault="004E4EE6" w:rsidP="004E4EE6">
      <w:pPr>
        <w:pStyle w:val="Prrafodelista"/>
        <w:rPr>
          <w:b/>
          <w:bCs/>
        </w:rPr>
      </w:pPr>
    </w:p>
    <w:p w:rsidR="004E4EE6" w:rsidRPr="00E87F6A" w:rsidRDefault="004E4EE6" w:rsidP="004E4EE6">
      <w:pPr>
        <w:spacing w:after="200"/>
        <w:ind w:left="708" w:firstLine="720"/>
        <w:jc w:val="both"/>
        <w:rPr>
          <w:rFonts w:eastAsia="Times New Roman" w:cstheme="minorHAnsi"/>
          <w:color w:val="000000"/>
          <w:kern w:val="0"/>
          <w:sz w:val="20"/>
          <w:szCs w:val="20"/>
          <w:lang w:eastAsia="es-MX"/>
          <w14:ligatures w14:val="none"/>
        </w:rPr>
      </w:pPr>
      <w:r w:rsidRPr="00E87F6A">
        <w:rPr>
          <w:rFonts w:eastAsia="Times New Roman" w:cstheme="minorHAnsi"/>
          <w:color w:val="000000"/>
          <w:kern w:val="0"/>
          <w:sz w:val="20"/>
          <w:szCs w:val="20"/>
          <w:lang w:val="es-ES" w:eastAsia="es-MX"/>
          <w14:ligatures w14:val="none"/>
        </w:rPr>
        <w:t xml:space="preserve">La creación de sistemas sin una política informática institucional clara desencadenó múltiples problemas relacionados con su funcionamiento y con el manejo de las bases de datos. Las fallas de los sistemas están </w:t>
      </w:r>
      <w:proofErr w:type="gramStart"/>
      <w:r w:rsidRPr="00E87F6A">
        <w:rPr>
          <w:rFonts w:eastAsia="Times New Roman" w:cstheme="minorHAnsi"/>
          <w:color w:val="000000"/>
          <w:kern w:val="0"/>
          <w:sz w:val="20"/>
          <w:szCs w:val="20"/>
          <w:lang w:val="es-ES" w:eastAsia="es-MX"/>
          <w14:ligatures w14:val="none"/>
        </w:rPr>
        <w:t>relacionados</w:t>
      </w:r>
      <w:proofErr w:type="gramEnd"/>
      <w:r w:rsidRPr="00E87F6A">
        <w:rPr>
          <w:rFonts w:eastAsia="Times New Roman" w:cstheme="minorHAnsi"/>
          <w:color w:val="000000"/>
          <w:kern w:val="0"/>
          <w:sz w:val="20"/>
          <w:szCs w:val="20"/>
          <w:lang w:val="es-ES" w:eastAsia="es-MX"/>
          <w14:ligatures w14:val="none"/>
        </w:rPr>
        <w:t xml:space="preserve"> con la saturación, repeticiones de datos y pérdida de información. Por ejemplo, en los momentos de más carga en los servidores, como en las reinscripciones de ciclo superior, se padece de la poca capacidad de los mismos para soportar la demanda, lo que genera lentitud y retraso en el servicio a los usuarios. Estos problemas se han atendido mediante “parches” de programación para mantener la funcionalidad mínima de la vida académica de la institución. En algunos casos, como en el de los posgrados, los procesos de </w:t>
      </w:r>
      <w:r w:rsidRPr="00E87F6A">
        <w:rPr>
          <w:rFonts w:eastAsia="Times New Roman" w:cstheme="minorHAnsi"/>
          <w:color w:val="000000"/>
          <w:kern w:val="0"/>
          <w:sz w:val="20"/>
          <w:szCs w:val="20"/>
          <w:lang w:val="es-ES" w:eastAsia="es-MX"/>
          <w14:ligatures w14:val="none"/>
        </w:rPr>
        <w:lastRenderedPageBreak/>
        <w:t>inscripción y registro nunca han podido ser incorporados a los sistemas y se realizan en paralelo con subsistemas o incluso a mano.</w:t>
      </w:r>
    </w:p>
    <w:p w:rsidR="004E4EE6" w:rsidRPr="00E87F6A" w:rsidRDefault="004E4EE6" w:rsidP="004E4EE6">
      <w:pPr>
        <w:spacing w:after="200"/>
        <w:ind w:left="708" w:firstLine="720"/>
        <w:jc w:val="both"/>
        <w:rPr>
          <w:rFonts w:eastAsia="Times New Roman" w:cstheme="minorHAnsi"/>
          <w:color w:val="000000"/>
          <w:kern w:val="0"/>
          <w:sz w:val="20"/>
          <w:szCs w:val="20"/>
          <w:lang w:eastAsia="es-MX"/>
          <w14:ligatures w14:val="none"/>
        </w:rPr>
      </w:pPr>
      <w:r w:rsidRPr="00E87F6A">
        <w:rPr>
          <w:rFonts w:eastAsia="Times New Roman" w:cstheme="minorHAnsi"/>
          <w:color w:val="000000"/>
          <w:kern w:val="0"/>
          <w:sz w:val="20"/>
          <w:szCs w:val="20"/>
          <w:lang w:val="es-ES" w:eastAsia="es-MX"/>
          <w14:ligatures w14:val="none"/>
        </w:rPr>
        <w:t>Por otra parte, además de los problemas de programación de los sistemas, se encuentra el de las bases de datos. Los sistemas académicos-administrativos utilizan y generan bases de datos en su funcionamiento. La gran mayoría de ellas no están normalizadas, no son homogéneas y son redundantes, lo que ocasiona que cualquier procedimiento dependiente de éstas sea poco eficiente. La falta de homogeneidad entre las bases de datos se manifiesta, entre otras cosas, en que la forma de clasificar la misma información sea distinta entre una base y otra. Así, por ejemplo, lo que en una base aparece clasificado bajo el rótulo “estudiante”, en otra base aparece con la palabra “alumno”. Si bien el funcionamiento de la base de datos puede ser más o menos adecuado al interior de cada sistema académico, cuando se busca relacionar dos o más bases de datos resulta problemático, ya que su funcionamiento fragmentado impide relacionar adecuadamente la información entre las bases y dificulta la construcción de la estadística básica, necesaria para la evaluación académica e institucional de nuestra Universidad y para la rendición de cuentas hacia la ciudadanía.</w:t>
      </w:r>
    </w:p>
    <w:p w:rsidR="004E4EE6" w:rsidRPr="00E87F6A" w:rsidRDefault="004E4EE6" w:rsidP="004E4EE6">
      <w:pPr>
        <w:spacing w:after="200"/>
        <w:ind w:left="708" w:firstLine="720"/>
        <w:jc w:val="both"/>
        <w:rPr>
          <w:rFonts w:eastAsia="Times New Roman" w:cstheme="minorHAnsi"/>
          <w:color w:val="000000"/>
          <w:kern w:val="0"/>
          <w:sz w:val="20"/>
          <w:szCs w:val="20"/>
          <w:lang w:eastAsia="es-MX"/>
          <w14:ligatures w14:val="none"/>
        </w:rPr>
      </w:pPr>
      <w:r w:rsidRPr="00E87F6A">
        <w:rPr>
          <w:rFonts w:eastAsia="Times New Roman" w:cstheme="minorHAnsi"/>
          <w:color w:val="000000"/>
          <w:kern w:val="0"/>
          <w:sz w:val="20"/>
          <w:szCs w:val="20"/>
          <w:lang w:val="es-ES" w:eastAsia="es-MX"/>
          <w14:ligatures w14:val="none"/>
        </w:rPr>
        <w:t>La causa fundamental de todos estos problemas relacionados con los sistemas académico-administrativos y con las bases de datos, es la ausencia de una política informática institucional que posibilite la construcción de un sistema de información integral y único, en donde los diferentes sistemas académicos-administrativos sean incorporados de forma organizada, bajo parámetros claros de clasificación de la información y con jerarquías de uso y generación de datos. Para atender este problema resulta conveniente que la institución construya un sistema integral de información, bajo una clara estrategia informática institucional. Sin embargo, el desarrollo de este sistema integral precisa de recursos humanos y de infraestructura de los que por el momento carece nuestra institución. </w:t>
      </w:r>
    </w:p>
    <w:p w:rsidR="004E4EE6" w:rsidRPr="00E87F6A" w:rsidRDefault="004E4EE6" w:rsidP="004E4EE6">
      <w:pPr>
        <w:spacing w:after="200"/>
        <w:ind w:left="708"/>
        <w:jc w:val="both"/>
        <w:rPr>
          <w:rFonts w:eastAsia="Times New Roman" w:cstheme="minorHAnsi"/>
          <w:color w:val="000000"/>
          <w:kern w:val="0"/>
          <w:sz w:val="20"/>
          <w:szCs w:val="20"/>
          <w:lang w:eastAsia="es-MX"/>
          <w14:ligatures w14:val="none"/>
        </w:rPr>
      </w:pPr>
      <w:r w:rsidRPr="00E87F6A">
        <w:rPr>
          <w:rFonts w:eastAsia="Times New Roman" w:cstheme="minorHAnsi"/>
          <w:color w:val="000000"/>
          <w:kern w:val="0"/>
          <w:sz w:val="20"/>
          <w:szCs w:val="20"/>
          <w:lang w:val="es-ES" w:eastAsia="es-MX"/>
          <w14:ligatures w14:val="none"/>
        </w:rPr>
        <w:t>El objetivo general del proyecto que se pretende implementar es mejorar y unificar el modelo de datos y el sistema de manejo de información que actualmente tiene la UACM, que permita el consumo eficiente de la información generada a partir de los registros que contenga la información de los estudiantes, profesores y trabajadores administrativos, técnicos y manuales de la institución.</w:t>
      </w:r>
    </w:p>
    <w:p w:rsidR="004E4EE6" w:rsidRPr="00E87F6A" w:rsidRDefault="004E4EE6" w:rsidP="004E4EE6">
      <w:pPr>
        <w:ind w:left="708"/>
        <w:jc w:val="both"/>
        <w:rPr>
          <w:rFonts w:eastAsia="Times New Roman" w:cstheme="minorHAnsi"/>
          <w:color w:val="000000"/>
          <w:kern w:val="0"/>
          <w:sz w:val="20"/>
          <w:szCs w:val="20"/>
          <w:lang w:eastAsia="es-MX"/>
          <w14:ligatures w14:val="none"/>
        </w:rPr>
      </w:pPr>
      <w:r w:rsidRPr="00E87F6A">
        <w:rPr>
          <w:rFonts w:eastAsia="Times New Roman" w:cstheme="minorHAnsi"/>
          <w:color w:val="000000"/>
          <w:kern w:val="0"/>
          <w:sz w:val="20"/>
          <w:szCs w:val="20"/>
          <w:lang w:eastAsia="es-MX"/>
          <w14:ligatures w14:val="none"/>
        </w:rPr>
        <w:t>Sobre el PIDE Ve el adjunto, y ve el Anexo del documento, página 61</w:t>
      </w:r>
    </w:p>
    <w:p w:rsidR="004E4EE6" w:rsidRPr="00E87F6A" w:rsidRDefault="004E4EE6" w:rsidP="004E4EE6">
      <w:pPr>
        <w:ind w:left="708"/>
        <w:jc w:val="both"/>
        <w:rPr>
          <w:rFonts w:eastAsia="Times New Roman" w:cstheme="minorHAnsi"/>
          <w:color w:val="000000"/>
          <w:kern w:val="0"/>
          <w:sz w:val="20"/>
          <w:szCs w:val="20"/>
          <w:lang w:eastAsia="es-MX"/>
          <w14:ligatures w14:val="none"/>
        </w:rPr>
      </w:pPr>
    </w:p>
    <w:p w:rsidR="004E4EE6" w:rsidRPr="00E87F6A" w:rsidRDefault="004E4EE6" w:rsidP="004E4EE6">
      <w:pPr>
        <w:ind w:left="708"/>
        <w:jc w:val="both"/>
        <w:rPr>
          <w:rFonts w:eastAsia="Times New Roman" w:cstheme="minorHAnsi"/>
          <w:color w:val="000000"/>
          <w:kern w:val="0"/>
          <w:sz w:val="20"/>
          <w:szCs w:val="20"/>
          <w:lang w:val="es-ES" w:eastAsia="es-MX"/>
          <w14:ligatures w14:val="none"/>
        </w:rPr>
      </w:pPr>
      <w:r w:rsidRPr="00E87F6A">
        <w:rPr>
          <w:rFonts w:eastAsia="Times New Roman" w:cstheme="minorHAnsi"/>
          <w:color w:val="000000"/>
          <w:kern w:val="0"/>
          <w:sz w:val="20"/>
          <w:szCs w:val="20"/>
          <w:lang w:val="es-ES" w:eastAsia="es-MX"/>
          <w14:ligatures w14:val="none"/>
        </w:rPr>
        <w:t>El 16 de diciembre del año 2020 el 6˚ Consejo Universitario (</w:t>
      </w:r>
      <w:proofErr w:type="spellStart"/>
      <w:r w:rsidRPr="00E87F6A">
        <w:rPr>
          <w:rFonts w:eastAsia="Times New Roman" w:cstheme="minorHAnsi"/>
          <w:color w:val="000000"/>
          <w:kern w:val="0"/>
          <w:sz w:val="20"/>
          <w:szCs w:val="20"/>
          <w:lang w:val="es-ES" w:eastAsia="es-MX"/>
          <w14:ligatures w14:val="none"/>
        </w:rPr>
        <w:t>cu</w:t>
      </w:r>
      <w:proofErr w:type="spellEnd"/>
      <w:r w:rsidRPr="00E87F6A">
        <w:rPr>
          <w:rFonts w:eastAsia="Times New Roman" w:cstheme="minorHAnsi"/>
          <w:color w:val="000000"/>
          <w:kern w:val="0"/>
          <w:sz w:val="20"/>
          <w:szCs w:val="20"/>
          <w:lang w:val="es-ES" w:eastAsia="es-MX"/>
          <w14:ligatures w14:val="none"/>
        </w:rPr>
        <w:t>)</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mediante acuerdo UACM/CU-6/EX-26/056/20 aprobó el Marco</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Estructural del Plan Institucional de Desarrollo (pide), donde</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se mandató “diagnosticar y reestructurar al Sistema Integral</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Administrativo (</w:t>
      </w:r>
      <w:proofErr w:type="spellStart"/>
      <w:r w:rsidRPr="00E87F6A">
        <w:rPr>
          <w:rFonts w:eastAsia="Times New Roman" w:cstheme="minorHAnsi"/>
          <w:color w:val="000000"/>
          <w:kern w:val="0"/>
          <w:sz w:val="20"/>
          <w:szCs w:val="20"/>
          <w:lang w:val="es-ES" w:eastAsia="es-MX"/>
          <w14:ligatures w14:val="none"/>
        </w:rPr>
        <w:t>sia</w:t>
      </w:r>
      <w:proofErr w:type="spellEnd"/>
      <w:r w:rsidRPr="00E87F6A">
        <w:rPr>
          <w:rFonts w:eastAsia="Times New Roman" w:cstheme="minorHAnsi"/>
          <w:color w:val="000000"/>
          <w:kern w:val="0"/>
          <w:sz w:val="20"/>
          <w:szCs w:val="20"/>
          <w:lang w:val="es-ES" w:eastAsia="es-MX"/>
          <w14:ligatures w14:val="none"/>
        </w:rPr>
        <w:t>), ajustándolo al pide 2020-2024” para que</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 xml:space="preserve">de </w:t>
      </w:r>
      <w:proofErr w:type="gramStart"/>
      <w:r w:rsidRPr="00E87F6A">
        <w:rPr>
          <w:rFonts w:eastAsia="Times New Roman" w:cstheme="minorHAnsi"/>
          <w:color w:val="000000"/>
          <w:kern w:val="0"/>
          <w:sz w:val="20"/>
          <w:szCs w:val="20"/>
          <w:lang w:val="es-ES" w:eastAsia="es-MX"/>
          <w14:ligatures w14:val="none"/>
        </w:rPr>
        <w:t>ésta</w:t>
      </w:r>
      <w:proofErr w:type="gramEnd"/>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manera, la estructura presupuestal de la Universidad</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(académica, académico-administrativa y administrativa) se alinee</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al mismo. Así, cada administración electa deberá adecuar a dicho</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marco estructural su plan de trabajo.</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En seguimiento al acuerdo UACM/COMPLAN/OR4/ 001/2021</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de la Comisión de Planeación (</w:t>
      </w:r>
      <w:proofErr w:type="spellStart"/>
      <w:r w:rsidRPr="00E87F6A">
        <w:rPr>
          <w:rFonts w:eastAsia="Times New Roman" w:cstheme="minorHAnsi"/>
          <w:color w:val="000000"/>
          <w:kern w:val="0"/>
          <w:sz w:val="20"/>
          <w:szCs w:val="20"/>
          <w:lang w:val="es-ES" w:eastAsia="es-MX"/>
          <w14:ligatures w14:val="none"/>
        </w:rPr>
        <w:t>complan</w:t>
      </w:r>
      <w:proofErr w:type="spellEnd"/>
      <w:r w:rsidRPr="00E87F6A">
        <w:rPr>
          <w:rFonts w:eastAsia="Times New Roman" w:cstheme="minorHAnsi"/>
          <w:color w:val="000000"/>
          <w:kern w:val="0"/>
          <w:sz w:val="20"/>
          <w:szCs w:val="20"/>
          <w:lang w:val="es-ES" w:eastAsia="es-MX"/>
          <w14:ligatures w14:val="none"/>
        </w:rPr>
        <w:t>)</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y a fin de dar cumplimiento</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al acuerdo anteriormente citado del Consejo Universitario,</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 xml:space="preserve">durante el año 2021, la administración 2020-2024 </w:t>
      </w:r>
      <w:proofErr w:type="spellStart"/>
      <w:r w:rsidRPr="00E87F6A">
        <w:rPr>
          <w:rFonts w:eastAsia="Times New Roman" w:cstheme="minorHAnsi"/>
          <w:color w:val="000000"/>
          <w:kern w:val="0"/>
          <w:sz w:val="20"/>
          <w:szCs w:val="20"/>
          <w:lang w:val="es-ES" w:eastAsia="es-MX"/>
          <w14:ligatures w14:val="none"/>
        </w:rPr>
        <w:t>diagnosticóy</w:t>
      </w:r>
      <w:proofErr w:type="spellEnd"/>
      <w:r w:rsidRPr="00E87F6A">
        <w:rPr>
          <w:rFonts w:eastAsia="Times New Roman" w:cstheme="minorHAnsi"/>
          <w:color w:val="000000"/>
          <w:kern w:val="0"/>
          <w:sz w:val="20"/>
          <w:szCs w:val="20"/>
          <w:lang w:val="es-ES" w:eastAsia="es-MX"/>
          <w14:ligatures w14:val="none"/>
        </w:rPr>
        <w:t xml:space="preserve"> reestructuró la base programática del Sistema Integral</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Administrativo. Tomando como bases los 5 objetivos estratégicos,</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las políticas institucionales, así como los 10 ejes institucionales</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del Marco Estructural aprobado. Se depuraron y alinearon todos</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los programas</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presupuestales en el sistema administrativo sobre</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esta base, que pasaron de más de 200 a 42. De Igual forma, se</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revisaron y ajustaron en el sistema, los objetivos y metas de todas</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las Unidades Responsables del Gasto (</w:t>
      </w:r>
      <w:proofErr w:type="spellStart"/>
      <w:r w:rsidRPr="00E87F6A">
        <w:rPr>
          <w:rFonts w:eastAsia="Times New Roman" w:cstheme="minorHAnsi"/>
          <w:color w:val="000000"/>
          <w:kern w:val="0"/>
          <w:sz w:val="20"/>
          <w:szCs w:val="20"/>
          <w:lang w:val="es-ES" w:eastAsia="es-MX"/>
          <w14:ligatures w14:val="none"/>
        </w:rPr>
        <w:t>urg</w:t>
      </w:r>
      <w:proofErr w:type="spellEnd"/>
      <w:r w:rsidRPr="00E87F6A">
        <w:rPr>
          <w:rFonts w:eastAsia="Times New Roman" w:cstheme="minorHAnsi"/>
          <w:color w:val="000000"/>
          <w:kern w:val="0"/>
          <w:sz w:val="20"/>
          <w:szCs w:val="20"/>
          <w:lang w:val="es-ES" w:eastAsia="es-MX"/>
          <w14:ligatures w14:val="none"/>
        </w:rPr>
        <w:t>).</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En el año fiscal 2022 se empieza a operar la nueva estructura</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programática y se comienza a recabar información bajo lineamientos</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del Marco Estructural. El objetivo central, es contar con una base de</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información confiable de la evolución del gasto de forma ordenada y</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específica por cada objetivo, eje</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institucional, programa presupuestal,</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capítulo o unidad responsable de gasto. Dicha información servirá</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de</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insumo para el análisis del gasto, la planeación estratégica, así</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como para el seguimiento y evaluación de programas, objetivos y</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metas de cualquier Plan Institucional de Desarrollo.</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A continuación, se presentan de</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forma sistematizada, los criterios</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 xml:space="preserve">asociados al Marco estructural del </w:t>
      </w:r>
      <w:r w:rsidRPr="00E87F6A">
        <w:rPr>
          <w:rFonts w:eastAsia="Times New Roman" w:cstheme="minorHAnsi"/>
          <w:color w:val="000000"/>
          <w:kern w:val="0"/>
          <w:sz w:val="20"/>
          <w:szCs w:val="20"/>
          <w:lang w:val="es-ES" w:eastAsia="es-MX"/>
          <w14:ligatures w14:val="none"/>
        </w:rPr>
        <w:lastRenderedPageBreak/>
        <w:t>Plan Integral de Desarrollo de la</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Universidad Autónoma de la Ciudad de México, que como documento</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rector, enuncia nuestra identidad institucional y prospectiva de</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desarrollo, contiene los principales aspectos de las acciones a impulsar</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para el</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cumplimiento de las funciones sustantivas de la universidad</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y que se tomaron como base en la reestructuración programática</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que actualmente tiene el Sistema Integral Administrativo, sistema</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bajo el cual se elabora y da seguimiento a los Programas Operativos</w:t>
      </w:r>
      <w:r>
        <w:rPr>
          <w:rFonts w:eastAsia="Times New Roman" w:cstheme="minorHAnsi"/>
          <w:color w:val="000000"/>
          <w:kern w:val="0"/>
          <w:sz w:val="20"/>
          <w:szCs w:val="20"/>
          <w:lang w:val="es-ES" w:eastAsia="es-MX"/>
          <w14:ligatures w14:val="none"/>
        </w:rPr>
        <w:t xml:space="preserve"> </w:t>
      </w:r>
      <w:r w:rsidRPr="00E87F6A">
        <w:rPr>
          <w:rFonts w:eastAsia="Times New Roman" w:cstheme="minorHAnsi"/>
          <w:color w:val="000000"/>
          <w:kern w:val="0"/>
          <w:sz w:val="20"/>
          <w:szCs w:val="20"/>
          <w:lang w:val="es-ES" w:eastAsia="es-MX"/>
          <w14:ligatures w14:val="none"/>
        </w:rPr>
        <w:t>Anuales (poa) de nuestra institución.</w:t>
      </w:r>
    </w:p>
    <w:p w:rsidR="004E4EE6" w:rsidRPr="004E4EE6" w:rsidRDefault="004E4EE6" w:rsidP="004E4EE6">
      <w:pPr>
        <w:pStyle w:val="Prrafodelista"/>
        <w:rPr>
          <w:b/>
          <w:bCs/>
          <w:lang w:val="es-ES"/>
        </w:rPr>
      </w:pPr>
    </w:p>
    <w:p w:rsidR="004E4EE6" w:rsidRPr="000867D0" w:rsidRDefault="004E4EE6" w:rsidP="004E4EE6">
      <w:pPr>
        <w:pStyle w:val="Prrafodelista"/>
        <w:rPr>
          <w:b/>
          <w:bCs/>
        </w:rPr>
      </w:pPr>
    </w:p>
    <w:p w:rsidR="000867D0" w:rsidRPr="000867D0" w:rsidRDefault="000867D0" w:rsidP="000867D0">
      <w:pPr>
        <w:pStyle w:val="Prrafodelista"/>
        <w:numPr>
          <w:ilvl w:val="0"/>
          <w:numId w:val="1"/>
        </w:numPr>
        <w:rPr>
          <w:b/>
          <w:bCs/>
        </w:rPr>
      </w:pPr>
      <w:r w:rsidRPr="000867D0">
        <w:rPr>
          <w:b/>
          <w:bCs/>
        </w:rPr>
        <w:t>Publicaciones (Existentes-actuales)</w:t>
      </w:r>
      <w:r w:rsidR="00DC2742">
        <w:rPr>
          <w:b/>
          <w:bCs/>
        </w:rPr>
        <w:t>: JOSE ANGEL LEYVA</w:t>
      </w:r>
    </w:p>
    <w:p w:rsidR="000867D0" w:rsidRPr="000867D0" w:rsidRDefault="000867D0" w:rsidP="000867D0">
      <w:pPr>
        <w:pStyle w:val="Prrafodelista"/>
        <w:numPr>
          <w:ilvl w:val="0"/>
          <w:numId w:val="1"/>
        </w:numPr>
        <w:rPr>
          <w:b/>
          <w:bCs/>
        </w:rPr>
      </w:pPr>
      <w:r w:rsidRPr="000867D0">
        <w:rPr>
          <w:b/>
          <w:bCs/>
        </w:rPr>
        <w:t>Red Tejedoras</w:t>
      </w:r>
      <w:r w:rsidR="00DC2742">
        <w:rPr>
          <w:b/>
          <w:bCs/>
        </w:rPr>
        <w:t xml:space="preserve">: </w:t>
      </w:r>
    </w:p>
    <w:p w:rsidR="000867D0" w:rsidRPr="000867D0" w:rsidRDefault="000867D0" w:rsidP="000867D0">
      <w:pPr>
        <w:pStyle w:val="Prrafodelista"/>
        <w:numPr>
          <w:ilvl w:val="0"/>
          <w:numId w:val="1"/>
        </w:numPr>
        <w:rPr>
          <w:b/>
          <w:bCs/>
        </w:rPr>
      </w:pPr>
      <w:r w:rsidRPr="000867D0">
        <w:rPr>
          <w:b/>
          <w:bCs/>
        </w:rPr>
        <w:t>Reforzamiento estructural</w:t>
      </w:r>
      <w:r w:rsidR="00DC2742">
        <w:rPr>
          <w:b/>
          <w:bCs/>
        </w:rPr>
        <w:t>: HUGO</w:t>
      </w:r>
    </w:p>
    <w:p w:rsidR="000867D0" w:rsidRPr="000867D0" w:rsidRDefault="000867D0" w:rsidP="000867D0">
      <w:pPr>
        <w:pStyle w:val="Prrafodelista"/>
        <w:numPr>
          <w:ilvl w:val="0"/>
          <w:numId w:val="1"/>
        </w:numPr>
        <w:rPr>
          <w:b/>
          <w:bCs/>
        </w:rPr>
      </w:pPr>
      <w:r w:rsidRPr="000867D0">
        <w:rPr>
          <w:b/>
          <w:bCs/>
        </w:rPr>
        <w:t>Reglamento de cambio de identidad</w:t>
      </w:r>
      <w:r w:rsidR="00DC2742">
        <w:rPr>
          <w:b/>
          <w:bCs/>
        </w:rPr>
        <w:t>: PAQUITO+ HECTOR SALINAS</w:t>
      </w:r>
    </w:p>
    <w:p w:rsidR="000867D0" w:rsidRPr="000867D0" w:rsidRDefault="000867D0" w:rsidP="000867D0">
      <w:pPr>
        <w:pStyle w:val="Prrafodelista"/>
        <w:numPr>
          <w:ilvl w:val="0"/>
          <w:numId w:val="1"/>
        </w:numPr>
        <w:rPr>
          <w:b/>
          <w:bCs/>
        </w:rPr>
      </w:pPr>
      <w:r w:rsidRPr="000867D0">
        <w:rPr>
          <w:b/>
          <w:bCs/>
        </w:rPr>
        <w:t>Reglamento de Equivalencias</w:t>
      </w:r>
      <w:r w:rsidR="00DC2742">
        <w:rPr>
          <w:b/>
          <w:bCs/>
        </w:rPr>
        <w:t xml:space="preserve">: </w:t>
      </w:r>
      <w:r w:rsidR="007C345A">
        <w:rPr>
          <w:b/>
          <w:bCs/>
        </w:rPr>
        <w:t>ANGEL</w:t>
      </w:r>
    </w:p>
    <w:p w:rsidR="000867D0" w:rsidRPr="000867D0" w:rsidRDefault="000867D0" w:rsidP="000867D0">
      <w:pPr>
        <w:pStyle w:val="Prrafodelista"/>
        <w:numPr>
          <w:ilvl w:val="0"/>
          <w:numId w:val="1"/>
        </w:numPr>
        <w:rPr>
          <w:b/>
          <w:bCs/>
        </w:rPr>
      </w:pPr>
      <w:r w:rsidRPr="000867D0">
        <w:rPr>
          <w:b/>
          <w:bCs/>
        </w:rPr>
        <w:t>Reglamento de Titulación</w:t>
      </w:r>
      <w:r w:rsidR="007C345A">
        <w:rPr>
          <w:b/>
          <w:bCs/>
        </w:rPr>
        <w:t>: ANGEL</w:t>
      </w:r>
    </w:p>
    <w:p w:rsidR="000867D0" w:rsidRPr="000867D0" w:rsidRDefault="000867D0" w:rsidP="000867D0">
      <w:pPr>
        <w:pStyle w:val="Prrafodelista"/>
        <w:numPr>
          <w:ilvl w:val="0"/>
          <w:numId w:val="1"/>
        </w:numPr>
        <w:rPr>
          <w:b/>
          <w:bCs/>
        </w:rPr>
      </w:pPr>
      <w:r w:rsidRPr="000867D0">
        <w:rPr>
          <w:b/>
          <w:bCs/>
        </w:rPr>
        <w:t>Salas de lactancia</w:t>
      </w:r>
      <w:r w:rsidR="007C345A">
        <w:rPr>
          <w:b/>
          <w:bCs/>
        </w:rPr>
        <w:t>: CESAR</w:t>
      </w:r>
    </w:p>
    <w:p w:rsidR="000867D0" w:rsidRPr="000867D0" w:rsidRDefault="000867D0" w:rsidP="000867D0">
      <w:pPr>
        <w:pStyle w:val="Prrafodelista"/>
        <w:numPr>
          <w:ilvl w:val="0"/>
          <w:numId w:val="1"/>
        </w:numPr>
        <w:rPr>
          <w:b/>
          <w:bCs/>
        </w:rPr>
      </w:pPr>
      <w:r w:rsidRPr="000867D0">
        <w:rPr>
          <w:b/>
          <w:bCs/>
        </w:rPr>
        <w:t>Salones adicionales en Casa Libertad</w:t>
      </w:r>
      <w:r w:rsidR="007C345A">
        <w:rPr>
          <w:b/>
          <w:bCs/>
        </w:rPr>
        <w:t>: HUGO</w:t>
      </w:r>
    </w:p>
    <w:p w:rsidR="000867D0" w:rsidRDefault="000867D0" w:rsidP="000867D0">
      <w:pPr>
        <w:pStyle w:val="Prrafodelista"/>
        <w:numPr>
          <w:ilvl w:val="0"/>
          <w:numId w:val="1"/>
        </w:numPr>
        <w:rPr>
          <w:b/>
          <w:bCs/>
        </w:rPr>
      </w:pPr>
      <w:r w:rsidRPr="000867D0">
        <w:rPr>
          <w:b/>
          <w:bCs/>
        </w:rPr>
        <w:t>Seminario Cuidados</w:t>
      </w:r>
    </w:p>
    <w:p w:rsidR="009D7891" w:rsidRPr="009D7891" w:rsidRDefault="00000000" w:rsidP="009D7891">
      <w:pPr>
        <w:pStyle w:val="Prrafodelista"/>
        <w:numPr>
          <w:ilvl w:val="0"/>
          <w:numId w:val="6"/>
        </w:numPr>
        <w:shd w:val="clear" w:color="auto" w:fill="FFFFFF"/>
        <w:textAlignment w:val="baseline"/>
        <w:rPr>
          <w:rFonts w:ascii="Open Sans" w:hAnsi="Open Sans" w:cs="Open Sans"/>
          <w:color w:val="444444"/>
          <w:sz w:val="18"/>
          <w:szCs w:val="18"/>
        </w:rPr>
      </w:pPr>
      <w:hyperlink r:id="rId19" w:tgtFrame="_blank" w:history="1">
        <w:r w:rsidR="009D7891" w:rsidRPr="009D7891">
          <w:rPr>
            <w:rStyle w:val="Hipervnculo"/>
            <w:rFonts w:ascii="Open Sans" w:hAnsi="Open Sans" w:cs="Open Sans"/>
            <w:color w:val="337AB7"/>
            <w:sz w:val="18"/>
            <w:szCs w:val="18"/>
            <w:u w:val="none"/>
            <w:bdr w:val="none" w:sz="0" w:space="0" w:color="auto" w:frame="1"/>
          </w:rPr>
          <w:t>Políticas de los Cuidados: "Políticas y experiencias personales del cuidado"</w:t>
        </w:r>
      </w:hyperlink>
    </w:p>
    <w:p w:rsidR="009D7891" w:rsidRPr="009D7891" w:rsidRDefault="009D7891" w:rsidP="009D7891">
      <w:pPr>
        <w:pStyle w:val="Prrafodelista"/>
        <w:numPr>
          <w:ilvl w:val="0"/>
          <w:numId w:val="6"/>
        </w:numPr>
        <w:shd w:val="clear" w:color="auto" w:fill="FFFFFF"/>
        <w:textAlignment w:val="baseline"/>
        <w:rPr>
          <w:rFonts w:ascii="Open Sans" w:hAnsi="Open Sans" w:cs="Open Sans"/>
          <w:color w:val="444444"/>
          <w:sz w:val="18"/>
          <w:szCs w:val="18"/>
        </w:rPr>
      </w:pPr>
      <w:hyperlink r:id="rId20" w:tgtFrame="_blank" w:history="1">
        <w:r w:rsidRPr="009D7891">
          <w:rPr>
            <w:rStyle w:val="Hipervnculo"/>
            <w:rFonts w:ascii="Open Sans" w:hAnsi="Open Sans" w:cs="Open Sans"/>
            <w:color w:val="337AB7"/>
            <w:sz w:val="18"/>
            <w:szCs w:val="18"/>
            <w:u w:val="none"/>
            <w:bdr w:val="none" w:sz="0" w:space="0" w:color="auto" w:frame="1"/>
          </w:rPr>
          <w:t>Políticas de los Cuidados: "Políticas públicas de salud mental y cuidados en la Ciudad de México"</w:t>
        </w:r>
      </w:hyperlink>
    </w:p>
    <w:p w:rsidR="009D7891" w:rsidRPr="009D7891" w:rsidRDefault="00000000" w:rsidP="009D7891">
      <w:pPr>
        <w:pStyle w:val="Prrafodelista"/>
        <w:numPr>
          <w:ilvl w:val="0"/>
          <w:numId w:val="6"/>
        </w:numPr>
        <w:shd w:val="clear" w:color="auto" w:fill="FFFFFF"/>
        <w:textAlignment w:val="baseline"/>
        <w:rPr>
          <w:rFonts w:ascii="Open Sans" w:hAnsi="Open Sans" w:cs="Open Sans"/>
          <w:color w:val="444444"/>
          <w:sz w:val="18"/>
          <w:szCs w:val="18"/>
        </w:rPr>
      </w:pPr>
      <w:hyperlink r:id="rId21" w:tgtFrame="_blank" w:history="1">
        <w:r w:rsidR="009D7891" w:rsidRPr="009D7891">
          <w:rPr>
            <w:rStyle w:val="Hipervnculo"/>
            <w:rFonts w:ascii="Open Sans" w:hAnsi="Open Sans" w:cs="Open Sans"/>
            <w:color w:val="337AB7"/>
            <w:sz w:val="18"/>
            <w:szCs w:val="18"/>
            <w:u w:val="none"/>
            <w:bdr w:val="none" w:sz="0" w:space="0" w:color="auto" w:frame="1"/>
          </w:rPr>
          <w:t>Políticas de los Cuidados: "Política de cuidados y movilidad en la Ciudad de México"</w:t>
        </w:r>
      </w:hyperlink>
    </w:p>
    <w:p w:rsidR="009D7891" w:rsidRPr="009D7891" w:rsidRDefault="00000000" w:rsidP="009D7891">
      <w:pPr>
        <w:pStyle w:val="Prrafodelista"/>
        <w:numPr>
          <w:ilvl w:val="0"/>
          <w:numId w:val="6"/>
        </w:numPr>
        <w:shd w:val="clear" w:color="auto" w:fill="FFFFFF"/>
        <w:textAlignment w:val="baseline"/>
        <w:rPr>
          <w:rFonts w:ascii="Open Sans" w:hAnsi="Open Sans" w:cs="Open Sans"/>
          <w:color w:val="444444"/>
          <w:sz w:val="18"/>
          <w:szCs w:val="18"/>
        </w:rPr>
      </w:pPr>
      <w:hyperlink r:id="rId22" w:tgtFrame="_blank" w:history="1">
        <w:r w:rsidR="009D7891" w:rsidRPr="009D7891">
          <w:rPr>
            <w:rStyle w:val="Hipervnculo"/>
            <w:rFonts w:ascii="Open Sans" w:hAnsi="Open Sans" w:cs="Open Sans"/>
            <w:color w:val="337AB7"/>
            <w:sz w:val="18"/>
            <w:szCs w:val="18"/>
            <w:u w:val="none"/>
            <w:bdr w:val="none" w:sz="0" w:space="0" w:color="auto" w:frame="1"/>
          </w:rPr>
          <w:t>Políticas de los Cuidados: “Una educación con perspectiva en Cuidados: Pensar el presente y el futuro desde un nuevo lugar”</w:t>
        </w:r>
      </w:hyperlink>
    </w:p>
    <w:p w:rsidR="009D7891" w:rsidRPr="009D7891" w:rsidRDefault="00000000" w:rsidP="009D7891">
      <w:pPr>
        <w:pStyle w:val="Prrafodelista"/>
        <w:numPr>
          <w:ilvl w:val="0"/>
          <w:numId w:val="6"/>
        </w:numPr>
        <w:shd w:val="clear" w:color="auto" w:fill="FFFFFF"/>
        <w:textAlignment w:val="baseline"/>
        <w:rPr>
          <w:rFonts w:ascii="Open Sans" w:hAnsi="Open Sans" w:cs="Open Sans"/>
          <w:color w:val="444444"/>
          <w:sz w:val="18"/>
          <w:szCs w:val="18"/>
        </w:rPr>
      </w:pPr>
      <w:hyperlink r:id="rId23" w:tgtFrame="_blank" w:history="1">
        <w:r w:rsidR="009D7891" w:rsidRPr="009D7891">
          <w:rPr>
            <w:rStyle w:val="Hipervnculo"/>
            <w:rFonts w:ascii="Open Sans" w:hAnsi="Open Sans" w:cs="Open Sans"/>
            <w:color w:val="337AB7"/>
            <w:sz w:val="18"/>
            <w:szCs w:val="18"/>
            <w:u w:val="none"/>
            <w:bdr w:val="none" w:sz="0" w:space="0" w:color="auto" w:frame="1"/>
          </w:rPr>
          <w:t>Políticas de los Cuidados: "Políticas y acciones de cuidados en la Ciudad de México. Balance, perspectiva y retos"</w:t>
        </w:r>
      </w:hyperlink>
    </w:p>
    <w:p w:rsidR="009D7891" w:rsidRPr="009D7891" w:rsidRDefault="00000000" w:rsidP="009D7891">
      <w:pPr>
        <w:pStyle w:val="Prrafodelista"/>
        <w:numPr>
          <w:ilvl w:val="0"/>
          <w:numId w:val="6"/>
        </w:numPr>
        <w:shd w:val="clear" w:color="auto" w:fill="FFFFFF"/>
        <w:textAlignment w:val="baseline"/>
        <w:rPr>
          <w:rFonts w:ascii="Open Sans" w:hAnsi="Open Sans" w:cs="Open Sans"/>
          <w:color w:val="444444"/>
          <w:sz w:val="18"/>
          <w:szCs w:val="18"/>
        </w:rPr>
      </w:pPr>
      <w:hyperlink r:id="rId24" w:tgtFrame="_blank" w:history="1">
        <w:r w:rsidR="009D7891" w:rsidRPr="009D7891">
          <w:rPr>
            <w:rStyle w:val="Hipervnculo"/>
            <w:rFonts w:ascii="Open Sans" w:hAnsi="Open Sans" w:cs="Open Sans"/>
            <w:color w:val="337AB7"/>
            <w:sz w:val="18"/>
            <w:szCs w:val="18"/>
            <w:u w:val="none"/>
            <w:bdr w:val="none" w:sz="0" w:space="0" w:color="auto" w:frame="1"/>
          </w:rPr>
          <w:t>Informe: Ciclo de conferencias Políticas de los cuidados  </w:t>
        </w:r>
      </w:hyperlink>
    </w:p>
    <w:p w:rsidR="009D7891" w:rsidRDefault="009D7891" w:rsidP="009D7891">
      <w:pPr>
        <w:rPr>
          <w:rFonts w:ascii="Times New Roman" w:hAnsi="Times New Roman" w:cs="Times New Roman"/>
        </w:rPr>
      </w:pPr>
    </w:p>
    <w:p w:rsidR="009D7891" w:rsidRPr="000867D0" w:rsidRDefault="009D7891" w:rsidP="009D7891">
      <w:pPr>
        <w:pStyle w:val="Prrafodelista"/>
        <w:ind w:left="1416"/>
        <w:rPr>
          <w:b/>
          <w:bCs/>
        </w:rPr>
      </w:pPr>
    </w:p>
    <w:p w:rsidR="000867D0" w:rsidRDefault="000867D0" w:rsidP="000867D0">
      <w:pPr>
        <w:pStyle w:val="Prrafodelista"/>
        <w:numPr>
          <w:ilvl w:val="0"/>
          <w:numId w:val="1"/>
        </w:numPr>
        <w:rPr>
          <w:b/>
          <w:bCs/>
        </w:rPr>
      </w:pPr>
      <w:r w:rsidRPr="000867D0">
        <w:rPr>
          <w:b/>
          <w:bCs/>
        </w:rPr>
        <w:t>Seminario Pensamiento Contemporáneo</w:t>
      </w:r>
    </w:p>
    <w:p w:rsidR="009D7891" w:rsidRPr="009D7891" w:rsidRDefault="00000000" w:rsidP="009D7891">
      <w:pPr>
        <w:pStyle w:val="Prrafodelista"/>
        <w:numPr>
          <w:ilvl w:val="0"/>
          <w:numId w:val="7"/>
        </w:numPr>
        <w:shd w:val="clear" w:color="auto" w:fill="FFFFFF"/>
        <w:textAlignment w:val="baseline"/>
        <w:rPr>
          <w:rFonts w:ascii="Open Sans" w:hAnsi="Open Sans" w:cs="Open Sans"/>
          <w:color w:val="444444"/>
          <w:sz w:val="18"/>
          <w:szCs w:val="18"/>
        </w:rPr>
      </w:pPr>
      <w:hyperlink r:id="rId25" w:tgtFrame="_blank" w:history="1">
        <w:r w:rsidR="009D7891" w:rsidRPr="009D7891">
          <w:rPr>
            <w:rStyle w:val="Hipervnculo"/>
            <w:rFonts w:ascii="Open Sans" w:hAnsi="Open Sans" w:cs="Open Sans"/>
            <w:color w:val="337AB7"/>
            <w:sz w:val="18"/>
            <w:szCs w:val="18"/>
            <w:u w:val="none"/>
            <w:bdr w:val="none" w:sz="0" w:space="0" w:color="auto" w:frame="1"/>
          </w:rPr>
          <w:t>Primer ciclo: La idea del Socialismo en la Historia</w:t>
        </w:r>
      </w:hyperlink>
    </w:p>
    <w:p w:rsidR="009D7891" w:rsidRPr="009D7891" w:rsidRDefault="00000000" w:rsidP="009D7891">
      <w:pPr>
        <w:pStyle w:val="Prrafodelista"/>
        <w:numPr>
          <w:ilvl w:val="0"/>
          <w:numId w:val="7"/>
        </w:numPr>
        <w:shd w:val="clear" w:color="auto" w:fill="FFFFFF"/>
        <w:textAlignment w:val="baseline"/>
        <w:rPr>
          <w:rFonts w:ascii="Open Sans" w:hAnsi="Open Sans" w:cs="Open Sans"/>
          <w:color w:val="444444"/>
          <w:sz w:val="18"/>
          <w:szCs w:val="18"/>
        </w:rPr>
      </w:pPr>
      <w:hyperlink r:id="rId26" w:tgtFrame="_blank" w:history="1">
        <w:r w:rsidR="009D7891" w:rsidRPr="009D7891">
          <w:rPr>
            <w:rStyle w:val="Hipervnculo"/>
            <w:rFonts w:ascii="Open Sans" w:hAnsi="Open Sans" w:cs="Open Sans"/>
            <w:color w:val="337AB7"/>
            <w:sz w:val="18"/>
            <w:szCs w:val="18"/>
            <w:u w:val="none"/>
            <w:bdr w:val="none" w:sz="0" w:space="0" w:color="auto" w:frame="1"/>
          </w:rPr>
          <w:t>Segundo ciclo: La idea del Socialismo en la Historia</w:t>
        </w:r>
      </w:hyperlink>
    </w:p>
    <w:p w:rsidR="009D7891" w:rsidRDefault="00000000" w:rsidP="009D7891">
      <w:pPr>
        <w:pStyle w:val="Prrafodelista"/>
        <w:numPr>
          <w:ilvl w:val="0"/>
          <w:numId w:val="7"/>
        </w:numPr>
        <w:shd w:val="clear" w:color="auto" w:fill="FFFFFF"/>
        <w:textAlignment w:val="baseline"/>
        <w:rPr>
          <w:rFonts w:ascii="Open Sans" w:hAnsi="Open Sans" w:cs="Open Sans"/>
          <w:color w:val="444444"/>
          <w:sz w:val="18"/>
          <w:szCs w:val="18"/>
        </w:rPr>
      </w:pPr>
      <w:hyperlink r:id="rId27" w:tgtFrame="_blank" w:history="1">
        <w:r w:rsidR="009D7891" w:rsidRPr="009D7891">
          <w:rPr>
            <w:rStyle w:val="Hipervnculo"/>
            <w:rFonts w:ascii="Open Sans" w:hAnsi="Open Sans" w:cs="Open Sans"/>
            <w:color w:val="337AB7"/>
            <w:sz w:val="18"/>
            <w:szCs w:val="18"/>
            <w:u w:val="none"/>
            <w:bdr w:val="none" w:sz="0" w:space="0" w:color="auto" w:frame="1"/>
          </w:rPr>
          <w:t>Proyectos polìticos en disputa</w:t>
        </w:r>
      </w:hyperlink>
    </w:p>
    <w:p w:rsidR="009D7891" w:rsidRPr="009D7891" w:rsidRDefault="00000000" w:rsidP="009D7891">
      <w:pPr>
        <w:pStyle w:val="Prrafodelista"/>
        <w:numPr>
          <w:ilvl w:val="0"/>
          <w:numId w:val="7"/>
        </w:numPr>
        <w:shd w:val="clear" w:color="auto" w:fill="FFFFFF"/>
        <w:textAlignment w:val="baseline"/>
        <w:rPr>
          <w:rFonts w:ascii="Open Sans" w:hAnsi="Open Sans" w:cs="Open Sans"/>
          <w:color w:val="444444"/>
          <w:sz w:val="18"/>
          <w:szCs w:val="18"/>
        </w:rPr>
      </w:pPr>
      <w:hyperlink r:id="rId28" w:tgtFrame="_blank" w:history="1">
        <w:r w:rsidR="009D7891" w:rsidRPr="009D7891">
          <w:rPr>
            <w:rStyle w:val="Hipervnculo"/>
            <w:rFonts w:ascii="Open Sans" w:hAnsi="Open Sans" w:cs="Open Sans"/>
            <w:color w:val="337AB7"/>
            <w:sz w:val="18"/>
            <w:szCs w:val="18"/>
            <w:u w:val="none"/>
            <w:bdr w:val="none" w:sz="0" w:space="0" w:color="auto" w:frame="1"/>
          </w:rPr>
          <w:t>Informe: Seminarios de la Rectoría </w:t>
        </w:r>
      </w:hyperlink>
    </w:p>
    <w:p w:rsidR="009D7891" w:rsidRPr="000867D0" w:rsidRDefault="009D7891" w:rsidP="009D7891">
      <w:pPr>
        <w:pStyle w:val="Prrafodelista"/>
        <w:rPr>
          <w:b/>
          <w:bCs/>
        </w:rPr>
      </w:pPr>
    </w:p>
    <w:p w:rsidR="000867D0" w:rsidRPr="000867D0" w:rsidRDefault="000867D0" w:rsidP="000867D0">
      <w:pPr>
        <w:pStyle w:val="Prrafodelista"/>
        <w:numPr>
          <w:ilvl w:val="0"/>
          <w:numId w:val="1"/>
        </w:numPr>
        <w:rPr>
          <w:b/>
          <w:bCs/>
        </w:rPr>
      </w:pPr>
      <w:r w:rsidRPr="000867D0">
        <w:rPr>
          <w:b/>
          <w:bCs/>
        </w:rPr>
        <w:t>Servicio Biblbioteca Estudiantes</w:t>
      </w:r>
      <w:r w:rsidR="007C345A">
        <w:rPr>
          <w:b/>
          <w:bCs/>
        </w:rPr>
        <w:t>: AMADO HERRAMIENTAS DIGITALES REFERENCIAS BIBLIOGRAFICAS</w:t>
      </w:r>
    </w:p>
    <w:p w:rsidR="000867D0" w:rsidRPr="000867D0" w:rsidRDefault="000867D0" w:rsidP="000867D0">
      <w:pPr>
        <w:pStyle w:val="Prrafodelista"/>
        <w:numPr>
          <w:ilvl w:val="0"/>
          <w:numId w:val="1"/>
        </w:numPr>
        <w:rPr>
          <w:b/>
          <w:bCs/>
        </w:rPr>
      </w:pPr>
      <w:r w:rsidRPr="000867D0">
        <w:rPr>
          <w:b/>
          <w:bCs/>
        </w:rPr>
        <w:t xml:space="preserve">Servicio Social </w:t>
      </w:r>
      <w:r w:rsidR="007C345A">
        <w:rPr>
          <w:b/>
          <w:bCs/>
        </w:rPr>
        <w:t>–</w:t>
      </w:r>
      <w:r w:rsidRPr="000867D0">
        <w:rPr>
          <w:b/>
          <w:bCs/>
        </w:rPr>
        <w:t xml:space="preserve"> mejoras</w:t>
      </w:r>
      <w:r w:rsidR="007C345A">
        <w:rPr>
          <w:b/>
          <w:bCs/>
        </w:rPr>
        <w:t>: TEY</w:t>
      </w:r>
    </w:p>
    <w:p w:rsidR="000867D0" w:rsidRPr="000867D0" w:rsidRDefault="000867D0" w:rsidP="000867D0">
      <w:pPr>
        <w:pStyle w:val="Prrafodelista"/>
        <w:numPr>
          <w:ilvl w:val="0"/>
          <w:numId w:val="1"/>
        </w:numPr>
        <w:rPr>
          <w:b/>
          <w:bCs/>
        </w:rPr>
      </w:pPr>
      <w:r w:rsidRPr="000867D0">
        <w:rPr>
          <w:b/>
          <w:bCs/>
        </w:rPr>
        <w:t>Sesiones COMPLAN</w:t>
      </w:r>
      <w:r w:rsidR="007C345A">
        <w:rPr>
          <w:b/>
          <w:bCs/>
        </w:rPr>
        <w:t>: BENITEZ</w:t>
      </w:r>
    </w:p>
    <w:p w:rsidR="000867D0" w:rsidRPr="000867D0" w:rsidRDefault="000867D0" w:rsidP="000867D0">
      <w:pPr>
        <w:pStyle w:val="Prrafodelista"/>
        <w:numPr>
          <w:ilvl w:val="0"/>
          <w:numId w:val="1"/>
        </w:numPr>
        <w:rPr>
          <w:b/>
          <w:bCs/>
        </w:rPr>
      </w:pPr>
      <w:r w:rsidRPr="000867D0">
        <w:rPr>
          <w:b/>
          <w:bCs/>
        </w:rPr>
        <w:t>Sistema DDHH-CDMX</w:t>
      </w:r>
      <w:r w:rsidR="007C345A">
        <w:rPr>
          <w:b/>
          <w:bCs/>
        </w:rPr>
        <w:t>: SALINAS Y PAQUITO ATENCION A LA RECOMENDACIÓN DE LA COMISION</w:t>
      </w:r>
    </w:p>
    <w:p w:rsidR="000867D0" w:rsidRPr="000867D0" w:rsidRDefault="000867D0" w:rsidP="000867D0">
      <w:pPr>
        <w:pStyle w:val="Prrafodelista"/>
        <w:numPr>
          <w:ilvl w:val="0"/>
          <w:numId w:val="1"/>
        </w:numPr>
        <w:rPr>
          <w:b/>
          <w:bCs/>
        </w:rPr>
      </w:pPr>
      <w:r w:rsidRPr="000867D0">
        <w:rPr>
          <w:b/>
          <w:bCs/>
        </w:rPr>
        <w:t>Solicitudes Aspirantes</w:t>
      </w:r>
      <w:r w:rsidR="007C345A">
        <w:rPr>
          <w:b/>
          <w:bCs/>
        </w:rPr>
        <w:t>: REGISTRO ESCOLAR Y CESAR</w:t>
      </w:r>
    </w:p>
    <w:p w:rsidR="000867D0" w:rsidRDefault="000867D0" w:rsidP="000867D0">
      <w:pPr>
        <w:pStyle w:val="Prrafodelista"/>
        <w:numPr>
          <w:ilvl w:val="0"/>
          <w:numId w:val="1"/>
        </w:numPr>
        <w:rPr>
          <w:b/>
          <w:bCs/>
        </w:rPr>
      </w:pPr>
      <w:r w:rsidRPr="000867D0">
        <w:rPr>
          <w:b/>
          <w:bCs/>
        </w:rPr>
        <w:t>Titulación</w:t>
      </w:r>
    </w:p>
    <w:p w:rsidR="00E00968" w:rsidRPr="00E00968" w:rsidRDefault="00000000" w:rsidP="00E00968">
      <w:pPr>
        <w:pStyle w:val="Prrafodelista"/>
        <w:numPr>
          <w:ilvl w:val="0"/>
          <w:numId w:val="9"/>
        </w:numPr>
        <w:shd w:val="clear" w:color="auto" w:fill="FFFFFF"/>
        <w:textAlignment w:val="baseline"/>
        <w:rPr>
          <w:rFonts w:ascii="Open Sans" w:hAnsi="Open Sans" w:cs="Open Sans"/>
          <w:color w:val="444444"/>
          <w:sz w:val="18"/>
          <w:szCs w:val="18"/>
        </w:rPr>
      </w:pPr>
      <w:hyperlink r:id="rId29" w:tgtFrame="_blank" w:history="1">
        <w:r w:rsidR="00E00968" w:rsidRPr="00E00968">
          <w:rPr>
            <w:rStyle w:val="Hipervnculo"/>
            <w:rFonts w:ascii="Open Sans" w:hAnsi="Open Sans" w:cs="Open Sans"/>
            <w:color w:val="337AB7"/>
            <w:sz w:val="18"/>
            <w:szCs w:val="18"/>
            <w:u w:val="none"/>
            <w:bdr w:val="none" w:sz="0" w:space="0" w:color="auto" w:frame="1"/>
          </w:rPr>
          <w:t>Presentación de Titulación y egreso en la UACM</w:t>
        </w:r>
      </w:hyperlink>
    </w:p>
    <w:p w:rsidR="00E00968" w:rsidRPr="00E00968" w:rsidRDefault="00000000" w:rsidP="00E00968">
      <w:pPr>
        <w:pStyle w:val="Prrafodelista"/>
        <w:numPr>
          <w:ilvl w:val="0"/>
          <w:numId w:val="9"/>
        </w:numPr>
        <w:shd w:val="clear" w:color="auto" w:fill="FFFFFF"/>
        <w:textAlignment w:val="baseline"/>
        <w:rPr>
          <w:rFonts w:ascii="Open Sans" w:hAnsi="Open Sans" w:cs="Open Sans"/>
          <w:color w:val="444444"/>
          <w:sz w:val="18"/>
          <w:szCs w:val="18"/>
        </w:rPr>
      </w:pPr>
      <w:hyperlink r:id="rId30" w:tgtFrame="_blank" w:history="1">
        <w:r w:rsidR="00E00968" w:rsidRPr="00E00968">
          <w:rPr>
            <w:rStyle w:val="Hipervnculo"/>
            <w:rFonts w:ascii="Open Sans" w:hAnsi="Open Sans" w:cs="Open Sans"/>
            <w:color w:val="337AB7"/>
            <w:sz w:val="18"/>
            <w:szCs w:val="18"/>
            <w:u w:val="none"/>
            <w:bdr w:val="none" w:sz="0" w:space="0" w:color="auto" w:frame="1"/>
          </w:rPr>
          <w:t>Semana de egresados UACM 2022</w:t>
        </w:r>
      </w:hyperlink>
    </w:p>
    <w:p w:rsidR="00E00968" w:rsidRPr="00E00968" w:rsidRDefault="00000000" w:rsidP="00E00968">
      <w:pPr>
        <w:pStyle w:val="Prrafodelista"/>
        <w:numPr>
          <w:ilvl w:val="0"/>
          <w:numId w:val="9"/>
        </w:numPr>
        <w:shd w:val="clear" w:color="auto" w:fill="FFFFFF"/>
        <w:textAlignment w:val="baseline"/>
        <w:rPr>
          <w:rFonts w:ascii="Open Sans" w:hAnsi="Open Sans" w:cs="Open Sans"/>
          <w:color w:val="444444"/>
          <w:sz w:val="18"/>
          <w:szCs w:val="18"/>
        </w:rPr>
      </w:pPr>
      <w:hyperlink r:id="rId31" w:tgtFrame="_blank" w:history="1">
        <w:r w:rsidR="00E00968" w:rsidRPr="00E00968">
          <w:rPr>
            <w:rStyle w:val="Hipervnculo"/>
            <w:rFonts w:ascii="Open Sans" w:hAnsi="Open Sans" w:cs="Open Sans"/>
            <w:color w:val="337AB7"/>
            <w:sz w:val="18"/>
            <w:szCs w:val="18"/>
            <w:u w:val="none"/>
            <w:bdr w:val="none" w:sz="0" w:space="0" w:color="auto" w:frame="1"/>
          </w:rPr>
          <w:t>Programa Institucional de Titulación</w:t>
        </w:r>
      </w:hyperlink>
    </w:p>
    <w:p w:rsidR="00E00968" w:rsidRPr="000867D0" w:rsidRDefault="00E00968" w:rsidP="00E00968">
      <w:pPr>
        <w:pStyle w:val="Prrafodelista"/>
        <w:rPr>
          <w:b/>
          <w:bCs/>
        </w:rPr>
      </w:pPr>
    </w:p>
    <w:p w:rsidR="000867D0" w:rsidRDefault="000867D0" w:rsidP="000867D0">
      <w:pPr>
        <w:pStyle w:val="Prrafodelista"/>
        <w:numPr>
          <w:ilvl w:val="0"/>
          <w:numId w:val="1"/>
        </w:numPr>
        <w:rPr>
          <w:b/>
          <w:bCs/>
        </w:rPr>
      </w:pPr>
      <w:r w:rsidRPr="000867D0">
        <w:rPr>
          <w:b/>
          <w:bCs/>
        </w:rPr>
        <w:t>Transparencia</w:t>
      </w:r>
    </w:p>
    <w:p w:rsidR="00F179BC" w:rsidRDefault="00F179BC" w:rsidP="00F179BC">
      <w:pPr>
        <w:pStyle w:val="Prrafodelista"/>
        <w:rPr>
          <w:b/>
          <w:bCs/>
        </w:rPr>
      </w:pPr>
    </w:p>
    <w:p w:rsidR="00F179BC" w:rsidRPr="0014236B" w:rsidRDefault="00F179BC" w:rsidP="00F179BC">
      <w:pPr>
        <w:shd w:val="clear" w:color="auto" w:fill="FFFFFF"/>
        <w:spacing w:after="160" w:line="235" w:lineRule="atLeast"/>
        <w:ind w:left="708"/>
        <w:rPr>
          <w:rFonts w:ascii="Calibri" w:eastAsia="Times New Roman" w:hAnsi="Calibri" w:cs="Calibri"/>
          <w:color w:val="222222"/>
          <w:kern w:val="0"/>
          <w:sz w:val="22"/>
          <w:szCs w:val="22"/>
          <w:lang w:eastAsia="es-MX"/>
          <w14:ligatures w14:val="none"/>
        </w:rPr>
      </w:pPr>
      <w:r>
        <w:rPr>
          <w:rFonts w:ascii="Calibri" w:eastAsia="Times New Roman" w:hAnsi="Calibri" w:cs="Calibri"/>
          <w:color w:val="222222"/>
          <w:kern w:val="0"/>
          <w:sz w:val="22"/>
          <w:szCs w:val="22"/>
          <w:lang w:eastAsia="es-MX"/>
          <w14:ligatures w14:val="none"/>
        </w:rPr>
        <w:lastRenderedPageBreak/>
        <w:t>D</w:t>
      </w:r>
      <w:r w:rsidRPr="0014236B">
        <w:rPr>
          <w:rFonts w:ascii="Calibri" w:eastAsia="Times New Roman" w:hAnsi="Calibri" w:cs="Calibri"/>
          <w:color w:val="222222"/>
          <w:kern w:val="0"/>
          <w:sz w:val="22"/>
          <w:szCs w:val="22"/>
          <w:lang w:eastAsia="es-MX"/>
          <w14:ligatures w14:val="none"/>
        </w:rPr>
        <w:t>el 01 de junio 2020 al día de hoy se han atendido 3103 solicitudes.</w:t>
      </w:r>
    </w:p>
    <w:p w:rsidR="00F179BC" w:rsidRPr="0014236B" w:rsidRDefault="00F179BC" w:rsidP="00F179BC">
      <w:pPr>
        <w:shd w:val="clear" w:color="auto" w:fill="FFFFFF"/>
        <w:spacing w:after="160" w:line="235" w:lineRule="atLeast"/>
        <w:ind w:left="708"/>
        <w:jc w:val="both"/>
        <w:rPr>
          <w:rFonts w:ascii="Calibri" w:eastAsia="Times New Roman" w:hAnsi="Calibri" w:cs="Calibri"/>
          <w:color w:val="222222"/>
          <w:kern w:val="0"/>
          <w:sz w:val="22"/>
          <w:szCs w:val="22"/>
          <w:lang w:eastAsia="es-MX"/>
          <w14:ligatures w14:val="none"/>
        </w:rPr>
      </w:pPr>
      <w:r w:rsidRPr="0014236B">
        <w:rPr>
          <w:rFonts w:ascii="Calibri" w:eastAsia="Times New Roman" w:hAnsi="Calibri" w:cs="Calibri"/>
          <w:color w:val="222222"/>
          <w:kern w:val="0"/>
          <w:sz w:val="22"/>
          <w:szCs w:val="22"/>
          <w:lang w:eastAsia="es-MX"/>
          <w14:ligatures w14:val="none"/>
        </w:rPr>
        <w:t>Respecto a qué lugar estábamos, el Instituto de Transparencia, Acceso a la Información Pública y Rendición de Cuentas de la Ciudad de México, reconoce y evalúa a diversos aspectos como: a) Cumplimiento a Obligaciones de Transparencia, b) Capacitación en materia de Transparencia y Protección de datos personales, c) Participación en mejores prácticas de Protección a datos personales y  d) el Fomento de la Transparencia entre las instituciones y sociedad.  </w:t>
      </w:r>
    </w:p>
    <w:p w:rsidR="00F179BC" w:rsidRPr="0014236B" w:rsidRDefault="00F179BC" w:rsidP="00F179BC">
      <w:pPr>
        <w:shd w:val="clear" w:color="auto" w:fill="FFFFFF"/>
        <w:spacing w:after="160" w:line="235" w:lineRule="atLeast"/>
        <w:ind w:left="708"/>
        <w:jc w:val="both"/>
        <w:rPr>
          <w:rFonts w:ascii="Calibri" w:eastAsia="Times New Roman" w:hAnsi="Calibri" w:cs="Calibri"/>
          <w:color w:val="222222"/>
          <w:kern w:val="0"/>
          <w:sz w:val="22"/>
          <w:szCs w:val="22"/>
          <w:lang w:eastAsia="es-MX"/>
          <w14:ligatures w14:val="none"/>
        </w:rPr>
      </w:pPr>
      <w:r w:rsidRPr="0014236B">
        <w:rPr>
          <w:rFonts w:ascii="Calibri" w:eastAsia="Times New Roman" w:hAnsi="Calibri" w:cs="Calibri"/>
          <w:color w:val="222222"/>
          <w:kern w:val="0"/>
          <w:sz w:val="22"/>
          <w:szCs w:val="22"/>
          <w:lang w:eastAsia="es-MX"/>
          <w14:ligatures w14:val="none"/>
        </w:rPr>
        <w:t> Por lo que hace a las “Obligaciones de Transparencia”  que es la información que se pública en la Plataforma Nacional de Transparencia y en el micrositio Unidad de Transparencia de la  página oficial de la UACM, lo evalúa de manera anual.</w:t>
      </w:r>
    </w:p>
    <w:p w:rsidR="00F179BC" w:rsidRPr="0014236B" w:rsidRDefault="00F179BC" w:rsidP="00F179BC">
      <w:pPr>
        <w:shd w:val="clear" w:color="auto" w:fill="FFFFFF"/>
        <w:spacing w:after="160" w:line="235" w:lineRule="atLeast"/>
        <w:ind w:left="708"/>
        <w:jc w:val="both"/>
        <w:rPr>
          <w:rFonts w:ascii="Calibri" w:eastAsia="Times New Roman" w:hAnsi="Calibri" w:cs="Calibri"/>
          <w:color w:val="222222"/>
          <w:kern w:val="0"/>
          <w:sz w:val="22"/>
          <w:szCs w:val="22"/>
          <w:lang w:eastAsia="es-MX"/>
          <w14:ligatures w14:val="none"/>
        </w:rPr>
      </w:pPr>
      <w:r w:rsidRPr="0014236B">
        <w:rPr>
          <w:rFonts w:ascii="Calibri" w:eastAsia="Times New Roman" w:hAnsi="Calibri" w:cs="Calibri"/>
          <w:color w:val="222222"/>
          <w:kern w:val="0"/>
          <w:sz w:val="22"/>
          <w:szCs w:val="22"/>
          <w:lang w:eastAsia="es-MX"/>
          <w14:ligatures w14:val="none"/>
        </w:rPr>
        <w:t>Al respecto en el año 2019 tuvimos una evaluación de 2.2% de 100% de cumplimiento a las Obligaciones, por lo que se puede decir que estábamos en los últimos lugares, para el año 2023 tenemos un 99.83% de cumplimiento a las Obligaciones de Transparencia, es decir estamos a muy poco de lograr el 100% de cumplimiento.</w:t>
      </w:r>
      <w:r>
        <w:rPr>
          <w:rFonts w:ascii="Calibri" w:eastAsia="Times New Roman" w:hAnsi="Calibri" w:cs="Calibri"/>
          <w:color w:val="222222"/>
          <w:kern w:val="0"/>
          <w:sz w:val="22"/>
          <w:szCs w:val="22"/>
          <w:lang w:eastAsia="es-MX"/>
          <w14:ligatures w14:val="none"/>
        </w:rPr>
        <w:tab/>
      </w:r>
      <w:r>
        <w:rPr>
          <w:rFonts w:ascii="Calibri" w:eastAsia="Times New Roman" w:hAnsi="Calibri" w:cs="Calibri"/>
          <w:color w:val="222222"/>
          <w:kern w:val="0"/>
          <w:sz w:val="22"/>
          <w:szCs w:val="22"/>
          <w:lang w:eastAsia="es-MX"/>
          <w14:ligatures w14:val="none"/>
        </w:rPr>
        <w:tab/>
      </w:r>
      <w:r>
        <w:rPr>
          <w:rFonts w:ascii="Calibri" w:eastAsia="Times New Roman" w:hAnsi="Calibri" w:cs="Calibri"/>
          <w:color w:val="222222"/>
          <w:kern w:val="0"/>
          <w:sz w:val="22"/>
          <w:szCs w:val="22"/>
          <w:lang w:eastAsia="es-MX"/>
          <w14:ligatures w14:val="none"/>
        </w:rPr>
        <w:tab/>
      </w:r>
      <w:r>
        <w:rPr>
          <w:rFonts w:ascii="Calibri" w:eastAsia="Times New Roman" w:hAnsi="Calibri" w:cs="Calibri"/>
          <w:color w:val="222222"/>
          <w:kern w:val="0"/>
          <w:sz w:val="22"/>
          <w:szCs w:val="22"/>
          <w:lang w:eastAsia="es-MX"/>
          <w14:ligatures w14:val="none"/>
        </w:rPr>
        <w:tab/>
      </w:r>
      <w:r>
        <w:rPr>
          <w:rFonts w:ascii="Calibri" w:eastAsia="Times New Roman" w:hAnsi="Calibri" w:cs="Calibri"/>
          <w:color w:val="222222"/>
          <w:kern w:val="0"/>
          <w:sz w:val="22"/>
          <w:szCs w:val="22"/>
          <w:lang w:eastAsia="es-MX"/>
          <w14:ligatures w14:val="none"/>
        </w:rPr>
        <w:tab/>
      </w:r>
      <w:r>
        <w:rPr>
          <w:rFonts w:ascii="Calibri" w:eastAsia="Times New Roman" w:hAnsi="Calibri" w:cs="Calibri"/>
          <w:color w:val="222222"/>
          <w:kern w:val="0"/>
          <w:sz w:val="22"/>
          <w:szCs w:val="22"/>
          <w:lang w:eastAsia="es-MX"/>
          <w14:ligatures w14:val="none"/>
        </w:rPr>
        <w:tab/>
      </w:r>
      <w:r>
        <w:rPr>
          <w:rFonts w:ascii="Calibri" w:eastAsia="Times New Roman" w:hAnsi="Calibri" w:cs="Calibri"/>
          <w:color w:val="222222"/>
          <w:kern w:val="0"/>
          <w:sz w:val="22"/>
          <w:szCs w:val="22"/>
          <w:lang w:eastAsia="es-MX"/>
          <w14:ligatures w14:val="none"/>
        </w:rPr>
        <w:tab/>
      </w:r>
      <w:r>
        <w:rPr>
          <w:rFonts w:ascii="Calibri" w:eastAsia="Times New Roman" w:hAnsi="Calibri" w:cs="Calibri"/>
          <w:color w:val="222222"/>
          <w:kern w:val="0"/>
          <w:sz w:val="22"/>
          <w:szCs w:val="22"/>
          <w:lang w:eastAsia="es-MX"/>
          <w14:ligatures w14:val="none"/>
        </w:rPr>
        <w:tab/>
      </w:r>
      <w:r>
        <w:rPr>
          <w:rFonts w:ascii="Calibri" w:eastAsia="Times New Roman" w:hAnsi="Calibri" w:cs="Calibri"/>
          <w:color w:val="222222"/>
          <w:kern w:val="0"/>
          <w:sz w:val="22"/>
          <w:szCs w:val="22"/>
          <w:lang w:eastAsia="es-MX"/>
          <w14:ligatures w14:val="none"/>
        </w:rPr>
        <w:tab/>
      </w:r>
    </w:p>
    <w:p w:rsidR="00F179BC" w:rsidRPr="00E16773" w:rsidRDefault="00F179BC" w:rsidP="00E16773">
      <w:pPr>
        <w:rPr>
          <w:b/>
          <w:bCs/>
        </w:rPr>
      </w:pPr>
    </w:p>
    <w:p w:rsidR="000867D0" w:rsidRPr="000867D0" w:rsidRDefault="000867D0" w:rsidP="000867D0">
      <w:pPr>
        <w:pStyle w:val="Prrafodelista"/>
        <w:numPr>
          <w:ilvl w:val="0"/>
          <w:numId w:val="1"/>
        </w:numPr>
        <w:rPr>
          <w:b/>
          <w:bCs/>
        </w:rPr>
      </w:pPr>
      <w:r w:rsidRPr="000867D0">
        <w:rPr>
          <w:b/>
          <w:bCs/>
        </w:rPr>
        <w:t>Trayectorias Docentes</w:t>
      </w:r>
      <w:r w:rsidR="007C345A">
        <w:rPr>
          <w:b/>
          <w:bCs/>
        </w:rPr>
        <w:t>: INLCUIDO EN EL NUMERAL DEL COLMEX</w:t>
      </w:r>
    </w:p>
    <w:p w:rsidR="000867D0" w:rsidRPr="000867D0" w:rsidRDefault="000867D0" w:rsidP="000867D0">
      <w:pPr>
        <w:pStyle w:val="Prrafodelista"/>
        <w:numPr>
          <w:ilvl w:val="0"/>
          <w:numId w:val="1"/>
        </w:numPr>
        <w:rPr>
          <w:b/>
          <w:bCs/>
        </w:rPr>
      </w:pPr>
      <w:r w:rsidRPr="000867D0">
        <w:rPr>
          <w:b/>
          <w:bCs/>
        </w:rPr>
        <w:t>Trayectorias Estudiantiles</w:t>
      </w:r>
      <w:r w:rsidR="007C345A">
        <w:rPr>
          <w:b/>
          <w:bCs/>
        </w:rPr>
        <w:t>: RITCHIE</w:t>
      </w:r>
    </w:p>
    <w:p w:rsidR="000867D0" w:rsidRDefault="000867D0" w:rsidP="000867D0">
      <w:pPr>
        <w:pStyle w:val="Prrafodelista"/>
        <w:numPr>
          <w:ilvl w:val="0"/>
          <w:numId w:val="1"/>
        </w:numPr>
        <w:rPr>
          <w:b/>
          <w:bCs/>
        </w:rPr>
      </w:pPr>
      <w:r w:rsidRPr="000867D0">
        <w:rPr>
          <w:b/>
          <w:bCs/>
        </w:rPr>
        <w:t>Tres Enriques</w:t>
      </w:r>
      <w:r w:rsidR="007C345A">
        <w:rPr>
          <w:b/>
          <w:bCs/>
        </w:rPr>
        <w:t>: PAQUITO</w:t>
      </w:r>
    </w:p>
    <w:p w:rsidR="00DC2742" w:rsidRDefault="00DC2742" w:rsidP="000867D0">
      <w:pPr>
        <w:pStyle w:val="Prrafodelista"/>
        <w:numPr>
          <w:ilvl w:val="0"/>
          <w:numId w:val="1"/>
        </w:numPr>
        <w:rPr>
          <w:b/>
          <w:bCs/>
        </w:rPr>
      </w:pPr>
      <w:r>
        <w:rPr>
          <w:b/>
          <w:bCs/>
        </w:rPr>
        <w:t>PROGRAMAS DE TELEVISION CAMENA</w:t>
      </w:r>
      <w:r w:rsidR="007C345A">
        <w:rPr>
          <w:b/>
          <w:bCs/>
        </w:rPr>
        <w:t>: STRUCK</w:t>
      </w:r>
    </w:p>
    <w:p w:rsidR="00DC2742" w:rsidRDefault="00DC2742" w:rsidP="000867D0">
      <w:pPr>
        <w:pStyle w:val="Prrafodelista"/>
        <w:numPr>
          <w:ilvl w:val="0"/>
          <w:numId w:val="1"/>
        </w:numPr>
        <w:rPr>
          <w:b/>
          <w:bCs/>
        </w:rPr>
      </w:pPr>
      <w:r>
        <w:rPr>
          <w:b/>
          <w:bCs/>
        </w:rPr>
        <w:t>PROGRAMA DE RADIO HECTOR SALINAS</w:t>
      </w:r>
    </w:p>
    <w:p w:rsidR="007C345A" w:rsidRDefault="007C345A" w:rsidP="000867D0">
      <w:pPr>
        <w:pStyle w:val="Prrafodelista"/>
        <w:numPr>
          <w:ilvl w:val="0"/>
          <w:numId w:val="1"/>
        </w:numPr>
        <w:rPr>
          <w:b/>
          <w:bCs/>
        </w:rPr>
      </w:pPr>
      <w:r>
        <w:rPr>
          <w:b/>
          <w:bCs/>
        </w:rPr>
        <w:t>PRUEBAS COVID</w:t>
      </w:r>
    </w:p>
    <w:p w:rsidR="00DC2742" w:rsidRDefault="00DC2742" w:rsidP="000867D0">
      <w:pPr>
        <w:pStyle w:val="Prrafodelista"/>
        <w:numPr>
          <w:ilvl w:val="0"/>
          <w:numId w:val="1"/>
        </w:numPr>
        <w:rPr>
          <w:b/>
          <w:bCs/>
        </w:rPr>
      </w:pPr>
      <w:r>
        <w:rPr>
          <w:b/>
          <w:bCs/>
        </w:rPr>
        <w:t>CAMPAÑA VACUNACION Y PRESTAMO REFRIGERADORES</w:t>
      </w:r>
      <w:r w:rsidR="007C345A">
        <w:rPr>
          <w:b/>
          <w:bCs/>
        </w:rPr>
        <w:t>: PAQUITO</w:t>
      </w:r>
    </w:p>
    <w:p w:rsidR="0002121E" w:rsidRDefault="0002121E" w:rsidP="0002121E">
      <w:pPr>
        <w:rPr>
          <w:b/>
          <w:bCs/>
        </w:rPr>
      </w:pPr>
    </w:p>
    <w:p w:rsidR="0002121E" w:rsidRDefault="0002121E" w:rsidP="0002121E">
      <w:pPr>
        <w:rPr>
          <w:b/>
          <w:bCs/>
        </w:rPr>
      </w:pPr>
    </w:p>
    <w:p w:rsidR="0002121E" w:rsidRDefault="0002121E" w:rsidP="0002121E">
      <w:pPr>
        <w:rPr>
          <w:b/>
          <w:bCs/>
        </w:rPr>
      </w:pPr>
    </w:p>
    <w:p w:rsidR="0002121E" w:rsidRPr="0002121E" w:rsidRDefault="0002121E" w:rsidP="0002121E">
      <w:pPr>
        <w:pStyle w:val="CuerpoB"/>
        <w:numPr>
          <w:ilvl w:val="0"/>
          <w:numId w:val="16"/>
        </w:numPr>
        <w:spacing w:after="160" w:line="360" w:lineRule="auto"/>
        <w:jc w:val="both"/>
        <w:rPr>
          <w:rFonts w:ascii="Helvetica Neue" w:hAnsi="Helvetica Neue"/>
          <w:color w:val="auto"/>
          <w:sz w:val="22"/>
          <w:szCs w:val="22"/>
        </w:rPr>
      </w:pPr>
      <w:r w:rsidRPr="0002121E">
        <w:rPr>
          <w:rFonts w:ascii="Helvetica Neue" w:hAnsi="Helvetica Neue"/>
          <w:color w:val="auto"/>
          <w:sz w:val="22"/>
          <w:szCs w:val="22"/>
        </w:rPr>
        <w:t xml:space="preserve">Se contrataron </w:t>
      </w:r>
      <w:r w:rsidRPr="0002121E">
        <w:rPr>
          <w:rStyle w:val="Ninguno"/>
          <w:rFonts w:ascii="Helvetica Neue" w:hAnsi="Helvetica Neue"/>
          <w:color w:val="auto"/>
          <w:sz w:val="22"/>
          <w:szCs w:val="22"/>
        </w:rPr>
        <w:t>43 plazas de Tiempo completo que particularmente fortalecieron los Colegios de Ciencias y Humanidades y Ciencias y Tecnología y los planteles de Cuautepec y Casa Libertad.  (PONER NUMEROS)</w:t>
      </w:r>
    </w:p>
    <w:p w:rsidR="0002121E" w:rsidRPr="0002121E" w:rsidRDefault="0002121E" w:rsidP="0002121E">
      <w:pPr>
        <w:rPr>
          <w:b/>
          <w:bCs/>
        </w:rPr>
      </w:pPr>
    </w:p>
    <w:p w:rsidR="0002121E" w:rsidRPr="0002121E" w:rsidRDefault="0002121E" w:rsidP="0002121E">
      <w:pPr>
        <w:pStyle w:val="CuerpoB"/>
        <w:spacing w:after="160" w:line="360" w:lineRule="auto"/>
        <w:jc w:val="both"/>
        <w:rPr>
          <w:rFonts w:ascii="Helvetica Neue" w:hAnsi="Helvetica Neue"/>
          <w:color w:val="auto"/>
          <w:sz w:val="22"/>
          <w:szCs w:val="22"/>
        </w:rPr>
      </w:pPr>
      <w:r w:rsidRPr="0002121E">
        <w:rPr>
          <w:rStyle w:val="Ninguno"/>
          <w:rFonts w:ascii="Helvetica Neue" w:hAnsi="Helvetica Neue"/>
          <w:color w:val="auto"/>
          <w:sz w:val="22"/>
          <w:szCs w:val="22"/>
        </w:rPr>
        <w:t xml:space="preserve">Están elaborados los proyectos y previsto el presupuesto necesario para la construcción de los laboratorios de las licenciaturas de Nutrición y de Protección Civil en los planteles Cuautepec, San Lorenzo y Casa Libertad. </w:t>
      </w:r>
    </w:p>
    <w:p w:rsidR="0002121E" w:rsidRPr="0002121E" w:rsidRDefault="0002121E" w:rsidP="0002121E">
      <w:pPr>
        <w:rPr>
          <w:b/>
          <w:bCs/>
          <w:lang w:val="es-ES_tradnl"/>
        </w:rPr>
      </w:pPr>
    </w:p>
    <w:sectPr w:rsidR="0002121E" w:rsidRPr="000212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DCE"/>
    <w:multiLevelType w:val="hybridMultilevel"/>
    <w:tmpl w:val="C2BE936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6E9390C"/>
    <w:multiLevelType w:val="multilevel"/>
    <w:tmpl w:val="798A1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B7291"/>
    <w:multiLevelType w:val="hybridMultilevel"/>
    <w:tmpl w:val="C43CEDB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E1D745F"/>
    <w:multiLevelType w:val="hybridMultilevel"/>
    <w:tmpl w:val="6A2486B4"/>
    <w:lvl w:ilvl="0" w:tplc="3E465984">
      <w:start w:val="1"/>
      <w:numFmt w:val="bullet"/>
      <w:lvlText w:val="●"/>
      <w:lvlJc w:val="left"/>
      <w:pPr>
        <w:ind w:left="2154"/>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lvl w:ilvl="1" w:tplc="97340A68">
      <w:start w:val="1"/>
      <w:numFmt w:val="bullet"/>
      <w:lvlText w:val="o"/>
      <w:lvlJc w:val="left"/>
      <w:pPr>
        <w:ind w:left="2931"/>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lvl w:ilvl="2" w:tplc="7486AE16">
      <w:start w:val="1"/>
      <w:numFmt w:val="bullet"/>
      <w:lvlText w:val="▪"/>
      <w:lvlJc w:val="left"/>
      <w:pPr>
        <w:ind w:left="3651"/>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lvl w:ilvl="3" w:tplc="1582A0AE">
      <w:start w:val="1"/>
      <w:numFmt w:val="bullet"/>
      <w:lvlText w:val="•"/>
      <w:lvlJc w:val="left"/>
      <w:pPr>
        <w:ind w:left="4371"/>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lvl w:ilvl="4" w:tplc="B5F864CE">
      <w:start w:val="1"/>
      <w:numFmt w:val="bullet"/>
      <w:lvlText w:val="o"/>
      <w:lvlJc w:val="left"/>
      <w:pPr>
        <w:ind w:left="5091"/>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lvl w:ilvl="5" w:tplc="C8E47776">
      <w:start w:val="1"/>
      <w:numFmt w:val="bullet"/>
      <w:lvlText w:val="▪"/>
      <w:lvlJc w:val="left"/>
      <w:pPr>
        <w:ind w:left="5811"/>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lvl w:ilvl="6" w:tplc="5F666634">
      <w:start w:val="1"/>
      <w:numFmt w:val="bullet"/>
      <w:lvlText w:val="•"/>
      <w:lvlJc w:val="left"/>
      <w:pPr>
        <w:ind w:left="6531"/>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lvl w:ilvl="7" w:tplc="65C6D184">
      <w:start w:val="1"/>
      <w:numFmt w:val="bullet"/>
      <w:lvlText w:val="o"/>
      <w:lvlJc w:val="left"/>
      <w:pPr>
        <w:ind w:left="7251"/>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lvl w:ilvl="8" w:tplc="6F7A279A">
      <w:start w:val="1"/>
      <w:numFmt w:val="bullet"/>
      <w:lvlText w:val="▪"/>
      <w:lvlJc w:val="left"/>
      <w:pPr>
        <w:ind w:left="7971"/>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abstractNum>
  <w:abstractNum w:abstractNumId="4" w15:restartNumberingAfterBreak="0">
    <w:nsid w:val="222A6FB4"/>
    <w:multiLevelType w:val="multilevel"/>
    <w:tmpl w:val="4D2A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2702F"/>
    <w:multiLevelType w:val="multilevel"/>
    <w:tmpl w:val="2A88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9C4811"/>
    <w:multiLevelType w:val="hybridMultilevel"/>
    <w:tmpl w:val="05DC0632"/>
    <w:styleLink w:val="Vietas0"/>
    <w:lvl w:ilvl="0" w:tplc="F976E9FA">
      <w:start w:val="1"/>
      <w:numFmt w:val="bullet"/>
      <w:lvlText w:val="•"/>
      <w:lvlJc w:val="left"/>
      <w:pPr>
        <w:ind w:left="173" w:hanging="17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E0747180">
      <w:start w:val="1"/>
      <w:numFmt w:val="bullet"/>
      <w:lvlText w:val="•"/>
      <w:lvlJc w:val="left"/>
      <w:pPr>
        <w:ind w:left="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C4349B26">
      <w:start w:val="1"/>
      <w:numFmt w:val="bullet"/>
      <w:lvlText w:val="•"/>
      <w:lvlJc w:val="left"/>
      <w:pPr>
        <w:ind w:left="1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662E8D46">
      <w:start w:val="1"/>
      <w:numFmt w:val="bullet"/>
      <w:lvlText w:val="•"/>
      <w:lvlJc w:val="left"/>
      <w:pPr>
        <w:ind w:left="1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547E018E">
      <w:start w:val="1"/>
      <w:numFmt w:val="bullet"/>
      <w:lvlText w:val="•"/>
      <w:lvlJc w:val="left"/>
      <w:pPr>
        <w:ind w:left="25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EE4EE030">
      <w:start w:val="1"/>
      <w:numFmt w:val="bullet"/>
      <w:lvlText w:val="•"/>
      <w:lvlJc w:val="left"/>
      <w:pPr>
        <w:ind w:left="3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21AAD89E">
      <w:start w:val="1"/>
      <w:numFmt w:val="bullet"/>
      <w:lvlText w:val="•"/>
      <w:lvlJc w:val="left"/>
      <w:pPr>
        <w:ind w:left="3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D228D660">
      <w:start w:val="1"/>
      <w:numFmt w:val="bullet"/>
      <w:lvlText w:val="•"/>
      <w:lvlJc w:val="left"/>
      <w:pPr>
        <w:ind w:left="4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BE5C82DA">
      <w:start w:val="1"/>
      <w:numFmt w:val="bullet"/>
      <w:lvlText w:val="•"/>
      <w:lvlJc w:val="left"/>
      <w:pPr>
        <w:ind w:left="4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05734B3"/>
    <w:multiLevelType w:val="multilevel"/>
    <w:tmpl w:val="E1CAA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1256A7"/>
    <w:multiLevelType w:val="hybridMultilevel"/>
    <w:tmpl w:val="1B004CC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D1513BE"/>
    <w:multiLevelType w:val="hybridMultilevel"/>
    <w:tmpl w:val="22AEC74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48DF5B9B"/>
    <w:multiLevelType w:val="hybridMultilevel"/>
    <w:tmpl w:val="3482F020"/>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1" w15:restartNumberingAfterBreak="0">
    <w:nsid w:val="5294508C"/>
    <w:multiLevelType w:val="hybridMultilevel"/>
    <w:tmpl w:val="B9C0694E"/>
    <w:styleLink w:val="Vietas"/>
    <w:lvl w:ilvl="0" w:tplc="57363E5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64682A8">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7998"/>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C6CC03F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E11A3A4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514C3D1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F1B4414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767AC56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3D94B486">
      <w:start w:val="1"/>
      <w:numFmt w:val="bullet"/>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7998"/>
        </w:tabs>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E188BD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B521F8B"/>
    <w:multiLevelType w:val="hybridMultilevel"/>
    <w:tmpl w:val="05DC0632"/>
    <w:numStyleLink w:val="Vietas0"/>
  </w:abstractNum>
  <w:abstractNum w:abstractNumId="13" w15:restartNumberingAfterBreak="0">
    <w:nsid w:val="5BBC0537"/>
    <w:multiLevelType w:val="multilevel"/>
    <w:tmpl w:val="79649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280DBF"/>
    <w:multiLevelType w:val="hybridMultilevel"/>
    <w:tmpl w:val="B9C0694E"/>
    <w:numStyleLink w:val="Vietas"/>
  </w:abstractNum>
  <w:abstractNum w:abstractNumId="15" w15:restartNumberingAfterBreak="0">
    <w:nsid w:val="5E9A7DF1"/>
    <w:multiLevelType w:val="hybridMultilevel"/>
    <w:tmpl w:val="CB02AF22"/>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6" w15:restartNumberingAfterBreak="0">
    <w:nsid w:val="62F5203F"/>
    <w:multiLevelType w:val="hybridMultilevel"/>
    <w:tmpl w:val="9E5E126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6D41154F"/>
    <w:multiLevelType w:val="hybridMultilevel"/>
    <w:tmpl w:val="6DA854E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778060615">
    <w:abstractNumId w:val="8"/>
  </w:num>
  <w:num w:numId="2" w16cid:durableId="1414662909">
    <w:abstractNumId w:val="5"/>
  </w:num>
  <w:num w:numId="3" w16cid:durableId="692653889">
    <w:abstractNumId w:val="15"/>
  </w:num>
  <w:num w:numId="4" w16cid:durableId="1899702667">
    <w:abstractNumId w:val="4"/>
  </w:num>
  <w:num w:numId="5" w16cid:durableId="197203616">
    <w:abstractNumId w:val="1"/>
  </w:num>
  <w:num w:numId="6" w16cid:durableId="1733040560">
    <w:abstractNumId w:val="9"/>
  </w:num>
  <w:num w:numId="7" w16cid:durableId="1932663692">
    <w:abstractNumId w:val="2"/>
  </w:num>
  <w:num w:numId="8" w16cid:durableId="1698847590">
    <w:abstractNumId w:val="13"/>
  </w:num>
  <w:num w:numId="9" w16cid:durableId="299960129">
    <w:abstractNumId w:val="17"/>
  </w:num>
  <w:num w:numId="10" w16cid:durableId="1055931438">
    <w:abstractNumId w:val="7"/>
  </w:num>
  <w:num w:numId="11" w16cid:durableId="1670671093">
    <w:abstractNumId w:val="0"/>
  </w:num>
  <w:num w:numId="12" w16cid:durableId="1106928451">
    <w:abstractNumId w:val="10"/>
  </w:num>
  <w:num w:numId="13" w16cid:durableId="914124662">
    <w:abstractNumId w:val="16"/>
  </w:num>
  <w:num w:numId="14" w16cid:durableId="721829121">
    <w:abstractNumId w:val="3"/>
  </w:num>
  <w:num w:numId="15" w16cid:durableId="506096494">
    <w:abstractNumId w:val="11"/>
  </w:num>
  <w:num w:numId="16" w16cid:durableId="1013265117">
    <w:abstractNumId w:val="14"/>
    <w:lvlOverride w:ilvl="0">
      <w:lvl w:ilvl="0" w:tplc="B2A04208">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302F456">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F65D46">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86EE054">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C6D338">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8F66C5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A5C2D14">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4484106">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794058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16cid:durableId="148329088">
    <w:abstractNumId w:val="6"/>
  </w:num>
  <w:num w:numId="18" w16cid:durableId="12986821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D0"/>
    <w:rsid w:val="0002121E"/>
    <w:rsid w:val="000623E5"/>
    <w:rsid w:val="000867D0"/>
    <w:rsid w:val="000D7002"/>
    <w:rsid w:val="002336FB"/>
    <w:rsid w:val="003569C9"/>
    <w:rsid w:val="003706FE"/>
    <w:rsid w:val="003F24AE"/>
    <w:rsid w:val="004141E5"/>
    <w:rsid w:val="004E4EE6"/>
    <w:rsid w:val="00570562"/>
    <w:rsid w:val="005E77B5"/>
    <w:rsid w:val="006479FC"/>
    <w:rsid w:val="007B15C8"/>
    <w:rsid w:val="007C233D"/>
    <w:rsid w:val="007C345A"/>
    <w:rsid w:val="008D65A0"/>
    <w:rsid w:val="008F6516"/>
    <w:rsid w:val="008F6BB8"/>
    <w:rsid w:val="00973A1F"/>
    <w:rsid w:val="009D7891"/>
    <w:rsid w:val="009E6440"/>
    <w:rsid w:val="00AB34CB"/>
    <w:rsid w:val="00AD60F1"/>
    <w:rsid w:val="00B41182"/>
    <w:rsid w:val="00B42148"/>
    <w:rsid w:val="00B8484C"/>
    <w:rsid w:val="00C8025E"/>
    <w:rsid w:val="00D775F4"/>
    <w:rsid w:val="00DC2742"/>
    <w:rsid w:val="00E00968"/>
    <w:rsid w:val="00E16773"/>
    <w:rsid w:val="00E842D8"/>
    <w:rsid w:val="00F179BC"/>
    <w:rsid w:val="00FD25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DD50"/>
  <w15:chartTrackingRefBased/>
  <w15:docId w15:val="{3E46F66F-01BC-0E4E-AD4F-BF4BD5084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next w:val="Normal"/>
    <w:link w:val="Ttulo1Car"/>
    <w:uiPriority w:val="9"/>
    <w:qFormat/>
    <w:rsid w:val="00B8484C"/>
    <w:pPr>
      <w:keepNext/>
      <w:keepLines/>
      <w:spacing w:line="259" w:lineRule="auto"/>
      <w:ind w:left="10" w:hanging="10"/>
      <w:outlineLvl w:val="0"/>
    </w:pPr>
    <w:rPr>
      <w:rFonts w:ascii="Calibri" w:eastAsia="Calibri" w:hAnsi="Calibri" w:cs="Calibri"/>
      <w:b/>
      <w:color w:val="000000"/>
      <w:sz w:val="22"/>
      <w:u w:val="single" w:color="00000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67D0"/>
    <w:pPr>
      <w:ind w:left="720"/>
      <w:contextualSpacing/>
    </w:pPr>
  </w:style>
  <w:style w:type="character" w:styleId="Hipervnculo">
    <w:name w:val="Hyperlink"/>
    <w:basedOn w:val="Fuentedeprrafopredeter"/>
    <w:uiPriority w:val="99"/>
    <w:unhideWhenUsed/>
    <w:rsid w:val="009E6440"/>
    <w:rPr>
      <w:color w:val="0563C1" w:themeColor="hyperlink"/>
      <w:u w:val="single"/>
    </w:rPr>
  </w:style>
  <w:style w:type="character" w:styleId="Mencinsinresolver">
    <w:name w:val="Unresolved Mention"/>
    <w:basedOn w:val="Fuentedeprrafopredeter"/>
    <w:uiPriority w:val="99"/>
    <w:semiHidden/>
    <w:unhideWhenUsed/>
    <w:rsid w:val="009D7891"/>
    <w:rPr>
      <w:color w:val="605E5C"/>
      <w:shd w:val="clear" w:color="auto" w:fill="E1DFDD"/>
    </w:rPr>
  </w:style>
  <w:style w:type="character" w:styleId="Hipervnculovisitado">
    <w:name w:val="FollowedHyperlink"/>
    <w:basedOn w:val="Fuentedeprrafopredeter"/>
    <w:uiPriority w:val="99"/>
    <w:semiHidden/>
    <w:unhideWhenUsed/>
    <w:rsid w:val="009D7891"/>
    <w:rPr>
      <w:color w:val="954F72" w:themeColor="followedHyperlink"/>
      <w:u w:val="single"/>
    </w:rPr>
  </w:style>
  <w:style w:type="character" w:customStyle="1" w:styleId="Ninguno">
    <w:name w:val="Ninguno"/>
    <w:rsid w:val="000D7002"/>
  </w:style>
  <w:style w:type="table" w:customStyle="1" w:styleId="TableGrid">
    <w:name w:val="TableGrid"/>
    <w:rsid w:val="00B8484C"/>
    <w:rPr>
      <w:rFonts w:eastAsiaTheme="minorEastAsia"/>
      <w:lang w:eastAsia="es-MX"/>
    </w:r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B8484C"/>
    <w:rPr>
      <w:rFonts w:ascii="Calibri" w:eastAsia="Calibri" w:hAnsi="Calibri" w:cs="Calibri"/>
      <w:b/>
      <w:color w:val="000000"/>
      <w:sz w:val="22"/>
      <w:u w:val="single" w:color="000000"/>
      <w:lang w:eastAsia="es-MX"/>
    </w:rPr>
  </w:style>
  <w:style w:type="paragraph" w:customStyle="1" w:styleId="CuerpoB">
    <w:name w:val="Cuerpo B"/>
    <w:rsid w:val="0002121E"/>
    <w:pPr>
      <w:pBdr>
        <w:top w:val="nil"/>
        <w:left w:val="nil"/>
        <w:bottom w:val="nil"/>
        <w:right w:val="nil"/>
        <w:between w:val="nil"/>
        <w:bar w:val="nil"/>
      </w:pBdr>
    </w:pPr>
    <w:rPr>
      <w:rFonts w:ascii="Times New Roman" w:eastAsia="Arial Unicode MS" w:hAnsi="Times New Roman" w:cs="Arial Unicode MS"/>
      <w:color w:val="000000"/>
      <w:kern w:val="0"/>
      <w:u w:color="000000"/>
      <w:bdr w:val="nil"/>
      <w:lang w:val="es-ES_tradnl" w:eastAsia="es-MX"/>
      <w14:ligatures w14:val="none"/>
    </w:rPr>
  </w:style>
  <w:style w:type="numbering" w:customStyle="1" w:styleId="Vietas">
    <w:name w:val="Viñetas"/>
    <w:rsid w:val="0002121E"/>
    <w:pPr>
      <w:numPr>
        <w:numId w:val="15"/>
      </w:numPr>
    </w:pPr>
  </w:style>
  <w:style w:type="numbering" w:customStyle="1" w:styleId="Vietas0">
    <w:name w:val="Viñetas.0"/>
    <w:rsid w:val="0002121E"/>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7777">
      <w:bodyDiv w:val="1"/>
      <w:marLeft w:val="0"/>
      <w:marRight w:val="0"/>
      <w:marTop w:val="0"/>
      <w:marBottom w:val="0"/>
      <w:divBdr>
        <w:top w:val="none" w:sz="0" w:space="0" w:color="auto"/>
        <w:left w:val="none" w:sz="0" w:space="0" w:color="auto"/>
        <w:bottom w:val="none" w:sz="0" w:space="0" w:color="auto"/>
        <w:right w:val="none" w:sz="0" w:space="0" w:color="auto"/>
      </w:divBdr>
    </w:div>
    <w:div w:id="435251223">
      <w:bodyDiv w:val="1"/>
      <w:marLeft w:val="0"/>
      <w:marRight w:val="0"/>
      <w:marTop w:val="0"/>
      <w:marBottom w:val="0"/>
      <w:divBdr>
        <w:top w:val="none" w:sz="0" w:space="0" w:color="auto"/>
        <w:left w:val="none" w:sz="0" w:space="0" w:color="auto"/>
        <w:bottom w:val="none" w:sz="0" w:space="0" w:color="auto"/>
        <w:right w:val="none" w:sz="0" w:space="0" w:color="auto"/>
      </w:divBdr>
    </w:div>
    <w:div w:id="487015375">
      <w:bodyDiv w:val="1"/>
      <w:marLeft w:val="0"/>
      <w:marRight w:val="0"/>
      <w:marTop w:val="0"/>
      <w:marBottom w:val="0"/>
      <w:divBdr>
        <w:top w:val="none" w:sz="0" w:space="0" w:color="auto"/>
        <w:left w:val="none" w:sz="0" w:space="0" w:color="auto"/>
        <w:bottom w:val="none" w:sz="0" w:space="0" w:color="auto"/>
        <w:right w:val="none" w:sz="0" w:space="0" w:color="auto"/>
      </w:divBdr>
    </w:div>
    <w:div w:id="523009917">
      <w:bodyDiv w:val="1"/>
      <w:marLeft w:val="0"/>
      <w:marRight w:val="0"/>
      <w:marTop w:val="0"/>
      <w:marBottom w:val="0"/>
      <w:divBdr>
        <w:top w:val="none" w:sz="0" w:space="0" w:color="auto"/>
        <w:left w:val="none" w:sz="0" w:space="0" w:color="auto"/>
        <w:bottom w:val="none" w:sz="0" w:space="0" w:color="auto"/>
        <w:right w:val="none" w:sz="0" w:space="0" w:color="auto"/>
      </w:divBdr>
    </w:div>
    <w:div w:id="733819311">
      <w:bodyDiv w:val="1"/>
      <w:marLeft w:val="0"/>
      <w:marRight w:val="0"/>
      <w:marTop w:val="0"/>
      <w:marBottom w:val="0"/>
      <w:divBdr>
        <w:top w:val="none" w:sz="0" w:space="0" w:color="auto"/>
        <w:left w:val="none" w:sz="0" w:space="0" w:color="auto"/>
        <w:bottom w:val="none" w:sz="0" w:space="0" w:color="auto"/>
        <w:right w:val="none" w:sz="0" w:space="0" w:color="auto"/>
      </w:divBdr>
    </w:div>
    <w:div w:id="938606986">
      <w:bodyDiv w:val="1"/>
      <w:marLeft w:val="0"/>
      <w:marRight w:val="0"/>
      <w:marTop w:val="0"/>
      <w:marBottom w:val="0"/>
      <w:divBdr>
        <w:top w:val="none" w:sz="0" w:space="0" w:color="auto"/>
        <w:left w:val="none" w:sz="0" w:space="0" w:color="auto"/>
        <w:bottom w:val="none" w:sz="0" w:space="0" w:color="auto"/>
        <w:right w:val="none" w:sz="0" w:space="0" w:color="auto"/>
      </w:divBdr>
    </w:div>
    <w:div w:id="953638385">
      <w:bodyDiv w:val="1"/>
      <w:marLeft w:val="0"/>
      <w:marRight w:val="0"/>
      <w:marTop w:val="0"/>
      <w:marBottom w:val="0"/>
      <w:divBdr>
        <w:top w:val="none" w:sz="0" w:space="0" w:color="auto"/>
        <w:left w:val="none" w:sz="0" w:space="0" w:color="auto"/>
        <w:bottom w:val="none" w:sz="0" w:space="0" w:color="auto"/>
        <w:right w:val="none" w:sz="0" w:space="0" w:color="auto"/>
      </w:divBdr>
    </w:div>
    <w:div w:id="1210918530">
      <w:bodyDiv w:val="1"/>
      <w:marLeft w:val="0"/>
      <w:marRight w:val="0"/>
      <w:marTop w:val="0"/>
      <w:marBottom w:val="0"/>
      <w:divBdr>
        <w:top w:val="none" w:sz="0" w:space="0" w:color="auto"/>
        <w:left w:val="none" w:sz="0" w:space="0" w:color="auto"/>
        <w:bottom w:val="none" w:sz="0" w:space="0" w:color="auto"/>
        <w:right w:val="none" w:sz="0" w:space="0" w:color="auto"/>
      </w:divBdr>
    </w:div>
    <w:div w:id="1284580199">
      <w:bodyDiv w:val="1"/>
      <w:marLeft w:val="0"/>
      <w:marRight w:val="0"/>
      <w:marTop w:val="0"/>
      <w:marBottom w:val="0"/>
      <w:divBdr>
        <w:top w:val="none" w:sz="0" w:space="0" w:color="auto"/>
        <w:left w:val="none" w:sz="0" w:space="0" w:color="auto"/>
        <w:bottom w:val="none" w:sz="0" w:space="0" w:color="auto"/>
        <w:right w:val="none" w:sz="0" w:space="0" w:color="auto"/>
      </w:divBdr>
    </w:div>
    <w:div w:id="1386567793">
      <w:bodyDiv w:val="1"/>
      <w:marLeft w:val="0"/>
      <w:marRight w:val="0"/>
      <w:marTop w:val="0"/>
      <w:marBottom w:val="0"/>
      <w:divBdr>
        <w:top w:val="none" w:sz="0" w:space="0" w:color="auto"/>
        <w:left w:val="none" w:sz="0" w:space="0" w:color="auto"/>
        <w:bottom w:val="none" w:sz="0" w:space="0" w:color="auto"/>
        <w:right w:val="none" w:sz="0" w:space="0" w:color="auto"/>
      </w:divBdr>
    </w:div>
    <w:div w:id="1402869652">
      <w:bodyDiv w:val="1"/>
      <w:marLeft w:val="0"/>
      <w:marRight w:val="0"/>
      <w:marTop w:val="0"/>
      <w:marBottom w:val="0"/>
      <w:divBdr>
        <w:top w:val="none" w:sz="0" w:space="0" w:color="auto"/>
        <w:left w:val="none" w:sz="0" w:space="0" w:color="auto"/>
        <w:bottom w:val="none" w:sz="0" w:space="0" w:color="auto"/>
        <w:right w:val="none" w:sz="0" w:space="0" w:color="auto"/>
      </w:divBdr>
    </w:div>
    <w:div w:id="1459910919">
      <w:bodyDiv w:val="1"/>
      <w:marLeft w:val="0"/>
      <w:marRight w:val="0"/>
      <w:marTop w:val="0"/>
      <w:marBottom w:val="0"/>
      <w:divBdr>
        <w:top w:val="none" w:sz="0" w:space="0" w:color="auto"/>
        <w:left w:val="none" w:sz="0" w:space="0" w:color="auto"/>
        <w:bottom w:val="none" w:sz="0" w:space="0" w:color="auto"/>
        <w:right w:val="none" w:sz="0" w:space="0" w:color="auto"/>
      </w:divBdr>
    </w:div>
    <w:div w:id="1464545885">
      <w:bodyDiv w:val="1"/>
      <w:marLeft w:val="0"/>
      <w:marRight w:val="0"/>
      <w:marTop w:val="0"/>
      <w:marBottom w:val="0"/>
      <w:divBdr>
        <w:top w:val="none" w:sz="0" w:space="0" w:color="auto"/>
        <w:left w:val="none" w:sz="0" w:space="0" w:color="auto"/>
        <w:bottom w:val="none" w:sz="0" w:space="0" w:color="auto"/>
        <w:right w:val="none" w:sz="0" w:space="0" w:color="auto"/>
      </w:divBdr>
    </w:div>
    <w:div w:id="1688290111">
      <w:bodyDiv w:val="1"/>
      <w:marLeft w:val="0"/>
      <w:marRight w:val="0"/>
      <w:marTop w:val="0"/>
      <w:marBottom w:val="0"/>
      <w:divBdr>
        <w:top w:val="none" w:sz="0" w:space="0" w:color="auto"/>
        <w:left w:val="none" w:sz="0" w:space="0" w:color="auto"/>
        <w:bottom w:val="none" w:sz="0" w:space="0" w:color="auto"/>
        <w:right w:val="none" w:sz="0" w:space="0" w:color="auto"/>
      </w:divBdr>
    </w:div>
    <w:div w:id="1848444483">
      <w:bodyDiv w:val="1"/>
      <w:marLeft w:val="0"/>
      <w:marRight w:val="0"/>
      <w:marTop w:val="0"/>
      <w:marBottom w:val="0"/>
      <w:divBdr>
        <w:top w:val="none" w:sz="0" w:space="0" w:color="auto"/>
        <w:left w:val="none" w:sz="0" w:space="0" w:color="auto"/>
        <w:bottom w:val="none" w:sz="0" w:space="0" w:color="auto"/>
        <w:right w:val="none" w:sz="0" w:space="0" w:color="auto"/>
      </w:divBdr>
    </w:div>
    <w:div w:id="1900743042">
      <w:bodyDiv w:val="1"/>
      <w:marLeft w:val="0"/>
      <w:marRight w:val="0"/>
      <w:marTop w:val="0"/>
      <w:marBottom w:val="0"/>
      <w:divBdr>
        <w:top w:val="none" w:sz="0" w:space="0" w:color="auto"/>
        <w:left w:val="none" w:sz="0" w:space="0" w:color="auto"/>
        <w:bottom w:val="none" w:sz="0" w:space="0" w:color="auto"/>
        <w:right w:val="none" w:sz="0" w:space="0" w:color="auto"/>
      </w:divBdr>
    </w:div>
    <w:div w:id="1966109012">
      <w:bodyDiv w:val="1"/>
      <w:marLeft w:val="0"/>
      <w:marRight w:val="0"/>
      <w:marTop w:val="0"/>
      <w:marBottom w:val="0"/>
      <w:divBdr>
        <w:top w:val="none" w:sz="0" w:space="0" w:color="auto"/>
        <w:left w:val="none" w:sz="0" w:space="0" w:color="auto"/>
        <w:bottom w:val="none" w:sz="0" w:space="0" w:color="auto"/>
        <w:right w:val="none" w:sz="0" w:space="0" w:color="auto"/>
      </w:divBdr>
    </w:div>
    <w:div w:id="2116053409">
      <w:bodyDiv w:val="1"/>
      <w:marLeft w:val="0"/>
      <w:marRight w:val="0"/>
      <w:marTop w:val="0"/>
      <w:marBottom w:val="0"/>
      <w:divBdr>
        <w:top w:val="none" w:sz="0" w:space="0" w:color="auto"/>
        <w:left w:val="none" w:sz="0" w:space="0" w:color="auto"/>
        <w:bottom w:val="none" w:sz="0" w:space="0" w:color="auto"/>
        <w:right w:val="none" w:sz="0" w:space="0" w:color="auto"/>
      </w:divBdr>
    </w:div>
    <w:div w:id="214403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ezi.com/view/6Etf6CPJTddy7zr6bYrJ/" TargetMode="External"/><Relationship Id="rId18" Type="http://schemas.openxmlformats.org/officeDocument/2006/relationships/hyperlink" Target="https://github.com/ProfTodoMundo/EntregaRectoria/blob/main/docs/INFORMESRECTORIA/GestionAcademica/UACM-COLMEX/344301499_1903978979995924_6569016964231363285_n.jpg" TargetMode="External"/><Relationship Id="rId26" Type="http://schemas.openxmlformats.org/officeDocument/2006/relationships/hyperlink" Target="https://uacm.edu.mx/rectoria/informes/GestionAcadem/Seminarios/CartelLaIdeaDelSocialismo.jpg" TargetMode="External"/><Relationship Id="rId3" Type="http://schemas.openxmlformats.org/officeDocument/2006/relationships/styles" Target="styles.xml"/><Relationship Id="rId21" Type="http://schemas.openxmlformats.org/officeDocument/2006/relationships/hyperlink" Target="https://uacm.edu.mx/rectoria/informes/GestionAcadem/Seminarios/Politicas-de-los-Cuidados-Abril.jpg" TargetMode="External"/><Relationship Id="rId7" Type="http://schemas.openxmlformats.org/officeDocument/2006/relationships/hyperlink" Target="https://github.com/ProfTodoMundo/EntregaRectoria/blob/main/docs/INFORMESRECTORIA/GestionAcademica/Informe%20COMSIA%202022.pdf" TargetMode="External"/><Relationship Id="rId12" Type="http://schemas.openxmlformats.org/officeDocument/2006/relationships/hyperlink" Target="https://github.com/ProfTodoMundo/EntregaRectoria/blob/main/docs/INFORMESRECTORIA/INICIATIVAS/PENDIENTES/Iniciativa%20COTECIAD.pdf" TargetMode="External"/><Relationship Id="rId17" Type="http://schemas.openxmlformats.org/officeDocument/2006/relationships/image" Target="media/image1.png"/><Relationship Id="rId25" Type="http://schemas.openxmlformats.org/officeDocument/2006/relationships/hyperlink" Target="https://uacm.edu.mx/rectoria/informes/GestionAcadem/Seminarios/1-ciclo-socialista-.jp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acm.edu.mx/rectoria/informes/gestionacadem/Cartel_compressed.pdf" TargetMode="External"/><Relationship Id="rId20" Type="http://schemas.openxmlformats.org/officeDocument/2006/relationships/hyperlink" Target="https://uacm.edu.mx/rectoria/informes/GestionAcadem/Seminarios/Cuidados_de_la_salud_mental%20.jpg" TargetMode="External"/><Relationship Id="rId29" Type="http://schemas.openxmlformats.org/officeDocument/2006/relationships/hyperlink" Target="https://prezi.com/view/A9hKiPnetMzpkE8CzpWS/" TargetMode="External"/><Relationship Id="rId1" Type="http://schemas.openxmlformats.org/officeDocument/2006/relationships/customXml" Target="../customXml/item1.xml"/><Relationship Id="rId6" Type="http://schemas.openxmlformats.org/officeDocument/2006/relationships/hyperlink" Target="https://github.com/ProfTodoMundo/EntregaRectoria/blob/main/docs/INFORMESRECTORIA/Documento%20de%20carpeta%20de%20trabajo%203ra%20ORD.pdf" TargetMode="External"/><Relationship Id="rId11" Type="http://schemas.openxmlformats.org/officeDocument/2006/relationships/hyperlink" Target="https://github.com/ProfTodoMundo/EntregaRectoria/blob/main/docs/INFORMESRECTORIA/INICIATIVAS/PENDIENTES/Iniciativa%20ComiteCAPEDI.pdf" TargetMode="External"/><Relationship Id="rId24" Type="http://schemas.openxmlformats.org/officeDocument/2006/relationships/hyperlink" Target="https://uacm.edu.mx/rectoria/informes/GestionAcadem/Seminarios/informe_Conferencias_Politicas_de_los_cuidados.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acm.edu.mx/rectoria/informes/gestionacadem/PROGRAMA_FINAL.pdf" TargetMode="External"/><Relationship Id="rId23" Type="http://schemas.openxmlformats.org/officeDocument/2006/relationships/hyperlink" Target="https://uacm.edu.mx/rectoria/informes/GestionAcadem/Seminarios/Cuidados-PoliticasAcciones.jpg" TargetMode="External"/><Relationship Id="rId28" Type="http://schemas.openxmlformats.org/officeDocument/2006/relationships/hyperlink" Target="https://uacm.edu.mx/rectoria/informes/GestionAcadem/Seminarios/INFORME_SEMINARIOS_RECTORIA.pdf" TargetMode="External"/><Relationship Id="rId10" Type="http://schemas.openxmlformats.org/officeDocument/2006/relationships/hyperlink" Target="https://github.com/ProfTodoMundo/EntregaRectoria/blob/main/docs/INFORMESRECTORIA/INICIATIVAS/PENDIENTES/Iniciativa%20ComiteRiesgos.pdf" TargetMode="External"/><Relationship Id="rId19" Type="http://schemas.openxmlformats.org/officeDocument/2006/relationships/hyperlink" Target="https://uacm.edu.mx/rectoria/informes/GestionAcadem/Seminarios/Politicas-de-los-Cuidados.jpg" TargetMode="External"/><Relationship Id="rId31" Type="http://schemas.openxmlformats.org/officeDocument/2006/relationships/hyperlink" Target="https://uacm.edu.mx/rectoria/informes/GestionAcadem/ProgramaInstitucionalTitulacion.pdf" TargetMode="External"/><Relationship Id="rId4" Type="http://schemas.openxmlformats.org/officeDocument/2006/relationships/settings" Target="settings.xml"/><Relationship Id="rId9" Type="http://schemas.openxmlformats.org/officeDocument/2006/relationships/hyperlink" Target="https://github.com/ProfTodoMundo/EntregaRectoria/blob/main/docs/INFORMESRECTORIA/INICIATIVAS/PENDIENTES/Iniciativa%20ComiteTransversalizacion.pdf" TargetMode="External"/><Relationship Id="rId14" Type="http://schemas.openxmlformats.org/officeDocument/2006/relationships/hyperlink" Target="https://uacm.edu.mx/portals/_default/skins/rectoria/docs/ENCUENTRO_digital_230920_123836.pdf" TargetMode="External"/><Relationship Id="rId22" Type="http://schemas.openxmlformats.org/officeDocument/2006/relationships/hyperlink" Target="https://uacm.edu.mx/rectoria/informes/GestionAcadem/Seminarios/Cuidados-Persprectiva.jpg" TargetMode="External"/><Relationship Id="rId27" Type="http://schemas.openxmlformats.org/officeDocument/2006/relationships/hyperlink" Target="https://uacm.edu.mx/rectoria/informes/GestionAcadem/Seminarios/Proyectos-poli-.jpg" TargetMode="External"/><Relationship Id="rId30" Type="http://schemas.openxmlformats.org/officeDocument/2006/relationships/hyperlink" Target="https://uacm.edu.mx/rectoria/informes/GestionAcadem/EGRESADOS.jpg" TargetMode="External"/><Relationship Id="rId8" Type="http://schemas.openxmlformats.org/officeDocument/2006/relationships/hyperlink" Target="https://github.com/ProfTodoMundo/EntregaRectoria/blob/main/docs/INFORMESRECTORIA/CTI%20-%20Diagn%C3%B3stico%20Institucional%20-%20Investigaci%C3%B3n%20-%20UACM.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D85E7-82F4-BD40-9830-53BF0CE38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20</Pages>
  <Words>7280</Words>
  <Characters>40040</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2024-05-20T17:42:00Z</dcterms:created>
  <dcterms:modified xsi:type="dcterms:W3CDTF">2024-05-22T17:57:00Z</dcterms:modified>
</cp:coreProperties>
</file>