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220C" w14:textId="55E0E305" w:rsidR="00201967" w:rsidRPr="0051538E" w:rsidRDefault="00201967" w:rsidP="00201967">
      <w:pPr>
        <w:ind w:right="582"/>
        <w:jc w:val="both"/>
        <w:rPr>
          <w:rFonts w:ascii="Arial" w:hAnsi="Arial" w:cs="Arial"/>
          <w:b/>
        </w:rPr>
      </w:pPr>
      <w:r w:rsidRPr="0051538E">
        <w:rPr>
          <w:rFonts w:ascii="Arial" w:hAnsi="Arial" w:cs="Arial"/>
          <w:b/>
        </w:rPr>
        <w:t xml:space="preserve">Iniciativa con propuesta de punto de acuerdo por el que se expide el </w:t>
      </w:r>
      <w:r w:rsidRPr="0051538E">
        <w:rPr>
          <w:rFonts w:ascii="Arial" w:hAnsi="Arial" w:cs="Arial"/>
          <w:b/>
          <w:i/>
        </w:rPr>
        <w:t xml:space="preserve">Reglamento del </w:t>
      </w:r>
      <w:r w:rsidRPr="0051538E">
        <w:rPr>
          <w:rStyle w:val="Ninguno"/>
          <w:rFonts w:ascii="Arial" w:hAnsi="Arial" w:cs="Arial"/>
          <w:b/>
          <w:i/>
        </w:rPr>
        <w:t>Sistema Institucional de Archivos de la Universidad Autónoma de la Ciudad de México</w:t>
      </w:r>
      <w:r w:rsidRPr="0051538E">
        <w:rPr>
          <w:rStyle w:val="Ninguno"/>
          <w:rFonts w:ascii="Arial" w:hAnsi="Arial" w:cs="Arial"/>
          <w:b/>
          <w:lang w:val="it-IT"/>
        </w:rPr>
        <w:t>,</w:t>
      </w:r>
      <w:r w:rsidR="00E2670A" w:rsidRPr="0051538E">
        <w:rPr>
          <w:rStyle w:val="Ninguno"/>
          <w:rFonts w:ascii="Arial" w:hAnsi="Arial" w:cs="Arial"/>
          <w:b/>
          <w:lang w:val="it-IT"/>
        </w:rPr>
        <w:t xml:space="preserve"> </w:t>
      </w:r>
      <w:proofErr w:type="spellStart"/>
      <w:r w:rsidRPr="0051538E">
        <w:rPr>
          <w:rStyle w:val="Ninguno"/>
          <w:rFonts w:ascii="Arial" w:hAnsi="Arial" w:cs="Arial"/>
          <w:b/>
          <w:lang w:val="it-IT"/>
        </w:rPr>
        <w:t>que</w:t>
      </w:r>
      <w:proofErr w:type="spellEnd"/>
      <w:r w:rsidRPr="0051538E">
        <w:rPr>
          <w:rStyle w:val="Ninguno"/>
          <w:rFonts w:ascii="Arial" w:hAnsi="Arial" w:cs="Arial"/>
          <w:b/>
          <w:lang w:val="it-IT"/>
        </w:rPr>
        <w:t xml:space="preserve"> presenta la </w:t>
      </w:r>
      <w:proofErr w:type="spellStart"/>
      <w:r w:rsidRPr="0051538E">
        <w:rPr>
          <w:rStyle w:val="Ninguno"/>
          <w:rFonts w:ascii="Arial" w:hAnsi="Arial" w:cs="Arial"/>
          <w:b/>
          <w:lang w:val="it-IT"/>
        </w:rPr>
        <w:t>Dra</w:t>
      </w:r>
      <w:proofErr w:type="spellEnd"/>
      <w:r w:rsidRPr="0051538E">
        <w:rPr>
          <w:rStyle w:val="Ninguno"/>
          <w:rFonts w:ascii="Arial" w:hAnsi="Arial" w:cs="Arial"/>
          <w:b/>
          <w:lang w:val="it-IT"/>
        </w:rPr>
        <w:t xml:space="preserve">. Tania </w:t>
      </w:r>
      <w:proofErr w:type="spellStart"/>
      <w:r w:rsidRPr="0051538E">
        <w:rPr>
          <w:rStyle w:val="Ninguno"/>
          <w:rFonts w:ascii="Arial" w:hAnsi="Arial" w:cs="Arial"/>
          <w:b/>
          <w:lang w:val="it-IT"/>
        </w:rPr>
        <w:t>Hogla</w:t>
      </w:r>
      <w:proofErr w:type="spellEnd"/>
      <w:r w:rsidRPr="0051538E">
        <w:rPr>
          <w:rStyle w:val="Ninguno"/>
          <w:rFonts w:ascii="Arial" w:hAnsi="Arial" w:cs="Arial"/>
          <w:b/>
          <w:lang w:val="it-IT"/>
        </w:rPr>
        <w:t xml:space="preserve"> Rodríguez Mora, </w:t>
      </w:r>
      <w:proofErr w:type="spellStart"/>
      <w:r w:rsidRPr="0051538E">
        <w:rPr>
          <w:rStyle w:val="Ninguno"/>
          <w:rFonts w:ascii="Arial" w:hAnsi="Arial" w:cs="Arial"/>
          <w:b/>
          <w:lang w:val="it-IT"/>
        </w:rPr>
        <w:t>Rectora</w:t>
      </w:r>
      <w:proofErr w:type="spellEnd"/>
      <w:r w:rsidRPr="0051538E">
        <w:rPr>
          <w:rFonts w:ascii="Arial" w:hAnsi="Arial" w:cs="Arial"/>
          <w:b/>
        </w:rPr>
        <w:t>.</w:t>
      </w:r>
    </w:p>
    <w:p w14:paraId="60ABCE5F" w14:textId="77777777" w:rsidR="00201967" w:rsidRPr="0051538E" w:rsidRDefault="00201967" w:rsidP="00201967">
      <w:pPr>
        <w:ind w:right="582"/>
        <w:jc w:val="center"/>
        <w:rPr>
          <w:rFonts w:ascii="Arial" w:hAnsi="Arial" w:cs="Arial"/>
          <w:b/>
        </w:rPr>
      </w:pPr>
    </w:p>
    <w:p w14:paraId="3A18EC34" w14:textId="77777777" w:rsidR="00201967" w:rsidRPr="0051538E" w:rsidRDefault="00201967" w:rsidP="00201967">
      <w:pPr>
        <w:ind w:right="582"/>
        <w:jc w:val="center"/>
        <w:rPr>
          <w:rFonts w:ascii="Arial" w:hAnsi="Arial" w:cs="Arial"/>
        </w:rPr>
      </w:pPr>
      <w:r w:rsidRPr="0051538E">
        <w:rPr>
          <w:rFonts w:ascii="Arial" w:hAnsi="Arial" w:cs="Arial"/>
          <w:b/>
        </w:rPr>
        <w:t>Exposición de motivos</w:t>
      </w:r>
    </w:p>
    <w:p w14:paraId="692A4AA0" w14:textId="77777777" w:rsidR="00201967" w:rsidRPr="0051538E" w:rsidRDefault="00201967" w:rsidP="00201967">
      <w:pPr>
        <w:ind w:right="582"/>
        <w:jc w:val="both"/>
        <w:rPr>
          <w:rFonts w:ascii="Arial" w:hAnsi="Arial" w:cs="Arial"/>
        </w:rPr>
      </w:pPr>
    </w:p>
    <w:p w14:paraId="167DBDC2" w14:textId="77777777" w:rsidR="00201967" w:rsidRPr="0051538E" w:rsidRDefault="00201967" w:rsidP="00201967">
      <w:pPr>
        <w:ind w:right="582"/>
        <w:jc w:val="both"/>
        <w:rPr>
          <w:rFonts w:ascii="Arial" w:hAnsi="Arial" w:cs="Arial"/>
          <w:b/>
        </w:rPr>
      </w:pPr>
      <w:r w:rsidRPr="0051538E">
        <w:rPr>
          <w:rFonts w:ascii="Arial" w:hAnsi="Arial" w:cs="Arial"/>
          <w:b/>
        </w:rPr>
        <w:t xml:space="preserve">I. Situación actual del control de archivos en la Universidad </w:t>
      </w:r>
      <w:r w:rsidR="00E2670A" w:rsidRPr="0051538E">
        <w:rPr>
          <w:rFonts w:ascii="Arial" w:hAnsi="Arial" w:cs="Arial"/>
          <w:b/>
        </w:rPr>
        <w:t>Autónoma de la Ciudad de México.</w:t>
      </w:r>
    </w:p>
    <w:p w14:paraId="70E588F3" w14:textId="77777777" w:rsidR="00201967" w:rsidRPr="0051538E" w:rsidRDefault="00201967" w:rsidP="00201967">
      <w:pPr>
        <w:ind w:right="582"/>
        <w:jc w:val="both"/>
        <w:rPr>
          <w:rFonts w:ascii="Arial" w:hAnsi="Arial" w:cs="Arial"/>
        </w:rPr>
      </w:pPr>
    </w:p>
    <w:p w14:paraId="30C3CB70" w14:textId="77777777" w:rsidR="00201967" w:rsidRPr="0051538E" w:rsidRDefault="00201967" w:rsidP="00201967">
      <w:pPr>
        <w:ind w:right="582"/>
        <w:jc w:val="both"/>
        <w:rPr>
          <w:rFonts w:ascii="Arial" w:hAnsi="Arial" w:cs="Arial"/>
        </w:rPr>
      </w:pPr>
      <w:r w:rsidRPr="0051538E">
        <w:rPr>
          <w:rFonts w:ascii="Arial" w:hAnsi="Arial" w:cs="Arial"/>
        </w:rPr>
        <w:t>En términos de los artículos 15 y 17, fracción I de la Ley de la Universidad Autónoma de la Ciudad de México, así como 12 y 14, fracción I del Estatuto General Orgánico de la Universidad Autónoma de la Ciudad de México, corresponde al Consejo Un</w:t>
      </w:r>
      <w:r w:rsidR="00E2670A" w:rsidRPr="0051538E">
        <w:rPr>
          <w:rFonts w:ascii="Arial" w:hAnsi="Arial" w:cs="Arial"/>
        </w:rPr>
        <w:t>iversitario, en su carácter de M</w:t>
      </w:r>
      <w:r w:rsidRPr="0051538E">
        <w:rPr>
          <w:rFonts w:ascii="Arial" w:hAnsi="Arial" w:cs="Arial"/>
        </w:rPr>
        <w:t>áximo Órgano de Gobierno de esta Casa de Estudios, expedir las normas y disposiciones generales para el mejor funcionamiento administrativo de la Institución.</w:t>
      </w:r>
    </w:p>
    <w:p w14:paraId="62605696" w14:textId="77777777" w:rsidR="00201967" w:rsidRPr="0051538E" w:rsidRDefault="00201967" w:rsidP="00201967">
      <w:pPr>
        <w:ind w:right="582"/>
        <w:jc w:val="both"/>
        <w:rPr>
          <w:rFonts w:ascii="Arial" w:hAnsi="Arial" w:cs="Arial"/>
        </w:rPr>
      </w:pPr>
    </w:p>
    <w:p w14:paraId="24E69C99" w14:textId="77777777" w:rsidR="00201967" w:rsidRPr="0051538E" w:rsidRDefault="00201967" w:rsidP="00201967">
      <w:pPr>
        <w:ind w:right="582"/>
        <w:jc w:val="both"/>
        <w:rPr>
          <w:rFonts w:ascii="Arial" w:hAnsi="Arial" w:cs="Arial"/>
        </w:rPr>
      </w:pPr>
      <w:r w:rsidRPr="0051538E">
        <w:rPr>
          <w:rFonts w:ascii="Arial" w:hAnsi="Arial" w:cs="Arial"/>
        </w:rPr>
        <w:t>El Segundo Consejo Universitario expidió el Reglamento de Operación del Comité Técnico Interno de Administración de Documen</w:t>
      </w:r>
      <w:r w:rsidR="00E2670A" w:rsidRPr="0051538E">
        <w:rPr>
          <w:rFonts w:ascii="Arial" w:hAnsi="Arial" w:cs="Arial"/>
        </w:rPr>
        <w:t>tos (</w:t>
      </w:r>
      <w:r w:rsidR="00E2670A" w:rsidRPr="00587C4A">
        <w:rPr>
          <w:rFonts w:ascii="Arial" w:hAnsi="Arial" w:cs="Arial"/>
          <w:b/>
          <w:bCs/>
        </w:rPr>
        <w:t>COTECIAD</w:t>
      </w:r>
      <w:r w:rsidR="00E2670A" w:rsidRPr="0051538E">
        <w:rPr>
          <w:rFonts w:ascii="Arial" w:hAnsi="Arial" w:cs="Arial"/>
        </w:rPr>
        <w:t xml:space="preserve">) mediante el  acuerdo </w:t>
      </w:r>
      <w:r w:rsidRPr="00587C4A">
        <w:rPr>
          <w:rFonts w:ascii="Arial" w:hAnsi="Arial" w:cs="Arial"/>
          <w:b/>
          <w:bCs/>
        </w:rPr>
        <w:t>UACM/CU-2/EX04/018/12</w:t>
      </w:r>
      <w:r w:rsidRPr="0051538E">
        <w:rPr>
          <w:rFonts w:ascii="Arial" w:hAnsi="Arial" w:cs="Arial"/>
        </w:rPr>
        <w:t xml:space="preserve">, aprobado el 18 de </w:t>
      </w:r>
      <w:r w:rsidR="00E2670A" w:rsidRPr="0051538E">
        <w:rPr>
          <w:rFonts w:ascii="Arial" w:hAnsi="Arial" w:cs="Arial"/>
        </w:rPr>
        <w:t>junio de 2012, en cumplimiento de</w:t>
      </w:r>
      <w:r w:rsidRPr="0051538E">
        <w:rPr>
          <w:rFonts w:ascii="Arial" w:hAnsi="Arial" w:cs="Arial"/>
        </w:rPr>
        <w:t xml:space="preserve"> la Ley de Archivos del Distrito Federal, teniendo por objeto regular las atribuciones del citado </w:t>
      </w:r>
      <w:r w:rsidR="00E2670A" w:rsidRPr="0051538E">
        <w:rPr>
          <w:rFonts w:ascii="Arial" w:hAnsi="Arial" w:cs="Arial"/>
        </w:rPr>
        <w:t>Comité</w:t>
      </w:r>
      <w:r w:rsidRPr="0051538E">
        <w:rPr>
          <w:rFonts w:ascii="Arial" w:hAnsi="Arial" w:cs="Arial"/>
        </w:rPr>
        <w:t xml:space="preserve"> como órgano técnico consultivo y de instrumentación de la normatividad aplicable a los archivos de la Universidad.</w:t>
      </w:r>
    </w:p>
    <w:p w14:paraId="3E1266D5" w14:textId="77777777" w:rsidR="00201967" w:rsidRPr="0051538E" w:rsidRDefault="00201967" w:rsidP="00201967">
      <w:pPr>
        <w:ind w:right="582"/>
        <w:jc w:val="both"/>
        <w:rPr>
          <w:rFonts w:ascii="Arial" w:hAnsi="Arial" w:cs="Arial"/>
        </w:rPr>
      </w:pPr>
    </w:p>
    <w:p w14:paraId="62FFDDA2" w14:textId="77777777" w:rsidR="00201967" w:rsidRPr="0051538E" w:rsidRDefault="00E2670A" w:rsidP="00201967">
      <w:pPr>
        <w:ind w:right="582"/>
        <w:jc w:val="both"/>
        <w:rPr>
          <w:rFonts w:ascii="Arial" w:hAnsi="Arial" w:cs="Arial"/>
        </w:rPr>
      </w:pPr>
      <w:r w:rsidRPr="0051538E">
        <w:rPr>
          <w:rFonts w:ascii="Arial" w:hAnsi="Arial" w:cs="Arial"/>
        </w:rPr>
        <w:t xml:space="preserve">Con base en </w:t>
      </w:r>
      <w:r w:rsidR="00201967" w:rsidRPr="0051538E">
        <w:rPr>
          <w:rFonts w:ascii="Arial" w:hAnsi="Arial" w:cs="Arial"/>
        </w:rPr>
        <w:t xml:space="preserve">lo anterior, </w:t>
      </w:r>
      <w:r w:rsidR="00201967" w:rsidRPr="0051538E">
        <w:rPr>
          <w:rStyle w:val="Ninguno"/>
          <w:rFonts w:ascii="Arial" w:hAnsi="Arial" w:cs="Arial"/>
        </w:rPr>
        <w:t xml:space="preserve">el Sexto Consejo Universitario de esta Casa de Estudios aprobó el Acuerdo </w:t>
      </w:r>
      <w:r w:rsidR="00201967" w:rsidRPr="00587C4A">
        <w:rPr>
          <w:rStyle w:val="Ninguno"/>
          <w:rFonts w:ascii="Arial" w:hAnsi="Arial" w:cs="Arial"/>
          <w:b/>
          <w:bCs/>
        </w:rPr>
        <w:t>UACM/CU-6/EX14/037/20</w:t>
      </w:r>
      <w:r w:rsidR="00201967" w:rsidRPr="0051538E">
        <w:rPr>
          <w:rStyle w:val="Ninguno"/>
          <w:rFonts w:ascii="Arial" w:hAnsi="Arial" w:cs="Arial"/>
        </w:rPr>
        <w:t>, de fecha 19 de agosto de 2020, a través del cual creó la Unidad de Transparencia de la Universidad, estableciendo en su punto Séptimo, fracción VIII que es facultad de la persona Titular de esa Unidad “Coordinar las acciones relativas al Sistema Institucional de archivos de la UACM y su Comité”.</w:t>
      </w:r>
    </w:p>
    <w:p w14:paraId="0CE66B0B" w14:textId="77777777" w:rsidR="00201967" w:rsidRPr="0051538E" w:rsidRDefault="00201967" w:rsidP="00201967">
      <w:pPr>
        <w:ind w:right="582"/>
        <w:jc w:val="both"/>
        <w:rPr>
          <w:rFonts w:ascii="Arial" w:hAnsi="Arial" w:cs="Arial"/>
        </w:rPr>
      </w:pPr>
    </w:p>
    <w:p w14:paraId="7EA53AA4" w14:textId="77777777" w:rsidR="00201967" w:rsidRPr="0051538E" w:rsidRDefault="00201967" w:rsidP="00201967">
      <w:pPr>
        <w:ind w:right="582"/>
        <w:jc w:val="both"/>
        <w:rPr>
          <w:rFonts w:ascii="Arial" w:hAnsi="Arial" w:cs="Arial"/>
          <w:b/>
        </w:rPr>
      </w:pPr>
      <w:r w:rsidRPr="0051538E">
        <w:rPr>
          <w:rFonts w:ascii="Arial" w:hAnsi="Arial" w:cs="Arial"/>
          <w:b/>
        </w:rPr>
        <w:t>II. Normatividad vigente en la materia.</w:t>
      </w:r>
    </w:p>
    <w:p w14:paraId="23C7A7E1" w14:textId="77777777" w:rsidR="00201967" w:rsidRPr="0051538E" w:rsidRDefault="00201967" w:rsidP="00201967">
      <w:pPr>
        <w:ind w:right="582"/>
        <w:jc w:val="both"/>
        <w:rPr>
          <w:rFonts w:ascii="Arial" w:hAnsi="Arial" w:cs="Arial"/>
          <w:b/>
        </w:rPr>
      </w:pPr>
    </w:p>
    <w:p w14:paraId="7AE8D3B6" w14:textId="1C799474" w:rsidR="00201967" w:rsidRPr="0051538E" w:rsidRDefault="00201967" w:rsidP="00201967">
      <w:pPr>
        <w:ind w:right="582"/>
        <w:jc w:val="both"/>
        <w:rPr>
          <w:rFonts w:ascii="Arial" w:hAnsi="Arial" w:cs="Arial"/>
        </w:rPr>
      </w:pPr>
      <w:r w:rsidRPr="0051538E">
        <w:rPr>
          <w:rFonts w:ascii="Arial" w:hAnsi="Arial" w:cs="Arial"/>
        </w:rPr>
        <w:t>El 18 de noviembre de 202</w:t>
      </w:r>
      <w:r w:rsidR="00E2670A" w:rsidRPr="0051538E">
        <w:rPr>
          <w:rFonts w:ascii="Arial" w:hAnsi="Arial" w:cs="Arial"/>
        </w:rPr>
        <w:t>0</w:t>
      </w:r>
      <w:r w:rsidRPr="0051538E">
        <w:rPr>
          <w:rFonts w:ascii="Arial" w:hAnsi="Arial" w:cs="Arial"/>
        </w:rPr>
        <w:t xml:space="preserve"> se publicó en la Gaceta Oficial de la Ciudad de </w:t>
      </w:r>
      <w:r w:rsidR="00E2670A" w:rsidRPr="0051538E">
        <w:rPr>
          <w:rFonts w:ascii="Arial" w:hAnsi="Arial" w:cs="Arial"/>
        </w:rPr>
        <w:t>México</w:t>
      </w:r>
      <w:r w:rsidRPr="0051538E">
        <w:rPr>
          <w:rFonts w:ascii="Arial" w:hAnsi="Arial" w:cs="Arial"/>
        </w:rPr>
        <w:t xml:space="preserve"> el decreto por el que se expide la Ley de Archivos de la Ciudad de México, la cual regula lo concerniente a los principios y bases para la organización, conservación, preservación, acceso y administración homogénea de los archivos en posesión de cualquier autoridad, enti</w:t>
      </w:r>
      <w:r w:rsidR="00E2670A" w:rsidRPr="0051538E">
        <w:rPr>
          <w:rFonts w:ascii="Arial" w:hAnsi="Arial" w:cs="Arial"/>
        </w:rPr>
        <w:t>dad, órgano y organismo de los p</w:t>
      </w:r>
      <w:r w:rsidRPr="0051538E">
        <w:rPr>
          <w:rFonts w:ascii="Arial" w:hAnsi="Arial" w:cs="Arial"/>
        </w:rPr>
        <w:t>oderes Legi</w:t>
      </w:r>
      <w:r w:rsidR="00E2670A" w:rsidRPr="0051538E">
        <w:rPr>
          <w:rFonts w:ascii="Arial" w:hAnsi="Arial" w:cs="Arial"/>
        </w:rPr>
        <w:t xml:space="preserve">slativo, </w:t>
      </w:r>
      <w:r w:rsidR="00E2670A" w:rsidRPr="0051538E">
        <w:rPr>
          <w:rFonts w:ascii="Arial" w:hAnsi="Arial" w:cs="Arial"/>
        </w:rPr>
        <w:lastRenderedPageBreak/>
        <w:t>Ejecutivo y Judicial, a</w:t>
      </w:r>
      <w:r w:rsidRPr="0051538E">
        <w:rPr>
          <w:rFonts w:ascii="Arial" w:hAnsi="Arial" w:cs="Arial"/>
        </w:rPr>
        <w:t xml:space="preserve">lcaldías, </w:t>
      </w:r>
      <w:r w:rsidRPr="0051538E">
        <w:rPr>
          <w:rFonts w:ascii="Arial" w:hAnsi="Arial" w:cs="Arial"/>
          <w:b/>
        </w:rPr>
        <w:t>Órganos Autónomos</w:t>
      </w:r>
      <w:r w:rsidRPr="0051538E">
        <w:rPr>
          <w:rFonts w:ascii="Arial" w:hAnsi="Arial" w:cs="Arial"/>
        </w:rPr>
        <w:t xml:space="preserve">, partidos políticos, sindicatos, fideicomisos y fondos públicos, así como </w:t>
      </w:r>
      <w:r w:rsidR="00E2670A" w:rsidRPr="0051538E">
        <w:rPr>
          <w:rFonts w:ascii="Arial" w:hAnsi="Arial" w:cs="Arial"/>
        </w:rPr>
        <w:t xml:space="preserve">de </w:t>
      </w:r>
      <w:r w:rsidRPr="0051538E">
        <w:rPr>
          <w:rFonts w:ascii="Arial" w:hAnsi="Arial" w:cs="Arial"/>
        </w:rPr>
        <w:t>cualquier persona, física o moral, que reciba y ejerza recursos públicos o realice actos de autoridad de la Ciudad de México.</w:t>
      </w:r>
    </w:p>
    <w:p w14:paraId="510EE813" w14:textId="77777777" w:rsidR="00201967" w:rsidRPr="0051538E" w:rsidRDefault="00201967" w:rsidP="00201967">
      <w:pPr>
        <w:ind w:right="582"/>
        <w:jc w:val="both"/>
        <w:rPr>
          <w:rFonts w:ascii="Arial" w:hAnsi="Arial" w:cs="Arial"/>
        </w:rPr>
      </w:pPr>
    </w:p>
    <w:p w14:paraId="43E9FD97" w14:textId="77777777" w:rsidR="00201967" w:rsidRPr="0051538E" w:rsidRDefault="00201967" w:rsidP="00201967">
      <w:pPr>
        <w:ind w:right="582"/>
        <w:jc w:val="both"/>
        <w:rPr>
          <w:rFonts w:ascii="Arial" w:hAnsi="Arial" w:cs="Arial"/>
        </w:rPr>
      </w:pPr>
      <w:r w:rsidRPr="0051538E">
        <w:rPr>
          <w:rFonts w:ascii="Arial" w:hAnsi="Arial" w:cs="Arial"/>
        </w:rPr>
        <w:t>El artículo Segundo Transitorio de la nueva Ley establece que se abroga la Ley de Archivos del Distrito Federal y se derogan todas aquellas disposiciones que contravengan la Ley de Archivos de la Ciudad de México.</w:t>
      </w:r>
    </w:p>
    <w:p w14:paraId="02B257C9" w14:textId="77777777" w:rsidR="00201967" w:rsidRPr="0051538E" w:rsidRDefault="00201967" w:rsidP="00201967">
      <w:pPr>
        <w:ind w:right="582"/>
        <w:jc w:val="both"/>
        <w:rPr>
          <w:rFonts w:ascii="Arial" w:hAnsi="Arial" w:cs="Arial"/>
        </w:rPr>
      </w:pPr>
    </w:p>
    <w:p w14:paraId="0EDE69E7" w14:textId="2297A3C2" w:rsidR="00201967" w:rsidRPr="0051538E" w:rsidRDefault="00201967" w:rsidP="00201967">
      <w:pPr>
        <w:ind w:right="582"/>
        <w:jc w:val="both"/>
        <w:rPr>
          <w:rFonts w:ascii="Arial" w:hAnsi="Arial" w:cs="Arial"/>
        </w:rPr>
      </w:pPr>
      <w:r w:rsidRPr="0051538E">
        <w:rPr>
          <w:rFonts w:ascii="Arial" w:hAnsi="Arial" w:cs="Arial"/>
        </w:rPr>
        <w:t xml:space="preserve">Al realizar el análisis del actual Reglamento de Operación del COTECIAD del año 2012, se advierte que diversos artículos se contraponen con las nuevas disposiciones de la Ley de Archivos de la Ciudad de México, además de que el dispositivo normativo en cita adolece de disposiciones torales que la Ley vigente señala, como son los temas de organización, conservación, preservación, acceso y administración homogénea de archivos tales como </w:t>
      </w:r>
      <w:r w:rsidRPr="0051538E">
        <w:rPr>
          <w:rFonts w:ascii="Arial" w:hAnsi="Arial" w:cs="Arial"/>
          <w:i/>
        </w:rPr>
        <w:t xml:space="preserve">documentos públicos, sujetos obligados, procesos de entrega y recepción de archivos, sistema institucional de archivos, planeación en materia administrativa, área coordinadora de archivos, áreas operativas, archivos históricos y sus documentos, documentos de archivo electrónico, valoración y conservación de archivos, coordinación con sistemas de transparencia, acceso a la información y protección de datos personales y con el sistema anticorrupción, archivos privados, patrimonio documental, capacitación y cultura archivística, infracciones y delito en materia de archivos, delitos contra los archivos, garantía del derecho a la verdad a través de los archivos, </w:t>
      </w:r>
      <w:r w:rsidRPr="0051538E">
        <w:rPr>
          <w:rFonts w:ascii="Arial" w:hAnsi="Arial" w:cs="Arial"/>
        </w:rPr>
        <w:t>entre otros.</w:t>
      </w:r>
    </w:p>
    <w:p w14:paraId="05917906" w14:textId="77777777" w:rsidR="00201967" w:rsidRPr="0051538E" w:rsidRDefault="00201967" w:rsidP="00201967">
      <w:pPr>
        <w:ind w:right="582"/>
        <w:jc w:val="both"/>
        <w:rPr>
          <w:rFonts w:ascii="Arial" w:hAnsi="Arial" w:cs="Arial"/>
        </w:rPr>
      </w:pPr>
    </w:p>
    <w:p w14:paraId="38DC84D7" w14:textId="77777777" w:rsidR="00201967" w:rsidRPr="0051538E" w:rsidRDefault="00201967" w:rsidP="00201967">
      <w:pPr>
        <w:ind w:right="582"/>
        <w:jc w:val="both"/>
        <w:rPr>
          <w:rFonts w:ascii="Arial" w:hAnsi="Arial" w:cs="Arial"/>
          <w:b/>
        </w:rPr>
      </w:pPr>
      <w:r w:rsidRPr="0051538E">
        <w:rPr>
          <w:rFonts w:ascii="Arial" w:hAnsi="Arial" w:cs="Arial"/>
          <w:b/>
        </w:rPr>
        <w:t>I</w:t>
      </w:r>
      <w:r w:rsidR="00E2670A" w:rsidRPr="0051538E">
        <w:rPr>
          <w:rFonts w:ascii="Arial" w:hAnsi="Arial" w:cs="Arial"/>
          <w:b/>
        </w:rPr>
        <w:t>II. Observaciones de la Auditorí</w:t>
      </w:r>
      <w:r w:rsidRPr="0051538E">
        <w:rPr>
          <w:rFonts w:ascii="Arial" w:hAnsi="Arial" w:cs="Arial"/>
          <w:b/>
        </w:rPr>
        <w:t>a Superior de la Federación y de la Auditoría Superior de la Ciudad de México.</w:t>
      </w:r>
    </w:p>
    <w:p w14:paraId="7EE105A4" w14:textId="77777777" w:rsidR="00201967" w:rsidRPr="0051538E" w:rsidRDefault="00201967" w:rsidP="00201967">
      <w:pPr>
        <w:ind w:right="582"/>
        <w:jc w:val="both"/>
        <w:rPr>
          <w:rFonts w:ascii="Arial" w:hAnsi="Arial" w:cs="Arial"/>
        </w:rPr>
      </w:pPr>
    </w:p>
    <w:p w14:paraId="19A2671B" w14:textId="77777777" w:rsidR="00201967" w:rsidRPr="0051538E" w:rsidRDefault="00201967" w:rsidP="00201967">
      <w:pPr>
        <w:ind w:right="582"/>
        <w:jc w:val="both"/>
        <w:rPr>
          <w:rFonts w:ascii="Arial" w:hAnsi="Arial" w:cs="Arial"/>
        </w:rPr>
      </w:pPr>
      <w:r w:rsidRPr="0051538E">
        <w:rPr>
          <w:rFonts w:ascii="Arial" w:hAnsi="Arial" w:cs="Arial"/>
        </w:rPr>
        <w:t>Como parte de los trabajos de fiscalización de la Cuenta Pública que realiza cada año la Auditoria Superior de la Ciudad de México a la Universidad, se analiza y evalúa el Control Interno, cuyos resul</w:t>
      </w:r>
      <w:r w:rsidR="00E2670A" w:rsidRPr="0051538E">
        <w:rPr>
          <w:rFonts w:ascii="Arial" w:hAnsi="Arial" w:cs="Arial"/>
        </w:rPr>
        <w:t>tados se plasman en el informe i</w:t>
      </w:r>
      <w:r w:rsidRPr="0051538E">
        <w:rPr>
          <w:rFonts w:ascii="Arial" w:hAnsi="Arial" w:cs="Arial"/>
        </w:rPr>
        <w:t>ndividual de Resultados que se entrega a la Universidad; se presenta a la Comisión de Rendición de Cuentas y Vigilancia de la Auditoria Superior de la Ciudad de México del Congreso Local y se p</w:t>
      </w:r>
      <w:r w:rsidR="00FD26D9" w:rsidRPr="0051538E">
        <w:rPr>
          <w:rFonts w:ascii="Arial" w:hAnsi="Arial" w:cs="Arial"/>
        </w:rPr>
        <w:t>u</w:t>
      </w:r>
      <w:r w:rsidRPr="0051538E">
        <w:rPr>
          <w:rFonts w:ascii="Arial" w:hAnsi="Arial" w:cs="Arial"/>
        </w:rPr>
        <w:t xml:space="preserve">blica en la página </w:t>
      </w:r>
      <w:r w:rsidR="00FD26D9" w:rsidRPr="0051538E">
        <w:rPr>
          <w:rFonts w:ascii="Arial" w:hAnsi="Arial" w:cs="Arial"/>
        </w:rPr>
        <w:t xml:space="preserve">electrónica </w:t>
      </w:r>
      <w:r w:rsidRPr="0051538E">
        <w:rPr>
          <w:rFonts w:ascii="Arial" w:hAnsi="Arial" w:cs="Arial"/>
        </w:rPr>
        <w:t xml:space="preserve">de dicha instancia. </w:t>
      </w:r>
    </w:p>
    <w:p w14:paraId="065A3A79" w14:textId="77777777" w:rsidR="00201967" w:rsidRPr="0051538E" w:rsidRDefault="00201967" w:rsidP="00201967">
      <w:pPr>
        <w:ind w:right="582"/>
        <w:jc w:val="both"/>
        <w:rPr>
          <w:rFonts w:ascii="Arial" w:hAnsi="Arial" w:cs="Arial"/>
        </w:rPr>
      </w:pPr>
    </w:p>
    <w:p w14:paraId="4E81E842" w14:textId="77777777" w:rsidR="00201967" w:rsidRPr="0051538E" w:rsidRDefault="00201967" w:rsidP="00201967">
      <w:pPr>
        <w:ind w:right="582"/>
        <w:jc w:val="both"/>
        <w:rPr>
          <w:rFonts w:ascii="Arial" w:hAnsi="Arial" w:cs="Arial"/>
        </w:rPr>
      </w:pPr>
      <w:r w:rsidRPr="0051538E">
        <w:rPr>
          <w:rFonts w:ascii="Arial" w:hAnsi="Arial" w:cs="Arial"/>
        </w:rPr>
        <w:t>Entre las observaciones que de manera reiterada se han señalado como deficiencias de control interno</w:t>
      </w:r>
      <w:r w:rsidR="00FD26D9" w:rsidRPr="0051538E">
        <w:rPr>
          <w:rFonts w:ascii="Arial" w:hAnsi="Arial" w:cs="Arial"/>
        </w:rPr>
        <w:t>,</w:t>
      </w:r>
      <w:r w:rsidRPr="0051538E">
        <w:rPr>
          <w:rFonts w:ascii="Arial" w:hAnsi="Arial" w:cs="Arial"/>
        </w:rPr>
        <w:t xml:space="preserve"> y específicamente en el componente de Informació</w:t>
      </w:r>
      <w:r w:rsidR="00FD26D9" w:rsidRPr="0051538E">
        <w:rPr>
          <w:rFonts w:ascii="Arial" w:hAnsi="Arial" w:cs="Arial"/>
        </w:rPr>
        <w:t>n y Comunicación, se menciona</w:t>
      </w:r>
      <w:r w:rsidRPr="0051538E">
        <w:rPr>
          <w:rFonts w:ascii="Arial" w:hAnsi="Arial" w:cs="Arial"/>
        </w:rPr>
        <w:t xml:space="preserve"> la carencia de </w:t>
      </w:r>
      <w:r w:rsidR="00FD26D9" w:rsidRPr="0051538E">
        <w:rPr>
          <w:rFonts w:ascii="Arial" w:hAnsi="Arial" w:cs="Arial"/>
        </w:rPr>
        <w:t xml:space="preserve">un programa o </w:t>
      </w:r>
      <w:r w:rsidRPr="0051538E">
        <w:rPr>
          <w:rFonts w:ascii="Arial" w:hAnsi="Arial" w:cs="Arial"/>
        </w:rPr>
        <w:t>plan de continuidad de operaciones para salvaguardar la información en caso de desastr</w:t>
      </w:r>
      <w:r w:rsidR="00FD26D9" w:rsidRPr="0051538E">
        <w:rPr>
          <w:rFonts w:ascii="Arial" w:hAnsi="Arial" w:cs="Arial"/>
        </w:rPr>
        <w:t xml:space="preserve">es, y la necesidad </w:t>
      </w:r>
      <w:r w:rsidR="00FD26D9" w:rsidRPr="0051538E">
        <w:rPr>
          <w:rFonts w:ascii="Arial" w:hAnsi="Arial" w:cs="Arial"/>
        </w:rPr>
        <w:lastRenderedPageBreak/>
        <w:t>de que dicho plan</w:t>
      </w:r>
      <w:r w:rsidRPr="0051538E">
        <w:rPr>
          <w:rFonts w:ascii="Arial" w:hAnsi="Arial" w:cs="Arial"/>
        </w:rPr>
        <w:t xml:space="preserve"> sea comunicado al personal</w:t>
      </w:r>
      <w:r w:rsidR="00FD26D9" w:rsidRPr="0051538E">
        <w:rPr>
          <w:rFonts w:ascii="Arial" w:hAnsi="Arial" w:cs="Arial"/>
        </w:rPr>
        <w:t>,</w:t>
      </w:r>
      <w:r w:rsidRPr="0051538E">
        <w:rPr>
          <w:rFonts w:ascii="Arial" w:hAnsi="Arial" w:cs="Arial"/>
        </w:rPr>
        <w:t xml:space="preserve"> </w:t>
      </w:r>
      <w:r w:rsidR="00FD26D9" w:rsidRPr="0051538E">
        <w:rPr>
          <w:rFonts w:ascii="Arial" w:hAnsi="Arial" w:cs="Arial"/>
        </w:rPr>
        <w:t>con el objetivo de fortalecer el</w:t>
      </w:r>
      <w:r w:rsidRPr="0051538E">
        <w:rPr>
          <w:rFonts w:ascii="Arial" w:hAnsi="Arial" w:cs="Arial"/>
        </w:rPr>
        <w:t xml:space="preserve"> control interno</w:t>
      </w:r>
      <w:r w:rsidR="00FD26D9" w:rsidRPr="0051538E">
        <w:rPr>
          <w:rFonts w:ascii="Arial" w:hAnsi="Arial" w:cs="Arial"/>
        </w:rPr>
        <w:t xml:space="preserve"> de la institución</w:t>
      </w:r>
      <w:r w:rsidRPr="0051538E">
        <w:rPr>
          <w:rFonts w:ascii="Arial" w:hAnsi="Arial" w:cs="Arial"/>
        </w:rPr>
        <w:t xml:space="preserve">. </w:t>
      </w:r>
      <w:r w:rsidR="00FD26D9" w:rsidRPr="0051538E">
        <w:rPr>
          <w:rFonts w:ascii="Arial" w:hAnsi="Arial" w:cs="Arial"/>
        </w:rPr>
        <w:t>Tal p</w:t>
      </w:r>
      <w:r w:rsidRPr="0051538E">
        <w:rPr>
          <w:rFonts w:ascii="Arial" w:hAnsi="Arial" w:cs="Arial"/>
        </w:rPr>
        <w:t>r</w:t>
      </w:r>
      <w:r w:rsidR="001B44EA" w:rsidRPr="0051538E">
        <w:rPr>
          <w:rFonts w:ascii="Arial" w:hAnsi="Arial" w:cs="Arial"/>
        </w:rPr>
        <w:t xml:space="preserve">ograma o plan Universitario </w:t>
      </w:r>
      <w:r w:rsidRPr="0051538E">
        <w:rPr>
          <w:rFonts w:ascii="Arial" w:hAnsi="Arial" w:cs="Arial"/>
        </w:rPr>
        <w:t>debe ser norm</w:t>
      </w:r>
      <w:r w:rsidR="001B44EA" w:rsidRPr="0051538E">
        <w:rPr>
          <w:rFonts w:ascii="Arial" w:hAnsi="Arial" w:cs="Arial"/>
        </w:rPr>
        <w:t>ado por el COTECIAD, debe alinearse con</w:t>
      </w:r>
      <w:r w:rsidRPr="0051538E">
        <w:rPr>
          <w:rFonts w:ascii="Arial" w:hAnsi="Arial" w:cs="Arial"/>
        </w:rPr>
        <w:t xml:space="preserve"> las disposiciones establecidas en la Ley de Archivos de la Ciudad de México, y </w:t>
      </w:r>
      <w:r w:rsidR="001B44EA" w:rsidRPr="0051538E">
        <w:rPr>
          <w:rFonts w:ascii="Arial" w:hAnsi="Arial" w:cs="Arial"/>
        </w:rPr>
        <w:t xml:space="preserve">debe ser </w:t>
      </w:r>
      <w:r w:rsidRPr="0051538E">
        <w:rPr>
          <w:rFonts w:ascii="Arial" w:hAnsi="Arial" w:cs="Arial"/>
        </w:rPr>
        <w:t xml:space="preserve">ejecutado por cada una de las áreas de la Universidad. </w:t>
      </w:r>
    </w:p>
    <w:p w14:paraId="68B7FD92" w14:textId="77777777" w:rsidR="00201967" w:rsidRPr="0051538E" w:rsidRDefault="00201967" w:rsidP="00201967">
      <w:pPr>
        <w:ind w:right="582"/>
        <w:jc w:val="both"/>
        <w:rPr>
          <w:rFonts w:ascii="Arial" w:hAnsi="Arial" w:cs="Arial"/>
        </w:rPr>
      </w:pPr>
    </w:p>
    <w:p w14:paraId="7587C2D2" w14:textId="77777777" w:rsidR="00201967" w:rsidRPr="0051538E" w:rsidRDefault="001B44EA" w:rsidP="00201967">
      <w:pPr>
        <w:ind w:right="582"/>
        <w:jc w:val="both"/>
        <w:rPr>
          <w:rFonts w:ascii="Arial" w:hAnsi="Arial" w:cs="Arial"/>
        </w:rPr>
      </w:pPr>
      <w:r w:rsidRPr="0051538E">
        <w:rPr>
          <w:rFonts w:ascii="Arial" w:hAnsi="Arial" w:cs="Arial"/>
        </w:rPr>
        <w:t>L</w:t>
      </w:r>
      <w:r w:rsidR="00201967" w:rsidRPr="0051538E">
        <w:rPr>
          <w:rFonts w:ascii="Arial" w:hAnsi="Arial" w:cs="Arial"/>
        </w:rPr>
        <w:t xml:space="preserve">a Auditoría Superior de la </w:t>
      </w:r>
      <w:r w:rsidRPr="0051538E">
        <w:rPr>
          <w:rFonts w:ascii="Arial" w:hAnsi="Arial" w:cs="Arial"/>
        </w:rPr>
        <w:t>Federación</w:t>
      </w:r>
      <w:r w:rsidR="00201967" w:rsidRPr="0051538E">
        <w:rPr>
          <w:rFonts w:ascii="Arial" w:hAnsi="Arial" w:cs="Arial"/>
        </w:rPr>
        <w:t xml:space="preserve"> hace el mismo análisis y evaluación del control interno cuando fiscaliza los recursos federales que recibe la Universidad. Derivado de la verificación de los recursos del programa </w:t>
      </w:r>
      <w:r w:rsidRPr="0051538E">
        <w:rPr>
          <w:rFonts w:ascii="Arial" w:hAnsi="Arial" w:cs="Arial"/>
        </w:rPr>
        <w:t xml:space="preserve">de </w:t>
      </w:r>
      <w:r w:rsidR="00201967" w:rsidRPr="0051538E">
        <w:rPr>
          <w:rFonts w:ascii="Arial" w:hAnsi="Arial" w:cs="Arial"/>
        </w:rPr>
        <w:t>Apoyos a Centros y Organizaciones de Educación realizados en el ejercicio 2018, observó como una debilidad de control interno la carencia de un document</w:t>
      </w:r>
      <w:r w:rsidRPr="0051538E">
        <w:rPr>
          <w:rFonts w:ascii="Arial" w:hAnsi="Arial" w:cs="Arial"/>
        </w:rPr>
        <w:t xml:space="preserve">o que establezca los planes de recuperación en caso de </w:t>
      </w:r>
      <w:r w:rsidR="00201967" w:rsidRPr="0051538E">
        <w:rPr>
          <w:rFonts w:ascii="Arial" w:hAnsi="Arial" w:cs="Arial"/>
        </w:rPr>
        <w:t>desastres</w:t>
      </w:r>
      <w:r w:rsidRPr="0051538E">
        <w:rPr>
          <w:rFonts w:ascii="Arial" w:hAnsi="Arial" w:cs="Arial"/>
        </w:rPr>
        <w:t xml:space="preserve"> que involucren </w:t>
      </w:r>
      <w:r w:rsidR="00201967" w:rsidRPr="0051538E">
        <w:rPr>
          <w:rFonts w:ascii="Arial" w:hAnsi="Arial" w:cs="Arial"/>
        </w:rPr>
        <w:t xml:space="preserve">datos (información), hardware y software. </w:t>
      </w:r>
    </w:p>
    <w:p w14:paraId="7449EAFF" w14:textId="77777777" w:rsidR="00201967" w:rsidRPr="0051538E" w:rsidRDefault="00201967" w:rsidP="00201967">
      <w:pPr>
        <w:ind w:right="582"/>
        <w:jc w:val="both"/>
        <w:rPr>
          <w:rFonts w:ascii="Arial" w:hAnsi="Arial" w:cs="Arial"/>
        </w:rPr>
      </w:pPr>
    </w:p>
    <w:p w14:paraId="52C92A74" w14:textId="77777777" w:rsidR="00201967" w:rsidRPr="0051538E" w:rsidRDefault="00201967" w:rsidP="00201967">
      <w:pPr>
        <w:ind w:right="582"/>
        <w:jc w:val="both"/>
        <w:rPr>
          <w:rFonts w:ascii="Arial" w:hAnsi="Arial" w:cs="Arial"/>
        </w:rPr>
      </w:pPr>
      <w:r w:rsidRPr="0051538E">
        <w:rPr>
          <w:rFonts w:ascii="Arial" w:hAnsi="Arial" w:cs="Arial"/>
        </w:rPr>
        <w:t xml:space="preserve">En ambos casos se recomendó atender las debilidades e insuficiencias de control interno </w:t>
      </w:r>
      <w:r w:rsidR="001B44EA" w:rsidRPr="0051538E">
        <w:rPr>
          <w:rFonts w:ascii="Arial" w:hAnsi="Arial" w:cs="Arial"/>
        </w:rPr>
        <w:t>que se detectaron</w:t>
      </w:r>
      <w:r w:rsidRPr="0051538E">
        <w:rPr>
          <w:rFonts w:ascii="Arial" w:hAnsi="Arial" w:cs="Arial"/>
        </w:rPr>
        <w:t xml:space="preserve">. </w:t>
      </w:r>
    </w:p>
    <w:p w14:paraId="0A6E7AB0" w14:textId="77777777" w:rsidR="00201967" w:rsidRPr="0051538E" w:rsidRDefault="00201967" w:rsidP="00201967">
      <w:pPr>
        <w:ind w:right="582"/>
        <w:jc w:val="both"/>
        <w:rPr>
          <w:rFonts w:ascii="Arial" w:hAnsi="Arial" w:cs="Arial"/>
        </w:rPr>
      </w:pPr>
    </w:p>
    <w:p w14:paraId="4B655D8C" w14:textId="77777777" w:rsidR="00201967" w:rsidRPr="0051538E" w:rsidRDefault="001B44EA" w:rsidP="00201967">
      <w:pPr>
        <w:ind w:right="582"/>
        <w:jc w:val="both"/>
        <w:rPr>
          <w:rFonts w:ascii="Arial" w:hAnsi="Arial" w:cs="Arial"/>
        </w:rPr>
      </w:pPr>
      <w:r w:rsidRPr="0051538E">
        <w:rPr>
          <w:rFonts w:ascii="Arial" w:hAnsi="Arial" w:cs="Arial"/>
        </w:rPr>
        <w:t>Aprobar el Reglamento</w:t>
      </w:r>
      <w:r w:rsidR="00201967" w:rsidRPr="0051538E">
        <w:rPr>
          <w:rFonts w:ascii="Arial" w:hAnsi="Arial" w:cs="Arial"/>
        </w:rPr>
        <w:t xml:space="preserve"> dará la posibilidad a la Universidad de atender la recomendación emitida por la Auditoria S</w:t>
      </w:r>
      <w:r w:rsidRPr="0051538E">
        <w:rPr>
          <w:rFonts w:ascii="Arial" w:hAnsi="Arial" w:cs="Arial"/>
        </w:rPr>
        <w:t>uperior de la Ciudad de México, así como  fortalecer el</w:t>
      </w:r>
      <w:r w:rsidR="00201967" w:rsidRPr="0051538E">
        <w:rPr>
          <w:rFonts w:ascii="Arial" w:hAnsi="Arial" w:cs="Arial"/>
        </w:rPr>
        <w:t xml:space="preserve"> control interno en materia de archivos en cualquiera de sus modalidades.</w:t>
      </w:r>
    </w:p>
    <w:p w14:paraId="0AC292C3" w14:textId="77777777" w:rsidR="00201967" w:rsidRPr="0051538E" w:rsidRDefault="00201967" w:rsidP="00201967">
      <w:pPr>
        <w:ind w:right="582"/>
        <w:jc w:val="both"/>
        <w:rPr>
          <w:rFonts w:ascii="Arial" w:hAnsi="Arial" w:cs="Arial"/>
          <w:b/>
        </w:rPr>
      </w:pPr>
    </w:p>
    <w:p w14:paraId="65850094" w14:textId="77777777" w:rsidR="00201967" w:rsidRPr="0051538E" w:rsidRDefault="00201967" w:rsidP="00201967">
      <w:pPr>
        <w:ind w:right="582"/>
        <w:jc w:val="both"/>
        <w:rPr>
          <w:rFonts w:ascii="Arial" w:hAnsi="Arial" w:cs="Arial"/>
          <w:b/>
        </w:rPr>
      </w:pPr>
      <w:r w:rsidRPr="0051538E">
        <w:rPr>
          <w:rFonts w:ascii="Arial" w:hAnsi="Arial" w:cs="Arial"/>
          <w:b/>
        </w:rPr>
        <w:t>Contenidos relevantes de la Ley de Archivos vigente.</w:t>
      </w:r>
    </w:p>
    <w:p w14:paraId="3A742161" w14:textId="77777777" w:rsidR="00201967" w:rsidRPr="0051538E" w:rsidRDefault="00201967" w:rsidP="00201967">
      <w:pPr>
        <w:ind w:right="582"/>
        <w:jc w:val="both"/>
        <w:rPr>
          <w:rFonts w:ascii="Arial" w:hAnsi="Arial" w:cs="Arial"/>
        </w:rPr>
      </w:pPr>
    </w:p>
    <w:p w14:paraId="14316A7F" w14:textId="77777777" w:rsidR="00201967" w:rsidRPr="0051538E" w:rsidRDefault="00201967" w:rsidP="00201967">
      <w:pPr>
        <w:ind w:right="582"/>
        <w:jc w:val="both"/>
        <w:rPr>
          <w:rFonts w:ascii="Arial" w:hAnsi="Arial" w:cs="Arial"/>
        </w:rPr>
      </w:pPr>
      <w:r w:rsidRPr="0051538E">
        <w:rPr>
          <w:rFonts w:ascii="Arial" w:hAnsi="Arial" w:cs="Arial"/>
        </w:rPr>
        <w:t>De manera destacada</w:t>
      </w:r>
      <w:r w:rsidR="001B44EA" w:rsidRPr="0051538E">
        <w:rPr>
          <w:rFonts w:ascii="Arial" w:hAnsi="Arial" w:cs="Arial"/>
        </w:rPr>
        <w:t>,</w:t>
      </w:r>
      <w:r w:rsidRPr="0051538E">
        <w:rPr>
          <w:rFonts w:ascii="Arial" w:hAnsi="Arial" w:cs="Arial"/>
        </w:rPr>
        <w:t xml:space="preserve"> la Ley de Archivos de la Ciudad de México establece el Sistema Institucional de</w:t>
      </w:r>
      <w:r w:rsidR="001B44EA" w:rsidRPr="0051538E">
        <w:rPr>
          <w:rFonts w:ascii="Arial" w:hAnsi="Arial" w:cs="Arial"/>
        </w:rPr>
        <w:t xml:space="preserve"> Archivos que es, conforme a sus artículos 12 -</w:t>
      </w:r>
      <w:r w:rsidRPr="0051538E">
        <w:rPr>
          <w:rFonts w:ascii="Arial" w:hAnsi="Arial" w:cs="Arial"/>
        </w:rPr>
        <w:t>fracciones II, V, VII, VIII y IX</w:t>
      </w:r>
      <w:r w:rsidR="001B44EA" w:rsidRPr="0051538E">
        <w:rPr>
          <w:rFonts w:ascii="Arial" w:hAnsi="Arial" w:cs="Arial"/>
        </w:rPr>
        <w:t>-</w:t>
      </w:r>
      <w:r w:rsidRPr="0051538E">
        <w:rPr>
          <w:rFonts w:ascii="Arial" w:hAnsi="Arial" w:cs="Arial"/>
        </w:rPr>
        <w:t xml:space="preserve"> y 22, el conjunto de principios, lineamientos, procedimientos y estructuras que, tomando como base el ciclo vital del documento, norman la funcionalidad y operatividad de la gestión documental y la administración de los archivos de cada sujeto obligado.</w:t>
      </w:r>
    </w:p>
    <w:p w14:paraId="46CF3EF6" w14:textId="77777777" w:rsidR="00201967" w:rsidRPr="0051538E" w:rsidRDefault="00201967" w:rsidP="00201967">
      <w:pPr>
        <w:ind w:right="582"/>
        <w:jc w:val="both"/>
        <w:rPr>
          <w:rFonts w:ascii="Arial" w:hAnsi="Arial" w:cs="Arial"/>
        </w:rPr>
      </w:pPr>
    </w:p>
    <w:p w14:paraId="17AF3F62" w14:textId="77777777" w:rsidR="00201967" w:rsidRPr="0051538E" w:rsidRDefault="00201967" w:rsidP="00201967">
      <w:pPr>
        <w:ind w:right="582"/>
        <w:jc w:val="both"/>
        <w:rPr>
          <w:rFonts w:ascii="Arial" w:hAnsi="Arial" w:cs="Arial"/>
        </w:rPr>
      </w:pPr>
      <w:r w:rsidRPr="0051538E">
        <w:rPr>
          <w:rFonts w:ascii="Arial" w:hAnsi="Arial" w:cs="Arial"/>
        </w:rPr>
        <w:t>De es</w:t>
      </w:r>
      <w:r w:rsidR="00923CC7" w:rsidRPr="0051538E">
        <w:rPr>
          <w:rFonts w:ascii="Arial" w:hAnsi="Arial" w:cs="Arial"/>
        </w:rPr>
        <w:t>t</w:t>
      </w:r>
      <w:r w:rsidRPr="0051538E">
        <w:rPr>
          <w:rFonts w:ascii="Arial" w:hAnsi="Arial" w:cs="Arial"/>
        </w:rPr>
        <w:t>a forma, todos los documentos de archivo</w:t>
      </w:r>
      <w:r w:rsidRPr="0051538E">
        <w:rPr>
          <w:rStyle w:val="FootnoteReference"/>
          <w:rFonts w:ascii="Arial" w:hAnsi="Arial" w:cs="Arial"/>
        </w:rPr>
        <w:footnoteReference w:id="1"/>
      </w:r>
      <w:r w:rsidRPr="0051538E">
        <w:rPr>
          <w:rFonts w:ascii="Arial" w:hAnsi="Arial" w:cs="Arial"/>
        </w:rPr>
        <w:t xml:space="preserve"> en posesión de la Universidad forman parte del Sistema Institucional, por lo cual deben agruparse en expedientes de manera lógica y relacionarse bajo un mismo asunto.</w:t>
      </w:r>
    </w:p>
    <w:p w14:paraId="391F482D" w14:textId="77777777" w:rsidR="00201967" w:rsidRPr="0051538E" w:rsidRDefault="00201967" w:rsidP="00201967">
      <w:pPr>
        <w:ind w:right="582"/>
        <w:jc w:val="both"/>
        <w:rPr>
          <w:rFonts w:ascii="Arial" w:hAnsi="Arial" w:cs="Arial"/>
        </w:rPr>
      </w:pPr>
    </w:p>
    <w:p w14:paraId="0020BB52" w14:textId="77777777" w:rsidR="00201967" w:rsidRPr="0051538E" w:rsidRDefault="00201967" w:rsidP="00201967">
      <w:pPr>
        <w:ind w:right="582"/>
        <w:jc w:val="both"/>
        <w:rPr>
          <w:rFonts w:ascii="Arial" w:hAnsi="Arial" w:cs="Arial"/>
          <w:i/>
        </w:rPr>
      </w:pPr>
      <w:r w:rsidRPr="0051538E">
        <w:rPr>
          <w:rFonts w:ascii="Arial" w:hAnsi="Arial" w:cs="Arial"/>
          <w:b/>
        </w:rPr>
        <w:tab/>
      </w:r>
      <w:r w:rsidRPr="0051538E">
        <w:rPr>
          <w:rFonts w:ascii="Arial" w:hAnsi="Arial" w:cs="Arial"/>
          <w:i/>
        </w:rPr>
        <w:t>III.1.El Sistema Institucional de Archivos.</w:t>
      </w:r>
    </w:p>
    <w:p w14:paraId="02BEEB85" w14:textId="77777777" w:rsidR="00201967" w:rsidRPr="0051538E" w:rsidRDefault="00201967" w:rsidP="00201967">
      <w:pPr>
        <w:ind w:right="582"/>
        <w:jc w:val="both"/>
        <w:rPr>
          <w:rFonts w:ascii="Arial" w:hAnsi="Arial" w:cs="Arial"/>
        </w:rPr>
      </w:pPr>
    </w:p>
    <w:p w14:paraId="3E262DBC" w14:textId="0EF0190C" w:rsidR="00201967" w:rsidRPr="0051538E" w:rsidRDefault="00201967" w:rsidP="00201967">
      <w:pPr>
        <w:ind w:right="582"/>
        <w:jc w:val="both"/>
        <w:rPr>
          <w:rFonts w:ascii="Arial" w:hAnsi="Arial" w:cs="Arial"/>
        </w:rPr>
      </w:pPr>
      <w:r w:rsidRPr="0051538E">
        <w:rPr>
          <w:rFonts w:ascii="Arial" w:hAnsi="Arial" w:cs="Arial"/>
        </w:rPr>
        <w:t>El Sistema Institucional se integra por las siguientes áreas:</w:t>
      </w:r>
    </w:p>
    <w:p w14:paraId="59B54B34" w14:textId="77777777" w:rsidR="00201967" w:rsidRPr="0051538E" w:rsidRDefault="00201967" w:rsidP="00201967">
      <w:pPr>
        <w:ind w:right="582"/>
        <w:jc w:val="center"/>
        <w:rPr>
          <w:rFonts w:ascii="Tahoma" w:hAnsi="Tahoma" w:cs="Tahoma"/>
        </w:rPr>
      </w:pPr>
      <w:r w:rsidRPr="0051538E">
        <w:rPr>
          <w:rFonts w:ascii="Tahoma" w:hAnsi="Tahoma" w:cs="Tahoma"/>
          <w:noProof/>
          <w:lang w:eastAsia="es-MX"/>
        </w:rPr>
        <w:drawing>
          <wp:inline distT="0" distB="0" distL="0" distR="0" wp14:anchorId="407620F1" wp14:editId="0EDA9C1D">
            <wp:extent cx="6088822" cy="1741336"/>
            <wp:effectExtent l="0" t="0" r="762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12F5CA" w14:textId="77777777" w:rsidR="00201967" w:rsidRPr="0051538E" w:rsidRDefault="00201967" w:rsidP="00201967">
      <w:pPr>
        <w:ind w:right="582"/>
        <w:jc w:val="both"/>
        <w:rPr>
          <w:rFonts w:ascii="Arial" w:hAnsi="Arial" w:cs="Arial"/>
        </w:rPr>
      </w:pPr>
    </w:p>
    <w:p w14:paraId="416C0F70" w14:textId="77777777" w:rsidR="00201967" w:rsidRPr="0051538E" w:rsidRDefault="00201967" w:rsidP="00201967">
      <w:pPr>
        <w:ind w:right="582"/>
        <w:jc w:val="both"/>
        <w:rPr>
          <w:rFonts w:ascii="Arial" w:hAnsi="Arial" w:cs="Arial"/>
        </w:rPr>
      </w:pPr>
      <w:r w:rsidRPr="0051538E">
        <w:rPr>
          <w:rFonts w:ascii="Arial" w:hAnsi="Arial" w:cs="Arial"/>
        </w:rPr>
        <w:t>De lo anterior se desprenden dos conceptos que se deben abundar: Área Coordinadora de Archivos y COTECIAD.</w:t>
      </w:r>
    </w:p>
    <w:p w14:paraId="69991958" w14:textId="77777777" w:rsidR="00201967" w:rsidRPr="0051538E" w:rsidRDefault="00201967" w:rsidP="00201967">
      <w:pPr>
        <w:ind w:right="582"/>
        <w:jc w:val="both"/>
        <w:rPr>
          <w:rFonts w:ascii="Arial" w:hAnsi="Arial" w:cs="Arial"/>
        </w:rPr>
      </w:pPr>
    </w:p>
    <w:p w14:paraId="316E471F" w14:textId="77777777" w:rsidR="00201967" w:rsidRPr="0051538E" w:rsidRDefault="00201967" w:rsidP="00201967">
      <w:pPr>
        <w:ind w:right="582"/>
        <w:jc w:val="both"/>
        <w:rPr>
          <w:rFonts w:ascii="Arial" w:hAnsi="Arial" w:cs="Arial"/>
          <w:i/>
        </w:rPr>
      </w:pPr>
      <w:r w:rsidRPr="0051538E">
        <w:rPr>
          <w:rFonts w:ascii="Arial" w:hAnsi="Arial" w:cs="Arial"/>
        </w:rPr>
        <w:tab/>
      </w:r>
      <w:r w:rsidRPr="0051538E">
        <w:rPr>
          <w:rFonts w:ascii="Arial" w:hAnsi="Arial" w:cs="Arial"/>
          <w:i/>
        </w:rPr>
        <w:t>III.2. El Área Coordinadora de Archivos.</w:t>
      </w:r>
    </w:p>
    <w:p w14:paraId="6EAB374B" w14:textId="77777777" w:rsidR="00201967" w:rsidRPr="0051538E" w:rsidRDefault="00201967" w:rsidP="00201967">
      <w:pPr>
        <w:ind w:right="582"/>
        <w:jc w:val="both"/>
        <w:rPr>
          <w:rFonts w:ascii="Arial" w:hAnsi="Arial" w:cs="Arial"/>
        </w:rPr>
      </w:pPr>
    </w:p>
    <w:p w14:paraId="39751994" w14:textId="77777777" w:rsidR="00201967" w:rsidRPr="0051538E" w:rsidRDefault="00201967" w:rsidP="00201967">
      <w:pPr>
        <w:ind w:right="582"/>
        <w:jc w:val="both"/>
        <w:rPr>
          <w:rFonts w:ascii="Arial" w:hAnsi="Arial" w:cs="Arial"/>
        </w:rPr>
      </w:pPr>
      <w:r w:rsidRPr="0051538E">
        <w:rPr>
          <w:rFonts w:ascii="Arial" w:hAnsi="Arial" w:cs="Arial"/>
        </w:rPr>
        <w:t>La Ley de Archivos de la Ciudad de México establece que es la instancia encargada de promover y vigilar el cumplimiento de las disposiciones en materia de gestión documental y administración de archivos, así como de coordinar las áreas operativas del Sistema Institucional de Archivos. Igualmente promueve que las áreas operativas lleven a cabo las acciones de gestión documental y administración de los archivos, de manera conjunta con las unidades administrativas o áreas competentes de los entes públicos y el COTECIAD.</w:t>
      </w:r>
    </w:p>
    <w:p w14:paraId="5C631ACE" w14:textId="77777777" w:rsidR="00201967" w:rsidRPr="0051538E" w:rsidRDefault="00201967" w:rsidP="00201967">
      <w:pPr>
        <w:ind w:right="582"/>
        <w:jc w:val="both"/>
        <w:rPr>
          <w:rFonts w:ascii="Arial" w:hAnsi="Arial" w:cs="Arial"/>
        </w:rPr>
      </w:pPr>
    </w:p>
    <w:p w14:paraId="61083B15" w14:textId="77777777" w:rsidR="00201967" w:rsidRPr="0051538E" w:rsidRDefault="00201967" w:rsidP="00201967">
      <w:pPr>
        <w:ind w:right="582"/>
        <w:jc w:val="both"/>
        <w:rPr>
          <w:rFonts w:ascii="Arial" w:hAnsi="Arial" w:cs="Arial"/>
        </w:rPr>
      </w:pPr>
      <w:r w:rsidRPr="0051538E">
        <w:rPr>
          <w:rFonts w:ascii="Arial" w:hAnsi="Arial" w:cs="Arial"/>
        </w:rPr>
        <w:t>El tercer párrafo del artículo 32 de la Ley de Archivos de la Ciudad de México establece imperativos específicos sobre las características de la persona que ocupará la titularidad del Área Coordinadora de Archivos:</w:t>
      </w:r>
    </w:p>
    <w:p w14:paraId="13CF8433" w14:textId="77777777" w:rsidR="00201967" w:rsidRPr="0051538E" w:rsidRDefault="00201967" w:rsidP="00201967">
      <w:pPr>
        <w:ind w:right="582"/>
        <w:jc w:val="both"/>
        <w:rPr>
          <w:rFonts w:ascii="Arial" w:hAnsi="Arial" w:cs="Arial"/>
        </w:rPr>
      </w:pPr>
    </w:p>
    <w:p w14:paraId="1B0F5DC3" w14:textId="77777777" w:rsidR="00201967" w:rsidRPr="0051538E" w:rsidRDefault="00201967" w:rsidP="00201967">
      <w:pPr>
        <w:pStyle w:val="ListParagraph"/>
        <w:numPr>
          <w:ilvl w:val="0"/>
          <w:numId w:val="10"/>
        </w:numPr>
        <w:spacing w:after="0" w:line="240" w:lineRule="auto"/>
        <w:ind w:right="582"/>
        <w:jc w:val="both"/>
        <w:rPr>
          <w:rFonts w:ascii="Arial" w:hAnsi="Arial" w:cs="Arial"/>
        </w:rPr>
      </w:pPr>
      <w:r w:rsidRPr="0051538E">
        <w:rPr>
          <w:rFonts w:ascii="Arial" w:hAnsi="Arial" w:cs="Arial"/>
        </w:rPr>
        <w:t>Deberá tener al menos nivel de Dirección General o su equivalente dentro de la estructura orgánica, lo que en nuestra Casa de Estudios equivaldría a una Coordinación;</w:t>
      </w:r>
    </w:p>
    <w:p w14:paraId="378CD563" w14:textId="77777777" w:rsidR="00201967" w:rsidRPr="0051538E" w:rsidRDefault="00201967" w:rsidP="00201967">
      <w:pPr>
        <w:pStyle w:val="ListParagraph"/>
        <w:ind w:right="582"/>
        <w:jc w:val="both"/>
        <w:rPr>
          <w:rFonts w:ascii="Arial" w:hAnsi="Arial" w:cs="Arial"/>
        </w:rPr>
      </w:pPr>
    </w:p>
    <w:p w14:paraId="30E2FEBF" w14:textId="77777777" w:rsidR="00201967" w:rsidRPr="0051538E" w:rsidRDefault="00923CC7" w:rsidP="00201967">
      <w:pPr>
        <w:pStyle w:val="ListParagraph"/>
        <w:numPr>
          <w:ilvl w:val="0"/>
          <w:numId w:val="10"/>
        </w:numPr>
        <w:spacing w:after="0" w:line="240" w:lineRule="auto"/>
        <w:ind w:right="582"/>
        <w:jc w:val="both"/>
        <w:rPr>
          <w:rFonts w:ascii="Arial" w:hAnsi="Arial" w:cs="Arial"/>
        </w:rPr>
      </w:pPr>
      <w:r w:rsidRPr="0051538E">
        <w:rPr>
          <w:rFonts w:ascii="Arial" w:hAnsi="Arial" w:cs="Arial"/>
        </w:rPr>
        <w:lastRenderedPageBreak/>
        <w:t>E</w:t>
      </w:r>
      <w:r w:rsidR="00201967" w:rsidRPr="0051538E">
        <w:rPr>
          <w:rFonts w:ascii="Arial" w:hAnsi="Arial" w:cs="Arial"/>
        </w:rPr>
        <w:t>sta persona servidora pública será designada por el o l</w:t>
      </w:r>
      <w:r w:rsidRPr="0051538E">
        <w:rPr>
          <w:rFonts w:ascii="Arial" w:hAnsi="Arial" w:cs="Arial"/>
        </w:rPr>
        <w:t>a titular del sujeto obligado, y</w:t>
      </w:r>
    </w:p>
    <w:p w14:paraId="0F53BFAE" w14:textId="77777777" w:rsidR="00201967" w:rsidRPr="0051538E" w:rsidRDefault="00201967" w:rsidP="00201967">
      <w:pPr>
        <w:pStyle w:val="ListParagraph"/>
        <w:ind w:right="582"/>
        <w:jc w:val="both"/>
        <w:rPr>
          <w:rFonts w:ascii="Arial" w:hAnsi="Arial" w:cs="Arial"/>
        </w:rPr>
      </w:pPr>
    </w:p>
    <w:p w14:paraId="1AED24F8" w14:textId="77777777" w:rsidR="00201967" w:rsidRPr="0051538E" w:rsidRDefault="00201967" w:rsidP="00201967">
      <w:pPr>
        <w:pStyle w:val="ListParagraph"/>
        <w:numPr>
          <w:ilvl w:val="0"/>
          <w:numId w:val="10"/>
        </w:numPr>
        <w:spacing w:after="0" w:line="240" w:lineRule="auto"/>
        <w:ind w:right="582"/>
        <w:jc w:val="both"/>
        <w:rPr>
          <w:rFonts w:ascii="Arial" w:hAnsi="Arial" w:cs="Arial"/>
        </w:rPr>
      </w:pPr>
      <w:r w:rsidRPr="0051538E">
        <w:rPr>
          <w:rFonts w:ascii="Arial" w:hAnsi="Arial" w:cs="Arial"/>
        </w:rPr>
        <w:t>Deberá dedicarse específicamente a las funciones establecidas en la Ley General de Archivos y la Ley de Archivos de la Ciudad de México,  debiendo contar con conocimientos en la materia y de preferencia tener acreditada la licenciatura en archivística o en materia afín.</w:t>
      </w:r>
    </w:p>
    <w:p w14:paraId="16AFFEC2" w14:textId="77777777" w:rsidR="00201967" w:rsidRPr="0051538E" w:rsidRDefault="00201967" w:rsidP="00201967">
      <w:pPr>
        <w:ind w:right="582"/>
        <w:jc w:val="both"/>
        <w:rPr>
          <w:rFonts w:ascii="Arial" w:hAnsi="Arial" w:cs="Arial"/>
        </w:rPr>
      </w:pPr>
    </w:p>
    <w:p w14:paraId="78CD28F2" w14:textId="77777777" w:rsidR="00201967" w:rsidRPr="0051538E" w:rsidRDefault="00201967" w:rsidP="00201967">
      <w:pPr>
        <w:ind w:right="582"/>
        <w:jc w:val="both"/>
        <w:rPr>
          <w:rFonts w:ascii="Arial" w:hAnsi="Arial" w:cs="Arial"/>
        </w:rPr>
      </w:pPr>
      <w:r w:rsidRPr="0051538E">
        <w:rPr>
          <w:rFonts w:ascii="Arial" w:hAnsi="Arial" w:cs="Arial"/>
        </w:rPr>
        <w:t>Esta área, entonces, es rectora del Sistema Institucional, teniendo a su cargo múltiples facultades, entre las que destacan:</w:t>
      </w:r>
    </w:p>
    <w:p w14:paraId="71A8CF43" w14:textId="77777777" w:rsidR="00201967" w:rsidRPr="0051538E" w:rsidRDefault="00201967" w:rsidP="00201967">
      <w:pPr>
        <w:ind w:right="582"/>
        <w:jc w:val="both"/>
        <w:rPr>
          <w:rFonts w:ascii="Arial" w:hAnsi="Arial" w:cs="Arial"/>
        </w:rPr>
      </w:pPr>
    </w:p>
    <w:p w14:paraId="74242736" w14:textId="0B7B5105"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Elaborar, con la colaboración de los responsables de los archivos de trámite, de concentración y en su caso histórico, los instr</w:t>
      </w:r>
      <w:r w:rsidR="00943F3A">
        <w:rPr>
          <w:rFonts w:ascii="Arial" w:hAnsi="Arial" w:cs="Arial"/>
        </w:rPr>
        <w:t>umentos de control archivístico;</w:t>
      </w:r>
    </w:p>
    <w:p w14:paraId="2A0135C9" w14:textId="77777777" w:rsidR="00201967" w:rsidRPr="00587C4A" w:rsidRDefault="00201967" w:rsidP="00587C4A">
      <w:pPr>
        <w:ind w:right="582"/>
        <w:jc w:val="both"/>
        <w:rPr>
          <w:rFonts w:ascii="Arial" w:hAnsi="Arial" w:cs="Arial"/>
        </w:rPr>
      </w:pPr>
    </w:p>
    <w:p w14:paraId="0B791A8B" w14:textId="36025E58"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Elaborar criterios y recomendaciones específicos en materia de organiza</w:t>
      </w:r>
      <w:r w:rsidR="00943F3A">
        <w:rPr>
          <w:rFonts w:ascii="Arial" w:hAnsi="Arial" w:cs="Arial"/>
        </w:rPr>
        <w:t>ción y conservación de archivos;</w:t>
      </w:r>
    </w:p>
    <w:p w14:paraId="3FFBF4A7" w14:textId="77777777" w:rsidR="00201967" w:rsidRPr="0051538E" w:rsidRDefault="00201967" w:rsidP="00201967">
      <w:pPr>
        <w:pStyle w:val="ListParagraph"/>
        <w:rPr>
          <w:rFonts w:ascii="Arial" w:hAnsi="Arial" w:cs="Arial"/>
        </w:rPr>
      </w:pPr>
    </w:p>
    <w:p w14:paraId="3FE58050" w14:textId="731669FF"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Elaborar</w:t>
      </w:r>
      <w:r w:rsidR="00923CC7" w:rsidRPr="0051538E">
        <w:rPr>
          <w:rFonts w:ascii="Arial" w:hAnsi="Arial" w:cs="Arial"/>
        </w:rPr>
        <w:t xml:space="preserve"> y presentar, en coordinación </w:t>
      </w:r>
      <w:r w:rsidRPr="0051538E">
        <w:rPr>
          <w:rFonts w:ascii="Arial" w:hAnsi="Arial" w:cs="Arial"/>
        </w:rPr>
        <w:t xml:space="preserve">con los responsables de los archivos de trámite, </w:t>
      </w:r>
      <w:r w:rsidR="00923CC7" w:rsidRPr="0051538E">
        <w:rPr>
          <w:rFonts w:ascii="Arial" w:hAnsi="Arial" w:cs="Arial"/>
        </w:rPr>
        <w:t xml:space="preserve">de </w:t>
      </w:r>
      <w:r w:rsidRPr="0051538E">
        <w:rPr>
          <w:rFonts w:ascii="Arial" w:hAnsi="Arial" w:cs="Arial"/>
        </w:rPr>
        <w:t>concentración y en su caso histórico, los modelos técnicos o en su caso manuales para la organización y desarrollo de procedimientos de</w:t>
      </w:r>
      <w:r w:rsidR="00923CC7" w:rsidRPr="0051538E">
        <w:rPr>
          <w:rFonts w:ascii="Arial" w:hAnsi="Arial" w:cs="Arial"/>
        </w:rPr>
        <w:t xml:space="preserve"> sus correspondientes archivos, así como</w:t>
      </w:r>
      <w:r w:rsidRPr="0051538E">
        <w:rPr>
          <w:rFonts w:ascii="Arial" w:hAnsi="Arial" w:cs="Arial"/>
        </w:rPr>
        <w:t xml:space="preserve"> brindar as</w:t>
      </w:r>
      <w:r w:rsidR="00923CC7" w:rsidRPr="0051538E">
        <w:rPr>
          <w:rFonts w:ascii="Arial" w:hAnsi="Arial" w:cs="Arial"/>
        </w:rPr>
        <w:t>e</w:t>
      </w:r>
      <w:r w:rsidR="00943F3A">
        <w:rPr>
          <w:rFonts w:ascii="Arial" w:hAnsi="Arial" w:cs="Arial"/>
        </w:rPr>
        <w:t>soría técnica para su operación;</w:t>
      </w:r>
    </w:p>
    <w:p w14:paraId="62784824" w14:textId="77777777" w:rsidR="00201967" w:rsidRPr="0051538E" w:rsidRDefault="00201967" w:rsidP="00201967">
      <w:pPr>
        <w:pStyle w:val="ListParagraph"/>
        <w:rPr>
          <w:rFonts w:ascii="Arial" w:hAnsi="Arial" w:cs="Arial"/>
        </w:rPr>
      </w:pPr>
    </w:p>
    <w:p w14:paraId="3B746711" w14:textId="6D61139A"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Elaborar y someter a consideración del</w:t>
      </w:r>
      <w:r w:rsidR="00625280" w:rsidRPr="0051538E">
        <w:rPr>
          <w:rFonts w:ascii="Arial" w:hAnsi="Arial" w:cs="Arial"/>
        </w:rPr>
        <w:t xml:space="preserve"> titular del sujeto obligado o de</w:t>
      </w:r>
      <w:r w:rsidRPr="0051538E">
        <w:rPr>
          <w:rFonts w:ascii="Arial" w:hAnsi="Arial" w:cs="Arial"/>
        </w:rPr>
        <w:t xml:space="preserve"> quien éste designe, el programa a</w:t>
      </w:r>
      <w:r w:rsidR="00943F3A">
        <w:rPr>
          <w:rFonts w:ascii="Arial" w:hAnsi="Arial" w:cs="Arial"/>
        </w:rPr>
        <w:t>nual de desarrollo archivístico;</w:t>
      </w:r>
    </w:p>
    <w:p w14:paraId="7BA2D6C8" w14:textId="77777777" w:rsidR="00201967" w:rsidRPr="0051538E" w:rsidRDefault="00201967" w:rsidP="00201967">
      <w:pPr>
        <w:pStyle w:val="ListParagraph"/>
        <w:rPr>
          <w:rFonts w:ascii="Arial" w:hAnsi="Arial" w:cs="Arial"/>
        </w:rPr>
      </w:pPr>
    </w:p>
    <w:p w14:paraId="3116AE2B" w14:textId="7459A572"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Coordinar los procesos de valoración y disposición documental qu</w:t>
      </w:r>
      <w:r w:rsidR="00943F3A">
        <w:rPr>
          <w:rFonts w:ascii="Arial" w:hAnsi="Arial" w:cs="Arial"/>
        </w:rPr>
        <w:t>e realicen las áreas operativas;</w:t>
      </w:r>
    </w:p>
    <w:p w14:paraId="4E2476AB" w14:textId="77777777" w:rsidR="00201967" w:rsidRPr="0051538E" w:rsidRDefault="00201967" w:rsidP="00201967">
      <w:pPr>
        <w:pStyle w:val="ListParagraph"/>
        <w:rPr>
          <w:rFonts w:ascii="Arial" w:hAnsi="Arial" w:cs="Arial"/>
        </w:rPr>
      </w:pPr>
    </w:p>
    <w:p w14:paraId="67E97029" w14:textId="6334C75D"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Coordinar las actividades destinadas a la modernización y automatización de los procesos archivísticos y a la gestión de documentos elect</w:t>
      </w:r>
      <w:r w:rsidR="00943F3A">
        <w:rPr>
          <w:rFonts w:ascii="Arial" w:hAnsi="Arial" w:cs="Arial"/>
        </w:rPr>
        <w:t>rónicos de las áreas operativas;</w:t>
      </w:r>
    </w:p>
    <w:p w14:paraId="0180C045" w14:textId="77777777" w:rsidR="00201967" w:rsidRPr="0051538E" w:rsidRDefault="00201967" w:rsidP="00201967">
      <w:pPr>
        <w:pStyle w:val="ListParagraph"/>
        <w:rPr>
          <w:rFonts w:ascii="Arial" w:hAnsi="Arial" w:cs="Arial"/>
        </w:rPr>
      </w:pPr>
    </w:p>
    <w:p w14:paraId="435CD5B5" w14:textId="049BC8AE"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 xml:space="preserve">Coordinar, con las áreas o unidades administrativas, las políticas de acceso a los archivos y sus documentos, así como </w:t>
      </w:r>
      <w:r w:rsidR="00625280" w:rsidRPr="0051538E">
        <w:rPr>
          <w:rFonts w:ascii="Arial" w:hAnsi="Arial" w:cs="Arial"/>
        </w:rPr>
        <w:t xml:space="preserve">los lineamientos </w:t>
      </w:r>
      <w:r w:rsidRPr="0051538E">
        <w:rPr>
          <w:rFonts w:ascii="Arial" w:hAnsi="Arial" w:cs="Arial"/>
        </w:rPr>
        <w:t>para s</w:t>
      </w:r>
      <w:r w:rsidR="00943F3A">
        <w:rPr>
          <w:rFonts w:ascii="Arial" w:hAnsi="Arial" w:cs="Arial"/>
        </w:rPr>
        <w:t>u conservación;</w:t>
      </w:r>
      <w:r w:rsidRPr="0051538E">
        <w:rPr>
          <w:rFonts w:ascii="Arial" w:hAnsi="Arial" w:cs="Arial"/>
        </w:rPr>
        <w:t xml:space="preserve"> </w:t>
      </w:r>
    </w:p>
    <w:p w14:paraId="5B7F54E6" w14:textId="77777777" w:rsidR="00201967" w:rsidRPr="0051538E" w:rsidRDefault="00201967" w:rsidP="00201967">
      <w:pPr>
        <w:pStyle w:val="ListParagraph"/>
        <w:rPr>
          <w:rFonts w:ascii="Arial" w:hAnsi="Arial" w:cs="Arial"/>
        </w:rPr>
      </w:pPr>
    </w:p>
    <w:p w14:paraId="3EE8E02F" w14:textId="11208F69"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 xml:space="preserve">Coordinar la operación de los archivos de trámite, </w:t>
      </w:r>
      <w:r w:rsidR="00625280" w:rsidRPr="0051538E">
        <w:rPr>
          <w:rFonts w:ascii="Arial" w:hAnsi="Arial" w:cs="Arial"/>
        </w:rPr>
        <w:t xml:space="preserve">de </w:t>
      </w:r>
      <w:r w:rsidRPr="0051538E">
        <w:rPr>
          <w:rFonts w:ascii="Arial" w:hAnsi="Arial" w:cs="Arial"/>
        </w:rPr>
        <w:t>concentración y, en su caso, histórico, de acuerdo con la</w:t>
      </w:r>
      <w:r w:rsidR="00943F3A">
        <w:rPr>
          <w:rFonts w:ascii="Arial" w:hAnsi="Arial" w:cs="Arial"/>
        </w:rPr>
        <w:t xml:space="preserve"> normatividad correspondiente;</w:t>
      </w:r>
    </w:p>
    <w:p w14:paraId="06ED42BE" w14:textId="77777777" w:rsidR="00201967" w:rsidRPr="0051538E" w:rsidRDefault="00201967" w:rsidP="00201967">
      <w:pPr>
        <w:pStyle w:val="ListParagraph"/>
        <w:rPr>
          <w:rFonts w:ascii="Arial" w:hAnsi="Arial" w:cs="Arial"/>
        </w:rPr>
      </w:pPr>
    </w:p>
    <w:p w14:paraId="57263A6E" w14:textId="5FEC2F9A" w:rsidR="00201967" w:rsidRPr="0051538E" w:rsidRDefault="00201967" w:rsidP="00201967">
      <w:pPr>
        <w:pStyle w:val="ListParagraph"/>
        <w:numPr>
          <w:ilvl w:val="0"/>
          <w:numId w:val="11"/>
        </w:numPr>
        <w:spacing w:after="0" w:line="240" w:lineRule="auto"/>
        <w:ind w:right="582"/>
        <w:jc w:val="both"/>
        <w:rPr>
          <w:rFonts w:ascii="Arial" w:hAnsi="Arial" w:cs="Arial"/>
        </w:rPr>
      </w:pPr>
      <w:r w:rsidRPr="0051538E">
        <w:rPr>
          <w:rFonts w:ascii="Arial" w:hAnsi="Arial" w:cs="Arial"/>
        </w:rPr>
        <w:t xml:space="preserve">Autorizar la transferencia de los archivos cuando un área o unidad del sujeto obligado sea sometida a procesos de fusión, escisión, extinción o cambio de </w:t>
      </w:r>
      <w:r w:rsidR="00625280" w:rsidRPr="0051538E">
        <w:rPr>
          <w:rFonts w:ascii="Arial" w:hAnsi="Arial" w:cs="Arial"/>
        </w:rPr>
        <w:lastRenderedPageBreak/>
        <w:t>adscripción, así como</w:t>
      </w:r>
      <w:r w:rsidRPr="0051538E">
        <w:rPr>
          <w:rFonts w:ascii="Arial" w:hAnsi="Arial" w:cs="Arial"/>
        </w:rPr>
        <w:t xml:space="preserve"> cualquier modificación de conformidad con las d</w:t>
      </w:r>
      <w:r w:rsidR="00943F3A">
        <w:rPr>
          <w:rFonts w:ascii="Arial" w:hAnsi="Arial" w:cs="Arial"/>
        </w:rPr>
        <w:t>isposiciones legales aplicables:</w:t>
      </w:r>
    </w:p>
    <w:p w14:paraId="709C6BC5" w14:textId="77777777" w:rsidR="00201967" w:rsidRPr="0051538E" w:rsidRDefault="00201967" w:rsidP="00201967">
      <w:pPr>
        <w:ind w:right="582"/>
        <w:jc w:val="both"/>
        <w:rPr>
          <w:rFonts w:ascii="Arial" w:hAnsi="Arial" w:cs="Arial"/>
        </w:rPr>
      </w:pPr>
    </w:p>
    <w:p w14:paraId="3BDF4E4A" w14:textId="77777777" w:rsidR="00201967" w:rsidRPr="0051538E" w:rsidRDefault="00201967" w:rsidP="00201967">
      <w:pPr>
        <w:ind w:right="582"/>
        <w:jc w:val="both"/>
        <w:rPr>
          <w:rFonts w:ascii="Arial" w:hAnsi="Arial" w:cs="Arial"/>
          <w:i/>
        </w:rPr>
      </w:pPr>
      <w:r w:rsidRPr="0051538E">
        <w:rPr>
          <w:rFonts w:ascii="Arial" w:hAnsi="Arial" w:cs="Arial"/>
          <w:i/>
        </w:rPr>
        <w:tab/>
        <w:t>III.3. El Comité Técnico Interno de Administración de Documentos (COTECIAD).</w:t>
      </w:r>
    </w:p>
    <w:p w14:paraId="00CB521D" w14:textId="77777777" w:rsidR="00201967" w:rsidRPr="0051538E" w:rsidRDefault="00201967" w:rsidP="00201967">
      <w:pPr>
        <w:ind w:right="582"/>
        <w:jc w:val="both"/>
        <w:rPr>
          <w:rFonts w:ascii="Arial" w:hAnsi="Arial" w:cs="Arial"/>
        </w:rPr>
      </w:pPr>
    </w:p>
    <w:p w14:paraId="1319E539" w14:textId="77777777" w:rsidR="00201967" w:rsidRPr="0051538E" w:rsidRDefault="00201967" w:rsidP="00201967">
      <w:pPr>
        <w:ind w:right="582"/>
        <w:jc w:val="both"/>
        <w:rPr>
          <w:rFonts w:ascii="Arial" w:hAnsi="Arial" w:cs="Arial"/>
        </w:rPr>
      </w:pPr>
      <w:r w:rsidRPr="0051538E">
        <w:rPr>
          <w:rFonts w:ascii="Arial" w:hAnsi="Arial" w:cs="Arial"/>
        </w:rPr>
        <w:t>El Comité es un grupo interdisciplinario que tiene asignadas funciones genéricas y específicas vinculadas con la valoración archivística. Las primeras son:</w:t>
      </w:r>
    </w:p>
    <w:p w14:paraId="637B8882" w14:textId="77777777" w:rsidR="00201967" w:rsidRPr="0051538E" w:rsidRDefault="00201967" w:rsidP="00201967">
      <w:pPr>
        <w:ind w:right="582"/>
        <w:jc w:val="both"/>
        <w:rPr>
          <w:rFonts w:ascii="Arial" w:hAnsi="Arial" w:cs="Arial"/>
        </w:rPr>
      </w:pPr>
    </w:p>
    <w:p w14:paraId="1530CF8A" w14:textId="09F46A6B"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Constituirse como el órgano técnico consultivo, de instrumentación y retroalimentación de la normatividad aplicable en la materi</w:t>
      </w:r>
      <w:r w:rsidR="00943F3A">
        <w:rPr>
          <w:rFonts w:ascii="Arial" w:hAnsi="Arial" w:cs="Arial"/>
        </w:rPr>
        <w:t>a de archivos de la Universidad;</w:t>
      </w:r>
    </w:p>
    <w:p w14:paraId="0C9696EF" w14:textId="77777777" w:rsidR="00201967" w:rsidRPr="0051538E" w:rsidRDefault="00201967" w:rsidP="00201967">
      <w:pPr>
        <w:pStyle w:val="ListParagraph"/>
        <w:ind w:right="582"/>
        <w:jc w:val="both"/>
        <w:rPr>
          <w:rFonts w:ascii="Arial" w:hAnsi="Arial" w:cs="Arial"/>
        </w:rPr>
      </w:pPr>
    </w:p>
    <w:p w14:paraId="08291257" w14:textId="0537FE58"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Realizar los pro</w:t>
      </w:r>
      <w:r w:rsidR="00943F3A">
        <w:rPr>
          <w:rFonts w:ascii="Arial" w:hAnsi="Arial" w:cs="Arial"/>
        </w:rPr>
        <w:t>gramas de valoración documental;</w:t>
      </w:r>
    </w:p>
    <w:p w14:paraId="2AB139F8" w14:textId="77777777" w:rsidR="00201967" w:rsidRPr="0051538E" w:rsidRDefault="00201967" w:rsidP="00201967">
      <w:pPr>
        <w:pStyle w:val="ListParagraph"/>
        <w:ind w:right="582"/>
        <w:jc w:val="both"/>
        <w:rPr>
          <w:rFonts w:ascii="Arial" w:hAnsi="Arial" w:cs="Arial"/>
        </w:rPr>
      </w:pPr>
    </w:p>
    <w:p w14:paraId="6C09B8EE" w14:textId="0641A48B"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Propiciar el desarrollo de medidas y acciones permanentes de coordinación y concertación que favorezcan la implantación de las normas archivísticas para el mejoramien</w:t>
      </w:r>
      <w:r w:rsidR="00943F3A">
        <w:rPr>
          <w:rFonts w:ascii="Arial" w:hAnsi="Arial" w:cs="Arial"/>
        </w:rPr>
        <w:t>to integral de los archivos;</w:t>
      </w:r>
    </w:p>
    <w:p w14:paraId="4C087A7F" w14:textId="77777777" w:rsidR="00201967" w:rsidRPr="0051538E" w:rsidRDefault="00201967" w:rsidP="00201967">
      <w:pPr>
        <w:pStyle w:val="ListParagraph"/>
        <w:ind w:right="582"/>
        <w:jc w:val="both"/>
        <w:rPr>
          <w:rFonts w:ascii="Arial" w:hAnsi="Arial" w:cs="Arial"/>
        </w:rPr>
      </w:pPr>
    </w:p>
    <w:p w14:paraId="7C5033AC" w14:textId="77777777"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Aprobar los instrumentos de control y de consulta archivísticos</w:t>
      </w:r>
      <w:r w:rsidR="00625280" w:rsidRPr="0051538E">
        <w:rPr>
          <w:rFonts w:ascii="Arial" w:hAnsi="Arial" w:cs="Arial"/>
        </w:rPr>
        <w:t>.</w:t>
      </w:r>
      <w:r w:rsidRPr="0051538E">
        <w:rPr>
          <w:rStyle w:val="FootnoteReference"/>
          <w:rFonts w:ascii="Arial" w:hAnsi="Arial" w:cs="Arial"/>
        </w:rPr>
        <w:footnoteReference w:id="2"/>
      </w:r>
    </w:p>
    <w:p w14:paraId="2BDB5003" w14:textId="77777777" w:rsidR="00201967" w:rsidRPr="0051538E" w:rsidRDefault="00201967" w:rsidP="00201967">
      <w:pPr>
        <w:pStyle w:val="ListParagraph"/>
        <w:ind w:right="582"/>
        <w:jc w:val="both"/>
        <w:rPr>
          <w:rFonts w:ascii="Arial" w:hAnsi="Arial" w:cs="Arial"/>
        </w:rPr>
      </w:pPr>
    </w:p>
    <w:p w14:paraId="179946C1" w14:textId="7588FCF6"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E</w:t>
      </w:r>
      <w:r w:rsidR="00625280" w:rsidRPr="0051538E">
        <w:rPr>
          <w:rFonts w:ascii="Arial" w:hAnsi="Arial" w:cs="Arial"/>
        </w:rPr>
        <w:t>mitir</w:t>
      </w:r>
      <w:r w:rsidR="00943F3A">
        <w:rPr>
          <w:rFonts w:ascii="Arial" w:hAnsi="Arial" w:cs="Arial"/>
        </w:rPr>
        <w:t xml:space="preserve"> sus reglas de operación;</w:t>
      </w:r>
    </w:p>
    <w:p w14:paraId="6E3C0E69" w14:textId="77777777" w:rsidR="00201967" w:rsidRPr="0051538E" w:rsidRDefault="00201967" w:rsidP="00201967">
      <w:pPr>
        <w:pStyle w:val="ListParagraph"/>
        <w:ind w:right="582"/>
        <w:jc w:val="both"/>
        <w:rPr>
          <w:rFonts w:ascii="Arial" w:hAnsi="Arial" w:cs="Arial"/>
        </w:rPr>
      </w:pPr>
    </w:p>
    <w:p w14:paraId="1101CA1C" w14:textId="5FAF0DA8" w:rsidR="00201967" w:rsidRPr="0051538E" w:rsidRDefault="00201967" w:rsidP="00201967">
      <w:pPr>
        <w:pStyle w:val="ListParagraph"/>
        <w:numPr>
          <w:ilvl w:val="0"/>
          <w:numId w:val="8"/>
        </w:numPr>
        <w:spacing w:after="0" w:line="240" w:lineRule="auto"/>
        <w:ind w:right="582"/>
        <w:jc w:val="both"/>
        <w:rPr>
          <w:rFonts w:ascii="Arial" w:hAnsi="Arial" w:cs="Arial"/>
        </w:rPr>
      </w:pPr>
      <w:r w:rsidRPr="0051538E">
        <w:rPr>
          <w:rFonts w:ascii="Arial" w:hAnsi="Arial" w:cs="Arial"/>
        </w:rPr>
        <w:t>Las demás que establezc</w:t>
      </w:r>
      <w:r w:rsidR="00943F3A">
        <w:rPr>
          <w:rFonts w:ascii="Arial" w:hAnsi="Arial" w:cs="Arial"/>
        </w:rPr>
        <w:t>an las disposiciones aplicables;</w:t>
      </w:r>
    </w:p>
    <w:p w14:paraId="0CB3404F" w14:textId="77777777" w:rsidR="00201967" w:rsidRPr="0051538E" w:rsidRDefault="00201967" w:rsidP="00201967">
      <w:pPr>
        <w:ind w:right="582"/>
        <w:jc w:val="both"/>
        <w:rPr>
          <w:rFonts w:ascii="Arial" w:hAnsi="Arial" w:cs="Arial"/>
        </w:rPr>
      </w:pPr>
    </w:p>
    <w:p w14:paraId="53B6C9A6" w14:textId="77777777" w:rsidR="00201967" w:rsidRPr="0051538E" w:rsidRDefault="00201967" w:rsidP="00201967">
      <w:pPr>
        <w:ind w:right="582"/>
        <w:jc w:val="both"/>
        <w:rPr>
          <w:rFonts w:ascii="Arial" w:hAnsi="Arial" w:cs="Arial"/>
        </w:rPr>
      </w:pPr>
      <w:r w:rsidRPr="0051538E">
        <w:rPr>
          <w:rFonts w:ascii="Arial" w:hAnsi="Arial" w:cs="Arial"/>
        </w:rPr>
        <w:t>Las facultades específic</w:t>
      </w:r>
      <w:r w:rsidR="00625280" w:rsidRPr="0051538E">
        <w:rPr>
          <w:rFonts w:ascii="Arial" w:hAnsi="Arial" w:cs="Arial"/>
        </w:rPr>
        <w:t>as del COTECIAD se establecen en el</w:t>
      </w:r>
      <w:r w:rsidRPr="0051538E">
        <w:rPr>
          <w:rFonts w:ascii="Arial" w:hAnsi="Arial" w:cs="Arial"/>
        </w:rPr>
        <w:t xml:space="preserve"> artículo 58 de la Ley de Archivos de la Ciudad de México y son las siguientes:</w:t>
      </w:r>
    </w:p>
    <w:p w14:paraId="2662D2ED" w14:textId="77777777" w:rsidR="00201967" w:rsidRPr="0051538E" w:rsidRDefault="00201967" w:rsidP="00201967">
      <w:pPr>
        <w:ind w:right="582"/>
        <w:jc w:val="both"/>
        <w:rPr>
          <w:rFonts w:ascii="Arial" w:hAnsi="Arial" w:cs="Arial"/>
        </w:rPr>
      </w:pPr>
    </w:p>
    <w:p w14:paraId="38429DF9" w14:textId="77777777" w:rsidR="00201967" w:rsidRPr="0051538E" w:rsidRDefault="00201967" w:rsidP="00201967">
      <w:pPr>
        <w:pStyle w:val="ListParagraph"/>
        <w:numPr>
          <w:ilvl w:val="0"/>
          <w:numId w:val="9"/>
        </w:numPr>
        <w:spacing w:after="0" w:line="240" w:lineRule="auto"/>
        <w:ind w:right="582"/>
        <w:jc w:val="both"/>
        <w:rPr>
          <w:rFonts w:ascii="Arial" w:hAnsi="Arial" w:cs="Arial"/>
        </w:rPr>
      </w:pPr>
      <w:r w:rsidRPr="0051538E">
        <w:rPr>
          <w:rFonts w:ascii="Arial" w:hAnsi="Arial" w:cs="Arial"/>
        </w:rPr>
        <w:t>Formular opiniones, referencias técnicas sobre valores documentales, pautas de comportamiento y recomendaciones sobre la disposición docume</w:t>
      </w:r>
      <w:r w:rsidR="00625280" w:rsidRPr="0051538E">
        <w:rPr>
          <w:rFonts w:ascii="Arial" w:hAnsi="Arial" w:cs="Arial"/>
        </w:rPr>
        <w:t>ntal de las series documentales;</w:t>
      </w:r>
    </w:p>
    <w:p w14:paraId="6EB3250F" w14:textId="77777777" w:rsidR="00201967" w:rsidRPr="0051538E" w:rsidRDefault="00201967" w:rsidP="00201967">
      <w:pPr>
        <w:pStyle w:val="ListParagraph"/>
        <w:ind w:left="750" w:right="582"/>
        <w:jc w:val="both"/>
        <w:rPr>
          <w:rFonts w:ascii="Arial" w:hAnsi="Arial" w:cs="Arial"/>
        </w:rPr>
      </w:pPr>
    </w:p>
    <w:p w14:paraId="69A194DA" w14:textId="77777777" w:rsidR="00201967" w:rsidRPr="0051538E" w:rsidRDefault="00201967" w:rsidP="00201967">
      <w:pPr>
        <w:pStyle w:val="ListParagraph"/>
        <w:numPr>
          <w:ilvl w:val="0"/>
          <w:numId w:val="9"/>
        </w:numPr>
        <w:spacing w:after="0" w:line="240" w:lineRule="auto"/>
        <w:ind w:right="582"/>
        <w:jc w:val="both"/>
        <w:rPr>
          <w:rFonts w:ascii="Arial" w:hAnsi="Arial" w:cs="Arial"/>
        </w:rPr>
      </w:pPr>
      <w:r w:rsidRPr="0051538E">
        <w:rPr>
          <w:rFonts w:ascii="Arial" w:hAnsi="Arial" w:cs="Arial"/>
        </w:rPr>
        <w:t>Considerar, en la formulación de referencias técnicas para la determinación de valores documentales, vigencias, plazos de conservación y disposición documental de las series, la planea</w:t>
      </w:r>
      <w:r w:rsidR="00625280" w:rsidRPr="0051538E">
        <w:rPr>
          <w:rFonts w:ascii="Arial" w:hAnsi="Arial" w:cs="Arial"/>
        </w:rPr>
        <w:t>ción estratégica y la normatividad;</w:t>
      </w:r>
    </w:p>
    <w:p w14:paraId="76D85851" w14:textId="77777777" w:rsidR="00201967" w:rsidRPr="0051538E" w:rsidRDefault="00201967" w:rsidP="00201967">
      <w:pPr>
        <w:pStyle w:val="ListParagraph"/>
        <w:ind w:left="750" w:right="582"/>
        <w:jc w:val="both"/>
        <w:rPr>
          <w:rFonts w:ascii="Arial" w:hAnsi="Arial" w:cs="Arial"/>
        </w:rPr>
      </w:pPr>
    </w:p>
    <w:p w14:paraId="64C1158F" w14:textId="77777777" w:rsidR="00201967" w:rsidRPr="0051538E" w:rsidRDefault="00201967" w:rsidP="00201967">
      <w:pPr>
        <w:pStyle w:val="ListParagraph"/>
        <w:numPr>
          <w:ilvl w:val="0"/>
          <w:numId w:val="9"/>
        </w:numPr>
        <w:spacing w:after="0" w:line="240" w:lineRule="auto"/>
        <w:ind w:right="582"/>
        <w:jc w:val="both"/>
        <w:rPr>
          <w:rFonts w:ascii="Arial" w:hAnsi="Arial" w:cs="Arial"/>
        </w:rPr>
      </w:pPr>
      <w:r w:rsidRPr="0051538E">
        <w:rPr>
          <w:rFonts w:ascii="Arial" w:hAnsi="Arial" w:cs="Arial"/>
        </w:rPr>
        <w:lastRenderedPageBreak/>
        <w:t xml:space="preserve">Indicar si lo establecido en las fichas técnicas de valoración documental está alineado a la operación funcional y a la misión y objetivos estratégicos del sujeto obligado y se respeta el marco normativo correspondiente; </w:t>
      </w:r>
    </w:p>
    <w:p w14:paraId="5E64EBC9" w14:textId="77777777" w:rsidR="00201967" w:rsidRPr="0051538E" w:rsidRDefault="00201967" w:rsidP="00201967">
      <w:pPr>
        <w:pStyle w:val="ListParagraph"/>
        <w:ind w:left="750" w:right="582"/>
        <w:jc w:val="both"/>
        <w:rPr>
          <w:rFonts w:ascii="Arial" w:hAnsi="Arial" w:cs="Arial"/>
        </w:rPr>
      </w:pPr>
    </w:p>
    <w:p w14:paraId="60B659E1" w14:textId="77777777" w:rsidR="00201967" w:rsidRPr="0051538E" w:rsidRDefault="00201967" w:rsidP="00201967">
      <w:pPr>
        <w:pStyle w:val="ListParagraph"/>
        <w:numPr>
          <w:ilvl w:val="0"/>
          <w:numId w:val="9"/>
        </w:numPr>
        <w:spacing w:after="0" w:line="240" w:lineRule="auto"/>
        <w:ind w:right="582"/>
        <w:jc w:val="both"/>
        <w:rPr>
          <w:rFonts w:ascii="Arial" w:hAnsi="Arial" w:cs="Arial"/>
        </w:rPr>
      </w:pPr>
      <w:r w:rsidRPr="0051538E">
        <w:rPr>
          <w:rFonts w:ascii="Arial" w:hAnsi="Arial" w:cs="Arial"/>
        </w:rPr>
        <w:t xml:space="preserve">Recomendar que se realicen procesos de automatización en apego a lo establecido para la gestión documental y administración de archivos, y </w:t>
      </w:r>
    </w:p>
    <w:p w14:paraId="4EA3011A" w14:textId="77777777" w:rsidR="00201967" w:rsidRPr="0051538E" w:rsidRDefault="00201967" w:rsidP="00201967">
      <w:pPr>
        <w:pStyle w:val="ListParagraph"/>
        <w:ind w:left="750" w:right="582"/>
        <w:jc w:val="both"/>
        <w:rPr>
          <w:rFonts w:ascii="Arial" w:hAnsi="Arial" w:cs="Arial"/>
        </w:rPr>
      </w:pPr>
    </w:p>
    <w:p w14:paraId="5E6E1FA8" w14:textId="77777777" w:rsidR="00201967" w:rsidRPr="0051538E" w:rsidRDefault="00201967" w:rsidP="00201967">
      <w:pPr>
        <w:pStyle w:val="ListParagraph"/>
        <w:numPr>
          <w:ilvl w:val="0"/>
          <w:numId w:val="9"/>
        </w:numPr>
        <w:spacing w:after="0" w:line="240" w:lineRule="auto"/>
        <w:ind w:right="582"/>
        <w:jc w:val="both"/>
        <w:rPr>
          <w:rFonts w:ascii="Arial" w:hAnsi="Arial" w:cs="Arial"/>
        </w:rPr>
      </w:pPr>
      <w:r w:rsidRPr="0051538E">
        <w:rPr>
          <w:rFonts w:ascii="Arial" w:hAnsi="Arial" w:cs="Arial"/>
        </w:rPr>
        <w:t>Las demás que se definan en otras disposiciones.</w:t>
      </w:r>
    </w:p>
    <w:p w14:paraId="41C1485F" w14:textId="77777777" w:rsidR="00201967" w:rsidRPr="0051538E" w:rsidRDefault="00201967" w:rsidP="00201967">
      <w:pPr>
        <w:ind w:right="582"/>
        <w:jc w:val="both"/>
        <w:rPr>
          <w:rFonts w:ascii="Arial" w:hAnsi="Arial" w:cs="Arial"/>
        </w:rPr>
      </w:pPr>
    </w:p>
    <w:p w14:paraId="0501EA28" w14:textId="2BFDAA6A" w:rsidR="00201967" w:rsidRPr="0051538E" w:rsidRDefault="00201967" w:rsidP="00201967">
      <w:pPr>
        <w:ind w:right="582"/>
        <w:jc w:val="both"/>
        <w:rPr>
          <w:rFonts w:ascii="Arial" w:hAnsi="Arial" w:cs="Arial"/>
        </w:rPr>
      </w:pPr>
      <w:r w:rsidRPr="0051538E">
        <w:rPr>
          <w:rFonts w:ascii="Arial" w:hAnsi="Arial" w:cs="Arial"/>
        </w:rPr>
        <w:t xml:space="preserve">El </w:t>
      </w:r>
      <w:r w:rsidR="00625280" w:rsidRPr="0051538E">
        <w:rPr>
          <w:rFonts w:ascii="Arial" w:hAnsi="Arial" w:cs="Arial"/>
        </w:rPr>
        <w:t>COTECIAD es presidido</w:t>
      </w:r>
      <w:r w:rsidRPr="0051538E">
        <w:rPr>
          <w:rFonts w:ascii="Arial" w:hAnsi="Arial" w:cs="Arial"/>
        </w:rPr>
        <w:t xml:space="preserve"> por la persona titular del Área de Coordinación de Archivos y, además de ella, se integra por las personas titulares de las áreas siguientes:</w:t>
      </w:r>
    </w:p>
    <w:p w14:paraId="22A98361" w14:textId="3D7F822B" w:rsidR="00201967" w:rsidRPr="0051538E" w:rsidRDefault="00201967" w:rsidP="00587C4A">
      <w:pPr>
        <w:ind w:right="582"/>
        <w:jc w:val="center"/>
        <w:rPr>
          <w:rFonts w:ascii="Arial" w:hAnsi="Arial" w:cs="Arial"/>
        </w:rPr>
      </w:pPr>
      <w:r w:rsidRPr="0051538E">
        <w:rPr>
          <w:rFonts w:ascii="Tahoma" w:hAnsi="Tahoma" w:cs="Tahoma"/>
          <w:noProof/>
          <w:lang w:eastAsia="es-MX"/>
        </w:rPr>
        <w:drawing>
          <wp:inline distT="0" distB="0" distL="0" distR="0" wp14:anchorId="73A3C0D9" wp14:editId="6C2A4D80">
            <wp:extent cx="4518561" cy="2648198"/>
            <wp:effectExtent l="25400" t="0" r="41275"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C21E253" w14:textId="77777777" w:rsidR="00201967" w:rsidRPr="0051538E" w:rsidRDefault="00EB1FD6" w:rsidP="00201967">
      <w:pPr>
        <w:ind w:right="582"/>
        <w:jc w:val="both"/>
        <w:rPr>
          <w:rFonts w:ascii="Arial" w:hAnsi="Arial" w:cs="Arial"/>
        </w:rPr>
      </w:pPr>
      <w:r w:rsidRPr="0051538E">
        <w:rPr>
          <w:rFonts w:ascii="Arial" w:hAnsi="Arial" w:cs="Arial"/>
        </w:rPr>
        <w:t>De todo lo anterior se desprende que</w:t>
      </w:r>
      <w:r w:rsidR="00201967" w:rsidRPr="0051538E">
        <w:rPr>
          <w:rFonts w:ascii="Arial" w:hAnsi="Arial" w:cs="Arial"/>
        </w:rPr>
        <w:t xml:space="preserve"> el mandato establecido en el </w:t>
      </w:r>
      <w:r w:rsidR="00201967" w:rsidRPr="0051538E">
        <w:rPr>
          <w:rStyle w:val="Ninguno"/>
          <w:rFonts w:ascii="Arial" w:hAnsi="Arial" w:cs="Arial"/>
        </w:rPr>
        <w:t>punto Séptimo, fracción VIII del A</w:t>
      </w:r>
      <w:r w:rsidR="00625280" w:rsidRPr="0051538E">
        <w:rPr>
          <w:rStyle w:val="Ninguno"/>
          <w:rFonts w:ascii="Arial" w:hAnsi="Arial" w:cs="Arial"/>
        </w:rPr>
        <w:t xml:space="preserve">cuerdo </w:t>
      </w:r>
      <w:r w:rsidR="00625280" w:rsidRPr="00587C4A">
        <w:rPr>
          <w:rStyle w:val="Ninguno"/>
          <w:rFonts w:ascii="Arial" w:hAnsi="Arial" w:cs="Arial"/>
          <w:b/>
          <w:bCs/>
        </w:rPr>
        <w:t>UACM/CU-6/EX14/037/20</w:t>
      </w:r>
      <w:r w:rsidR="00625280" w:rsidRPr="0051538E">
        <w:rPr>
          <w:rStyle w:val="Ninguno"/>
          <w:rFonts w:ascii="Arial" w:hAnsi="Arial" w:cs="Arial"/>
        </w:rPr>
        <w:t>, con</w:t>
      </w:r>
      <w:r w:rsidR="00201967" w:rsidRPr="0051538E">
        <w:rPr>
          <w:rStyle w:val="Ninguno"/>
          <w:rFonts w:ascii="Arial" w:hAnsi="Arial" w:cs="Arial"/>
        </w:rPr>
        <w:t xml:space="preserve"> fecha 19 de agosto de 2020, consistente en que la Unidad de Transparencia de la Universidad coordine el Sistema Institucional de Archivos y el propio COTECIAD</w:t>
      </w:r>
      <w:r w:rsidRPr="0051538E">
        <w:rPr>
          <w:rStyle w:val="Ninguno"/>
          <w:rFonts w:ascii="Arial" w:hAnsi="Arial" w:cs="Arial"/>
        </w:rPr>
        <w:t>,</w:t>
      </w:r>
      <w:r w:rsidR="00201967" w:rsidRPr="0051538E">
        <w:rPr>
          <w:rStyle w:val="Ninguno"/>
          <w:rFonts w:ascii="Arial" w:hAnsi="Arial" w:cs="Arial"/>
        </w:rPr>
        <w:t xml:space="preserve"> no se encuentra alineado con las disposiciones de la vigente Ley de Archivos de la Ciudad de México.</w:t>
      </w:r>
    </w:p>
    <w:p w14:paraId="1AF46BF0" w14:textId="77777777" w:rsidR="00201967" w:rsidRPr="0051538E" w:rsidRDefault="00201967" w:rsidP="00201967">
      <w:pPr>
        <w:ind w:right="582"/>
        <w:jc w:val="both"/>
        <w:rPr>
          <w:rFonts w:ascii="Arial" w:hAnsi="Arial" w:cs="Arial"/>
        </w:rPr>
      </w:pPr>
    </w:p>
    <w:p w14:paraId="2DDD8B3D" w14:textId="77777777" w:rsidR="00201967" w:rsidRPr="0051538E" w:rsidRDefault="00201967" w:rsidP="00201967">
      <w:pPr>
        <w:ind w:right="582"/>
        <w:jc w:val="both"/>
        <w:rPr>
          <w:rFonts w:ascii="Arial" w:hAnsi="Arial" w:cs="Arial"/>
          <w:b/>
        </w:rPr>
      </w:pPr>
      <w:r w:rsidRPr="0051538E">
        <w:rPr>
          <w:rFonts w:ascii="Arial" w:hAnsi="Arial" w:cs="Arial"/>
          <w:b/>
        </w:rPr>
        <w:t>IV. Implementación en la UACM de la Ley de Archivos de la Ciudad de México.</w:t>
      </w:r>
    </w:p>
    <w:p w14:paraId="27336DB7" w14:textId="77777777" w:rsidR="00201967" w:rsidRPr="0051538E" w:rsidRDefault="00201967" w:rsidP="00201967">
      <w:pPr>
        <w:ind w:right="582"/>
        <w:jc w:val="both"/>
        <w:rPr>
          <w:rFonts w:ascii="Arial" w:hAnsi="Arial" w:cs="Arial"/>
        </w:rPr>
      </w:pPr>
    </w:p>
    <w:p w14:paraId="7B04D50D" w14:textId="77777777" w:rsidR="00201967" w:rsidRDefault="00201967" w:rsidP="00201967">
      <w:pPr>
        <w:ind w:right="582"/>
        <w:jc w:val="both"/>
        <w:rPr>
          <w:rFonts w:ascii="Arial" w:hAnsi="Arial" w:cs="Arial"/>
        </w:rPr>
      </w:pPr>
      <w:r w:rsidRPr="0051538E">
        <w:rPr>
          <w:rFonts w:ascii="Arial" w:hAnsi="Arial" w:cs="Arial"/>
        </w:rPr>
        <w:t xml:space="preserve">El artículo Noveno transitorio de la Ley de Archivos de la Ciudad de México, publicada en la Gaceta Oficial de la Ciudad de México el 18 de noviembre de 2020, establece que los sujetos obligados deberán implementar su Sistema Institucional </w:t>
      </w:r>
      <w:r w:rsidRPr="0051538E">
        <w:rPr>
          <w:rFonts w:ascii="Arial" w:hAnsi="Arial" w:cs="Arial"/>
        </w:rPr>
        <w:lastRenderedPageBreak/>
        <w:t>de Archivos dentro de los seis meses posteriores a la entrada e</w:t>
      </w:r>
      <w:r w:rsidR="00EB1FD6" w:rsidRPr="0051538E">
        <w:rPr>
          <w:rFonts w:ascii="Arial" w:hAnsi="Arial" w:cs="Arial"/>
        </w:rPr>
        <w:t xml:space="preserve">n vigor de esa Ley; </w:t>
      </w:r>
      <w:r w:rsidRPr="0051538E">
        <w:rPr>
          <w:rFonts w:ascii="Arial" w:hAnsi="Arial" w:cs="Arial"/>
        </w:rPr>
        <w:t>el término venció en el mes de mayo de 2021.</w:t>
      </w:r>
    </w:p>
    <w:p w14:paraId="0F096489" w14:textId="77777777" w:rsidR="003C19C7" w:rsidRPr="0051538E" w:rsidRDefault="003C19C7" w:rsidP="00201967">
      <w:pPr>
        <w:ind w:right="582"/>
        <w:jc w:val="both"/>
        <w:rPr>
          <w:rFonts w:ascii="Arial" w:hAnsi="Arial" w:cs="Arial"/>
        </w:rPr>
      </w:pPr>
    </w:p>
    <w:p w14:paraId="036E502F" w14:textId="77777777" w:rsidR="00201967" w:rsidRPr="0051538E" w:rsidRDefault="00EB1FD6" w:rsidP="00201967">
      <w:pPr>
        <w:ind w:right="582"/>
        <w:jc w:val="both"/>
        <w:rPr>
          <w:rFonts w:ascii="Arial" w:hAnsi="Arial" w:cs="Arial"/>
        </w:rPr>
      </w:pPr>
      <w:r w:rsidRPr="0051538E">
        <w:rPr>
          <w:rFonts w:ascii="Arial" w:hAnsi="Arial" w:cs="Arial"/>
        </w:rPr>
        <w:t>Por lo tanto</w:t>
      </w:r>
      <w:r w:rsidR="00201967" w:rsidRPr="0051538E">
        <w:rPr>
          <w:rFonts w:ascii="Arial" w:hAnsi="Arial" w:cs="Arial"/>
        </w:rPr>
        <w:t>, nuestra Universidad Autónoma de la Ciudad de México se encuentra en incumplimiento de un mandato legal, en contravención a nuestros principios y valores, pues la Casa de Estudios es sujeto obligado a cumplir la Ley.</w:t>
      </w:r>
    </w:p>
    <w:p w14:paraId="3A06C350" w14:textId="77777777" w:rsidR="00EB1FD6" w:rsidRPr="0051538E" w:rsidRDefault="00EB1FD6" w:rsidP="00201967">
      <w:pPr>
        <w:ind w:right="582"/>
        <w:jc w:val="both"/>
        <w:rPr>
          <w:rFonts w:ascii="Arial" w:hAnsi="Arial" w:cs="Arial"/>
        </w:rPr>
      </w:pPr>
    </w:p>
    <w:p w14:paraId="307F9C4B" w14:textId="77777777" w:rsidR="00201967" w:rsidRPr="0051538E" w:rsidRDefault="00EB1FD6" w:rsidP="00201967">
      <w:pPr>
        <w:ind w:right="582"/>
        <w:jc w:val="both"/>
        <w:rPr>
          <w:rFonts w:ascii="Arial" w:hAnsi="Arial" w:cs="Arial"/>
        </w:rPr>
      </w:pPr>
      <w:r w:rsidRPr="0051538E">
        <w:rPr>
          <w:rFonts w:ascii="Arial" w:hAnsi="Arial" w:cs="Arial"/>
        </w:rPr>
        <w:t>L</w:t>
      </w:r>
      <w:r w:rsidR="00201967" w:rsidRPr="0051538E">
        <w:rPr>
          <w:rFonts w:ascii="Arial" w:hAnsi="Arial" w:cs="Arial"/>
        </w:rPr>
        <w:t xml:space="preserve">a transparencia, </w:t>
      </w:r>
      <w:r w:rsidRPr="0051538E">
        <w:rPr>
          <w:rFonts w:ascii="Arial" w:hAnsi="Arial" w:cs="Arial"/>
        </w:rPr>
        <w:t xml:space="preserve">la </w:t>
      </w:r>
      <w:r w:rsidR="00201967" w:rsidRPr="0051538E">
        <w:rPr>
          <w:rFonts w:ascii="Arial" w:hAnsi="Arial" w:cs="Arial"/>
        </w:rPr>
        <w:t xml:space="preserve">rendición de cuentas y </w:t>
      </w:r>
      <w:r w:rsidRPr="0051538E">
        <w:rPr>
          <w:rFonts w:ascii="Arial" w:hAnsi="Arial" w:cs="Arial"/>
        </w:rPr>
        <w:t xml:space="preserve">el </w:t>
      </w:r>
      <w:r w:rsidR="00201967" w:rsidRPr="0051538E">
        <w:rPr>
          <w:rFonts w:ascii="Arial" w:hAnsi="Arial" w:cs="Arial"/>
        </w:rPr>
        <w:t xml:space="preserve">acceso a la información pública son pilares sobre los que se debe sustentar cualquier administración pública, más aún cuando se trata de una Institución Educativa como la nuestra, donde el ejercicio de los recursos y de las atribuciones </w:t>
      </w:r>
      <w:r w:rsidRPr="0051538E">
        <w:rPr>
          <w:rFonts w:ascii="Arial" w:hAnsi="Arial" w:cs="Arial"/>
        </w:rPr>
        <w:t>de cada instancia se encuentran a disposición</w:t>
      </w:r>
      <w:r w:rsidR="00201967" w:rsidRPr="0051538E">
        <w:rPr>
          <w:rFonts w:ascii="Arial" w:hAnsi="Arial" w:cs="Arial"/>
        </w:rPr>
        <w:t xml:space="preserve"> de cualquier persona.</w:t>
      </w:r>
    </w:p>
    <w:p w14:paraId="2A9BC6FC" w14:textId="77777777" w:rsidR="00201967" w:rsidRPr="0051538E" w:rsidRDefault="00201967" w:rsidP="00201967">
      <w:pPr>
        <w:ind w:right="582"/>
        <w:jc w:val="both"/>
        <w:rPr>
          <w:rFonts w:ascii="Arial" w:hAnsi="Arial" w:cs="Arial"/>
        </w:rPr>
      </w:pPr>
    </w:p>
    <w:p w14:paraId="352D6DF1" w14:textId="77777777" w:rsidR="00201967" w:rsidRPr="0051538E" w:rsidRDefault="00201967" w:rsidP="00201967">
      <w:pPr>
        <w:ind w:right="582"/>
        <w:jc w:val="both"/>
        <w:rPr>
          <w:rFonts w:ascii="Arial" w:hAnsi="Arial" w:cs="Arial"/>
        </w:rPr>
      </w:pPr>
      <w:r w:rsidRPr="0051538E">
        <w:rPr>
          <w:rFonts w:ascii="Arial" w:hAnsi="Arial" w:cs="Arial"/>
        </w:rPr>
        <w:t xml:space="preserve">En ese orden de ideas, para ser eficientes y eficaces se requiere que las decisiones que se </w:t>
      </w:r>
      <w:r w:rsidR="00EB1FD6" w:rsidRPr="0051538E">
        <w:rPr>
          <w:rFonts w:ascii="Arial" w:hAnsi="Arial" w:cs="Arial"/>
        </w:rPr>
        <w:t>tome</w:t>
      </w:r>
      <w:r w:rsidRPr="0051538E">
        <w:rPr>
          <w:rFonts w:ascii="Arial" w:hAnsi="Arial" w:cs="Arial"/>
        </w:rPr>
        <w:t>n</w:t>
      </w:r>
      <w:r w:rsidR="00EB1FD6" w:rsidRPr="0051538E">
        <w:rPr>
          <w:rFonts w:ascii="Arial" w:hAnsi="Arial" w:cs="Arial"/>
        </w:rPr>
        <w:t xml:space="preserve">, así como </w:t>
      </w:r>
      <w:r w:rsidRPr="0051538E">
        <w:rPr>
          <w:rFonts w:ascii="Arial" w:hAnsi="Arial" w:cs="Arial"/>
        </w:rPr>
        <w:t>las acciones derivadas de ellas</w:t>
      </w:r>
      <w:r w:rsidR="00EB1FD6" w:rsidRPr="0051538E">
        <w:rPr>
          <w:rFonts w:ascii="Arial" w:hAnsi="Arial" w:cs="Arial"/>
        </w:rPr>
        <w:t>,</w:t>
      </w:r>
      <w:r w:rsidRPr="0051538E">
        <w:rPr>
          <w:rFonts w:ascii="Arial" w:hAnsi="Arial" w:cs="Arial"/>
        </w:rPr>
        <w:t xml:space="preserve"> estén debidamente documentadas, conforme al mandato de la Ley de Archivos de la Ciudad de México. Pero, además, se necesita que los documentos estén ordenados, jerarquizados y sometidos al ciclo d</w:t>
      </w:r>
      <w:r w:rsidR="00EB1FD6" w:rsidRPr="0051538E">
        <w:rPr>
          <w:rFonts w:ascii="Arial" w:hAnsi="Arial" w:cs="Arial"/>
        </w:rPr>
        <w:t>e vida natural que les corresponde</w:t>
      </w:r>
      <w:r w:rsidRPr="0051538E">
        <w:rPr>
          <w:rFonts w:ascii="Arial" w:hAnsi="Arial" w:cs="Arial"/>
        </w:rPr>
        <w:t>.</w:t>
      </w:r>
    </w:p>
    <w:p w14:paraId="2ADF7977" w14:textId="77777777" w:rsidR="00201967" w:rsidRPr="0051538E" w:rsidRDefault="00201967" w:rsidP="00201967">
      <w:pPr>
        <w:ind w:right="582"/>
        <w:jc w:val="both"/>
        <w:rPr>
          <w:rFonts w:ascii="Arial" w:hAnsi="Arial" w:cs="Arial"/>
        </w:rPr>
      </w:pPr>
    </w:p>
    <w:p w14:paraId="5A438593" w14:textId="77777777" w:rsidR="00201967" w:rsidRPr="0051538E" w:rsidRDefault="00201967" w:rsidP="00201967">
      <w:pPr>
        <w:ind w:right="618"/>
        <w:jc w:val="both"/>
        <w:rPr>
          <w:rFonts w:ascii="Arial" w:hAnsi="Arial" w:cs="Arial"/>
        </w:rPr>
      </w:pPr>
      <w:r w:rsidRPr="0051538E">
        <w:rPr>
          <w:rFonts w:ascii="Arial" w:hAnsi="Arial" w:cs="Arial"/>
        </w:rPr>
        <w:t>Es así que la Universidad, a través de su titular para los efectos del cumplimiento de la Ley de Archivos para la Ciudad de México</w:t>
      </w:r>
      <w:r w:rsidR="00EB1FD6" w:rsidRPr="0051538E">
        <w:rPr>
          <w:rFonts w:ascii="Arial" w:hAnsi="Arial" w:cs="Arial"/>
        </w:rPr>
        <w:t>,</w:t>
      </w:r>
      <w:r w:rsidRPr="0051538E">
        <w:rPr>
          <w:rFonts w:ascii="Arial" w:hAnsi="Arial" w:cs="Arial"/>
        </w:rPr>
        <w:t xml:space="preserve"> deberá designar</w:t>
      </w:r>
      <w:r w:rsidR="00EB1FD6" w:rsidRPr="0051538E">
        <w:rPr>
          <w:rFonts w:ascii="Arial" w:hAnsi="Arial" w:cs="Arial"/>
        </w:rPr>
        <w:t>, conforme a</w:t>
      </w:r>
      <w:r w:rsidRPr="0051538E">
        <w:rPr>
          <w:rFonts w:ascii="Arial" w:hAnsi="Arial" w:cs="Arial"/>
        </w:rPr>
        <w:t xml:space="preserve"> los parámetros establecidos por la Ley</w:t>
      </w:r>
      <w:r w:rsidR="00EB1FD6" w:rsidRPr="0051538E">
        <w:rPr>
          <w:rFonts w:ascii="Arial" w:hAnsi="Arial" w:cs="Arial"/>
        </w:rPr>
        <w:t>,</w:t>
      </w:r>
      <w:r w:rsidRPr="0051538E">
        <w:rPr>
          <w:rFonts w:ascii="Arial" w:hAnsi="Arial" w:cs="Arial"/>
        </w:rPr>
        <w:t xml:space="preserve"> a la persona Coordinadora de Archivos (Artículo 32 de la Ley de Archivos de la Ciudad de México), quien deberá contar con conocimientos en la materia y de preferencia </w:t>
      </w:r>
      <w:r w:rsidR="00EB1FD6" w:rsidRPr="0051538E">
        <w:rPr>
          <w:rFonts w:ascii="Arial" w:hAnsi="Arial" w:cs="Arial"/>
        </w:rPr>
        <w:t>contar con una licenciatura</w:t>
      </w:r>
      <w:r w:rsidRPr="0051538E">
        <w:rPr>
          <w:rFonts w:ascii="Arial" w:hAnsi="Arial" w:cs="Arial"/>
        </w:rPr>
        <w:t xml:space="preserve"> en archivística o en materia </w:t>
      </w:r>
      <w:r w:rsidR="00EB1FD6" w:rsidRPr="0051538E">
        <w:rPr>
          <w:rFonts w:ascii="Arial" w:hAnsi="Arial" w:cs="Arial"/>
        </w:rPr>
        <w:t>afí</w:t>
      </w:r>
      <w:r w:rsidRPr="0051538E">
        <w:rPr>
          <w:rFonts w:ascii="Arial" w:hAnsi="Arial" w:cs="Arial"/>
        </w:rPr>
        <w:t>n, así como a las personas encargadas de los archivos de concentración e histórico, quienes tendrán las atribuciones y niveles establecidos en el anexo único de la presente iniciativa.</w:t>
      </w:r>
    </w:p>
    <w:p w14:paraId="6B682CD8" w14:textId="77777777" w:rsidR="00201967" w:rsidRPr="0051538E" w:rsidRDefault="00201967" w:rsidP="00201967">
      <w:pPr>
        <w:ind w:right="582"/>
        <w:jc w:val="both"/>
        <w:rPr>
          <w:rFonts w:ascii="Arial" w:hAnsi="Arial" w:cs="Arial"/>
        </w:rPr>
      </w:pPr>
    </w:p>
    <w:p w14:paraId="168D4F82" w14:textId="77777777" w:rsidR="00201967" w:rsidRPr="0051538E" w:rsidRDefault="00201967" w:rsidP="00201967">
      <w:pPr>
        <w:ind w:right="582"/>
        <w:jc w:val="both"/>
        <w:rPr>
          <w:rFonts w:ascii="Arial" w:hAnsi="Arial" w:cs="Arial"/>
        </w:rPr>
      </w:pPr>
      <w:r w:rsidRPr="0051538E">
        <w:rPr>
          <w:rFonts w:ascii="Arial" w:hAnsi="Arial" w:cs="Arial"/>
        </w:rPr>
        <w:t>Con ello, la Institución podrá tener acceso eficiente y expedito a la información que se tiene y que se genera, establecer los controles y archivos que señala la Ley, así como decidir el destino transitorio y final de los documentos con la misma métrica empleada por las dependencias, entidades y órganos autónomos de la Ciudad de México.</w:t>
      </w:r>
    </w:p>
    <w:p w14:paraId="462FFD93" w14:textId="77777777" w:rsidR="00201967" w:rsidRPr="0051538E" w:rsidRDefault="00201967" w:rsidP="00201967">
      <w:pPr>
        <w:ind w:right="582"/>
        <w:jc w:val="both"/>
        <w:rPr>
          <w:rFonts w:ascii="Arial" w:hAnsi="Arial" w:cs="Arial"/>
        </w:rPr>
      </w:pPr>
    </w:p>
    <w:p w14:paraId="3A1FD7F4" w14:textId="77777777" w:rsidR="00201967" w:rsidRPr="0051538E" w:rsidRDefault="00201967" w:rsidP="00201967">
      <w:pPr>
        <w:ind w:right="582"/>
        <w:jc w:val="both"/>
        <w:rPr>
          <w:rFonts w:ascii="Arial" w:hAnsi="Arial" w:cs="Arial"/>
        </w:rPr>
      </w:pPr>
      <w:r w:rsidRPr="0051538E">
        <w:rPr>
          <w:rFonts w:ascii="Arial" w:hAnsi="Arial" w:cs="Arial"/>
        </w:rPr>
        <w:t>Esta iniciativa permitirá a la Universidad no sólo cumplir la Ley, sino entrar a un proceso de regularización administrativa en el ámbito documental que nos permitirá, con el tiempo, generar ahorros, utilizar papel e insumos de manera más racional y realizar nuestro trabajo conforme a las mejores prácticas en la materia.</w:t>
      </w:r>
    </w:p>
    <w:p w14:paraId="72AC8687" w14:textId="77777777" w:rsidR="00201967" w:rsidRPr="0051538E" w:rsidRDefault="00201967" w:rsidP="00201967">
      <w:pPr>
        <w:ind w:right="582"/>
        <w:jc w:val="both"/>
        <w:rPr>
          <w:rFonts w:ascii="Arial" w:hAnsi="Arial" w:cs="Arial"/>
          <w:b/>
        </w:rPr>
      </w:pPr>
    </w:p>
    <w:p w14:paraId="4373F3EB" w14:textId="77777777" w:rsidR="00201967" w:rsidRPr="0051538E" w:rsidRDefault="00201967" w:rsidP="00201967">
      <w:pPr>
        <w:ind w:right="582"/>
        <w:jc w:val="both"/>
        <w:rPr>
          <w:rFonts w:ascii="Arial" w:hAnsi="Arial" w:cs="Arial"/>
          <w:b/>
        </w:rPr>
      </w:pPr>
    </w:p>
    <w:p w14:paraId="526151D7" w14:textId="77777777" w:rsidR="00201967" w:rsidRPr="0051538E" w:rsidRDefault="00201967" w:rsidP="00201967">
      <w:pPr>
        <w:ind w:right="582"/>
        <w:jc w:val="both"/>
        <w:rPr>
          <w:rFonts w:ascii="Arial" w:hAnsi="Arial" w:cs="Arial"/>
        </w:rPr>
      </w:pPr>
      <w:r w:rsidRPr="0051538E">
        <w:rPr>
          <w:rFonts w:ascii="Arial" w:hAnsi="Arial" w:cs="Arial"/>
          <w:b/>
        </w:rPr>
        <w:t>Fundamentación legal:</w:t>
      </w:r>
    </w:p>
    <w:p w14:paraId="7A8D8C47" w14:textId="77777777" w:rsidR="00201967" w:rsidRPr="0051538E" w:rsidRDefault="00201967" w:rsidP="00201967">
      <w:pPr>
        <w:ind w:right="582"/>
        <w:jc w:val="both"/>
        <w:rPr>
          <w:rFonts w:ascii="Arial" w:hAnsi="Arial" w:cs="Arial"/>
        </w:rPr>
      </w:pPr>
    </w:p>
    <w:p w14:paraId="2329836C" w14:textId="5FB18768" w:rsidR="00201967" w:rsidRPr="0051538E" w:rsidRDefault="00201967" w:rsidP="00587C4A">
      <w:pPr>
        <w:ind w:right="582" w:firstLine="1"/>
        <w:jc w:val="both"/>
        <w:rPr>
          <w:rFonts w:ascii="Arial" w:hAnsi="Arial" w:cs="Arial"/>
        </w:rPr>
      </w:pPr>
      <w:r w:rsidRPr="0051538E">
        <w:rPr>
          <w:rFonts w:ascii="Arial" w:hAnsi="Arial" w:cs="Arial"/>
        </w:rPr>
        <w:t xml:space="preserve">Artículos 2, 3, 4, fracción I, 15 y 17, fracciones I, IV y VII de la Ley de la Universidad Autónoma de la Ciudad de México; </w:t>
      </w:r>
      <w:r w:rsidR="0006447F" w:rsidRPr="0051538E">
        <w:rPr>
          <w:rFonts w:ascii="Arial" w:hAnsi="Arial" w:cs="Arial"/>
        </w:rPr>
        <w:t xml:space="preserve">artículos </w:t>
      </w:r>
      <w:r w:rsidRPr="0051538E">
        <w:rPr>
          <w:rFonts w:ascii="Arial" w:hAnsi="Arial" w:cs="Arial"/>
        </w:rPr>
        <w:t xml:space="preserve">6, 11, 12, fracción II, 16, 22, 33, así como Noveno Transitorio de la Ley de Archivos de la Ciudad de México; </w:t>
      </w:r>
      <w:r w:rsidR="0006447F" w:rsidRPr="0051538E">
        <w:rPr>
          <w:rFonts w:ascii="Arial" w:hAnsi="Arial" w:cs="Arial"/>
        </w:rPr>
        <w:t xml:space="preserve">artículo </w:t>
      </w:r>
      <w:r w:rsidRPr="0051538E">
        <w:rPr>
          <w:rFonts w:ascii="Arial" w:hAnsi="Arial" w:cs="Arial"/>
        </w:rPr>
        <w:t>5, fracciones I y IV, 12, 13, 14, fracción I, 18, 45 y 47, fracciones I y XI del Estatuto General Orgánico de la Universidad Autónoma de la Ciudad de México; así como 29 del Reglamento del Consejo Universitario de la Universidad Autónoma de la Ciudad de México.</w:t>
      </w:r>
    </w:p>
    <w:p w14:paraId="0AA38A6C" w14:textId="77777777" w:rsidR="00201967" w:rsidRPr="0051538E" w:rsidRDefault="00201967" w:rsidP="00201967">
      <w:pPr>
        <w:ind w:right="582"/>
        <w:jc w:val="both"/>
        <w:rPr>
          <w:rFonts w:ascii="Arial" w:hAnsi="Arial" w:cs="Arial"/>
        </w:rPr>
      </w:pPr>
    </w:p>
    <w:p w14:paraId="3F020FF3" w14:textId="77777777" w:rsidR="00201967" w:rsidRPr="0051538E" w:rsidRDefault="00201967" w:rsidP="00201967">
      <w:pPr>
        <w:ind w:right="582"/>
        <w:jc w:val="both"/>
        <w:rPr>
          <w:rFonts w:ascii="Arial" w:hAnsi="Arial" w:cs="Arial"/>
          <w:b/>
        </w:rPr>
      </w:pPr>
      <w:r w:rsidRPr="0051538E">
        <w:rPr>
          <w:rFonts w:ascii="Arial" w:hAnsi="Arial" w:cs="Arial"/>
        </w:rPr>
        <w:t xml:space="preserve">En razón de </w:t>
      </w:r>
      <w:r w:rsidR="0006447F" w:rsidRPr="0051538E">
        <w:rPr>
          <w:rFonts w:ascii="Arial" w:hAnsi="Arial" w:cs="Arial"/>
        </w:rPr>
        <w:t xml:space="preserve">todo </w:t>
      </w:r>
      <w:r w:rsidRPr="0051538E">
        <w:rPr>
          <w:rFonts w:ascii="Arial" w:hAnsi="Arial" w:cs="Arial"/>
        </w:rPr>
        <w:t xml:space="preserve">lo </w:t>
      </w:r>
      <w:r w:rsidR="0006447F" w:rsidRPr="0051538E">
        <w:rPr>
          <w:rFonts w:ascii="Arial" w:hAnsi="Arial" w:cs="Arial"/>
        </w:rPr>
        <w:t xml:space="preserve">anteriormente </w:t>
      </w:r>
      <w:r w:rsidRPr="0051538E">
        <w:rPr>
          <w:rFonts w:ascii="Arial" w:hAnsi="Arial" w:cs="Arial"/>
        </w:rPr>
        <w:t>expuesto</w:t>
      </w:r>
      <w:r w:rsidR="0006447F" w:rsidRPr="0051538E">
        <w:rPr>
          <w:rFonts w:ascii="Arial" w:hAnsi="Arial" w:cs="Arial"/>
        </w:rPr>
        <w:t>,</w:t>
      </w:r>
      <w:r w:rsidRPr="0051538E">
        <w:rPr>
          <w:rFonts w:ascii="Arial" w:hAnsi="Arial" w:cs="Arial"/>
        </w:rPr>
        <w:t xml:space="preserve"> y tomando como sustento que la Universidad Autónoma de la Ciudad de México, a través de este Consejo Universitario, goza de un margen decisorio para expedir su normatividad en materia de archivos, sin rebasar el principio rector de buena </w:t>
      </w:r>
      <w:r w:rsidR="0006447F" w:rsidRPr="0051538E">
        <w:rPr>
          <w:rFonts w:ascii="Arial" w:hAnsi="Arial" w:cs="Arial"/>
        </w:rPr>
        <w:t>administración</w:t>
      </w:r>
      <w:r w:rsidRPr="0051538E">
        <w:rPr>
          <w:rFonts w:ascii="Arial" w:hAnsi="Arial" w:cs="Arial"/>
        </w:rPr>
        <w:t xml:space="preserve"> previsto en la Constitución P</w:t>
      </w:r>
      <w:r w:rsidR="0006447F" w:rsidRPr="0051538E">
        <w:rPr>
          <w:rFonts w:ascii="Arial" w:hAnsi="Arial" w:cs="Arial"/>
        </w:rPr>
        <w:t>olítica de la Ciudad de México -</w:t>
      </w:r>
      <w:r w:rsidRPr="0051538E">
        <w:rPr>
          <w:rFonts w:ascii="Arial" w:hAnsi="Arial" w:cs="Arial"/>
        </w:rPr>
        <w:t>que, en este caso, se traduce en la obligación de identificar, clasificar, ordenar, describir, conservar, proteger y preservar sus archivos, la operación de su sistema institucional de archivos, así como garantizar que no se sustraigan, dañen o eliminen documentos de archivo y la información a su carg</w:t>
      </w:r>
      <w:r w:rsidR="0006447F" w:rsidRPr="0051538E">
        <w:rPr>
          <w:rFonts w:ascii="Arial" w:hAnsi="Arial" w:cs="Arial"/>
        </w:rPr>
        <w:t>o-,</w:t>
      </w:r>
      <w:r w:rsidRPr="0051538E">
        <w:rPr>
          <w:rFonts w:ascii="Arial" w:hAnsi="Arial" w:cs="Arial"/>
        </w:rPr>
        <w:t xml:space="preserve"> se presenta la siguiente:</w:t>
      </w:r>
    </w:p>
    <w:p w14:paraId="7AF0A95E" w14:textId="77777777" w:rsidR="00201967" w:rsidRPr="0051538E" w:rsidRDefault="00201967" w:rsidP="00201967">
      <w:pPr>
        <w:ind w:right="584"/>
        <w:jc w:val="both"/>
        <w:rPr>
          <w:rFonts w:ascii="Arial" w:hAnsi="Arial" w:cs="Arial"/>
          <w:b/>
        </w:rPr>
      </w:pPr>
    </w:p>
    <w:p w14:paraId="7D9E8191" w14:textId="77777777" w:rsidR="00201967" w:rsidRPr="0051538E" w:rsidRDefault="00201967" w:rsidP="00201967">
      <w:pPr>
        <w:ind w:right="584"/>
        <w:jc w:val="center"/>
        <w:rPr>
          <w:rFonts w:ascii="Arial" w:hAnsi="Arial" w:cs="Arial"/>
        </w:rPr>
      </w:pPr>
      <w:r w:rsidRPr="0051538E">
        <w:rPr>
          <w:rFonts w:ascii="Arial" w:hAnsi="Arial" w:cs="Arial"/>
          <w:b/>
        </w:rPr>
        <w:t>INICIATIVA CON PROPUESTA DE PUNTOS DE ACUERDO</w:t>
      </w:r>
    </w:p>
    <w:p w14:paraId="0354ED49" w14:textId="77777777" w:rsidR="00201967" w:rsidRPr="0051538E" w:rsidRDefault="00201967" w:rsidP="003C19C7">
      <w:pPr>
        <w:ind w:right="49"/>
        <w:jc w:val="both"/>
        <w:rPr>
          <w:rFonts w:ascii="Arial" w:hAnsi="Arial" w:cs="Arial"/>
        </w:rPr>
      </w:pPr>
    </w:p>
    <w:p w14:paraId="6C1FA8D6" w14:textId="77777777" w:rsidR="00201967" w:rsidRPr="0051538E" w:rsidRDefault="00201967" w:rsidP="003C19C7">
      <w:pPr>
        <w:pStyle w:val="Cuerpo"/>
        <w:ind w:right="49"/>
        <w:jc w:val="both"/>
        <w:rPr>
          <w:rFonts w:ascii="Arial" w:hAnsi="Arial" w:cs="Arial"/>
        </w:rPr>
      </w:pPr>
      <w:r w:rsidRPr="0051538E">
        <w:rPr>
          <w:rFonts w:ascii="Arial" w:hAnsi="Arial" w:cs="Arial"/>
          <w:b/>
        </w:rPr>
        <w:t>ACUERDO PRIMERO.</w:t>
      </w:r>
      <w:r w:rsidRPr="0051538E">
        <w:rPr>
          <w:rStyle w:val="Ninguno"/>
          <w:rFonts w:ascii="Arial" w:hAnsi="Arial" w:cs="Arial"/>
        </w:rPr>
        <w:t xml:space="preserve"> Se abroga el Reglamento de Operación del Comité Técnico Interno de Administración de Documentos de la Universidad Autónoma de la Ciudad de México, aprobado el 18 de junio de </w:t>
      </w:r>
      <w:r w:rsidR="0006447F" w:rsidRPr="0051538E">
        <w:rPr>
          <w:rStyle w:val="Ninguno"/>
          <w:rFonts w:ascii="Arial" w:hAnsi="Arial" w:cs="Arial"/>
        </w:rPr>
        <w:t>2012</w:t>
      </w:r>
      <w:r w:rsidRPr="0051538E">
        <w:rPr>
          <w:rStyle w:val="Ninguno"/>
          <w:rFonts w:ascii="Arial" w:hAnsi="Arial" w:cs="Arial"/>
        </w:rPr>
        <w:t xml:space="preserve"> por el Segundo Consejo Universitario, mediante </w:t>
      </w:r>
      <w:r w:rsidR="0006447F" w:rsidRPr="0051538E">
        <w:rPr>
          <w:rStyle w:val="Ninguno"/>
          <w:rFonts w:ascii="Arial" w:hAnsi="Arial" w:cs="Arial"/>
        </w:rPr>
        <w:t xml:space="preserve">el </w:t>
      </w:r>
      <w:r w:rsidRPr="0051538E">
        <w:rPr>
          <w:rStyle w:val="Ninguno"/>
          <w:rFonts w:ascii="Arial" w:hAnsi="Arial" w:cs="Arial"/>
        </w:rPr>
        <w:t xml:space="preserve">acuerdo </w:t>
      </w:r>
      <w:r w:rsidRPr="00587C4A">
        <w:rPr>
          <w:rStyle w:val="Ninguno"/>
          <w:rFonts w:ascii="Arial" w:hAnsi="Arial" w:cs="Arial"/>
          <w:b/>
          <w:bCs/>
        </w:rPr>
        <w:t>UACM/CU-2/EX04/018/12</w:t>
      </w:r>
      <w:r w:rsidRPr="0051538E">
        <w:rPr>
          <w:rStyle w:val="Ninguno"/>
          <w:rFonts w:ascii="Arial" w:hAnsi="Arial" w:cs="Arial"/>
        </w:rPr>
        <w:t>.</w:t>
      </w:r>
    </w:p>
    <w:p w14:paraId="159D171A" w14:textId="77777777" w:rsidR="00201967" w:rsidRPr="0051538E" w:rsidRDefault="00201967" w:rsidP="00201967">
      <w:pPr>
        <w:pStyle w:val="Cuerpo"/>
        <w:ind w:right="582"/>
        <w:jc w:val="both"/>
        <w:rPr>
          <w:rFonts w:ascii="Arial" w:hAnsi="Arial" w:cs="Arial"/>
        </w:rPr>
      </w:pPr>
    </w:p>
    <w:p w14:paraId="468C0681" w14:textId="77777777" w:rsidR="00201967" w:rsidRPr="0051538E" w:rsidRDefault="00201967" w:rsidP="00201967">
      <w:pPr>
        <w:pStyle w:val="Cuerpo"/>
        <w:ind w:right="51"/>
        <w:jc w:val="both"/>
        <w:rPr>
          <w:rStyle w:val="Ninguno"/>
          <w:rFonts w:ascii="Arial" w:hAnsi="Arial" w:cs="Arial"/>
          <w:bCs/>
        </w:rPr>
      </w:pPr>
      <w:r w:rsidRPr="0051538E">
        <w:rPr>
          <w:rStyle w:val="Ninguno"/>
          <w:rFonts w:ascii="Arial" w:hAnsi="Arial" w:cs="Arial"/>
          <w:b/>
        </w:rPr>
        <w:t>ACUERDO SEGUNDO.</w:t>
      </w:r>
      <w:r w:rsidRPr="0051538E">
        <w:rPr>
          <w:rStyle w:val="Ninguno"/>
          <w:rFonts w:ascii="Arial" w:hAnsi="Arial" w:cs="Arial"/>
        </w:rPr>
        <w:t xml:space="preserve"> Se deroga la fracción VIII del numeral Séptimo del A</w:t>
      </w:r>
      <w:r w:rsidR="0006447F" w:rsidRPr="0051538E">
        <w:rPr>
          <w:rStyle w:val="Ninguno"/>
          <w:rFonts w:ascii="Arial" w:hAnsi="Arial" w:cs="Arial"/>
        </w:rPr>
        <w:t xml:space="preserve">cuerdo </w:t>
      </w:r>
      <w:r w:rsidR="0006447F" w:rsidRPr="00587C4A">
        <w:rPr>
          <w:rStyle w:val="Ninguno"/>
          <w:rFonts w:ascii="Arial" w:hAnsi="Arial" w:cs="Arial"/>
          <w:b/>
          <w:bCs/>
        </w:rPr>
        <w:t>UACM/CU-6/EX14/037/20</w:t>
      </w:r>
      <w:r w:rsidR="0006447F" w:rsidRPr="0051538E">
        <w:rPr>
          <w:rStyle w:val="Ninguno"/>
          <w:rFonts w:ascii="Arial" w:hAnsi="Arial" w:cs="Arial"/>
        </w:rPr>
        <w:t>, con</w:t>
      </w:r>
      <w:r w:rsidRPr="0051538E">
        <w:rPr>
          <w:rStyle w:val="Ninguno"/>
          <w:rFonts w:ascii="Arial" w:hAnsi="Arial" w:cs="Arial"/>
        </w:rPr>
        <w:t xml:space="preserve"> fecha 19 de agosto de 2020, emitido por el Sexto Consejo Universitario, a través del cual </w:t>
      </w:r>
      <w:r w:rsidR="0006447F" w:rsidRPr="0051538E">
        <w:rPr>
          <w:rStyle w:val="Ninguno"/>
          <w:rFonts w:ascii="Arial" w:hAnsi="Arial" w:cs="Arial"/>
        </w:rPr>
        <w:t xml:space="preserve">se </w:t>
      </w:r>
      <w:r w:rsidRPr="0051538E">
        <w:rPr>
          <w:rStyle w:val="Ninguno"/>
          <w:rFonts w:ascii="Arial" w:hAnsi="Arial" w:cs="Arial"/>
        </w:rPr>
        <w:t>creó la Unidad de Transparencia de esta Casa de Estudios.</w:t>
      </w:r>
    </w:p>
    <w:p w14:paraId="04E25656" w14:textId="77777777" w:rsidR="00201967" w:rsidRPr="0051538E" w:rsidRDefault="00201967" w:rsidP="00201967">
      <w:pPr>
        <w:pStyle w:val="Cuerpo"/>
        <w:ind w:right="51"/>
        <w:jc w:val="both"/>
        <w:rPr>
          <w:rFonts w:ascii="Tahoma" w:hAnsi="Tahoma" w:cs="Tahoma"/>
        </w:rPr>
      </w:pPr>
    </w:p>
    <w:p w14:paraId="7A16E20D" w14:textId="77777777" w:rsidR="00201967" w:rsidRPr="0051538E" w:rsidRDefault="00201967" w:rsidP="00201967">
      <w:pPr>
        <w:pStyle w:val="Cuerpo"/>
        <w:ind w:right="582"/>
        <w:jc w:val="both"/>
        <w:rPr>
          <w:rFonts w:ascii="Tahoma" w:hAnsi="Tahoma" w:cs="Tahoma"/>
        </w:rPr>
      </w:pPr>
      <w:bookmarkStart w:id="0" w:name="_heading=h.1fob9te" w:colFirst="0" w:colLast="0"/>
      <w:bookmarkEnd w:id="0"/>
      <w:r w:rsidRPr="0051538E">
        <w:rPr>
          <w:rStyle w:val="Ninguno"/>
          <w:rFonts w:ascii="Tahoma" w:hAnsi="Tahoma" w:cs="Tahoma"/>
          <w:b/>
        </w:rPr>
        <w:t>ACUERDO TERCERO.</w:t>
      </w:r>
      <w:r w:rsidRPr="0051538E">
        <w:rPr>
          <w:rStyle w:val="Ninguno"/>
          <w:rFonts w:ascii="Tahoma" w:hAnsi="Tahoma" w:cs="Tahoma"/>
        </w:rPr>
        <w:t xml:space="preserve"> Se </w:t>
      </w:r>
      <w:r w:rsidR="00E54C22" w:rsidRPr="0051538E">
        <w:rPr>
          <w:rStyle w:val="Ninguno"/>
          <w:rFonts w:ascii="Tahoma" w:hAnsi="Tahoma" w:cs="Tahoma"/>
        </w:rPr>
        <w:t>aprueba</w:t>
      </w:r>
      <w:r w:rsidRPr="0051538E">
        <w:rPr>
          <w:rStyle w:val="Ninguno"/>
          <w:rFonts w:ascii="Tahoma" w:hAnsi="Tahoma" w:cs="Tahoma"/>
        </w:rPr>
        <w:t xml:space="preserve"> el </w:t>
      </w:r>
      <w:r w:rsidRPr="0051538E">
        <w:rPr>
          <w:rStyle w:val="Ninguno"/>
          <w:rFonts w:ascii="Tahoma" w:hAnsi="Tahoma" w:cs="Tahoma"/>
          <w:i/>
        </w:rPr>
        <w:t>Reglamento del Sistema Institucional de Archivos de la Universidad Autónoma de la Ciudad de México</w:t>
      </w:r>
      <w:r w:rsidRPr="0051538E">
        <w:rPr>
          <w:rStyle w:val="Ninguno"/>
          <w:rFonts w:ascii="Tahoma" w:hAnsi="Tahoma" w:cs="Tahoma"/>
        </w:rPr>
        <w:t>, en los siguientes términos:</w:t>
      </w:r>
    </w:p>
    <w:p w14:paraId="5AEB117F" w14:textId="77777777" w:rsidR="00201967" w:rsidRPr="0051538E" w:rsidRDefault="00201967" w:rsidP="00201967">
      <w:pPr>
        <w:pStyle w:val="Cuerpo"/>
        <w:ind w:right="582"/>
        <w:jc w:val="both"/>
        <w:rPr>
          <w:rFonts w:ascii="Tahoma" w:hAnsi="Tahoma" w:cs="Tahoma"/>
        </w:rPr>
      </w:pPr>
    </w:p>
    <w:p w14:paraId="070B09E2"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lastRenderedPageBreak/>
        <w:t>REGLAMENTO DEL SISTEMA INSTITUCIONAL DE ARCHIVOS DE LA UNIVERSIDAD AUTÓNOMA DE LA CIUDAD DE MÉXICO</w:t>
      </w:r>
    </w:p>
    <w:p w14:paraId="4D86E749" w14:textId="77777777" w:rsidR="00201967" w:rsidRPr="0051538E" w:rsidRDefault="00201967" w:rsidP="00201967">
      <w:pPr>
        <w:pStyle w:val="Cuerpo"/>
        <w:ind w:right="584"/>
        <w:jc w:val="center"/>
        <w:rPr>
          <w:rFonts w:ascii="Arial" w:hAnsi="Arial" w:cs="Arial"/>
          <w:lang w:val="es-ES"/>
        </w:rPr>
      </w:pPr>
    </w:p>
    <w:p w14:paraId="4B63C099"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Capítulo I</w:t>
      </w:r>
    </w:p>
    <w:p w14:paraId="4CE088B2"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DISPOSICIONES GENERALES</w:t>
      </w:r>
    </w:p>
    <w:p w14:paraId="5CE8E9B5" w14:textId="77777777" w:rsidR="00201967" w:rsidRPr="0051538E" w:rsidRDefault="00201967" w:rsidP="00201967">
      <w:pPr>
        <w:pStyle w:val="Cuerpo"/>
        <w:ind w:right="582"/>
        <w:jc w:val="both"/>
        <w:rPr>
          <w:rFonts w:ascii="Arial" w:hAnsi="Arial" w:cs="Arial"/>
          <w:b/>
          <w:lang w:val="es-ES"/>
        </w:rPr>
      </w:pPr>
    </w:p>
    <w:p w14:paraId="6E5AA4CF" w14:textId="2BC21932"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 </w:t>
      </w:r>
      <w:r w:rsidR="007041D7" w:rsidRPr="007041D7">
        <w:rPr>
          <w:rFonts w:ascii="Arial" w:hAnsi="Arial" w:cs="Arial"/>
          <w:lang w:val="es-ES"/>
        </w:rPr>
        <w:t>El presente ordenamiento es de observancia general y obligatoria para los Órganos de Gobierno, Rectoría, Órganos Colegiados y áreas donde se lleven a cabo actos administrativos de la Universidad Autónoma de la Ciudad de México y tiene por objeto establecer las normas que regulen el funcionamiento y operación del Sistema Institucional de Archivos de la Universidad Autónoma de la Ciudad de México.</w:t>
      </w:r>
    </w:p>
    <w:p w14:paraId="26719429" w14:textId="77777777" w:rsidR="00201967" w:rsidRPr="0051538E" w:rsidRDefault="00201967" w:rsidP="00201967">
      <w:pPr>
        <w:pStyle w:val="Cuerpo"/>
        <w:ind w:right="582"/>
        <w:jc w:val="both"/>
        <w:rPr>
          <w:rFonts w:ascii="Arial" w:hAnsi="Arial" w:cs="Arial"/>
          <w:lang w:val="es-ES"/>
        </w:rPr>
      </w:pPr>
    </w:p>
    <w:p w14:paraId="6E4D9F37" w14:textId="1CF8EE12"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Artículo 2.</w:t>
      </w:r>
      <w:r w:rsidRPr="0051538E">
        <w:rPr>
          <w:rFonts w:ascii="Arial" w:hAnsi="Arial" w:cs="Arial"/>
          <w:lang w:val="es-ES"/>
        </w:rPr>
        <w:t xml:space="preserve"> </w:t>
      </w:r>
      <w:r w:rsidR="007041D7" w:rsidRPr="007041D7">
        <w:rPr>
          <w:rFonts w:ascii="Arial" w:hAnsi="Arial" w:cs="Arial"/>
          <w:lang w:val="es-ES"/>
        </w:rPr>
        <w:t>El Sistema Institucional de Archivos de la Universidad es el conjunto de principios, lineamientos, procedimientos y estructuras que tomando como base el ciclo vital del documento, norman la funcionalidad y operatividad de la gestión documental y la administración de los archivos de la Institución</w:t>
      </w:r>
      <w:r w:rsidR="007041D7">
        <w:rPr>
          <w:rFonts w:ascii="Arial" w:hAnsi="Arial" w:cs="Arial"/>
          <w:lang w:val="es-ES"/>
        </w:rPr>
        <w:t>.</w:t>
      </w:r>
    </w:p>
    <w:p w14:paraId="32E1F545" w14:textId="77777777" w:rsidR="00201967" w:rsidRPr="0051538E" w:rsidRDefault="00201967" w:rsidP="00201967">
      <w:pPr>
        <w:pStyle w:val="Cuerpo"/>
        <w:ind w:right="582"/>
        <w:jc w:val="both"/>
        <w:rPr>
          <w:rFonts w:ascii="Arial" w:hAnsi="Arial" w:cs="Arial"/>
          <w:lang w:val="es-ES"/>
        </w:rPr>
      </w:pPr>
    </w:p>
    <w:p w14:paraId="218B2E50" w14:textId="410805F9"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3. </w:t>
      </w:r>
      <w:r w:rsidR="007041D7" w:rsidRPr="007041D7">
        <w:rPr>
          <w:rFonts w:ascii="Arial" w:hAnsi="Arial" w:cs="Arial"/>
          <w:lang w:val="es-ES"/>
        </w:rPr>
        <w:t>Todo lo no previsto en el presente Reglamento será resuelto por acuerdo del Comité Técnico Interno de Administración de Documentos.</w:t>
      </w:r>
    </w:p>
    <w:p w14:paraId="737C6928" w14:textId="77777777" w:rsidR="00201967" w:rsidRPr="0051538E" w:rsidRDefault="00201967" w:rsidP="00201967">
      <w:pPr>
        <w:pStyle w:val="Cuerpo"/>
        <w:ind w:right="582"/>
        <w:jc w:val="both"/>
        <w:rPr>
          <w:rFonts w:ascii="Arial" w:hAnsi="Arial" w:cs="Arial"/>
          <w:lang w:val="es-ES"/>
        </w:rPr>
      </w:pPr>
    </w:p>
    <w:p w14:paraId="02A16FB5" w14:textId="0F6C9A7B" w:rsidR="007041D7" w:rsidRPr="007041D7" w:rsidRDefault="00201967" w:rsidP="007041D7">
      <w:pPr>
        <w:pStyle w:val="Cuerpo"/>
        <w:ind w:right="582"/>
        <w:jc w:val="both"/>
        <w:rPr>
          <w:rFonts w:ascii="Arial" w:hAnsi="Arial" w:cs="Arial"/>
          <w:lang w:val="es-ES"/>
        </w:rPr>
      </w:pPr>
      <w:r w:rsidRPr="0051538E">
        <w:rPr>
          <w:rFonts w:ascii="Arial" w:hAnsi="Arial" w:cs="Arial"/>
          <w:b/>
          <w:lang w:val="es-ES"/>
        </w:rPr>
        <w:t>Artículo 4.</w:t>
      </w:r>
      <w:r w:rsidR="007041D7">
        <w:rPr>
          <w:rFonts w:ascii="Arial" w:hAnsi="Arial" w:cs="Arial"/>
          <w:lang w:val="es-ES"/>
        </w:rPr>
        <w:t xml:space="preserve"> </w:t>
      </w:r>
      <w:r w:rsidR="007041D7" w:rsidRPr="007041D7">
        <w:rPr>
          <w:rFonts w:ascii="Arial" w:hAnsi="Arial" w:cs="Arial"/>
          <w:lang w:val="es-ES"/>
        </w:rPr>
        <w:t xml:space="preserve">Para efectos del presente Reglamento, además de las definiciones establecidas en la Ley de Archivos de la Ciudad de México, se entenderá por: </w:t>
      </w:r>
    </w:p>
    <w:p w14:paraId="20CB6B7A" w14:textId="77777777" w:rsidR="00201967" w:rsidRPr="0051538E" w:rsidRDefault="00201967" w:rsidP="00201967">
      <w:pPr>
        <w:pStyle w:val="Cuerpo"/>
        <w:ind w:right="582"/>
        <w:jc w:val="both"/>
        <w:rPr>
          <w:rFonts w:ascii="Arial" w:hAnsi="Arial" w:cs="Arial"/>
          <w:lang w:val="es-ES"/>
        </w:rPr>
      </w:pPr>
    </w:p>
    <w:p w14:paraId="47D65715" w14:textId="403BC202" w:rsidR="007041D7" w:rsidRPr="007041D7" w:rsidRDefault="00201967" w:rsidP="007041D7">
      <w:pPr>
        <w:pStyle w:val="Cuerpo"/>
        <w:ind w:left="708" w:right="582"/>
        <w:jc w:val="both"/>
        <w:rPr>
          <w:rFonts w:ascii="Arial" w:hAnsi="Arial" w:cs="Arial"/>
          <w:lang w:val="es-ES"/>
        </w:rPr>
      </w:pPr>
      <w:r w:rsidRPr="0051538E">
        <w:rPr>
          <w:rFonts w:ascii="Arial" w:hAnsi="Arial" w:cs="Arial"/>
          <w:b/>
          <w:lang w:val="es-ES"/>
        </w:rPr>
        <w:t>I</w:t>
      </w:r>
      <w:r w:rsidRPr="0051538E">
        <w:rPr>
          <w:rFonts w:ascii="Arial" w:hAnsi="Arial" w:cs="Arial"/>
          <w:lang w:val="es-ES"/>
        </w:rPr>
        <w:t xml:space="preserve">. </w:t>
      </w:r>
      <w:r w:rsidRPr="0051538E">
        <w:rPr>
          <w:rFonts w:ascii="Arial" w:hAnsi="Arial" w:cs="Arial"/>
          <w:b/>
          <w:lang w:val="es-ES"/>
        </w:rPr>
        <w:t>Archivo de concentración</w:t>
      </w:r>
      <w:r w:rsidR="007041D7">
        <w:rPr>
          <w:rFonts w:ascii="Arial" w:hAnsi="Arial" w:cs="Arial"/>
          <w:lang w:val="es-ES"/>
        </w:rPr>
        <w:t xml:space="preserve">: </w:t>
      </w:r>
      <w:r w:rsidR="007041D7" w:rsidRPr="007041D7">
        <w:rPr>
          <w:rFonts w:ascii="Arial" w:hAnsi="Arial" w:cs="Arial"/>
          <w:lang w:val="es-ES"/>
        </w:rPr>
        <w:t>El integrado por documentos de archivo transferidos desde las áreas o unidades productoras, que tienen todavía vigencia administrativa, que son de consulta esporádica y que pueden ser eliminados o conservados permanentemente después de un proceso de valoración documental;</w:t>
      </w:r>
    </w:p>
    <w:p w14:paraId="52A9672B" w14:textId="77777777" w:rsidR="00201967" w:rsidRPr="0051538E" w:rsidRDefault="00201967" w:rsidP="00587C4A">
      <w:pPr>
        <w:pStyle w:val="Cuerpo"/>
        <w:ind w:right="582"/>
        <w:jc w:val="both"/>
        <w:rPr>
          <w:rFonts w:ascii="Arial" w:hAnsi="Arial" w:cs="Arial"/>
          <w:lang w:val="es-ES"/>
        </w:rPr>
      </w:pPr>
    </w:p>
    <w:p w14:paraId="05B3C5BC" w14:textId="5CB56049" w:rsidR="007041D7" w:rsidRPr="007041D7" w:rsidRDefault="00201967" w:rsidP="007041D7">
      <w:pPr>
        <w:pStyle w:val="Cuerpo"/>
        <w:ind w:left="708" w:right="582"/>
        <w:jc w:val="both"/>
        <w:rPr>
          <w:rFonts w:ascii="Arial" w:hAnsi="Arial" w:cs="Arial"/>
          <w:lang w:val="es-ES"/>
        </w:rPr>
      </w:pPr>
      <w:r w:rsidRPr="0051538E">
        <w:rPr>
          <w:rFonts w:ascii="Arial" w:hAnsi="Arial" w:cs="Arial"/>
          <w:b/>
          <w:lang w:val="es-ES"/>
        </w:rPr>
        <w:t>II.</w:t>
      </w:r>
      <w:r w:rsidR="0006447F" w:rsidRPr="0051538E">
        <w:rPr>
          <w:rFonts w:ascii="Arial" w:hAnsi="Arial" w:cs="Arial"/>
          <w:b/>
          <w:lang w:val="es-ES"/>
        </w:rPr>
        <w:t xml:space="preserve"> </w:t>
      </w:r>
      <w:r w:rsidRPr="0051538E">
        <w:rPr>
          <w:rFonts w:ascii="Arial" w:hAnsi="Arial" w:cs="Arial"/>
          <w:b/>
          <w:lang w:val="es-ES"/>
        </w:rPr>
        <w:t>Archivo de trámite</w:t>
      </w:r>
      <w:r w:rsidR="007041D7">
        <w:rPr>
          <w:rFonts w:ascii="Arial" w:hAnsi="Arial" w:cs="Arial"/>
          <w:lang w:val="es-ES"/>
        </w:rPr>
        <w:t>:</w:t>
      </w:r>
      <w:r w:rsidR="007041D7" w:rsidRPr="007041D7">
        <w:rPr>
          <w:rFonts w:asciiTheme="minorHAnsi" w:eastAsiaTheme="minorHAnsi" w:hAnsiTheme="minorHAnsi" w:cstheme="minorBidi"/>
          <w:sz w:val="20"/>
          <w:szCs w:val="20"/>
          <w:bdr w:val="none" w:sz="0" w:space="0" w:color="auto"/>
          <w:lang w:val="es-ES"/>
        </w:rPr>
        <w:t xml:space="preserve"> </w:t>
      </w:r>
      <w:r w:rsidR="007041D7" w:rsidRPr="007041D7">
        <w:rPr>
          <w:rFonts w:ascii="Arial" w:hAnsi="Arial" w:cs="Arial"/>
          <w:lang w:val="es-ES"/>
        </w:rPr>
        <w:t>Unidad administrativa integrada por documentos de archivo de uso cotidiano y necesario para el ejercicio de las atribuciones y funciones de los sujetos obligados;</w:t>
      </w:r>
    </w:p>
    <w:p w14:paraId="1E724880" w14:textId="77777777" w:rsidR="00201967" w:rsidRPr="0051538E" w:rsidRDefault="00201967" w:rsidP="00587C4A">
      <w:pPr>
        <w:pStyle w:val="Cuerpo"/>
        <w:ind w:right="582"/>
        <w:jc w:val="both"/>
        <w:rPr>
          <w:rFonts w:ascii="Arial" w:hAnsi="Arial" w:cs="Arial"/>
          <w:lang w:val="es-ES"/>
        </w:rPr>
      </w:pPr>
    </w:p>
    <w:p w14:paraId="53474B31" w14:textId="059529E3" w:rsidR="007041D7" w:rsidRPr="007041D7" w:rsidRDefault="00201967" w:rsidP="007041D7">
      <w:pPr>
        <w:pStyle w:val="Cuerpo"/>
        <w:ind w:left="708" w:right="582"/>
        <w:jc w:val="both"/>
        <w:rPr>
          <w:rFonts w:ascii="Arial" w:hAnsi="Arial" w:cs="Arial"/>
          <w:lang w:val="es-ES"/>
        </w:rPr>
      </w:pPr>
      <w:r w:rsidRPr="0051538E">
        <w:rPr>
          <w:rFonts w:ascii="Arial" w:hAnsi="Arial" w:cs="Arial"/>
          <w:b/>
          <w:lang w:val="es-ES"/>
        </w:rPr>
        <w:t>III.</w:t>
      </w:r>
      <w:r w:rsidR="0006447F" w:rsidRPr="0051538E">
        <w:rPr>
          <w:rFonts w:ascii="Arial" w:hAnsi="Arial" w:cs="Arial"/>
          <w:b/>
          <w:lang w:val="es-ES"/>
        </w:rPr>
        <w:t xml:space="preserve"> </w:t>
      </w:r>
      <w:r w:rsidR="007041D7">
        <w:rPr>
          <w:rFonts w:ascii="Arial" w:hAnsi="Arial" w:cs="Arial"/>
          <w:b/>
          <w:lang w:val="es-ES"/>
        </w:rPr>
        <w:t xml:space="preserve">Archivo histórico: </w:t>
      </w:r>
      <w:r w:rsidR="007041D7" w:rsidRPr="007041D7">
        <w:rPr>
          <w:rFonts w:ascii="Arial" w:hAnsi="Arial" w:cs="Arial"/>
          <w:lang w:val="es-ES"/>
        </w:rPr>
        <w:t>El integrado por documentos de carácter público, de conservación permanente y de relevancia para la historia y memoria nacional, regional o local;</w:t>
      </w:r>
    </w:p>
    <w:p w14:paraId="318DDC4B" w14:textId="77777777" w:rsidR="00201967" w:rsidRPr="0051538E" w:rsidRDefault="00201967" w:rsidP="00587C4A">
      <w:pPr>
        <w:pStyle w:val="Cuerpo"/>
        <w:ind w:right="582"/>
        <w:jc w:val="both"/>
        <w:rPr>
          <w:rFonts w:ascii="Arial" w:hAnsi="Arial" w:cs="Arial"/>
          <w:lang w:val="es-ES"/>
        </w:rPr>
      </w:pPr>
    </w:p>
    <w:p w14:paraId="2A48F79F" w14:textId="46A89297" w:rsidR="00201967" w:rsidRPr="0051538E" w:rsidRDefault="007041D7" w:rsidP="00E54C22">
      <w:pPr>
        <w:pStyle w:val="Cuerpo"/>
        <w:ind w:left="708" w:right="582"/>
        <w:jc w:val="both"/>
        <w:rPr>
          <w:rFonts w:ascii="Arial" w:hAnsi="Arial" w:cs="Arial"/>
          <w:lang w:val="es-ES"/>
        </w:rPr>
      </w:pPr>
      <w:r>
        <w:rPr>
          <w:rFonts w:ascii="Arial" w:hAnsi="Arial" w:cs="Arial"/>
          <w:b/>
          <w:lang w:val="es-ES"/>
        </w:rPr>
        <w:lastRenderedPageBreak/>
        <w:t xml:space="preserve">IV. Áreas: </w:t>
      </w:r>
      <w:r w:rsidRPr="007041D7">
        <w:rPr>
          <w:rFonts w:ascii="Arial" w:hAnsi="Arial" w:cs="Arial"/>
          <w:lang w:val="es-ES"/>
        </w:rPr>
        <w:t>Coordinaciones, Colegios, Oficina del Abogado General, Defensoría de los Derechos Universitarios, Tesorería, Unidad de Transparencia, Contraloría General;</w:t>
      </w:r>
    </w:p>
    <w:p w14:paraId="4C506873" w14:textId="77777777" w:rsidR="00201967" w:rsidRPr="0051538E" w:rsidRDefault="00201967" w:rsidP="00E54C22">
      <w:pPr>
        <w:pStyle w:val="Cuerpo"/>
        <w:ind w:left="708" w:right="582"/>
        <w:jc w:val="both"/>
        <w:rPr>
          <w:rFonts w:ascii="Arial" w:hAnsi="Arial" w:cs="Arial"/>
          <w:lang w:val="es-ES"/>
        </w:rPr>
      </w:pPr>
    </w:p>
    <w:p w14:paraId="43C3EDE0" w14:textId="09C1B746" w:rsidR="00201967" w:rsidRPr="0051538E" w:rsidRDefault="007041D7" w:rsidP="00E54C22">
      <w:pPr>
        <w:pStyle w:val="Cuerpo"/>
        <w:ind w:left="708" w:right="582"/>
        <w:jc w:val="both"/>
        <w:rPr>
          <w:rFonts w:ascii="Arial" w:hAnsi="Arial" w:cs="Arial"/>
          <w:lang w:val="es-ES"/>
        </w:rPr>
      </w:pPr>
      <w:r>
        <w:rPr>
          <w:rFonts w:ascii="Arial" w:hAnsi="Arial" w:cs="Arial"/>
          <w:b/>
          <w:lang w:val="es-ES"/>
        </w:rPr>
        <w:t xml:space="preserve">V. Marco normativo: </w:t>
      </w:r>
      <w:r w:rsidRPr="007041D7">
        <w:rPr>
          <w:rFonts w:ascii="Arial" w:hAnsi="Arial" w:cs="Arial"/>
          <w:lang w:val="es-ES"/>
        </w:rPr>
        <w:t>El compuesto por la Ley General de Archivos, la Ley General de Transparencia y Acceso a la Información Pública, Ley General de Protección de Datos Personales en Posesión de Sujetos Obligados, la Ley de Transparencia, Acceso a la Información Pública y Rendición de Cuentas de la Ciudad de México, la Ley de Archivos de la Ciudad de México, Ley de Protección de Datos Personales en Posesión de Sujetos Obligados de la Ciudad de México, los lineamientos nacionales y los lineamientos locales;</w:t>
      </w:r>
    </w:p>
    <w:p w14:paraId="4E898C02" w14:textId="77777777" w:rsidR="00201967" w:rsidRPr="0051538E" w:rsidRDefault="00201967" w:rsidP="00E54C22">
      <w:pPr>
        <w:pStyle w:val="Cuerpo"/>
        <w:ind w:left="708" w:right="582"/>
        <w:jc w:val="both"/>
        <w:rPr>
          <w:rFonts w:ascii="Arial" w:hAnsi="Arial" w:cs="Arial"/>
          <w:lang w:val="es-ES"/>
        </w:rPr>
      </w:pPr>
    </w:p>
    <w:p w14:paraId="0DCCF635" w14:textId="22721B08" w:rsidR="00201967" w:rsidRPr="0051538E" w:rsidRDefault="007041D7" w:rsidP="00E54C22">
      <w:pPr>
        <w:pStyle w:val="Cuerpo"/>
        <w:ind w:left="708" w:right="582"/>
        <w:jc w:val="both"/>
        <w:rPr>
          <w:rFonts w:ascii="Arial" w:hAnsi="Arial" w:cs="Arial"/>
          <w:lang w:val="es-ES"/>
        </w:rPr>
      </w:pPr>
      <w:r>
        <w:rPr>
          <w:rFonts w:ascii="Arial" w:hAnsi="Arial" w:cs="Arial"/>
          <w:b/>
          <w:lang w:val="es-ES"/>
        </w:rPr>
        <w:t xml:space="preserve">VI. COTECIAD: </w:t>
      </w:r>
      <w:r w:rsidR="00201967" w:rsidRPr="0051538E">
        <w:rPr>
          <w:rFonts w:ascii="Arial" w:hAnsi="Arial" w:cs="Arial"/>
          <w:lang w:val="es-ES"/>
        </w:rPr>
        <w:t xml:space="preserve">El Comité Técnico Interno de Administración de Documentos de la Universidad </w:t>
      </w:r>
      <w:r>
        <w:rPr>
          <w:rFonts w:ascii="Arial" w:hAnsi="Arial" w:cs="Arial"/>
          <w:lang w:val="es-ES"/>
        </w:rPr>
        <w:t>Autónoma de la Ciudad de México;</w:t>
      </w:r>
    </w:p>
    <w:p w14:paraId="0B0DFBB1" w14:textId="77777777" w:rsidR="00201967" w:rsidRPr="0051538E" w:rsidRDefault="00201967" w:rsidP="00E54C22">
      <w:pPr>
        <w:pStyle w:val="Cuerpo"/>
        <w:ind w:left="708" w:right="582"/>
        <w:jc w:val="both"/>
        <w:rPr>
          <w:rFonts w:ascii="Arial" w:hAnsi="Arial" w:cs="Arial"/>
          <w:lang w:val="es-ES"/>
        </w:rPr>
      </w:pPr>
    </w:p>
    <w:p w14:paraId="327D5DC3" w14:textId="740119CC" w:rsidR="00201967" w:rsidRPr="0051538E" w:rsidRDefault="007041D7" w:rsidP="00E54C22">
      <w:pPr>
        <w:pStyle w:val="Cuerpo"/>
        <w:ind w:left="708" w:right="582"/>
        <w:jc w:val="both"/>
        <w:rPr>
          <w:rFonts w:ascii="Arial" w:hAnsi="Arial" w:cs="Arial"/>
          <w:lang w:val="es-ES"/>
        </w:rPr>
      </w:pPr>
      <w:r>
        <w:rPr>
          <w:rFonts w:ascii="Arial" w:hAnsi="Arial" w:cs="Arial"/>
          <w:b/>
          <w:lang w:val="es-ES"/>
        </w:rPr>
        <w:t>VII. Ley:</w:t>
      </w:r>
      <w:r w:rsidR="00201967" w:rsidRPr="0051538E">
        <w:rPr>
          <w:rFonts w:ascii="Arial" w:hAnsi="Arial" w:cs="Arial"/>
          <w:b/>
          <w:lang w:val="es-ES"/>
        </w:rPr>
        <w:t xml:space="preserve"> </w:t>
      </w:r>
      <w:r w:rsidR="00201967" w:rsidRPr="0051538E">
        <w:rPr>
          <w:rFonts w:ascii="Arial" w:hAnsi="Arial" w:cs="Arial"/>
          <w:lang w:val="es-ES"/>
        </w:rPr>
        <w:t xml:space="preserve">La Ley de </w:t>
      </w:r>
      <w:r>
        <w:rPr>
          <w:rFonts w:ascii="Arial" w:hAnsi="Arial" w:cs="Arial"/>
          <w:lang w:val="es-ES"/>
        </w:rPr>
        <w:t>Archivos de la Ciudad de México;</w:t>
      </w:r>
    </w:p>
    <w:p w14:paraId="0E82DEFB" w14:textId="77777777" w:rsidR="00201967" w:rsidRPr="0051538E" w:rsidRDefault="00201967" w:rsidP="00E54C22">
      <w:pPr>
        <w:pStyle w:val="Cuerpo"/>
        <w:ind w:left="708" w:right="582"/>
        <w:jc w:val="both"/>
        <w:rPr>
          <w:rFonts w:ascii="Arial" w:hAnsi="Arial" w:cs="Arial"/>
          <w:lang w:val="es-ES"/>
        </w:rPr>
      </w:pPr>
    </w:p>
    <w:p w14:paraId="4DB0EE31" w14:textId="078845B3" w:rsidR="009F277F" w:rsidRPr="0051538E" w:rsidRDefault="007041D7" w:rsidP="009F277F">
      <w:pPr>
        <w:pStyle w:val="Cuerpo"/>
        <w:ind w:left="708" w:right="582"/>
        <w:jc w:val="both"/>
        <w:rPr>
          <w:rFonts w:ascii="Arial" w:hAnsi="Arial" w:cs="Arial"/>
          <w:lang w:val="es-ES"/>
        </w:rPr>
      </w:pPr>
      <w:r>
        <w:rPr>
          <w:rFonts w:ascii="Arial" w:hAnsi="Arial" w:cs="Arial"/>
          <w:b/>
          <w:lang w:val="es-ES"/>
        </w:rPr>
        <w:t xml:space="preserve">VIII. Ley General: </w:t>
      </w:r>
      <w:r>
        <w:rPr>
          <w:rFonts w:ascii="Arial" w:hAnsi="Arial" w:cs="Arial"/>
          <w:lang w:val="es-ES"/>
        </w:rPr>
        <w:t>Ley General de Archivos;</w:t>
      </w:r>
    </w:p>
    <w:p w14:paraId="17AEB1AF" w14:textId="77777777" w:rsidR="00201967" w:rsidRPr="0051538E" w:rsidRDefault="00201967" w:rsidP="00E54C22">
      <w:pPr>
        <w:pStyle w:val="Cuerpo"/>
        <w:ind w:left="708" w:right="582"/>
        <w:jc w:val="both"/>
        <w:rPr>
          <w:rFonts w:ascii="Arial" w:hAnsi="Arial" w:cs="Arial"/>
          <w:lang w:val="es-ES"/>
        </w:rPr>
      </w:pPr>
    </w:p>
    <w:p w14:paraId="23E33EEC" w14:textId="41978E4A" w:rsidR="00201967" w:rsidRPr="0051538E" w:rsidRDefault="007041D7" w:rsidP="00E54C22">
      <w:pPr>
        <w:pStyle w:val="Cuerpo"/>
        <w:ind w:left="708" w:right="582"/>
        <w:jc w:val="both"/>
        <w:rPr>
          <w:rFonts w:ascii="Arial" w:hAnsi="Arial" w:cs="Arial"/>
          <w:lang w:val="es-ES"/>
        </w:rPr>
      </w:pPr>
      <w:r>
        <w:rPr>
          <w:rFonts w:ascii="Arial" w:hAnsi="Arial" w:cs="Arial"/>
          <w:b/>
          <w:lang w:val="es-ES"/>
        </w:rPr>
        <w:t>IX. Lineamientos Locales:</w:t>
      </w:r>
      <w:r w:rsidR="00201967" w:rsidRPr="0051538E">
        <w:rPr>
          <w:rFonts w:ascii="Arial" w:hAnsi="Arial" w:cs="Arial"/>
          <w:b/>
          <w:lang w:val="es-ES"/>
        </w:rPr>
        <w:t xml:space="preserve"> </w:t>
      </w:r>
      <w:r w:rsidR="00201967" w:rsidRPr="0051538E">
        <w:rPr>
          <w:rFonts w:ascii="Arial" w:hAnsi="Arial" w:cs="Arial"/>
          <w:lang w:val="es-ES"/>
        </w:rPr>
        <w:t>Los lineamientos que, en su caso, emita el Sistema de Transparencia, Acceso a la Información Pública y Protección de Datos Personales de la Ciudad de Méxi</w:t>
      </w:r>
      <w:r>
        <w:rPr>
          <w:rFonts w:ascii="Arial" w:hAnsi="Arial" w:cs="Arial"/>
          <w:lang w:val="es-ES"/>
        </w:rPr>
        <w:t>co o el Instituto Garante local;</w:t>
      </w:r>
    </w:p>
    <w:p w14:paraId="5FF1ADFD" w14:textId="77777777" w:rsidR="00201967" w:rsidRPr="0051538E" w:rsidRDefault="00201967" w:rsidP="00E54C22">
      <w:pPr>
        <w:pStyle w:val="Cuerpo"/>
        <w:ind w:left="708" w:right="582"/>
        <w:jc w:val="both"/>
        <w:rPr>
          <w:rFonts w:ascii="Arial" w:hAnsi="Arial" w:cs="Arial"/>
          <w:b/>
          <w:lang w:val="es-ES"/>
        </w:rPr>
      </w:pPr>
    </w:p>
    <w:p w14:paraId="55AC9CF9" w14:textId="27203E68" w:rsidR="00201967" w:rsidRPr="0051538E" w:rsidRDefault="007041D7" w:rsidP="00E54C22">
      <w:pPr>
        <w:pStyle w:val="Cuerpo"/>
        <w:ind w:left="708" w:right="582"/>
        <w:jc w:val="both"/>
        <w:rPr>
          <w:rFonts w:ascii="Arial" w:hAnsi="Arial" w:cs="Arial"/>
          <w:lang w:val="es-ES"/>
        </w:rPr>
      </w:pPr>
      <w:r>
        <w:rPr>
          <w:rFonts w:ascii="Arial" w:hAnsi="Arial" w:cs="Arial"/>
          <w:b/>
          <w:lang w:val="es-ES"/>
        </w:rPr>
        <w:t>X. Lineamientos Nacionales:</w:t>
      </w:r>
      <w:r w:rsidR="00201967" w:rsidRPr="0051538E">
        <w:rPr>
          <w:rFonts w:ascii="Arial" w:hAnsi="Arial" w:cs="Arial"/>
          <w:b/>
          <w:lang w:val="es-ES"/>
        </w:rPr>
        <w:t xml:space="preserve"> </w:t>
      </w:r>
      <w:r w:rsidR="00201967" w:rsidRPr="0051538E">
        <w:rPr>
          <w:rFonts w:ascii="Arial" w:hAnsi="Arial" w:cs="Arial"/>
          <w:lang w:val="es-ES"/>
        </w:rPr>
        <w:t>Lineamientos para la Organización y Conservación de Archivos, emitidos por el Sistema Nacional de Transparencia, Acceso a la Información Pública y Protección de Datos Personales</w:t>
      </w:r>
      <w:r w:rsidR="009F277F" w:rsidRPr="0051538E">
        <w:rPr>
          <w:rFonts w:ascii="Arial" w:hAnsi="Arial" w:cs="Arial"/>
          <w:lang w:val="es-ES"/>
        </w:rPr>
        <w:t>,</w:t>
      </w:r>
      <w:r w:rsidR="00201967" w:rsidRPr="0051538E">
        <w:rPr>
          <w:rFonts w:ascii="Arial" w:hAnsi="Arial" w:cs="Arial"/>
          <w:lang w:val="es-ES"/>
        </w:rPr>
        <w:t xml:space="preserve"> o el docum</w:t>
      </w:r>
      <w:r>
        <w:rPr>
          <w:rFonts w:ascii="Arial" w:hAnsi="Arial" w:cs="Arial"/>
          <w:lang w:val="es-ES"/>
        </w:rPr>
        <w:t>ento normativo que lo sustituya;</w:t>
      </w:r>
    </w:p>
    <w:p w14:paraId="5A0EE308" w14:textId="77777777" w:rsidR="00201967" w:rsidRPr="0051538E" w:rsidRDefault="00201967" w:rsidP="00E54C22">
      <w:pPr>
        <w:pStyle w:val="Cuerpo"/>
        <w:ind w:left="708" w:right="582"/>
        <w:jc w:val="both"/>
        <w:rPr>
          <w:rFonts w:ascii="Arial" w:hAnsi="Arial" w:cs="Arial"/>
          <w:lang w:val="es-ES"/>
        </w:rPr>
      </w:pPr>
    </w:p>
    <w:p w14:paraId="08289D4D" w14:textId="714EF98E" w:rsidR="00201967" w:rsidRPr="0051538E" w:rsidRDefault="007041D7" w:rsidP="00E54C22">
      <w:pPr>
        <w:pStyle w:val="Cuerpo"/>
        <w:ind w:left="708" w:right="582"/>
        <w:jc w:val="both"/>
        <w:rPr>
          <w:rFonts w:ascii="Arial" w:hAnsi="Arial" w:cs="Arial"/>
          <w:lang w:val="es-ES"/>
        </w:rPr>
      </w:pPr>
      <w:r>
        <w:rPr>
          <w:rFonts w:ascii="Arial" w:hAnsi="Arial" w:cs="Arial"/>
          <w:b/>
          <w:lang w:val="es-ES"/>
        </w:rPr>
        <w:t>XI. Órganos Colegiados:</w:t>
      </w:r>
      <w:r w:rsidR="00201967" w:rsidRPr="0051538E">
        <w:rPr>
          <w:rFonts w:ascii="Arial" w:hAnsi="Arial" w:cs="Arial"/>
          <w:b/>
          <w:lang w:val="es-ES"/>
        </w:rPr>
        <w:t xml:space="preserve"> </w:t>
      </w:r>
      <w:r w:rsidR="00201967" w:rsidRPr="0051538E">
        <w:rPr>
          <w:rFonts w:ascii="Arial" w:hAnsi="Arial" w:cs="Arial"/>
          <w:lang w:val="es-ES"/>
        </w:rPr>
        <w:t>Consejo Universitario, Consejo de Plantel, Consejo Social Consultivo o cualquier órgano cuya administración de documentos no corr</w:t>
      </w:r>
      <w:r>
        <w:rPr>
          <w:rFonts w:ascii="Arial" w:hAnsi="Arial" w:cs="Arial"/>
          <w:lang w:val="es-ES"/>
        </w:rPr>
        <w:t>esponda a algún titular de área;</w:t>
      </w:r>
    </w:p>
    <w:p w14:paraId="19273BF6" w14:textId="77777777" w:rsidR="00201967" w:rsidRPr="0051538E" w:rsidRDefault="00201967" w:rsidP="00E54C22">
      <w:pPr>
        <w:pStyle w:val="Cuerpo"/>
        <w:ind w:left="708" w:right="582"/>
        <w:jc w:val="both"/>
        <w:rPr>
          <w:rFonts w:ascii="Arial" w:hAnsi="Arial" w:cs="Arial"/>
          <w:lang w:val="es-ES"/>
        </w:rPr>
      </w:pPr>
    </w:p>
    <w:p w14:paraId="11340D8F" w14:textId="490819BB" w:rsidR="00201967" w:rsidRPr="0051538E" w:rsidRDefault="00943F3A" w:rsidP="00943F3A">
      <w:pPr>
        <w:pStyle w:val="Cuerpo"/>
        <w:ind w:left="1416" w:right="582" w:hanging="708"/>
        <w:jc w:val="both"/>
        <w:rPr>
          <w:rFonts w:ascii="Arial" w:hAnsi="Arial" w:cs="Arial"/>
          <w:lang w:val="es-ES"/>
        </w:rPr>
      </w:pPr>
      <w:r>
        <w:rPr>
          <w:rFonts w:ascii="Arial" w:hAnsi="Arial" w:cs="Arial"/>
          <w:b/>
          <w:lang w:val="es-ES"/>
        </w:rPr>
        <w:t>XII. PADA</w:t>
      </w:r>
      <w:r w:rsidR="007041D7">
        <w:rPr>
          <w:rFonts w:ascii="Arial" w:hAnsi="Arial" w:cs="Arial"/>
          <w:b/>
          <w:lang w:val="es-ES"/>
        </w:rPr>
        <w:t>:</w:t>
      </w:r>
      <w:r w:rsidR="00201967" w:rsidRPr="0051538E">
        <w:rPr>
          <w:rFonts w:ascii="Arial" w:hAnsi="Arial" w:cs="Arial"/>
          <w:b/>
          <w:lang w:val="es-ES"/>
        </w:rPr>
        <w:t xml:space="preserve"> </w:t>
      </w:r>
      <w:r w:rsidR="00201967" w:rsidRPr="0051538E">
        <w:rPr>
          <w:rFonts w:ascii="Arial" w:hAnsi="Arial" w:cs="Arial"/>
          <w:lang w:val="es-ES"/>
        </w:rPr>
        <w:t>El Programa a</w:t>
      </w:r>
      <w:r w:rsidR="007041D7">
        <w:rPr>
          <w:rFonts w:ascii="Arial" w:hAnsi="Arial" w:cs="Arial"/>
          <w:lang w:val="es-ES"/>
        </w:rPr>
        <w:t>nual de desarrollo archivístico;</w:t>
      </w:r>
    </w:p>
    <w:p w14:paraId="14F8DB7A" w14:textId="77777777" w:rsidR="00201967" w:rsidRPr="0051538E" w:rsidRDefault="00201967" w:rsidP="00E54C22">
      <w:pPr>
        <w:pStyle w:val="Cuerpo"/>
        <w:ind w:left="708" w:right="582"/>
        <w:jc w:val="both"/>
        <w:rPr>
          <w:rFonts w:ascii="Arial" w:hAnsi="Arial" w:cs="Arial"/>
          <w:lang w:val="es-ES"/>
        </w:rPr>
      </w:pPr>
    </w:p>
    <w:p w14:paraId="644F8EF0" w14:textId="77777777" w:rsidR="007041D7" w:rsidRPr="007041D7" w:rsidRDefault="007041D7" w:rsidP="007041D7">
      <w:pPr>
        <w:pStyle w:val="Cuerpo"/>
        <w:ind w:left="708" w:right="582"/>
        <w:jc w:val="both"/>
        <w:rPr>
          <w:rFonts w:ascii="Arial" w:hAnsi="Arial" w:cs="Arial"/>
          <w:b/>
          <w:lang w:val="es-ES"/>
        </w:rPr>
      </w:pPr>
      <w:r>
        <w:rPr>
          <w:rFonts w:ascii="Arial" w:hAnsi="Arial" w:cs="Arial"/>
          <w:b/>
          <w:lang w:val="es-ES"/>
        </w:rPr>
        <w:t xml:space="preserve">XIII. Rectoría: </w:t>
      </w:r>
      <w:r w:rsidRPr="007041D7">
        <w:rPr>
          <w:rFonts w:ascii="Arial" w:hAnsi="Arial" w:cs="Arial"/>
          <w:lang w:val="es-ES"/>
        </w:rPr>
        <w:t>Instancia a cargo de la persona Titular de la Rectoría de la Universidad Autónoma de la Ciudad de México;</w:t>
      </w:r>
    </w:p>
    <w:p w14:paraId="26A74FED" w14:textId="77777777" w:rsidR="00201967" w:rsidRPr="0051538E" w:rsidRDefault="00201967" w:rsidP="00587C4A">
      <w:pPr>
        <w:pStyle w:val="Cuerpo"/>
        <w:ind w:right="582"/>
        <w:jc w:val="both"/>
        <w:rPr>
          <w:rFonts w:ascii="Arial" w:hAnsi="Arial" w:cs="Arial"/>
          <w:lang w:val="es-ES"/>
        </w:rPr>
      </w:pPr>
    </w:p>
    <w:p w14:paraId="7BB20A91" w14:textId="236CA986" w:rsidR="00201967" w:rsidRPr="0051538E" w:rsidRDefault="009F277F" w:rsidP="00E54C22">
      <w:pPr>
        <w:pStyle w:val="Cuerpo"/>
        <w:ind w:left="708" w:right="582"/>
        <w:jc w:val="both"/>
        <w:rPr>
          <w:rFonts w:ascii="Arial" w:hAnsi="Arial" w:cs="Arial"/>
          <w:lang w:val="es-ES"/>
        </w:rPr>
      </w:pPr>
      <w:r w:rsidRPr="0051538E">
        <w:rPr>
          <w:rFonts w:ascii="Arial" w:hAnsi="Arial" w:cs="Arial"/>
          <w:b/>
          <w:lang w:val="es-ES"/>
        </w:rPr>
        <w:lastRenderedPageBreak/>
        <w:t>XIV. Reglamento.</w:t>
      </w:r>
      <w:r w:rsidR="00201967" w:rsidRPr="0051538E">
        <w:rPr>
          <w:rFonts w:ascii="Arial" w:hAnsi="Arial" w:cs="Arial"/>
          <w:b/>
          <w:lang w:val="es-ES"/>
        </w:rPr>
        <w:t xml:space="preserve"> </w:t>
      </w:r>
      <w:r w:rsidR="00201967" w:rsidRPr="0051538E">
        <w:rPr>
          <w:rFonts w:ascii="Arial" w:hAnsi="Arial" w:cs="Arial"/>
          <w:lang w:val="es-ES"/>
        </w:rPr>
        <w:t>El Reglamento de Operación del Comité Técnico Interno de Administración de Documentos de la Universidad Au</w:t>
      </w:r>
      <w:r w:rsidR="007041D7">
        <w:rPr>
          <w:rFonts w:ascii="Arial" w:hAnsi="Arial" w:cs="Arial"/>
          <w:lang w:val="es-ES"/>
        </w:rPr>
        <w:t>tónoma de la Ciudad de México;</w:t>
      </w:r>
      <w:r w:rsidR="001263BD">
        <w:rPr>
          <w:rFonts w:ascii="Arial" w:hAnsi="Arial" w:cs="Arial"/>
          <w:lang w:val="es-ES"/>
        </w:rPr>
        <w:t xml:space="preserve"> y</w:t>
      </w:r>
    </w:p>
    <w:p w14:paraId="784C43D9" w14:textId="77777777" w:rsidR="00201967" w:rsidRPr="0051538E" w:rsidRDefault="00201967" w:rsidP="00E54C22">
      <w:pPr>
        <w:pStyle w:val="Cuerpo"/>
        <w:ind w:left="708" w:right="582"/>
        <w:jc w:val="both"/>
        <w:rPr>
          <w:rFonts w:ascii="Arial" w:hAnsi="Arial" w:cs="Arial"/>
          <w:lang w:val="es-ES"/>
        </w:rPr>
      </w:pPr>
    </w:p>
    <w:p w14:paraId="20D3E0AF" w14:textId="77777777" w:rsidR="00201967" w:rsidRPr="0051538E" w:rsidRDefault="009F277F" w:rsidP="00E54C22">
      <w:pPr>
        <w:pStyle w:val="Cuerpo"/>
        <w:ind w:left="708" w:right="582"/>
        <w:jc w:val="both"/>
        <w:rPr>
          <w:rFonts w:ascii="Arial" w:hAnsi="Arial" w:cs="Arial"/>
          <w:lang w:val="es-ES"/>
        </w:rPr>
      </w:pPr>
      <w:r w:rsidRPr="0051538E">
        <w:rPr>
          <w:rFonts w:ascii="Arial" w:hAnsi="Arial" w:cs="Arial"/>
          <w:b/>
          <w:lang w:val="es-ES"/>
        </w:rPr>
        <w:t>XV. UACM.</w:t>
      </w:r>
      <w:r w:rsidR="00201967" w:rsidRPr="0051538E">
        <w:rPr>
          <w:rFonts w:ascii="Arial" w:hAnsi="Arial" w:cs="Arial"/>
          <w:b/>
          <w:lang w:val="es-ES"/>
        </w:rPr>
        <w:t xml:space="preserve"> </w:t>
      </w:r>
      <w:r w:rsidR="00201967" w:rsidRPr="0051538E">
        <w:rPr>
          <w:rFonts w:ascii="Arial" w:hAnsi="Arial" w:cs="Arial"/>
          <w:lang w:val="es-ES"/>
        </w:rPr>
        <w:t>La Universidad Autónoma de la Ciudad de México.</w:t>
      </w:r>
    </w:p>
    <w:p w14:paraId="7B5F4EFF" w14:textId="77777777" w:rsidR="00201967" w:rsidRPr="0051538E" w:rsidRDefault="00201967" w:rsidP="00201967">
      <w:pPr>
        <w:pStyle w:val="Cuerpo"/>
        <w:ind w:right="582"/>
        <w:jc w:val="both"/>
        <w:rPr>
          <w:rFonts w:ascii="Arial" w:hAnsi="Arial" w:cs="Arial"/>
          <w:lang w:val="es-ES"/>
        </w:rPr>
      </w:pPr>
    </w:p>
    <w:p w14:paraId="12667A09"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Capítulo II</w:t>
      </w:r>
    </w:p>
    <w:p w14:paraId="0064663E"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Del Sistema Institucional de Archivos de la UACM</w:t>
      </w:r>
    </w:p>
    <w:p w14:paraId="26B30A21" w14:textId="77777777" w:rsidR="00201967" w:rsidRPr="0051538E" w:rsidRDefault="00201967" w:rsidP="00201967">
      <w:pPr>
        <w:pStyle w:val="Cuerpo"/>
        <w:ind w:right="582"/>
        <w:jc w:val="both"/>
        <w:rPr>
          <w:rFonts w:ascii="Arial" w:hAnsi="Arial" w:cs="Arial"/>
          <w:lang w:val="es-ES"/>
        </w:rPr>
      </w:pPr>
    </w:p>
    <w:p w14:paraId="16864241" w14:textId="77777777" w:rsidR="001263BD" w:rsidRPr="001263BD" w:rsidRDefault="00201967" w:rsidP="001263BD">
      <w:pPr>
        <w:pStyle w:val="Cuerpo"/>
        <w:ind w:right="582"/>
        <w:jc w:val="both"/>
        <w:rPr>
          <w:rFonts w:ascii="Arial" w:hAnsi="Arial" w:cs="Arial"/>
          <w:lang w:val="es-ES"/>
        </w:rPr>
      </w:pPr>
      <w:r w:rsidRPr="0051538E">
        <w:rPr>
          <w:rFonts w:ascii="Arial" w:hAnsi="Arial" w:cs="Arial"/>
          <w:b/>
          <w:lang w:val="es-ES"/>
        </w:rPr>
        <w:t>Artículo 5.</w:t>
      </w:r>
      <w:r w:rsidR="001263BD">
        <w:rPr>
          <w:rFonts w:ascii="Arial" w:hAnsi="Arial" w:cs="Arial"/>
          <w:lang w:val="es-ES"/>
        </w:rPr>
        <w:t xml:space="preserve"> </w:t>
      </w:r>
      <w:r w:rsidR="001263BD" w:rsidRPr="001263BD">
        <w:rPr>
          <w:rFonts w:ascii="Arial" w:hAnsi="Arial" w:cs="Arial"/>
          <w:lang w:val="es-ES"/>
        </w:rPr>
        <w:t>El Sistema Institucional de Archivos se integrará, regirá y desarrollará en términos del marco normativo, además de lo siguiente:</w:t>
      </w:r>
    </w:p>
    <w:p w14:paraId="1764AFFF" w14:textId="77777777" w:rsidR="00201967" w:rsidRPr="0051538E" w:rsidRDefault="00201967" w:rsidP="00587C4A">
      <w:pPr>
        <w:pStyle w:val="Cuerpo"/>
        <w:ind w:right="582"/>
        <w:jc w:val="both"/>
        <w:rPr>
          <w:rFonts w:ascii="Arial" w:hAnsi="Arial" w:cs="Arial"/>
          <w:lang w:val="es-ES"/>
        </w:rPr>
      </w:pPr>
    </w:p>
    <w:p w14:paraId="0CC089B4" w14:textId="77777777" w:rsidR="00201967" w:rsidRPr="0051538E" w:rsidRDefault="00201967" w:rsidP="00E54C22">
      <w:pPr>
        <w:pStyle w:val="Cuerpo"/>
        <w:ind w:left="708" w:right="582"/>
        <w:jc w:val="both"/>
        <w:rPr>
          <w:rFonts w:ascii="Arial" w:hAnsi="Arial" w:cs="Arial"/>
          <w:lang w:val="es-ES"/>
        </w:rPr>
      </w:pPr>
      <w:r w:rsidRPr="0051538E">
        <w:rPr>
          <w:rFonts w:ascii="Arial" w:hAnsi="Arial" w:cs="Arial"/>
          <w:b/>
          <w:lang w:val="es-ES"/>
        </w:rPr>
        <w:t>I.</w:t>
      </w:r>
      <w:r w:rsidRPr="0051538E">
        <w:rPr>
          <w:rFonts w:ascii="Arial" w:hAnsi="Arial" w:cs="Arial"/>
          <w:lang w:val="es-ES"/>
        </w:rPr>
        <w:t xml:space="preserve"> El Sistema Institucional de Archivos se integrará por:</w:t>
      </w:r>
    </w:p>
    <w:p w14:paraId="516F7D7B" w14:textId="77777777" w:rsidR="00201967" w:rsidRPr="0051538E" w:rsidRDefault="00201967" w:rsidP="00E54C22">
      <w:pPr>
        <w:pStyle w:val="Cuerpo"/>
        <w:ind w:left="708" w:right="582"/>
        <w:jc w:val="both"/>
        <w:rPr>
          <w:rFonts w:ascii="Arial" w:hAnsi="Arial" w:cs="Arial"/>
          <w:lang w:val="es-ES"/>
        </w:rPr>
      </w:pPr>
    </w:p>
    <w:p w14:paraId="1CA9F73C" w14:textId="38A48E2D"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a)</w:t>
      </w:r>
      <w:r w:rsidRPr="0051538E">
        <w:rPr>
          <w:rFonts w:ascii="Arial" w:hAnsi="Arial" w:cs="Arial"/>
          <w:lang w:val="es-ES"/>
        </w:rPr>
        <w:t xml:space="preserve"> </w:t>
      </w:r>
      <w:r w:rsidR="009F277F" w:rsidRPr="0051538E">
        <w:rPr>
          <w:rFonts w:ascii="Arial" w:hAnsi="Arial" w:cs="Arial"/>
          <w:lang w:val="es-ES"/>
        </w:rPr>
        <w:t xml:space="preserve">El </w:t>
      </w:r>
      <w:r w:rsidRPr="00587C4A">
        <w:rPr>
          <w:rFonts w:ascii="Arial" w:hAnsi="Arial" w:cs="Arial"/>
          <w:b/>
          <w:bCs/>
          <w:lang w:val="es-ES"/>
        </w:rPr>
        <w:t>Área Coordinadora de Archivos</w:t>
      </w:r>
      <w:r w:rsidRPr="0051538E">
        <w:rPr>
          <w:rFonts w:ascii="Arial" w:hAnsi="Arial" w:cs="Arial"/>
          <w:lang w:val="es-ES"/>
        </w:rPr>
        <w:t>, a cargo de una persona que ocupará una pla</w:t>
      </w:r>
      <w:r w:rsidR="001263BD">
        <w:rPr>
          <w:rFonts w:ascii="Arial" w:hAnsi="Arial" w:cs="Arial"/>
          <w:lang w:val="es-ES"/>
        </w:rPr>
        <w:t>za de confianza, con nivel 29.5;</w:t>
      </w:r>
    </w:p>
    <w:p w14:paraId="7142FD22" w14:textId="1BEF35AF"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b)</w:t>
      </w:r>
      <w:r w:rsidRPr="0051538E">
        <w:rPr>
          <w:rFonts w:ascii="Arial" w:hAnsi="Arial" w:cs="Arial"/>
          <w:lang w:val="es-ES"/>
        </w:rPr>
        <w:t xml:space="preserve"> El </w:t>
      </w:r>
      <w:r w:rsidRPr="00587C4A">
        <w:rPr>
          <w:rFonts w:ascii="Arial" w:hAnsi="Arial" w:cs="Arial"/>
          <w:b/>
          <w:bCs/>
          <w:lang w:val="es-ES"/>
        </w:rPr>
        <w:t>Archivo de concentración</w:t>
      </w:r>
      <w:r w:rsidRPr="0051538E">
        <w:rPr>
          <w:rFonts w:ascii="Arial" w:hAnsi="Arial" w:cs="Arial"/>
          <w:lang w:val="es-ES"/>
        </w:rPr>
        <w:t>, a cargo de una persona que ocupará una pla</w:t>
      </w:r>
      <w:r w:rsidR="009F277F" w:rsidRPr="0051538E">
        <w:rPr>
          <w:rFonts w:ascii="Arial" w:hAnsi="Arial" w:cs="Arial"/>
          <w:lang w:val="es-ES"/>
        </w:rPr>
        <w:t>za de confianza, con nivel 85.</w:t>
      </w:r>
      <w:r w:rsidR="001263BD">
        <w:rPr>
          <w:rFonts w:ascii="Arial" w:hAnsi="Arial" w:cs="Arial"/>
          <w:lang w:val="es-ES"/>
        </w:rPr>
        <w:t>7;</w:t>
      </w:r>
    </w:p>
    <w:p w14:paraId="421FDEF1" w14:textId="42EB2C2D"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 xml:space="preserve">c) </w:t>
      </w:r>
      <w:r w:rsidRPr="0051538E">
        <w:rPr>
          <w:rFonts w:ascii="Arial" w:hAnsi="Arial" w:cs="Arial"/>
          <w:lang w:val="es-ES"/>
        </w:rPr>
        <w:t xml:space="preserve">El </w:t>
      </w:r>
      <w:r w:rsidRPr="00587C4A">
        <w:rPr>
          <w:rFonts w:ascii="Arial" w:hAnsi="Arial" w:cs="Arial"/>
          <w:b/>
          <w:bCs/>
          <w:lang w:val="es-ES"/>
        </w:rPr>
        <w:t>Archivo histórico</w:t>
      </w:r>
      <w:r w:rsidRPr="0051538E">
        <w:rPr>
          <w:rFonts w:ascii="Arial" w:hAnsi="Arial" w:cs="Arial"/>
          <w:lang w:val="es-ES"/>
        </w:rPr>
        <w:t xml:space="preserve"> de la UACM, a cargo de una persona que ocupará una plaza de confianza, con nivel </w:t>
      </w:r>
      <w:r w:rsidR="009F277F" w:rsidRPr="0051538E">
        <w:rPr>
          <w:rFonts w:ascii="Arial" w:hAnsi="Arial" w:cs="Arial"/>
          <w:lang w:val="es-ES"/>
        </w:rPr>
        <w:t>85.</w:t>
      </w:r>
      <w:r w:rsidR="001263BD">
        <w:rPr>
          <w:rFonts w:ascii="Arial" w:hAnsi="Arial" w:cs="Arial"/>
          <w:lang w:val="es-ES"/>
        </w:rPr>
        <w:t>7;</w:t>
      </w:r>
    </w:p>
    <w:p w14:paraId="53E83D98" w14:textId="530A9DA0"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d)</w:t>
      </w:r>
      <w:r w:rsidRPr="0051538E">
        <w:rPr>
          <w:rFonts w:ascii="Arial" w:hAnsi="Arial" w:cs="Arial"/>
          <w:lang w:val="es-ES"/>
        </w:rPr>
        <w:t xml:space="preserve"> Las áreas operativas de </w:t>
      </w:r>
      <w:r w:rsidRPr="00587C4A">
        <w:rPr>
          <w:rFonts w:ascii="Arial" w:hAnsi="Arial" w:cs="Arial"/>
          <w:b/>
          <w:bCs/>
          <w:lang w:val="es-ES"/>
        </w:rPr>
        <w:t>Archivo de Trámite</w:t>
      </w:r>
      <w:r w:rsidRPr="0051538E">
        <w:rPr>
          <w:rFonts w:ascii="Arial" w:hAnsi="Arial" w:cs="Arial"/>
          <w:lang w:val="es-ES"/>
        </w:rPr>
        <w:t>, quienes estarán coordinadas por un</w:t>
      </w:r>
      <w:r w:rsidR="008B5F8E" w:rsidRPr="0051538E">
        <w:rPr>
          <w:rFonts w:ascii="Arial" w:hAnsi="Arial" w:cs="Arial"/>
          <w:lang w:val="es-ES"/>
        </w:rPr>
        <w:t>a persona</w:t>
      </w:r>
      <w:r w:rsidRPr="0051538E">
        <w:rPr>
          <w:rFonts w:ascii="Arial" w:hAnsi="Arial" w:cs="Arial"/>
          <w:lang w:val="es-ES"/>
        </w:rPr>
        <w:t xml:space="preserve"> responsable que ocupará una pla</w:t>
      </w:r>
      <w:r w:rsidR="009F277F" w:rsidRPr="0051538E">
        <w:rPr>
          <w:rFonts w:ascii="Arial" w:hAnsi="Arial" w:cs="Arial"/>
          <w:lang w:val="es-ES"/>
        </w:rPr>
        <w:t>za de confianza, con nivel 85.</w:t>
      </w:r>
      <w:r w:rsidR="0051538E" w:rsidRPr="0051538E">
        <w:rPr>
          <w:rFonts w:ascii="Arial" w:hAnsi="Arial" w:cs="Arial"/>
          <w:lang w:val="es-ES"/>
        </w:rPr>
        <w:t>6</w:t>
      </w:r>
      <w:r w:rsidR="00943F3A">
        <w:rPr>
          <w:rFonts w:ascii="Arial" w:hAnsi="Arial" w:cs="Arial"/>
          <w:lang w:val="es-ES"/>
        </w:rPr>
        <w:t>;</w:t>
      </w:r>
    </w:p>
    <w:p w14:paraId="1CF67437" w14:textId="594DF6D0"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e)</w:t>
      </w:r>
      <w:r w:rsidRPr="0051538E">
        <w:rPr>
          <w:rFonts w:ascii="Arial" w:hAnsi="Arial" w:cs="Arial"/>
          <w:lang w:val="es-ES"/>
        </w:rPr>
        <w:t xml:space="preserve"> Las áreas </w:t>
      </w:r>
      <w:r w:rsidR="00943F3A">
        <w:rPr>
          <w:rFonts w:ascii="Arial" w:hAnsi="Arial" w:cs="Arial"/>
          <w:lang w:val="es-ES"/>
        </w:rPr>
        <w:t>operativas de Correspondencia;</w:t>
      </w:r>
    </w:p>
    <w:p w14:paraId="35D52185" w14:textId="77777777" w:rsidR="00201967" w:rsidRPr="0051538E" w:rsidRDefault="00201967" w:rsidP="00E54C22">
      <w:pPr>
        <w:pStyle w:val="Cuerpo"/>
        <w:ind w:left="1416" w:right="582"/>
        <w:jc w:val="both"/>
        <w:rPr>
          <w:rFonts w:ascii="Arial" w:hAnsi="Arial" w:cs="Arial"/>
          <w:lang w:val="es-ES"/>
        </w:rPr>
      </w:pPr>
      <w:r w:rsidRPr="0051538E">
        <w:rPr>
          <w:rFonts w:ascii="Arial" w:hAnsi="Arial" w:cs="Arial"/>
          <w:b/>
          <w:lang w:val="es-ES"/>
        </w:rPr>
        <w:t>f)</w:t>
      </w:r>
      <w:r w:rsidRPr="0051538E">
        <w:rPr>
          <w:rFonts w:ascii="Arial" w:hAnsi="Arial" w:cs="Arial"/>
          <w:lang w:val="es-ES"/>
        </w:rPr>
        <w:t xml:space="preserve"> Las demás </w:t>
      </w:r>
      <w:r w:rsidR="009F277F" w:rsidRPr="0051538E">
        <w:rPr>
          <w:rFonts w:ascii="Arial" w:hAnsi="Arial" w:cs="Arial"/>
          <w:lang w:val="es-ES"/>
        </w:rPr>
        <w:t>áreas que conforman el COTECIAD.</w:t>
      </w:r>
    </w:p>
    <w:p w14:paraId="4C73C65B" w14:textId="77777777" w:rsidR="00201967" w:rsidRPr="0051538E" w:rsidRDefault="00201967" w:rsidP="00E54C22">
      <w:pPr>
        <w:pStyle w:val="Cuerpo"/>
        <w:ind w:left="708" w:right="582"/>
        <w:jc w:val="both"/>
        <w:rPr>
          <w:rFonts w:ascii="Arial" w:hAnsi="Arial" w:cs="Arial"/>
          <w:b/>
          <w:lang w:val="es-ES"/>
        </w:rPr>
      </w:pPr>
    </w:p>
    <w:p w14:paraId="108D5F23" w14:textId="7A97C983" w:rsidR="00201967" w:rsidRPr="0051538E" w:rsidRDefault="00201967" w:rsidP="00E54C22">
      <w:pPr>
        <w:pStyle w:val="Cuerpo"/>
        <w:ind w:left="708" w:right="582"/>
        <w:jc w:val="both"/>
        <w:rPr>
          <w:rFonts w:ascii="Arial" w:hAnsi="Arial" w:cs="Arial"/>
          <w:lang w:val="es-ES"/>
        </w:rPr>
      </w:pPr>
      <w:r w:rsidRPr="0051538E">
        <w:rPr>
          <w:rFonts w:ascii="Arial" w:hAnsi="Arial" w:cs="Arial"/>
          <w:b/>
          <w:lang w:val="es-ES"/>
        </w:rPr>
        <w:t xml:space="preserve">II. </w:t>
      </w:r>
      <w:r w:rsidR="001263BD" w:rsidRPr="001263BD">
        <w:rPr>
          <w:rFonts w:ascii="Arial" w:hAnsi="Arial" w:cs="Arial"/>
          <w:lang w:val="es-ES"/>
        </w:rPr>
        <w:t xml:space="preserve">La persona </w:t>
      </w:r>
      <w:r w:rsidR="00FD4832">
        <w:rPr>
          <w:rFonts w:ascii="Arial" w:hAnsi="Arial" w:cs="Arial"/>
          <w:lang w:val="es-ES"/>
        </w:rPr>
        <w:t>T</w:t>
      </w:r>
      <w:r w:rsidR="001263BD" w:rsidRPr="001263BD">
        <w:rPr>
          <w:rFonts w:ascii="Arial" w:hAnsi="Arial" w:cs="Arial"/>
          <w:lang w:val="es-ES"/>
        </w:rPr>
        <w:t>itular de la Rectoría de la UACM designará a la persona que ocupará la Titularidad del Área Coordinadora de Archivos que, preferentemente, deberá reunir los requisitos establecidos en el artículo 32, tercer párrafo de la Ley y que tendrá las siguientes atribuciones:</w:t>
      </w:r>
    </w:p>
    <w:p w14:paraId="1A877F89" w14:textId="77777777" w:rsidR="00201967" w:rsidRPr="0051538E" w:rsidRDefault="00201967" w:rsidP="00E54C22">
      <w:pPr>
        <w:pStyle w:val="Cuerpo"/>
        <w:ind w:left="708" w:right="582"/>
        <w:jc w:val="both"/>
        <w:rPr>
          <w:rFonts w:ascii="Arial" w:hAnsi="Arial" w:cs="Arial"/>
          <w:lang w:val="es-ES"/>
        </w:rPr>
      </w:pPr>
    </w:p>
    <w:p w14:paraId="0238D243" w14:textId="1F0274CA"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a)</w:t>
      </w:r>
      <w:r w:rsidRPr="0051538E">
        <w:rPr>
          <w:rFonts w:ascii="Arial" w:hAnsi="Arial" w:cs="Arial"/>
          <w:lang w:val="es-ES"/>
        </w:rPr>
        <w:t xml:space="preserve"> </w:t>
      </w:r>
      <w:r w:rsidR="001263BD" w:rsidRPr="001263BD">
        <w:rPr>
          <w:rFonts w:ascii="Arial" w:hAnsi="Arial" w:cs="Arial"/>
          <w:lang w:val="es-ES"/>
        </w:rPr>
        <w:t>Elaborar, con la colaboración de las personas responsables de los Archivos de Trámite, Concentración e Histórico, los instrumentos de control archivístico previstos en la Ley General, en la Ley y sus disposiciones reglamentarias, así como en la normativa que se derive de ellos;</w:t>
      </w:r>
    </w:p>
    <w:p w14:paraId="3265CBA0" w14:textId="3C471A16"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lastRenderedPageBreak/>
        <w:t>b)</w:t>
      </w:r>
      <w:r w:rsidR="001263BD">
        <w:rPr>
          <w:rFonts w:ascii="Arial" w:hAnsi="Arial" w:cs="Arial"/>
          <w:lang w:val="es-ES"/>
        </w:rPr>
        <w:t xml:space="preserve"> </w:t>
      </w:r>
      <w:r w:rsidR="001263BD" w:rsidRPr="001263BD">
        <w:rPr>
          <w:rFonts w:ascii="Arial" w:hAnsi="Arial" w:cs="Arial"/>
          <w:lang w:val="es-ES"/>
        </w:rPr>
        <w:t xml:space="preserve">Elaborar criterios y recomendaciones específicos en materia de organización y conservación de archivos, cuando la especialidad del </w:t>
      </w:r>
      <w:r w:rsidR="001263BD">
        <w:rPr>
          <w:rFonts w:ascii="Arial" w:hAnsi="Arial" w:cs="Arial"/>
          <w:lang w:val="es-ES"/>
        </w:rPr>
        <w:t>sujeto obligado así lo requiera;</w:t>
      </w:r>
    </w:p>
    <w:p w14:paraId="1D5C57A5" w14:textId="0EC09A62"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c)</w:t>
      </w:r>
      <w:r w:rsidRPr="0051538E">
        <w:rPr>
          <w:rFonts w:ascii="Arial" w:hAnsi="Arial" w:cs="Arial"/>
          <w:lang w:val="es-ES"/>
        </w:rPr>
        <w:t xml:space="preserve"> </w:t>
      </w:r>
      <w:r w:rsidR="001263BD" w:rsidRPr="001263BD">
        <w:rPr>
          <w:rFonts w:ascii="Arial" w:hAnsi="Arial" w:cs="Arial"/>
          <w:lang w:val="es-ES"/>
        </w:rPr>
        <w:t>Elaborar y presentar, en coordinación con las personas responsables de los Archivos de trámite, de concentración y en su caso histórico, los modelos técnicos o en su caso, según corresponda, los manuales para la organización y desarrollo de procedimientos de sus correspondientes archivos, además de brindar asesoría técnica para su operación;</w:t>
      </w:r>
    </w:p>
    <w:p w14:paraId="2BBDDE98" w14:textId="0DEF53A8"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 xml:space="preserve">d) </w:t>
      </w:r>
      <w:r w:rsidR="001263BD" w:rsidRPr="001263BD">
        <w:rPr>
          <w:rFonts w:ascii="Arial" w:hAnsi="Arial" w:cs="Arial"/>
          <w:lang w:val="es-ES"/>
        </w:rPr>
        <w:t xml:space="preserve">Elaborar y someter a consideración de la persona Titular de la Rectoría o a </w:t>
      </w:r>
      <w:r w:rsidR="00943F3A">
        <w:rPr>
          <w:rFonts w:ascii="Arial" w:hAnsi="Arial" w:cs="Arial"/>
          <w:lang w:val="es-ES"/>
        </w:rPr>
        <w:t>quien éste designe, el PADA</w:t>
      </w:r>
      <w:r w:rsidR="001263BD" w:rsidRPr="001263BD">
        <w:rPr>
          <w:rFonts w:ascii="Arial" w:hAnsi="Arial" w:cs="Arial"/>
          <w:lang w:val="es-ES"/>
        </w:rPr>
        <w:t>;</w:t>
      </w:r>
    </w:p>
    <w:p w14:paraId="766FDB11" w14:textId="31691465" w:rsidR="00943F3A" w:rsidRDefault="00201967" w:rsidP="00431569">
      <w:pPr>
        <w:pStyle w:val="Cuerpo"/>
        <w:ind w:left="1416" w:right="582"/>
        <w:jc w:val="both"/>
        <w:rPr>
          <w:rFonts w:ascii="Arial" w:hAnsi="Arial" w:cs="Arial"/>
          <w:lang w:val="es-ES"/>
        </w:rPr>
      </w:pPr>
      <w:r w:rsidRPr="0051538E">
        <w:rPr>
          <w:rFonts w:ascii="Arial" w:hAnsi="Arial" w:cs="Arial"/>
          <w:b/>
          <w:lang w:val="es-ES"/>
        </w:rPr>
        <w:t xml:space="preserve">e) </w:t>
      </w:r>
      <w:r w:rsidRPr="0051538E">
        <w:rPr>
          <w:rFonts w:ascii="Arial" w:hAnsi="Arial" w:cs="Arial"/>
          <w:lang w:val="es-ES"/>
        </w:rPr>
        <w:t>Coordinar los procesos de valoración y disposición documental qu</w:t>
      </w:r>
      <w:r w:rsidR="001263BD">
        <w:rPr>
          <w:rFonts w:ascii="Arial" w:hAnsi="Arial" w:cs="Arial"/>
          <w:lang w:val="es-ES"/>
        </w:rPr>
        <w:t>e realicen las áreas operativas;</w:t>
      </w:r>
    </w:p>
    <w:p w14:paraId="4B433996" w14:textId="274041A8" w:rsidR="00943F3A" w:rsidRPr="00431569" w:rsidRDefault="00481853" w:rsidP="00587C4A">
      <w:pPr>
        <w:pStyle w:val="Cuerpo"/>
        <w:numPr>
          <w:ilvl w:val="0"/>
          <w:numId w:val="9"/>
        </w:numPr>
        <w:ind w:left="1418" w:right="582" w:firstLine="0"/>
        <w:jc w:val="both"/>
        <w:rPr>
          <w:rFonts w:ascii="Arial" w:hAnsi="Arial" w:cs="Arial"/>
          <w:lang w:val="es-ES"/>
        </w:rPr>
      </w:pPr>
      <w:r w:rsidRPr="00481853">
        <w:rPr>
          <w:rFonts w:ascii="Arial" w:hAnsi="Arial" w:cs="Arial"/>
          <w:lang w:val="es-ES"/>
        </w:rPr>
        <w:t>Coordinar las actividades destinadas a la modernización y automatización de los procesos archivísticos y a la gestión de documentos electrónicos de las áreas operativas;</w:t>
      </w:r>
    </w:p>
    <w:p w14:paraId="1BC6ABCF" w14:textId="67239123" w:rsidR="00201967" w:rsidRPr="00431569" w:rsidRDefault="003727D9" w:rsidP="00587C4A">
      <w:pPr>
        <w:pStyle w:val="Cuerpo"/>
        <w:numPr>
          <w:ilvl w:val="0"/>
          <w:numId w:val="9"/>
        </w:numPr>
        <w:ind w:left="1418" w:right="582" w:firstLine="0"/>
        <w:jc w:val="both"/>
        <w:rPr>
          <w:rFonts w:ascii="Arial" w:hAnsi="Arial" w:cs="Arial"/>
          <w:lang w:val="es-ES"/>
        </w:rPr>
      </w:pPr>
      <w:r w:rsidRPr="00943F3A">
        <w:rPr>
          <w:rFonts w:ascii="Arial" w:hAnsi="Arial" w:cs="Arial"/>
          <w:lang w:val="es-ES"/>
        </w:rPr>
        <w:t>Establecer, en coordinación con las instancias correspondientes, programas de capacitación en materia archivística, así como las estrategias para el desarrollo profesional del personal que se dedique al desempeño de las funciones archivísticas, que deberán de ser incluidas en el programa;</w:t>
      </w:r>
    </w:p>
    <w:p w14:paraId="095A0517" w14:textId="5A83D404"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h)</w:t>
      </w:r>
      <w:r w:rsidRPr="0051538E">
        <w:rPr>
          <w:rFonts w:ascii="Arial" w:hAnsi="Arial" w:cs="Arial"/>
          <w:lang w:val="es-ES"/>
        </w:rPr>
        <w:t xml:space="preserve"> </w:t>
      </w:r>
      <w:r w:rsidR="003727D9" w:rsidRPr="003727D9">
        <w:rPr>
          <w:rFonts w:ascii="Arial" w:hAnsi="Arial" w:cs="Arial"/>
          <w:lang w:val="es-ES"/>
        </w:rPr>
        <w:t xml:space="preserve">Coordinar, con las áreas o unidades administrativas los criterios de acceso y </w:t>
      </w:r>
      <w:proofErr w:type="gramStart"/>
      <w:r w:rsidR="003727D9" w:rsidRPr="003727D9">
        <w:rPr>
          <w:rFonts w:ascii="Arial" w:hAnsi="Arial" w:cs="Arial"/>
          <w:lang w:val="es-ES"/>
        </w:rPr>
        <w:t>conservación  a</w:t>
      </w:r>
      <w:proofErr w:type="gramEnd"/>
      <w:r w:rsidR="003727D9" w:rsidRPr="003727D9">
        <w:rPr>
          <w:rFonts w:ascii="Arial" w:hAnsi="Arial" w:cs="Arial"/>
          <w:lang w:val="es-ES"/>
        </w:rPr>
        <w:t xml:space="preserve"> los archivos que lo conforman;</w:t>
      </w:r>
    </w:p>
    <w:p w14:paraId="5DFE1A04" w14:textId="0E69714D"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i)</w:t>
      </w:r>
      <w:r w:rsidR="00B42E8A" w:rsidRPr="0051538E">
        <w:rPr>
          <w:rFonts w:ascii="Arial" w:hAnsi="Arial" w:cs="Arial"/>
          <w:lang w:val="es-ES"/>
        </w:rPr>
        <w:t>.</w:t>
      </w:r>
      <w:r w:rsidRPr="0051538E">
        <w:rPr>
          <w:rFonts w:ascii="Arial" w:hAnsi="Arial" w:cs="Arial"/>
          <w:lang w:val="es-ES"/>
        </w:rPr>
        <w:t xml:space="preserve"> </w:t>
      </w:r>
      <w:r w:rsidR="003727D9" w:rsidRPr="003727D9">
        <w:rPr>
          <w:rFonts w:ascii="Arial" w:hAnsi="Arial" w:cs="Arial"/>
          <w:lang w:val="es-ES"/>
        </w:rPr>
        <w:t>Coordinar la operación de los archivos de trámite, concentración y, en su caso, histórico, de acuerdo con la normatividad correspondiente;</w:t>
      </w:r>
    </w:p>
    <w:p w14:paraId="3A7EF762" w14:textId="7E2C5443"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j)</w:t>
      </w:r>
      <w:r w:rsidRPr="0051538E">
        <w:rPr>
          <w:rFonts w:ascii="Arial" w:hAnsi="Arial" w:cs="Arial"/>
          <w:lang w:val="es-ES"/>
        </w:rPr>
        <w:t xml:space="preserve"> </w:t>
      </w:r>
      <w:r w:rsidR="003727D9" w:rsidRPr="003727D9">
        <w:rPr>
          <w:rFonts w:ascii="Arial" w:hAnsi="Arial" w:cs="Arial"/>
          <w:lang w:val="es-ES"/>
        </w:rPr>
        <w:t>Autorizar la transferencia de los archivos cuando un área o unidad del sujeto obligado sea sometida a procesos de fusión, escisión, extinción o cambio de adscripción; o cualquier modificación de conformidad con las disposiciones legales aplicables;</w:t>
      </w:r>
    </w:p>
    <w:p w14:paraId="7CE9FB72" w14:textId="05A97E83"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k)</w:t>
      </w:r>
      <w:r w:rsidRPr="0051538E">
        <w:rPr>
          <w:rFonts w:ascii="Arial" w:hAnsi="Arial" w:cs="Arial"/>
          <w:lang w:val="es-ES"/>
        </w:rPr>
        <w:t xml:space="preserve"> Vigilar el estricto cumplimiento de la presente ley, de acuerdo con sus competencias, así como integrar en sus programas anuales de traba</w:t>
      </w:r>
      <w:r w:rsidR="003727D9">
        <w:rPr>
          <w:rFonts w:ascii="Arial" w:hAnsi="Arial" w:cs="Arial"/>
          <w:lang w:val="es-ES"/>
        </w:rPr>
        <w:t>jo las auditorías archivísticas;</w:t>
      </w:r>
    </w:p>
    <w:p w14:paraId="00C28F58" w14:textId="526717EB"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l)</w:t>
      </w:r>
      <w:r w:rsidR="003727D9">
        <w:rPr>
          <w:rFonts w:ascii="Arial" w:hAnsi="Arial" w:cs="Arial"/>
          <w:lang w:val="es-ES"/>
        </w:rPr>
        <w:t xml:space="preserve"> Presidir el COTECIAD; y</w:t>
      </w:r>
      <w:r w:rsidRPr="0051538E">
        <w:rPr>
          <w:rFonts w:ascii="Arial" w:hAnsi="Arial" w:cs="Arial"/>
          <w:lang w:val="es-ES"/>
        </w:rPr>
        <w:t xml:space="preserve"> </w:t>
      </w:r>
    </w:p>
    <w:p w14:paraId="4301C6A2" w14:textId="0E9159E5" w:rsidR="00201967" w:rsidRPr="0051538E" w:rsidRDefault="00201967" w:rsidP="008B5F8E">
      <w:pPr>
        <w:pStyle w:val="Cuerpo"/>
        <w:ind w:left="1416" w:right="582"/>
        <w:jc w:val="both"/>
        <w:rPr>
          <w:rFonts w:ascii="Arial" w:hAnsi="Arial" w:cs="Arial"/>
          <w:lang w:val="es-ES"/>
        </w:rPr>
      </w:pPr>
      <w:r w:rsidRPr="0051538E">
        <w:rPr>
          <w:rFonts w:ascii="Arial" w:hAnsi="Arial" w:cs="Arial"/>
          <w:b/>
          <w:lang w:val="es-ES"/>
        </w:rPr>
        <w:t>m)</w:t>
      </w:r>
      <w:r w:rsidRPr="0051538E">
        <w:rPr>
          <w:rFonts w:ascii="Arial" w:hAnsi="Arial" w:cs="Arial"/>
          <w:lang w:val="es-ES"/>
        </w:rPr>
        <w:t xml:space="preserve"> Las demás que establezca el marco</w:t>
      </w:r>
      <w:r w:rsidR="003727D9">
        <w:rPr>
          <w:rFonts w:ascii="Arial" w:hAnsi="Arial" w:cs="Arial"/>
          <w:lang w:val="es-ES"/>
        </w:rPr>
        <w:t xml:space="preserve"> normativo;</w:t>
      </w:r>
    </w:p>
    <w:p w14:paraId="362E2060" w14:textId="77777777" w:rsidR="00201967" w:rsidRPr="0051538E" w:rsidRDefault="00201967" w:rsidP="00E54C22">
      <w:pPr>
        <w:pStyle w:val="Cuerpo"/>
        <w:ind w:left="708" w:right="582"/>
        <w:jc w:val="both"/>
        <w:rPr>
          <w:rFonts w:ascii="Arial" w:hAnsi="Arial" w:cs="Arial"/>
          <w:lang w:val="es-ES"/>
        </w:rPr>
      </w:pPr>
    </w:p>
    <w:p w14:paraId="229CDAEB" w14:textId="1E41670D" w:rsidR="00201967" w:rsidRDefault="00201967" w:rsidP="00E54C22">
      <w:pPr>
        <w:pStyle w:val="Cuerpo"/>
        <w:ind w:left="708" w:right="582"/>
        <w:jc w:val="both"/>
        <w:rPr>
          <w:rFonts w:ascii="Arial" w:hAnsi="Arial" w:cs="Arial"/>
          <w:lang w:val="es-ES"/>
        </w:rPr>
      </w:pPr>
      <w:r w:rsidRPr="0051538E">
        <w:rPr>
          <w:rFonts w:ascii="Arial" w:hAnsi="Arial" w:cs="Arial"/>
          <w:b/>
          <w:lang w:val="es-ES"/>
        </w:rPr>
        <w:t xml:space="preserve">III. </w:t>
      </w:r>
      <w:r w:rsidR="003727D9" w:rsidRPr="003727D9">
        <w:rPr>
          <w:rFonts w:ascii="Arial" w:hAnsi="Arial" w:cs="Arial"/>
          <w:lang w:val="es-ES"/>
        </w:rPr>
        <w:t xml:space="preserve">La UACM contará con áreas de correspondencia, encargadas de brindar los servicios centralizados de recepción y despacho de la correspondencia </w:t>
      </w:r>
      <w:r w:rsidR="003727D9" w:rsidRPr="003727D9">
        <w:rPr>
          <w:rFonts w:ascii="Arial" w:hAnsi="Arial" w:cs="Arial"/>
          <w:lang w:val="es-ES"/>
        </w:rPr>
        <w:lastRenderedPageBreak/>
        <w:t>oficial y tienen bajo su responsabilidad la recepción, registro, seguimiento y despacho de la documentación que entra y sale de la UACM.</w:t>
      </w:r>
    </w:p>
    <w:p w14:paraId="408267BA" w14:textId="77777777" w:rsidR="003727D9" w:rsidRDefault="003727D9" w:rsidP="00E54C22">
      <w:pPr>
        <w:pStyle w:val="Cuerpo"/>
        <w:ind w:left="708" w:right="582"/>
        <w:jc w:val="both"/>
        <w:rPr>
          <w:rFonts w:ascii="Arial" w:hAnsi="Arial" w:cs="Arial"/>
        </w:rPr>
      </w:pPr>
    </w:p>
    <w:p w14:paraId="6284C0FE" w14:textId="77777777" w:rsidR="003727D9" w:rsidRPr="003727D9" w:rsidRDefault="003727D9" w:rsidP="003727D9">
      <w:pPr>
        <w:pStyle w:val="Cuerpo"/>
        <w:ind w:left="708" w:right="582"/>
        <w:jc w:val="both"/>
        <w:rPr>
          <w:rFonts w:ascii="Arial" w:hAnsi="Arial" w:cs="Arial"/>
          <w:lang w:val="es-ES"/>
        </w:rPr>
      </w:pPr>
      <w:r w:rsidRPr="003727D9">
        <w:rPr>
          <w:rFonts w:ascii="Arial" w:hAnsi="Arial" w:cs="Arial"/>
        </w:rPr>
        <w:t>Las personas responsables de las áreas de administración de correspondencia deben contar con los conocimientos, habilidades, competencias y experiencia acordes con su responsabilidad. Las personas titulares de las unidades administrativas tienen la obligación de establecer las condiciones que permitan la capacitación de dichos responsables para el buen funcionamiento de los archivos.</w:t>
      </w:r>
    </w:p>
    <w:p w14:paraId="3F59FE62" w14:textId="77777777" w:rsidR="00201967" w:rsidRPr="0051538E" w:rsidRDefault="00201967" w:rsidP="00587C4A">
      <w:pPr>
        <w:pStyle w:val="Cuerpo"/>
        <w:ind w:right="582"/>
        <w:jc w:val="both"/>
        <w:rPr>
          <w:rFonts w:ascii="Arial" w:hAnsi="Arial" w:cs="Arial"/>
          <w:lang w:val="es-ES"/>
        </w:rPr>
      </w:pPr>
    </w:p>
    <w:p w14:paraId="7A80D01D" w14:textId="62E7A010" w:rsidR="00201967" w:rsidRPr="0051538E" w:rsidRDefault="00201967" w:rsidP="00E54C22">
      <w:pPr>
        <w:pStyle w:val="Cuerpo"/>
        <w:ind w:left="708" w:right="582"/>
        <w:jc w:val="both"/>
        <w:rPr>
          <w:rFonts w:ascii="Arial" w:hAnsi="Arial" w:cs="Arial"/>
          <w:lang w:val="es-ES"/>
        </w:rPr>
      </w:pPr>
      <w:r w:rsidRPr="0051538E">
        <w:rPr>
          <w:rFonts w:ascii="Arial" w:hAnsi="Arial" w:cs="Arial"/>
          <w:b/>
          <w:lang w:val="es-ES"/>
        </w:rPr>
        <w:t xml:space="preserve">IV. </w:t>
      </w:r>
      <w:r w:rsidR="003727D9" w:rsidRPr="003727D9">
        <w:rPr>
          <w:rFonts w:ascii="Arial" w:hAnsi="Arial" w:cs="Arial"/>
          <w:lang w:val="es-ES"/>
        </w:rPr>
        <w:t>La UACM contará con un archivo de trámite en cada una de las áreas y cuerpos colegiados, a cargo de personas designadas por la persona titular de cada área o cuerpo colegiado y serán coordinadas por una persona Responsable de Archivo de Trámite que dependerá de la persona Coordinadora de Archivos, la cual será designada por la</w:t>
      </w:r>
      <w:r w:rsidR="00FD4832">
        <w:rPr>
          <w:rFonts w:ascii="Arial" w:hAnsi="Arial" w:cs="Arial"/>
          <w:lang w:val="es-ES"/>
        </w:rPr>
        <w:t xml:space="preserve"> persona Titular</w:t>
      </w:r>
      <w:r w:rsidR="003727D9" w:rsidRPr="003727D9">
        <w:rPr>
          <w:rFonts w:ascii="Arial" w:hAnsi="Arial" w:cs="Arial"/>
          <w:lang w:val="es-ES"/>
        </w:rPr>
        <w:t xml:space="preserve"> Rectoría de la UACM.</w:t>
      </w:r>
    </w:p>
    <w:p w14:paraId="3ABCD28F" w14:textId="77777777" w:rsidR="00201967" w:rsidRPr="0051538E" w:rsidRDefault="00201967" w:rsidP="00E54C22">
      <w:pPr>
        <w:pStyle w:val="Cuerpo"/>
        <w:ind w:left="708" w:right="582"/>
        <w:jc w:val="both"/>
        <w:rPr>
          <w:rFonts w:ascii="Arial" w:hAnsi="Arial" w:cs="Arial"/>
          <w:lang w:val="es-ES"/>
        </w:rPr>
      </w:pPr>
    </w:p>
    <w:p w14:paraId="78E692AF" w14:textId="5F2DFA2E" w:rsidR="00201967" w:rsidRPr="0051538E" w:rsidRDefault="00201967" w:rsidP="00E54C22">
      <w:pPr>
        <w:pStyle w:val="Cuerpo"/>
        <w:ind w:left="708" w:right="582"/>
        <w:jc w:val="both"/>
        <w:rPr>
          <w:rFonts w:ascii="Arial" w:hAnsi="Arial" w:cs="Arial"/>
          <w:lang w:val="es-ES"/>
        </w:rPr>
      </w:pPr>
      <w:r w:rsidRPr="0051538E">
        <w:rPr>
          <w:rFonts w:ascii="Arial" w:hAnsi="Arial" w:cs="Arial"/>
          <w:lang w:val="es-ES"/>
        </w:rPr>
        <w:t>L</w:t>
      </w:r>
      <w:r w:rsidR="009F4DC9" w:rsidRPr="0051538E">
        <w:rPr>
          <w:rFonts w:ascii="Arial" w:hAnsi="Arial" w:cs="Arial"/>
          <w:lang w:val="es-ES"/>
        </w:rPr>
        <w:t>a</w:t>
      </w:r>
      <w:r w:rsidRPr="0051538E">
        <w:rPr>
          <w:rFonts w:ascii="Arial" w:hAnsi="Arial" w:cs="Arial"/>
          <w:lang w:val="es-ES"/>
        </w:rPr>
        <w:t xml:space="preserve">s </w:t>
      </w:r>
      <w:r w:rsidR="0091324C" w:rsidRPr="0051538E">
        <w:rPr>
          <w:rFonts w:ascii="Arial" w:hAnsi="Arial" w:cs="Arial"/>
          <w:lang w:val="es-ES"/>
        </w:rPr>
        <w:t xml:space="preserve">personas </w:t>
      </w:r>
      <w:r w:rsidRPr="0051538E">
        <w:rPr>
          <w:rFonts w:ascii="Arial" w:hAnsi="Arial" w:cs="Arial"/>
          <w:lang w:val="es-ES"/>
        </w:rPr>
        <w:t>encargad</w:t>
      </w:r>
      <w:r w:rsidR="009F4DC9" w:rsidRPr="0051538E">
        <w:rPr>
          <w:rFonts w:ascii="Arial" w:hAnsi="Arial" w:cs="Arial"/>
          <w:lang w:val="es-ES"/>
        </w:rPr>
        <w:t>a</w:t>
      </w:r>
      <w:r w:rsidRPr="0051538E">
        <w:rPr>
          <w:rFonts w:ascii="Arial" w:hAnsi="Arial" w:cs="Arial"/>
          <w:lang w:val="es-ES"/>
        </w:rPr>
        <w:t>s</w:t>
      </w:r>
      <w:r w:rsidR="003727D9">
        <w:rPr>
          <w:rFonts w:ascii="Arial" w:hAnsi="Arial" w:cs="Arial"/>
          <w:lang w:val="es-ES"/>
        </w:rPr>
        <w:t xml:space="preserve"> </w:t>
      </w:r>
      <w:r w:rsidRPr="0051538E">
        <w:rPr>
          <w:rFonts w:ascii="Arial" w:hAnsi="Arial" w:cs="Arial"/>
          <w:lang w:val="es-ES"/>
        </w:rPr>
        <w:t>de los Archivos de Trámite tendrán las siguientes funciones:</w:t>
      </w:r>
    </w:p>
    <w:p w14:paraId="40964281" w14:textId="77777777" w:rsidR="00987FB8" w:rsidRPr="0051538E" w:rsidRDefault="00987FB8" w:rsidP="00987FB8">
      <w:pPr>
        <w:pStyle w:val="Cuerpo"/>
        <w:ind w:right="582"/>
        <w:jc w:val="both"/>
        <w:rPr>
          <w:rFonts w:ascii="Arial" w:hAnsi="Arial" w:cs="Arial"/>
          <w:lang w:val="es-ES"/>
        </w:rPr>
      </w:pPr>
    </w:p>
    <w:p w14:paraId="1DAB66B9" w14:textId="580D7247" w:rsidR="00201967" w:rsidRPr="0051538E" w:rsidRDefault="00201967" w:rsidP="00587C4A">
      <w:pPr>
        <w:pStyle w:val="Cuerpo"/>
        <w:ind w:left="708" w:right="582"/>
        <w:jc w:val="both"/>
        <w:rPr>
          <w:rFonts w:ascii="Arial" w:hAnsi="Arial" w:cs="Arial"/>
          <w:lang w:val="es-ES"/>
        </w:rPr>
      </w:pPr>
      <w:r w:rsidRPr="0051538E">
        <w:rPr>
          <w:rFonts w:ascii="Arial" w:hAnsi="Arial" w:cs="Arial"/>
          <w:b/>
          <w:lang w:val="es-ES"/>
        </w:rPr>
        <w:t xml:space="preserve">a) </w:t>
      </w:r>
      <w:r w:rsidRPr="0051538E">
        <w:rPr>
          <w:rFonts w:ascii="Arial" w:hAnsi="Arial" w:cs="Arial"/>
          <w:lang w:val="es-ES"/>
        </w:rPr>
        <w:t xml:space="preserve">Integrar y organizar los expedientes que cada </w:t>
      </w:r>
      <w:r w:rsidR="003727D9">
        <w:rPr>
          <w:rFonts w:ascii="Arial" w:hAnsi="Arial" w:cs="Arial"/>
          <w:lang w:val="es-ES"/>
        </w:rPr>
        <w:t>área o unidad produzca y reciba;</w:t>
      </w:r>
    </w:p>
    <w:p w14:paraId="6A91084B" w14:textId="16E5FAD1" w:rsidR="00022FA6" w:rsidRPr="0051538E" w:rsidRDefault="00201967" w:rsidP="00431569">
      <w:pPr>
        <w:pStyle w:val="Cuerpo"/>
        <w:ind w:left="720" w:right="582"/>
        <w:jc w:val="both"/>
        <w:rPr>
          <w:rFonts w:ascii="Arial" w:hAnsi="Arial" w:cs="Arial"/>
          <w:b/>
          <w:lang w:val="es-ES"/>
        </w:rPr>
      </w:pPr>
      <w:r w:rsidRPr="0051538E">
        <w:rPr>
          <w:rFonts w:ascii="Arial" w:hAnsi="Arial" w:cs="Arial"/>
          <w:b/>
          <w:lang w:val="es-ES"/>
        </w:rPr>
        <w:t xml:space="preserve">b) </w:t>
      </w:r>
      <w:r w:rsidRPr="0051538E">
        <w:rPr>
          <w:rFonts w:ascii="Arial" w:hAnsi="Arial" w:cs="Arial"/>
          <w:lang w:val="es-ES"/>
        </w:rPr>
        <w:t xml:space="preserve">Asegurar la localización y consulta de los expedientes mediante la </w:t>
      </w:r>
      <w:r w:rsidR="00987FB8" w:rsidRPr="0051538E">
        <w:rPr>
          <w:rFonts w:ascii="Arial" w:hAnsi="Arial" w:cs="Arial"/>
          <w:lang w:val="es-ES"/>
        </w:rPr>
        <w:t xml:space="preserve">  </w:t>
      </w:r>
      <w:r w:rsidRPr="0051538E">
        <w:rPr>
          <w:rFonts w:ascii="Arial" w:hAnsi="Arial" w:cs="Arial"/>
          <w:lang w:val="es-ES"/>
        </w:rPr>
        <w:t xml:space="preserve">elaboración </w:t>
      </w:r>
      <w:r w:rsidR="003727D9">
        <w:rPr>
          <w:rFonts w:ascii="Arial" w:hAnsi="Arial" w:cs="Arial"/>
          <w:lang w:val="es-ES"/>
        </w:rPr>
        <w:t>de los inventarios documentales;</w:t>
      </w:r>
    </w:p>
    <w:p w14:paraId="406019DE" w14:textId="0FD3E26B" w:rsidR="00987FB8" w:rsidRPr="0051538E" w:rsidRDefault="00022FA6" w:rsidP="00587C4A">
      <w:pPr>
        <w:pStyle w:val="Cuerpo"/>
        <w:ind w:left="720" w:right="582"/>
        <w:jc w:val="both"/>
        <w:rPr>
          <w:rFonts w:ascii="Arial" w:hAnsi="Arial" w:cs="Arial"/>
          <w:lang w:val="es-ES"/>
        </w:rPr>
      </w:pPr>
      <w:r w:rsidRPr="0051538E">
        <w:rPr>
          <w:rFonts w:ascii="Arial" w:hAnsi="Arial" w:cs="Arial"/>
          <w:b/>
          <w:lang w:val="es-ES"/>
        </w:rPr>
        <w:t>c)</w:t>
      </w:r>
      <w:r w:rsidRPr="0051538E">
        <w:rPr>
          <w:rFonts w:ascii="Arial" w:hAnsi="Arial" w:cs="Arial"/>
          <w:lang w:val="es-ES"/>
        </w:rPr>
        <w:t xml:space="preserve"> </w:t>
      </w:r>
      <w:r w:rsidR="00201967" w:rsidRPr="0051538E">
        <w:rPr>
          <w:rFonts w:ascii="Arial" w:hAnsi="Arial" w:cs="Arial"/>
          <w:lang w:val="es-ES"/>
        </w:rPr>
        <w:t>Resguardar los documentos y la información que haya sido clasificada de acuerdo con la legislación en materia de transparencia y acceso a la información pública, en tanto conse</w:t>
      </w:r>
      <w:r w:rsidR="003727D9">
        <w:rPr>
          <w:rFonts w:ascii="Arial" w:hAnsi="Arial" w:cs="Arial"/>
          <w:lang w:val="es-ES"/>
        </w:rPr>
        <w:t>rve tal carácter;</w:t>
      </w:r>
    </w:p>
    <w:p w14:paraId="76DE63DB" w14:textId="347785AC" w:rsidR="00987FB8" w:rsidRPr="00431569" w:rsidRDefault="00201967" w:rsidP="00587C4A">
      <w:pPr>
        <w:pStyle w:val="Cuerpo"/>
        <w:numPr>
          <w:ilvl w:val="0"/>
          <w:numId w:val="10"/>
        </w:numPr>
        <w:ind w:right="582" w:hanging="11"/>
        <w:jc w:val="both"/>
        <w:rPr>
          <w:rFonts w:ascii="Arial" w:hAnsi="Arial" w:cs="Arial"/>
          <w:lang w:val="es-ES"/>
        </w:rPr>
      </w:pPr>
      <w:r w:rsidRPr="0051538E">
        <w:rPr>
          <w:rFonts w:ascii="Arial" w:hAnsi="Arial" w:cs="Arial"/>
          <w:lang w:val="es-ES"/>
        </w:rPr>
        <w:t>Colaborar con el Área Coordinadora de Archivos en la elaboración de los instrumentos de control archivístico previstos en la Ley General, en la Ley y s</w:t>
      </w:r>
      <w:r w:rsidR="003727D9">
        <w:rPr>
          <w:rFonts w:ascii="Arial" w:hAnsi="Arial" w:cs="Arial"/>
          <w:lang w:val="es-ES"/>
        </w:rPr>
        <w:t>us disposiciones reglamentarias;</w:t>
      </w:r>
    </w:p>
    <w:p w14:paraId="2911AC61" w14:textId="684FF66B" w:rsidR="00201967" w:rsidRPr="0051538E" w:rsidRDefault="00022FA6" w:rsidP="00587C4A">
      <w:pPr>
        <w:pStyle w:val="Cuerpo"/>
        <w:ind w:left="720" w:right="582"/>
        <w:jc w:val="both"/>
        <w:rPr>
          <w:rFonts w:ascii="Arial" w:hAnsi="Arial" w:cs="Arial"/>
          <w:lang w:val="es-ES"/>
        </w:rPr>
      </w:pPr>
      <w:r w:rsidRPr="0051538E">
        <w:rPr>
          <w:rFonts w:ascii="Arial" w:hAnsi="Arial" w:cs="Arial"/>
          <w:b/>
          <w:lang w:val="es-ES"/>
        </w:rPr>
        <w:t>e)</w:t>
      </w:r>
      <w:r w:rsidRPr="0051538E">
        <w:rPr>
          <w:rFonts w:ascii="Arial" w:hAnsi="Arial" w:cs="Arial"/>
          <w:lang w:val="es-ES"/>
        </w:rPr>
        <w:t xml:space="preserve"> </w:t>
      </w:r>
      <w:r w:rsidR="00201967" w:rsidRPr="0051538E">
        <w:rPr>
          <w:rFonts w:ascii="Arial" w:hAnsi="Arial" w:cs="Arial"/>
          <w:lang w:val="es-ES"/>
        </w:rPr>
        <w:t>Trabajar de acuerdo con los criterios específicos y recomendaciones dictados por e</w:t>
      </w:r>
      <w:r w:rsidR="00987FB8" w:rsidRPr="0051538E">
        <w:rPr>
          <w:rFonts w:ascii="Arial" w:hAnsi="Arial" w:cs="Arial"/>
          <w:lang w:val="es-ES"/>
        </w:rPr>
        <w:t xml:space="preserve">l Área Coordinadora de </w:t>
      </w:r>
      <w:r w:rsidR="003727D9">
        <w:rPr>
          <w:rFonts w:ascii="Arial" w:hAnsi="Arial" w:cs="Arial"/>
          <w:b/>
          <w:lang w:val="es-ES"/>
        </w:rPr>
        <w:t>Archivos;</w:t>
      </w:r>
    </w:p>
    <w:p w14:paraId="23A4F309" w14:textId="5EAD4607" w:rsidR="00201967" w:rsidRPr="0051538E" w:rsidRDefault="00022FA6" w:rsidP="00587C4A">
      <w:pPr>
        <w:pStyle w:val="Cuerpo"/>
        <w:ind w:right="582" w:firstLine="708"/>
        <w:jc w:val="both"/>
        <w:rPr>
          <w:rFonts w:ascii="Arial" w:hAnsi="Arial" w:cs="Arial"/>
          <w:lang w:val="es-ES"/>
        </w:rPr>
      </w:pPr>
      <w:r w:rsidRPr="0051538E">
        <w:rPr>
          <w:rFonts w:ascii="Arial" w:hAnsi="Arial" w:cs="Arial"/>
          <w:b/>
          <w:lang w:val="es-ES"/>
        </w:rPr>
        <w:t xml:space="preserve"> f</w:t>
      </w:r>
      <w:r w:rsidRPr="0051538E">
        <w:rPr>
          <w:rFonts w:ascii="Arial" w:hAnsi="Arial" w:cs="Arial"/>
          <w:lang w:val="es-ES"/>
        </w:rPr>
        <w:t xml:space="preserve">) </w:t>
      </w:r>
      <w:r w:rsidR="00201967" w:rsidRPr="0051538E">
        <w:rPr>
          <w:rFonts w:ascii="Arial" w:hAnsi="Arial" w:cs="Arial"/>
          <w:lang w:val="es-ES"/>
        </w:rPr>
        <w:t>Realizar las transferencias primaria</w:t>
      </w:r>
      <w:r w:rsidR="00987FB8" w:rsidRPr="0051538E">
        <w:rPr>
          <w:rFonts w:ascii="Arial" w:hAnsi="Arial" w:cs="Arial"/>
          <w:lang w:val="es-ES"/>
        </w:rPr>
        <w:t xml:space="preserve">s al archivo de </w:t>
      </w:r>
      <w:r w:rsidR="003727D9">
        <w:rPr>
          <w:rFonts w:ascii="Arial" w:hAnsi="Arial" w:cs="Arial"/>
          <w:b/>
          <w:lang w:val="es-ES"/>
        </w:rPr>
        <w:t>concentración;</w:t>
      </w:r>
      <w:r w:rsidR="00201967" w:rsidRPr="0051538E">
        <w:rPr>
          <w:rFonts w:ascii="Arial" w:hAnsi="Arial" w:cs="Arial"/>
          <w:lang w:val="es-ES"/>
        </w:rPr>
        <w:t xml:space="preserve"> </w:t>
      </w:r>
    </w:p>
    <w:p w14:paraId="0A0C5CD1" w14:textId="210419E0" w:rsidR="00201967" w:rsidRPr="0051538E" w:rsidRDefault="00022FA6" w:rsidP="00022FA6">
      <w:pPr>
        <w:pStyle w:val="Cuerpo"/>
        <w:ind w:right="582" w:firstLine="708"/>
        <w:jc w:val="both"/>
        <w:rPr>
          <w:rFonts w:ascii="Arial" w:hAnsi="Arial" w:cs="Arial"/>
          <w:lang w:val="es-ES"/>
        </w:rPr>
      </w:pPr>
      <w:r w:rsidRPr="0051538E">
        <w:rPr>
          <w:rFonts w:ascii="Arial" w:hAnsi="Arial" w:cs="Arial"/>
          <w:b/>
          <w:lang w:val="es-ES"/>
        </w:rPr>
        <w:t xml:space="preserve">g) </w:t>
      </w:r>
      <w:r w:rsidR="00201967" w:rsidRPr="0051538E">
        <w:rPr>
          <w:rFonts w:ascii="Arial" w:hAnsi="Arial" w:cs="Arial"/>
          <w:lang w:val="es-ES"/>
        </w:rPr>
        <w:t>Las que establezcan las disp</w:t>
      </w:r>
      <w:r w:rsidR="003727D9">
        <w:rPr>
          <w:rFonts w:ascii="Arial" w:hAnsi="Arial" w:cs="Arial"/>
          <w:lang w:val="es-ES"/>
        </w:rPr>
        <w:t>osiciones jurídicas aplicables;</w:t>
      </w:r>
    </w:p>
    <w:p w14:paraId="1751686A" w14:textId="77777777" w:rsidR="00201967" w:rsidRPr="0051538E" w:rsidRDefault="00201967" w:rsidP="00E54C22">
      <w:pPr>
        <w:pStyle w:val="Cuerpo"/>
        <w:ind w:left="708" w:right="582"/>
        <w:jc w:val="both"/>
        <w:rPr>
          <w:rFonts w:ascii="Arial" w:hAnsi="Arial" w:cs="Arial"/>
          <w:lang w:val="es-ES"/>
        </w:rPr>
      </w:pPr>
    </w:p>
    <w:p w14:paraId="291F5D9C" w14:textId="77777777" w:rsidR="00201967" w:rsidRPr="0051538E" w:rsidRDefault="00201967" w:rsidP="00E54C22">
      <w:pPr>
        <w:pStyle w:val="Cuerpo"/>
        <w:ind w:left="708" w:right="582"/>
        <w:jc w:val="both"/>
        <w:rPr>
          <w:rFonts w:ascii="Arial" w:hAnsi="Arial" w:cs="Arial"/>
          <w:lang w:val="es-ES"/>
        </w:rPr>
      </w:pPr>
      <w:r w:rsidRPr="0051538E">
        <w:rPr>
          <w:rFonts w:ascii="Arial" w:hAnsi="Arial" w:cs="Arial"/>
          <w:lang w:val="es-ES"/>
        </w:rPr>
        <w:t>L</w:t>
      </w:r>
      <w:r w:rsidR="0091324C" w:rsidRPr="0051538E">
        <w:rPr>
          <w:rFonts w:ascii="Arial" w:hAnsi="Arial" w:cs="Arial"/>
          <w:lang w:val="es-ES"/>
        </w:rPr>
        <w:t>a</w:t>
      </w:r>
      <w:r w:rsidRPr="0051538E">
        <w:rPr>
          <w:rFonts w:ascii="Arial" w:hAnsi="Arial" w:cs="Arial"/>
          <w:lang w:val="es-ES"/>
        </w:rPr>
        <w:t>s encargad</w:t>
      </w:r>
      <w:r w:rsidR="0091324C" w:rsidRPr="0051538E">
        <w:rPr>
          <w:rFonts w:ascii="Arial" w:hAnsi="Arial" w:cs="Arial"/>
          <w:lang w:val="es-ES"/>
        </w:rPr>
        <w:t>a</w:t>
      </w:r>
      <w:r w:rsidRPr="0051538E">
        <w:rPr>
          <w:rFonts w:ascii="Arial" w:hAnsi="Arial" w:cs="Arial"/>
          <w:lang w:val="es-ES"/>
        </w:rPr>
        <w:t>s de los archivos de trámite recibirán la capacitación necesaria para el buen funcionamiento de sus archivos</w:t>
      </w:r>
      <w:r w:rsidR="00022FA6" w:rsidRPr="0051538E">
        <w:rPr>
          <w:rFonts w:ascii="Arial" w:hAnsi="Arial" w:cs="Arial"/>
          <w:lang w:val="es-ES"/>
        </w:rPr>
        <w:t>. E</w:t>
      </w:r>
      <w:r w:rsidR="0091324C" w:rsidRPr="0051538E">
        <w:rPr>
          <w:rFonts w:ascii="Arial" w:hAnsi="Arial" w:cs="Arial"/>
          <w:lang w:val="es-ES"/>
        </w:rPr>
        <w:t>sta capacitación deberá de estar contemplada en el PADA</w:t>
      </w:r>
      <w:r w:rsidR="00022FA6" w:rsidRPr="0051538E">
        <w:rPr>
          <w:rFonts w:ascii="Arial" w:hAnsi="Arial" w:cs="Arial"/>
          <w:lang w:val="es-ES"/>
        </w:rPr>
        <w:t>.</w:t>
      </w:r>
    </w:p>
    <w:p w14:paraId="3356FEDE" w14:textId="77777777" w:rsidR="00201967" w:rsidRPr="0051538E" w:rsidRDefault="00201967" w:rsidP="00E54C22">
      <w:pPr>
        <w:pStyle w:val="Cuerpo"/>
        <w:ind w:left="708" w:right="582"/>
        <w:jc w:val="both"/>
        <w:rPr>
          <w:rFonts w:ascii="Arial" w:hAnsi="Arial" w:cs="Arial"/>
          <w:lang w:val="es-ES"/>
        </w:rPr>
      </w:pPr>
    </w:p>
    <w:p w14:paraId="2B7C5248" w14:textId="74043557" w:rsidR="00201967" w:rsidRPr="0051538E" w:rsidRDefault="00201967" w:rsidP="00E54C22">
      <w:pPr>
        <w:pStyle w:val="Cuerpo"/>
        <w:ind w:left="708" w:right="582"/>
        <w:jc w:val="both"/>
        <w:rPr>
          <w:rFonts w:ascii="Arial" w:hAnsi="Arial" w:cs="Arial"/>
          <w:lang w:val="es-ES"/>
        </w:rPr>
      </w:pPr>
      <w:r w:rsidRPr="0051538E">
        <w:rPr>
          <w:rFonts w:ascii="Arial" w:hAnsi="Arial" w:cs="Arial"/>
          <w:b/>
          <w:lang w:val="es-ES"/>
        </w:rPr>
        <w:t xml:space="preserve">V. </w:t>
      </w:r>
      <w:r w:rsidRPr="0051538E">
        <w:rPr>
          <w:rFonts w:ascii="Arial" w:hAnsi="Arial" w:cs="Arial"/>
          <w:lang w:val="es-ES"/>
        </w:rPr>
        <w:t xml:space="preserve">La UACM contará con un </w:t>
      </w:r>
      <w:r w:rsidR="00F4324B" w:rsidRPr="0051538E">
        <w:rPr>
          <w:rFonts w:ascii="Arial" w:hAnsi="Arial" w:cs="Arial"/>
          <w:lang w:val="es-ES"/>
        </w:rPr>
        <w:t>A</w:t>
      </w:r>
      <w:r w:rsidRPr="0051538E">
        <w:rPr>
          <w:rFonts w:ascii="Arial" w:hAnsi="Arial" w:cs="Arial"/>
          <w:lang w:val="es-ES"/>
        </w:rPr>
        <w:t>rchivo de Concentración, a cargo de un</w:t>
      </w:r>
      <w:r w:rsidR="0091324C" w:rsidRPr="0051538E">
        <w:rPr>
          <w:rFonts w:ascii="Arial" w:hAnsi="Arial" w:cs="Arial"/>
          <w:lang w:val="es-ES"/>
        </w:rPr>
        <w:t>a</w:t>
      </w:r>
      <w:r w:rsidR="00022FA6" w:rsidRPr="0051538E">
        <w:rPr>
          <w:rFonts w:ascii="Arial" w:hAnsi="Arial" w:cs="Arial"/>
          <w:lang w:val="es-ES"/>
        </w:rPr>
        <w:t xml:space="preserve"> </w:t>
      </w:r>
      <w:r w:rsidR="0091324C" w:rsidRPr="0051538E">
        <w:rPr>
          <w:rFonts w:ascii="Arial" w:hAnsi="Arial" w:cs="Arial"/>
          <w:lang w:val="es-ES"/>
        </w:rPr>
        <w:t xml:space="preserve">persona </w:t>
      </w:r>
      <w:r w:rsidRPr="0051538E">
        <w:rPr>
          <w:rFonts w:ascii="Arial" w:hAnsi="Arial" w:cs="Arial"/>
          <w:lang w:val="es-ES"/>
        </w:rPr>
        <w:t>responsable</w:t>
      </w:r>
      <w:r w:rsidR="0091324C" w:rsidRPr="0051538E">
        <w:rPr>
          <w:rFonts w:ascii="Arial" w:hAnsi="Arial" w:cs="Arial"/>
          <w:lang w:val="es-ES"/>
        </w:rPr>
        <w:t xml:space="preserve">, misma que </w:t>
      </w:r>
      <w:r w:rsidRPr="0051538E">
        <w:rPr>
          <w:rFonts w:ascii="Arial" w:hAnsi="Arial" w:cs="Arial"/>
          <w:lang w:val="es-ES"/>
        </w:rPr>
        <w:t>será designad</w:t>
      </w:r>
      <w:r w:rsidR="0091324C" w:rsidRPr="0051538E">
        <w:rPr>
          <w:rFonts w:ascii="Arial" w:hAnsi="Arial" w:cs="Arial"/>
          <w:lang w:val="es-ES"/>
        </w:rPr>
        <w:t>a</w:t>
      </w:r>
      <w:r w:rsidRPr="0051538E">
        <w:rPr>
          <w:rFonts w:ascii="Arial" w:hAnsi="Arial" w:cs="Arial"/>
          <w:lang w:val="es-ES"/>
        </w:rPr>
        <w:t xml:space="preserve"> por la </w:t>
      </w:r>
      <w:r w:rsidR="007C2F62">
        <w:rPr>
          <w:rFonts w:ascii="Arial" w:hAnsi="Arial" w:cs="Arial"/>
          <w:lang w:val="es-ES"/>
        </w:rPr>
        <w:t xml:space="preserve">persona </w:t>
      </w:r>
      <w:r w:rsidR="00FD4832">
        <w:rPr>
          <w:rFonts w:ascii="Arial" w:hAnsi="Arial" w:cs="Arial"/>
          <w:lang w:val="es-ES"/>
        </w:rPr>
        <w:t>T</w:t>
      </w:r>
      <w:r w:rsidR="007C2F62">
        <w:rPr>
          <w:rFonts w:ascii="Arial" w:hAnsi="Arial" w:cs="Arial"/>
          <w:lang w:val="es-ES"/>
        </w:rPr>
        <w:t xml:space="preserve">itular de </w:t>
      </w:r>
      <w:r w:rsidRPr="0051538E">
        <w:rPr>
          <w:rFonts w:ascii="Arial" w:hAnsi="Arial" w:cs="Arial"/>
          <w:lang w:val="es-ES"/>
        </w:rPr>
        <w:t>Rector</w:t>
      </w:r>
      <w:r w:rsidR="0091324C" w:rsidRPr="0051538E">
        <w:rPr>
          <w:rFonts w:ascii="Arial" w:hAnsi="Arial" w:cs="Arial"/>
          <w:lang w:val="es-ES"/>
        </w:rPr>
        <w:t>í</w:t>
      </w:r>
      <w:r w:rsidRPr="0051538E">
        <w:rPr>
          <w:rFonts w:ascii="Arial" w:hAnsi="Arial" w:cs="Arial"/>
          <w:lang w:val="es-ES"/>
        </w:rPr>
        <w:t>a de la UACM y que tendrá las siguientes atribuciones:</w:t>
      </w:r>
    </w:p>
    <w:p w14:paraId="5B6D6082" w14:textId="77777777" w:rsidR="00201967" w:rsidRPr="0051538E" w:rsidRDefault="00201967" w:rsidP="00E54C22">
      <w:pPr>
        <w:pStyle w:val="Cuerpo"/>
        <w:ind w:left="708" w:right="582"/>
        <w:jc w:val="both"/>
        <w:rPr>
          <w:rFonts w:ascii="Arial" w:hAnsi="Arial" w:cs="Arial"/>
          <w:lang w:val="es-ES"/>
        </w:rPr>
      </w:pPr>
    </w:p>
    <w:p w14:paraId="6BB3B8C4" w14:textId="38646E9C"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a)</w:t>
      </w:r>
      <w:r w:rsidRPr="0051538E">
        <w:rPr>
          <w:rFonts w:ascii="Arial" w:hAnsi="Arial" w:cs="Arial"/>
          <w:lang w:val="es-ES"/>
        </w:rPr>
        <w:t xml:space="preserve"> Asegurar y describir los fondos bajo su resguardo, así como</w:t>
      </w:r>
      <w:r w:rsidR="0049045B">
        <w:rPr>
          <w:rFonts w:ascii="Arial" w:hAnsi="Arial" w:cs="Arial"/>
          <w:lang w:val="es-ES"/>
        </w:rPr>
        <w:t xml:space="preserve"> la consulta de los expedientes;</w:t>
      </w:r>
      <w:r w:rsidRPr="0051538E">
        <w:rPr>
          <w:rFonts w:ascii="Arial" w:hAnsi="Arial" w:cs="Arial"/>
          <w:lang w:val="es-ES"/>
        </w:rPr>
        <w:t xml:space="preserve"> </w:t>
      </w:r>
    </w:p>
    <w:p w14:paraId="4A354676" w14:textId="7FF41801"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b)</w:t>
      </w:r>
      <w:r w:rsidRPr="0051538E">
        <w:rPr>
          <w:rFonts w:ascii="Arial" w:hAnsi="Arial" w:cs="Arial"/>
          <w:lang w:val="es-ES"/>
        </w:rPr>
        <w:t xml:space="preserve"> Recibir las transferencias primarias y brindar servicios de préstamo y consulta a las unidades o áreas administrativas productoras de los documentos que resguarda, así como a cualquier persona interesada, de conformidad con las disposiciones en materia de transpar</w:t>
      </w:r>
      <w:r w:rsidR="0049045B">
        <w:rPr>
          <w:rFonts w:ascii="Arial" w:hAnsi="Arial" w:cs="Arial"/>
          <w:lang w:val="es-ES"/>
        </w:rPr>
        <w:t>encia y acceso a la información;</w:t>
      </w:r>
      <w:r w:rsidRPr="0051538E">
        <w:rPr>
          <w:rFonts w:ascii="Arial" w:hAnsi="Arial" w:cs="Arial"/>
          <w:lang w:val="es-ES"/>
        </w:rPr>
        <w:t xml:space="preserve"> </w:t>
      </w:r>
    </w:p>
    <w:p w14:paraId="51C5DA58" w14:textId="5249ED8D"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c)</w:t>
      </w:r>
      <w:r w:rsidRPr="0051538E">
        <w:rPr>
          <w:rFonts w:ascii="Arial" w:hAnsi="Arial" w:cs="Arial"/>
          <w:lang w:val="es-ES"/>
        </w:rPr>
        <w:t xml:space="preserve"> Conservar los expedientes hasta que cumplan su vigencia administrativa de acuerdo con lo establecido en el cat</w:t>
      </w:r>
      <w:r w:rsidR="0049045B">
        <w:rPr>
          <w:rFonts w:ascii="Arial" w:hAnsi="Arial" w:cs="Arial"/>
          <w:lang w:val="es-ES"/>
        </w:rPr>
        <w:t>álogo de disposición documental;</w:t>
      </w:r>
      <w:r w:rsidRPr="0051538E">
        <w:rPr>
          <w:rFonts w:ascii="Arial" w:hAnsi="Arial" w:cs="Arial"/>
          <w:lang w:val="es-ES"/>
        </w:rPr>
        <w:t xml:space="preserve"> </w:t>
      </w:r>
    </w:p>
    <w:p w14:paraId="4004660F" w14:textId="792B188E"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d)</w:t>
      </w:r>
      <w:r w:rsidRPr="0051538E">
        <w:rPr>
          <w:rFonts w:ascii="Arial" w:hAnsi="Arial" w:cs="Arial"/>
          <w:lang w:val="es-ES"/>
        </w:rPr>
        <w:t xml:space="preserve"> Colaborar con el Área Coordinadora de Archivos en la elaboración de los instrumentos de control archivístico previstos en la Ley General, en esta Ley y en su</w:t>
      </w:r>
      <w:r w:rsidR="0049045B">
        <w:rPr>
          <w:rFonts w:ascii="Arial" w:hAnsi="Arial" w:cs="Arial"/>
          <w:lang w:val="es-ES"/>
        </w:rPr>
        <w:t>s disposiciones reglamentarias;</w:t>
      </w:r>
      <w:r w:rsidRPr="0051538E">
        <w:rPr>
          <w:rFonts w:ascii="Arial" w:hAnsi="Arial" w:cs="Arial"/>
          <w:lang w:val="es-ES"/>
        </w:rPr>
        <w:t xml:space="preserve"> </w:t>
      </w:r>
    </w:p>
    <w:p w14:paraId="47883086" w14:textId="0559F3BB"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e)</w:t>
      </w:r>
      <w:r w:rsidRPr="0051538E">
        <w:rPr>
          <w:rFonts w:ascii="Arial" w:hAnsi="Arial" w:cs="Arial"/>
          <w:lang w:val="es-ES"/>
        </w:rPr>
        <w:t xml:space="preserve"> Participar con el Área Coordinadora de Archivos en la elaboración de los criterios de valo</w:t>
      </w:r>
      <w:r w:rsidR="0049045B">
        <w:rPr>
          <w:rFonts w:ascii="Arial" w:hAnsi="Arial" w:cs="Arial"/>
          <w:lang w:val="es-ES"/>
        </w:rPr>
        <w:t>ración y disposición documental;</w:t>
      </w:r>
    </w:p>
    <w:p w14:paraId="5F13A2A0" w14:textId="66E7EF06"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f)</w:t>
      </w:r>
      <w:r w:rsidRPr="0051538E">
        <w:rPr>
          <w:rFonts w:ascii="Arial" w:hAnsi="Arial" w:cs="Arial"/>
          <w:lang w:val="es-ES"/>
        </w:rPr>
        <w:t xml:space="preserve"> Promover la baja documental de los expedientes que integran las series documentales que hayan cumplido su vigencia documental y los plazos de conservación, y que no posean valores históricos suficientes para su conservación permanente, conforme a las dis</w:t>
      </w:r>
      <w:r w:rsidR="0049045B">
        <w:rPr>
          <w:rFonts w:ascii="Arial" w:hAnsi="Arial" w:cs="Arial"/>
          <w:lang w:val="es-ES"/>
        </w:rPr>
        <w:t>posiciones jurídicas aplicables;</w:t>
      </w:r>
      <w:r w:rsidRPr="0051538E">
        <w:rPr>
          <w:rFonts w:ascii="Arial" w:hAnsi="Arial" w:cs="Arial"/>
          <w:lang w:val="es-ES"/>
        </w:rPr>
        <w:t xml:space="preserve"> </w:t>
      </w:r>
    </w:p>
    <w:p w14:paraId="73082178" w14:textId="6AC9ABD1"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g)</w:t>
      </w:r>
      <w:r w:rsidRPr="0051538E">
        <w:rPr>
          <w:rFonts w:ascii="Arial" w:hAnsi="Arial" w:cs="Arial"/>
          <w:lang w:val="es-ES"/>
        </w:rPr>
        <w:t xml:space="preserve"> Identificar las series documentales que hayan cumplido su vigencia documental y que cuenten con valores históricos suficientes para ser transferidos a los archivos hist</w:t>
      </w:r>
      <w:r w:rsidR="0049045B">
        <w:rPr>
          <w:rFonts w:ascii="Arial" w:hAnsi="Arial" w:cs="Arial"/>
          <w:lang w:val="es-ES"/>
        </w:rPr>
        <w:t>óricos de los sujetos obligados;</w:t>
      </w:r>
    </w:p>
    <w:p w14:paraId="7B17EDC6" w14:textId="55D16DAE"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h)</w:t>
      </w:r>
      <w:r w:rsidRPr="0051538E">
        <w:rPr>
          <w:rFonts w:ascii="Arial" w:hAnsi="Arial" w:cs="Arial"/>
          <w:lang w:val="es-ES"/>
        </w:rPr>
        <w:t xml:space="preserve"> Integrar a sus respectivos </w:t>
      </w:r>
      <w:r w:rsidR="00022FA6" w:rsidRPr="0051538E">
        <w:rPr>
          <w:rFonts w:ascii="Arial" w:hAnsi="Arial" w:cs="Arial"/>
          <w:lang w:val="es-ES"/>
        </w:rPr>
        <w:t>expedientes</w:t>
      </w:r>
      <w:r w:rsidRPr="0051538E">
        <w:rPr>
          <w:rFonts w:ascii="Arial" w:hAnsi="Arial" w:cs="Arial"/>
          <w:lang w:val="es-ES"/>
        </w:rPr>
        <w:t xml:space="preserve"> el registro de los procesos de disposición documental, incluyendo </w:t>
      </w:r>
      <w:r w:rsidR="0049045B">
        <w:rPr>
          <w:rFonts w:ascii="Arial" w:hAnsi="Arial" w:cs="Arial"/>
          <w:lang w:val="es-ES"/>
        </w:rPr>
        <w:t>dictámenes, actas e inventarios;</w:t>
      </w:r>
    </w:p>
    <w:p w14:paraId="6FC2F334" w14:textId="5E6996AF"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i)</w:t>
      </w:r>
      <w:r w:rsidRPr="0051538E">
        <w:rPr>
          <w:rFonts w:ascii="Arial" w:hAnsi="Arial" w:cs="Arial"/>
          <w:lang w:val="es-ES"/>
        </w:rPr>
        <w:t xml:space="preserve"> Publicar, al final de cada año, los dictámenes y actas de baja documental y transferencia secundaria, en los términos que establezcan las disposiciones en la materia</w:t>
      </w:r>
      <w:r w:rsidR="0091324C" w:rsidRPr="0051538E">
        <w:rPr>
          <w:rFonts w:ascii="Arial" w:hAnsi="Arial" w:cs="Arial"/>
          <w:lang w:val="es-ES"/>
        </w:rPr>
        <w:t>,</w:t>
      </w:r>
      <w:r w:rsidRPr="0051538E">
        <w:rPr>
          <w:rFonts w:ascii="Arial" w:hAnsi="Arial" w:cs="Arial"/>
          <w:lang w:val="es-ES"/>
        </w:rPr>
        <w:t xml:space="preserve"> y conservarlos en el archivo de concentración por un periodo mínimo de siete años a parti</w:t>
      </w:r>
      <w:r w:rsidR="0049045B">
        <w:rPr>
          <w:rFonts w:ascii="Arial" w:hAnsi="Arial" w:cs="Arial"/>
          <w:lang w:val="es-ES"/>
        </w:rPr>
        <w:t>r de la fecha de su elaboración;</w:t>
      </w:r>
    </w:p>
    <w:p w14:paraId="02A80F80" w14:textId="13C695B0"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j)</w:t>
      </w:r>
      <w:r w:rsidRPr="0051538E">
        <w:rPr>
          <w:rFonts w:ascii="Arial" w:hAnsi="Arial" w:cs="Arial"/>
          <w:lang w:val="es-ES"/>
        </w:rPr>
        <w:t xml:space="preserve"> Realizar la transferencia secundaria de las series documentales que hayan cumplido su vigencia documental y posean los valores </w:t>
      </w:r>
      <w:r w:rsidRPr="0051538E">
        <w:rPr>
          <w:rFonts w:ascii="Arial" w:hAnsi="Arial" w:cs="Arial"/>
          <w:lang w:val="es-ES"/>
        </w:rPr>
        <w:lastRenderedPageBreak/>
        <w:t>evidénciales, testimoniales e informativos que se determinen para su ingreso al ar</w:t>
      </w:r>
      <w:r w:rsidR="0049045B">
        <w:rPr>
          <w:rFonts w:ascii="Arial" w:hAnsi="Arial" w:cs="Arial"/>
          <w:lang w:val="es-ES"/>
        </w:rPr>
        <w:t>chivo histórico que corresponda;</w:t>
      </w:r>
    </w:p>
    <w:p w14:paraId="0C2261C4" w14:textId="446939CF"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 xml:space="preserve">k) </w:t>
      </w:r>
      <w:r w:rsidRPr="0051538E">
        <w:rPr>
          <w:rFonts w:ascii="Arial" w:hAnsi="Arial" w:cs="Arial"/>
          <w:lang w:val="es-ES"/>
        </w:rPr>
        <w:t xml:space="preserve">Realizar las funciones de la Secretaría Técnica de la COTECIAD por instrucciones de la </w:t>
      </w:r>
      <w:r w:rsidR="00F247B0">
        <w:rPr>
          <w:rFonts w:ascii="Arial" w:hAnsi="Arial" w:cs="Arial"/>
          <w:lang w:val="es-ES"/>
        </w:rPr>
        <w:t>persona T</w:t>
      </w:r>
      <w:r w:rsidR="0091324C" w:rsidRPr="0051538E">
        <w:rPr>
          <w:rFonts w:ascii="Arial" w:hAnsi="Arial" w:cs="Arial"/>
          <w:lang w:val="es-ES"/>
        </w:rPr>
        <w:t>itular del Área</w:t>
      </w:r>
      <w:r w:rsidR="0049045B">
        <w:rPr>
          <w:rFonts w:ascii="Arial" w:hAnsi="Arial" w:cs="Arial"/>
          <w:lang w:val="es-ES"/>
        </w:rPr>
        <w:t xml:space="preserve"> Coordinadora de Archivos;</w:t>
      </w:r>
    </w:p>
    <w:p w14:paraId="1E0D4315" w14:textId="77777777" w:rsidR="00201967" w:rsidRPr="0051538E" w:rsidRDefault="00201967" w:rsidP="0091324C">
      <w:pPr>
        <w:pStyle w:val="Cuerpo"/>
        <w:ind w:left="1416" w:right="582"/>
        <w:jc w:val="both"/>
        <w:rPr>
          <w:rFonts w:ascii="Arial" w:hAnsi="Arial" w:cs="Arial"/>
          <w:lang w:val="es-ES"/>
        </w:rPr>
      </w:pPr>
      <w:r w:rsidRPr="0051538E">
        <w:rPr>
          <w:rFonts w:ascii="Arial" w:hAnsi="Arial" w:cs="Arial"/>
          <w:b/>
          <w:lang w:val="es-ES"/>
        </w:rPr>
        <w:t>l)</w:t>
      </w:r>
      <w:r w:rsidRPr="0051538E">
        <w:rPr>
          <w:rFonts w:ascii="Arial" w:hAnsi="Arial" w:cs="Arial"/>
          <w:lang w:val="es-ES"/>
        </w:rPr>
        <w:t xml:space="preserve"> Las demás qu</w:t>
      </w:r>
      <w:r w:rsidR="00022FA6" w:rsidRPr="0051538E">
        <w:rPr>
          <w:rFonts w:ascii="Arial" w:hAnsi="Arial" w:cs="Arial"/>
          <w:lang w:val="es-ES"/>
        </w:rPr>
        <w:t>e establezca el marco normativo.</w:t>
      </w:r>
    </w:p>
    <w:p w14:paraId="7DD3519F" w14:textId="77777777" w:rsidR="00201967" w:rsidRPr="0051538E" w:rsidRDefault="00201967" w:rsidP="00E54C22">
      <w:pPr>
        <w:pStyle w:val="Cuerpo"/>
        <w:ind w:left="708" w:right="582"/>
        <w:jc w:val="both"/>
        <w:rPr>
          <w:rFonts w:ascii="Arial" w:hAnsi="Arial" w:cs="Arial"/>
          <w:lang w:val="es-ES"/>
        </w:rPr>
      </w:pPr>
    </w:p>
    <w:p w14:paraId="2EEF47A2" w14:textId="4D9CD6B2" w:rsidR="00201967" w:rsidRPr="0051538E" w:rsidRDefault="00201967" w:rsidP="00E54C22">
      <w:pPr>
        <w:pStyle w:val="Cuerpo"/>
        <w:ind w:left="708" w:right="582"/>
        <w:jc w:val="both"/>
        <w:rPr>
          <w:rFonts w:ascii="Arial" w:hAnsi="Arial" w:cs="Arial"/>
          <w:lang w:val="es-ES"/>
        </w:rPr>
      </w:pPr>
      <w:r w:rsidRPr="0051538E">
        <w:rPr>
          <w:rFonts w:ascii="Arial" w:hAnsi="Arial" w:cs="Arial"/>
          <w:b/>
          <w:lang w:val="es-ES"/>
        </w:rPr>
        <w:t xml:space="preserve">VI. </w:t>
      </w:r>
      <w:r w:rsidRPr="0051538E">
        <w:rPr>
          <w:rFonts w:ascii="Arial" w:hAnsi="Arial" w:cs="Arial"/>
          <w:lang w:val="es-ES"/>
        </w:rPr>
        <w:t xml:space="preserve">La UACM contará con un archivo </w:t>
      </w:r>
      <w:r w:rsidR="00022FA6" w:rsidRPr="0051538E">
        <w:rPr>
          <w:rFonts w:ascii="Arial" w:hAnsi="Arial" w:cs="Arial"/>
          <w:lang w:val="es-ES"/>
        </w:rPr>
        <w:t>histórico</w:t>
      </w:r>
      <w:r w:rsidRPr="0051538E">
        <w:rPr>
          <w:rFonts w:ascii="Arial" w:hAnsi="Arial" w:cs="Arial"/>
          <w:lang w:val="es-ES"/>
        </w:rPr>
        <w:t xml:space="preserve"> a cargo de un</w:t>
      </w:r>
      <w:r w:rsidR="0091324C" w:rsidRPr="0051538E">
        <w:rPr>
          <w:rFonts w:ascii="Arial" w:hAnsi="Arial" w:cs="Arial"/>
          <w:lang w:val="es-ES"/>
        </w:rPr>
        <w:t>a persona</w:t>
      </w:r>
      <w:r w:rsidRPr="0051538E">
        <w:rPr>
          <w:rFonts w:ascii="Arial" w:hAnsi="Arial" w:cs="Arial"/>
          <w:lang w:val="es-ES"/>
        </w:rPr>
        <w:t xml:space="preserve"> responsable que será designad</w:t>
      </w:r>
      <w:r w:rsidR="0091324C" w:rsidRPr="0051538E">
        <w:rPr>
          <w:rFonts w:ascii="Arial" w:hAnsi="Arial" w:cs="Arial"/>
          <w:lang w:val="es-ES"/>
        </w:rPr>
        <w:t>a</w:t>
      </w:r>
      <w:r w:rsidRPr="0051538E">
        <w:rPr>
          <w:rFonts w:ascii="Arial" w:hAnsi="Arial" w:cs="Arial"/>
          <w:lang w:val="es-ES"/>
        </w:rPr>
        <w:t xml:space="preserve"> por la </w:t>
      </w:r>
      <w:r w:rsidR="00F247B0">
        <w:rPr>
          <w:rFonts w:ascii="Arial" w:hAnsi="Arial" w:cs="Arial"/>
          <w:lang w:val="es-ES"/>
        </w:rPr>
        <w:t xml:space="preserve">persona Titular de la </w:t>
      </w:r>
      <w:r w:rsidRPr="0051538E">
        <w:rPr>
          <w:rFonts w:ascii="Arial" w:hAnsi="Arial" w:cs="Arial"/>
          <w:lang w:val="es-ES"/>
        </w:rPr>
        <w:t>Rector</w:t>
      </w:r>
      <w:r w:rsidR="0091324C" w:rsidRPr="0051538E">
        <w:rPr>
          <w:rFonts w:ascii="Arial" w:hAnsi="Arial" w:cs="Arial"/>
          <w:lang w:val="es-ES"/>
        </w:rPr>
        <w:t>í</w:t>
      </w:r>
      <w:r w:rsidRPr="0051538E">
        <w:rPr>
          <w:rFonts w:ascii="Arial" w:hAnsi="Arial" w:cs="Arial"/>
          <w:lang w:val="es-ES"/>
        </w:rPr>
        <w:t>a de la UACM</w:t>
      </w:r>
      <w:r w:rsidR="00022FA6" w:rsidRPr="0051538E">
        <w:rPr>
          <w:rFonts w:ascii="Arial" w:hAnsi="Arial" w:cs="Arial"/>
          <w:lang w:val="es-ES"/>
        </w:rPr>
        <w:t>,</w:t>
      </w:r>
      <w:r w:rsidRPr="0051538E">
        <w:rPr>
          <w:rFonts w:ascii="Arial" w:hAnsi="Arial" w:cs="Arial"/>
          <w:lang w:val="es-ES"/>
        </w:rPr>
        <w:t xml:space="preserve"> y que tendrá las siguientes atribuciones:</w:t>
      </w:r>
    </w:p>
    <w:p w14:paraId="2C9BE9E5" w14:textId="77777777" w:rsidR="00201967" w:rsidRPr="0051538E" w:rsidRDefault="00201967" w:rsidP="00E54C22">
      <w:pPr>
        <w:pStyle w:val="Cuerpo"/>
        <w:ind w:left="708" w:right="582"/>
        <w:jc w:val="both"/>
        <w:rPr>
          <w:rFonts w:ascii="Arial" w:hAnsi="Arial" w:cs="Arial"/>
          <w:lang w:val="es-ES"/>
        </w:rPr>
      </w:pPr>
    </w:p>
    <w:p w14:paraId="70B75A78" w14:textId="13DB8EDF"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a)</w:t>
      </w:r>
      <w:r w:rsidRPr="0051538E">
        <w:rPr>
          <w:rFonts w:ascii="Arial" w:hAnsi="Arial" w:cs="Arial"/>
          <w:lang w:val="es-ES"/>
        </w:rPr>
        <w:t xml:space="preserve"> Recibir las transferencias secundarias y organizar y conservar los documentos bajo su resg</w:t>
      </w:r>
      <w:r w:rsidR="0049045B">
        <w:rPr>
          <w:rFonts w:ascii="Arial" w:hAnsi="Arial" w:cs="Arial"/>
          <w:lang w:val="es-ES"/>
        </w:rPr>
        <w:t>uardo;</w:t>
      </w:r>
    </w:p>
    <w:p w14:paraId="0F02A04B" w14:textId="6904BE3A"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b)</w:t>
      </w:r>
      <w:r w:rsidRPr="0051538E">
        <w:rPr>
          <w:rFonts w:ascii="Arial" w:hAnsi="Arial" w:cs="Arial"/>
          <w:lang w:val="es-ES"/>
        </w:rPr>
        <w:t xml:space="preserve"> Brindar servicios de préstamo y consulta al público, mediante procedimientos previamente establecidos</w:t>
      </w:r>
      <w:r w:rsidR="00022FA6" w:rsidRPr="0051538E">
        <w:rPr>
          <w:rFonts w:ascii="Arial" w:hAnsi="Arial" w:cs="Arial"/>
          <w:lang w:val="es-ES"/>
        </w:rPr>
        <w:t>,</w:t>
      </w:r>
      <w:r w:rsidRPr="0051538E">
        <w:rPr>
          <w:rFonts w:ascii="Arial" w:hAnsi="Arial" w:cs="Arial"/>
          <w:lang w:val="es-ES"/>
        </w:rPr>
        <w:t xml:space="preserve"> y difundir el Patr</w:t>
      </w:r>
      <w:r w:rsidR="0049045B">
        <w:rPr>
          <w:rFonts w:ascii="Arial" w:hAnsi="Arial" w:cs="Arial"/>
          <w:lang w:val="es-ES"/>
        </w:rPr>
        <w:t>imonio Documental que resguarde;</w:t>
      </w:r>
      <w:r w:rsidRPr="0051538E">
        <w:rPr>
          <w:rFonts w:ascii="Arial" w:hAnsi="Arial" w:cs="Arial"/>
          <w:lang w:val="es-ES"/>
        </w:rPr>
        <w:t xml:space="preserve"> </w:t>
      </w:r>
    </w:p>
    <w:p w14:paraId="1D2292EB" w14:textId="7602A044"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c)</w:t>
      </w:r>
      <w:r w:rsidRPr="0051538E">
        <w:rPr>
          <w:rFonts w:ascii="Arial" w:hAnsi="Arial" w:cs="Arial"/>
          <w:lang w:val="es-ES"/>
        </w:rPr>
        <w:t xml:space="preserve"> Colaborar con el Área Coordinadora de Archivos en la elaboración de los instrumentos de contro</w:t>
      </w:r>
      <w:r w:rsidR="00F247B0">
        <w:rPr>
          <w:rFonts w:ascii="Arial" w:hAnsi="Arial" w:cs="Arial"/>
          <w:lang w:val="es-ES"/>
        </w:rPr>
        <w:t>l archivístico previstos en la</w:t>
      </w:r>
      <w:r w:rsidRPr="0051538E">
        <w:rPr>
          <w:rFonts w:ascii="Arial" w:hAnsi="Arial" w:cs="Arial"/>
          <w:lang w:val="es-ES"/>
        </w:rPr>
        <w:t xml:space="preserve"> Ley, así como </w:t>
      </w:r>
      <w:r w:rsidR="0049045B">
        <w:rPr>
          <w:rFonts w:ascii="Arial" w:hAnsi="Arial" w:cs="Arial"/>
          <w:lang w:val="es-ES"/>
        </w:rPr>
        <w:t>en la demás normativa aplicable;</w:t>
      </w:r>
      <w:r w:rsidRPr="0051538E">
        <w:rPr>
          <w:rFonts w:ascii="Arial" w:hAnsi="Arial" w:cs="Arial"/>
          <w:lang w:val="es-ES"/>
        </w:rPr>
        <w:t xml:space="preserve"> </w:t>
      </w:r>
    </w:p>
    <w:p w14:paraId="70D4C5BC" w14:textId="5DCB51CE" w:rsidR="00201967" w:rsidRPr="0051538E" w:rsidRDefault="00201967" w:rsidP="00431569">
      <w:pPr>
        <w:pStyle w:val="Cuerpo"/>
        <w:ind w:left="1416" w:right="582"/>
        <w:jc w:val="both"/>
        <w:rPr>
          <w:rFonts w:ascii="Arial" w:hAnsi="Arial" w:cs="Arial"/>
          <w:b/>
          <w:lang w:val="es-ES"/>
        </w:rPr>
      </w:pPr>
      <w:r w:rsidRPr="0051538E">
        <w:rPr>
          <w:rFonts w:ascii="Arial" w:hAnsi="Arial" w:cs="Arial"/>
          <w:b/>
          <w:lang w:val="es-ES"/>
        </w:rPr>
        <w:t>d)</w:t>
      </w:r>
      <w:r w:rsidRPr="0051538E">
        <w:rPr>
          <w:rFonts w:ascii="Arial" w:hAnsi="Arial" w:cs="Arial"/>
          <w:lang w:val="es-ES"/>
        </w:rPr>
        <w:t xml:space="preserve"> Implementar políticas y estrategias de preservación y reproducción que permitan conservar los documentos históricos y la información que contienen, y aplicar los mecanismos y herramientas que proporcionan las tecnologías de información y comunicación para mantenerlo</w:t>
      </w:r>
      <w:r w:rsidR="00022FA6" w:rsidRPr="0051538E">
        <w:rPr>
          <w:rFonts w:ascii="Arial" w:hAnsi="Arial" w:cs="Arial"/>
          <w:lang w:val="es-ES"/>
        </w:rPr>
        <w:t>s a disposición de los usuarios</w:t>
      </w:r>
      <w:r w:rsidR="0049045B">
        <w:rPr>
          <w:rFonts w:ascii="Arial" w:hAnsi="Arial" w:cs="Arial"/>
          <w:lang w:val="es-ES"/>
        </w:rPr>
        <w:t>;</w:t>
      </w:r>
      <w:r w:rsidRPr="0051538E">
        <w:rPr>
          <w:rFonts w:ascii="Arial" w:hAnsi="Arial" w:cs="Arial"/>
          <w:lang w:val="es-ES"/>
        </w:rPr>
        <w:t xml:space="preserve"> </w:t>
      </w:r>
    </w:p>
    <w:p w14:paraId="3E085EA4" w14:textId="5C0E247A" w:rsidR="00201967" w:rsidRPr="0051538E" w:rsidRDefault="00201967" w:rsidP="00431569">
      <w:pPr>
        <w:pStyle w:val="Cuerpo"/>
        <w:ind w:left="1416" w:right="582"/>
        <w:jc w:val="both"/>
        <w:rPr>
          <w:rFonts w:ascii="Arial" w:hAnsi="Arial" w:cs="Arial"/>
          <w:lang w:val="es-ES"/>
        </w:rPr>
      </w:pPr>
      <w:r w:rsidRPr="0051538E">
        <w:rPr>
          <w:rFonts w:ascii="Arial" w:hAnsi="Arial" w:cs="Arial"/>
          <w:b/>
          <w:lang w:val="es-ES"/>
        </w:rPr>
        <w:t>e)</w:t>
      </w:r>
      <w:r w:rsidRPr="0051538E">
        <w:rPr>
          <w:rFonts w:ascii="Arial" w:hAnsi="Arial" w:cs="Arial"/>
          <w:lang w:val="es-ES"/>
        </w:rPr>
        <w:t xml:space="preserve"> Realizar las funciones de la Secretaría Técnica de la COTECIAD por instrucciones de la Persona Coordinadora de Archivos</w:t>
      </w:r>
      <w:r w:rsidR="00022FA6" w:rsidRPr="0051538E">
        <w:rPr>
          <w:rFonts w:ascii="Arial" w:hAnsi="Arial" w:cs="Arial"/>
          <w:lang w:val="es-ES"/>
        </w:rPr>
        <w:t>,</w:t>
      </w:r>
      <w:r w:rsidR="00F4324B" w:rsidRPr="0051538E">
        <w:rPr>
          <w:rFonts w:ascii="Arial" w:hAnsi="Arial" w:cs="Arial"/>
          <w:lang w:val="es-ES"/>
        </w:rPr>
        <w:t xml:space="preserve"> en </w:t>
      </w:r>
      <w:r w:rsidR="00FD4832">
        <w:rPr>
          <w:rFonts w:ascii="Arial" w:hAnsi="Arial" w:cs="Arial"/>
          <w:lang w:val="es-ES"/>
        </w:rPr>
        <w:t>caso de ausencia de la persona T</w:t>
      </w:r>
      <w:r w:rsidR="00F4324B" w:rsidRPr="0051538E">
        <w:rPr>
          <w:rFonts w:ascii="Arial" w:hAnsi="Arial" w:cs="Arial"/>
          <w:lang w:val="es-ES"/>
        </w:rPr>
        <w:t>itular del Archivo de Concentración</w:t>
      </w:r>
      <w:r w:rsidR="0049045B">
        <w:rPr>
          <w:rFonts w:ascii="Arial" w:hAnsi="Arial" w:cs="Arial"/>
          <w:lang w:val="es-ES"/>
        </w:rPr>
        <w:t>;</w:t>
      </w:r>
    </w:p>
    <w:p w14:paraId="6223A147" w14:textId="77777777" w:rsidR="00201967" w:rsidRPr="0051538E" w:rsidRDefault="00201967" w:rsidP="0091324C">
      <w:pPr>
        <w:pStyle w:val="Cuerpo"/>
        <w:ind w:left="1416" w:right="582"/>
        <w:jc w:val="both"/>
        <w:rPr>
          <w:rFonts w:ascii="Arial" w:hAnsi="Arial" w:cs="Arial"/>
          <w:lang w:val="es-ES"/>
        </w:rPr>
      </w:pPr>
      <w:r w:rsidRPr="0051538E">
        <w:rPr>
          <w:rFonts w:ascii="Arial" w:hAnsi="Arial" w:cs="Arial"/>
          <w:b/>
          <w:lang w:val="es-ES"/>
        </w:rPr>
        <w:t xml:space="preserve">f) </w:t>
      </w:r>
      <w:r w:rsidRPr="0051538E">
        <w:rPr>
          <w:rFonts w:ascii="Arial" w:hAnsi="Arial" w:cs="Arial"/>
          <w:lang w:val="es-ES"/>
        </w:rPr>
        <w:t xml:space="preserve">Las demás que </w:t>
      </w:r>
      <w:r w:rsidR="00022FA6" w:rsidRPr="0051538E">
        <w:rPr>
          <w:rFonts w:ascii="Arial" w:hAnsi="Arial" w:cs="Arial"/>
          <w:lang w:val="es-ES"/>
        </w:rPr>
        <w:t>establezca el marco normativo.</w:t>
      </w:r>
    </w:p>
    <w:p w14:paraId="0BEF099F" w14:textId="77777777" w:rsidR="00201967" w:rsidRPr="0051538E" w:rsidRDefault="00201967" w:rsidP="00E54C22">
      <w:pPr>
        <w:pStyle w:val="Cuerpo"/>
        <w:ind w:left="708" w:right="582"/>
        <w:jc w:val="both"/>
        <w:rPr>
          <w:rFonts w:ascii="Arial" w:hAnsi="Arial" w:cs="Arial"/>
          <w:lang w:val="es-ES"/>
        </w:rPr>
      </w:pPr>
    </w:p>
    <w:p w14:paraId="7361AA33" w14:textId="259A3197" w:rsidR="00201967" w:rsidRPr="0051538E" w:rsidRDefault="00201967" w:rsidP="00587C4A">
      <w:pPr>
        <w:pStyle w:val="Cuerpo"/>
        <w:ind w:left="708" w:right="582"/>
        <w:jc w:val="both"/>
        <w:rPr>
          <w:rFonts w:ascii="Arial" w:hAnsi="Arial" w:cs="Arial"/>
          <w:lang w:val="es-ES"/>
        </w:rPr>
      </w:pPr>
      <w:r w:rsidRPr="0051538E">
        <w:rPr>
          <w:rFonts w:ascii="Arial" w:hAnsi="Arial" w:cs="Arial"/>
          <w:b/>
          <w:lang w:val="es-ES"/>
        </w:rPr>
        <w:t xml:space="preserve">VII. </w:t>
      </w:r>
      <w:r w:rsidRPr="0051538E">
        <w:rPr>
          <w:rFonts w:ascii="Arial" w:hAnsi="Arial" w:cs="Arial"/>
          <w:lang w:val="es-ES"/>
        </w:rPr>
        <w:t>La Institución proveerá de los espacios necesarios para la instalación de los archivos de concentración e histórico.</w:t>
      </w:r>
    </w:p>
    <w:p w14:paraId="04CB5965" w14:textId="77777777" w:rsidR="00201967" w:rsidRPr="0051538E" w:rsidRDefault="00201967" w:rsidP="00201967">
      <w:pPr>
        <w:pStyle w:val="Cuerpo"/>
        <w:ind w:right="584"/>
        <w:jc w:val="center"/>
        <w:rPr>
          <w:rFonts w:ascii="Arial" w:hAnsi="Arial" w:cs="Arial"/>
          <w:b/>
          <w:lang w:val="es-ES"/>
        </w:rPr>
      </w:pPr>
    </w:p>
    <w:p w14:paraId="08313CB4"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Capítulo III</w:t>
      </w:r>
    </w:p>
    <w:p w14:paraId="63F28407"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DEL COTECIAD</w:t>
      </w:r>
    </w:p>
    <w:p w14:paraId="69BFFB0C" w14:textId="77777777" w:rsidR="00201967" w:rsidRPr="0051538E" w:rsidRDefault="00201967" w:rsidP="00201967">
      <w:pPr>
        <w:pStyle w:val="Cuerpo"/>
        <w:ind w:right="584"/>
        <w:jc w:val="center"/>
        <w:rPr>
          <w:rFonts w:ascii="Arial" w:hAnsi="Arial" w:cs="Arial"/>
          <w:b/>
          <w:lang w:val="es-ES"/>
        </w:rPr>
      </w:pPr>
    </w:p>
    <w:p w14:paraId="050EFAE4"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Sección Primera</w:t>
      </w:r>
    </w:p>
    <w:p w14:paraId="2ABBB626"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Objetivos y Funciones del COTECIAD</w:t>
      </w:r>
    </w:p>
    <w:p w14:paraId="7E47A7EB" w14:textId="77777777" w:rsidR="00201967" w:rsidRPr="0051538E" w:rsidRDefault="00201967" w:rsidP="00201967">
      <w:pPr>
        <w:pStyle w:val="Cuerpo"/>
        <w:ind w:right="582"/>
        <w:jc w:val="both"/>
        <w:rPr>
          <w:rFonts w:ascii="Arial" w:hAnsi="Arial" w:cs="Arial"/>
          <w:b/>
          <w:lang w:val="es-ES"/>
        </w:rPr>
      </w:pPr>
    </w:p>
    <w:p w14:paraId="1E01D397"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lastRenderedPageBreak/>
        <w:t xml:space="preserve">Artículo 6. </w:t>
      </w:r>
      <w:r w:rsidRPr="0051538E">
        <w:rPr>
          <w:rFonts w:ascii="Arial" w:hAnsi="Arial" w:cs="Arial"/>
          <w:lang w:val="es-ES"/>
        </w:rPr>
        <w:t>El COTECIAD es el comité técnico consultivo encargado de la instrumentación y retroalimentación de la normatividad aplicable en materia de archivos</w:t>
      </w:r>
      <w:r w:rsidR="00022FA6" w:rsidRPr="0051538E">
        <w:rPr>
          <w:rFonts w:ascii="Arial" w:hAnsi="Arial" w:cs="Arial"/>
          <w:lang w:val="es-ES"/>
        </w:rPr>
        <w:t>,</w:t>
      </w:r>
      <w:r w:rsidRPr="0051538E">
        <w:rPr>
          <w:rFonts w:ascii="Arial" w:hAnsi="Arial" w:cs="Arial"/>
          <w:lang w:val="es-ES"/>
        </w:rPr>
        <w:t xml:space="preserve"> y tendrá como objetivo contribuir al fortalecimiento del Sistema Institucional de Archivos de la UACM. </w:t>
      </w:r>
    </w:p>
    <w:p w14:paraId="471F0D04" w14:textId="77777777" w:rsidR="00201967" w:rsidRPr="0051538E" w:rsidRDefault="00201967" w:rsidP="00201967">
      <w:pPr>
        <w:pStyle w:val="Cuerpo"/>
        <w:ind w:right="582"/>
        <w:jc w:val="both"/>
        <w:rPr>
          <w:rFonts w:ascii="Arial" w:hAnsi="Arial" w:cs="Arial"/>
          <w:lang w:val="es-ES"/>
        </w:rPr>
      </w:pPr>
    </w:p>
    <w:p w14:paraId="0D431F09"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7. </w:t>
      </w:r>
      <w:r w:rsidRPr="0051538E">
        <w:rPr>
          <w:rFonts w:ascii="Arial" w:hAnsi="Arial" w:cs="Arial"/>
          <w:lang w:val="es-ES"/>
        </w:rPr>
        <w:t>El COTECIAD, para lograr su objetivo, tendrá las atribuciones y funciones establecidas en el marco normativo</w:t>
      </w:r>
      <w:r w:rsidR="00022FA6" w:rsidRPr="0051538E">
        <w:rPr>
          <w:rFonts w:ascii="Arial" w:hAnsi="Arial" w:cs="Arial"/>
          <w:lang w:val="es-ES"/>
        </w:rPr>
        <w:t xml:space="preserve"> correspondiente</w:t>
      </w:r>
      <w:r w:rsidRPr="0051538E">
        <w:rPr>
          <w:rFonts w:ascii="Arial" w:hAnsi="Arial" w:cs="Arial"/>
          <w:lang w:val="es-ES"/>
        </w:rPr>
        <w:t>.</w:t>
      </w:r>
    </w:p>
    <w:p w14:paraId="630A41CF" w14:textId="77777777" w:rsidR="00201967" w:rsidRPr="0051538E" w:rsidRDefault="00201967" w:rsidP="00201967">
      <w:pPr>
        <w:pStyle w:val="Cuerpo"/>
        <w:ind w:right="582"/>
        <w:jc w:val="both"/>
        <w:rPr>
          <w:rFonts w:ascii="Arial" w:hAnsi="Arial" w:cs="Arial"/>
          <w:lang w:val="es-ES"/>
        </w:rPr>
      </w:pPr>
    </w:p>
    <w:p w14:paraId="1B8B7C1E"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Sección Segunda</w:t>
      </w:r>
    </w:p>
    <w:p w14:paraId="51253D2D"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De la Integración del COTECIAD</w:t>
      </w:r>
    </w:p>
    <w:p w14:paraId="1CA8BC9E" w14:textId="77777777" w:rsidR="00201967" w:rsidRPr="0051538E" w:rsidRDefault="00201967" w:rsidP="00201967">
      <w:pPr>
        <w:pStyle w:val="Cuerpo"/>
        <w:ind w:right="582"/>
        <w:jc w:val="both"/>
        <w:rPr>
          <w:rFonts w:ascii="Arial" w:hAnsi="Arial" w:cs="Arial"/>
          <w:b/>
          <w:lang w:val="es-ES"/>
        </w:rPr>
      </w:pPr>
    </w:p>
    <w:p w14:paraId="1058C800"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8. </w:t>
      </w:r>
      <w:r w:rsidRPr="0051538E">
        <w:rPr>
          <w:rFonts w:ascii="Arial" w:hAnsi="Arial" w:cs="Arial"/>
          <w:lang w:val="es-ES"/>
        </w:rPr>
        <w:t>El COTECIAD se integrará con la estructura siguiente:</w:t>
      </w:r>
    </w:p>
    <w:p w14:paraId="38FD703B" w14:textId="77777777" w:rsidR="00201967" w:rsidRPr="0051538E" w:rsidRDefault="00201967" w:rsidP="00201967">
      <w:pPr>
        <w:pStyle w:val="Cuerpo"/>
        <w:ind w:right="582"/>
        <w:jc w:val="both"/>
        <w:rPr>
          <w:rFonts w:ascii="Arial" w:hAnsi="Arial" w:cs="Arial"/>
          <w:lang w:val="es-ES"/>
        </w:rPr>
      </w:pPr>
    </w:p>
    <w:p w14:paraId="15810561" w14:textId="276D3C75"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 </w:t>
      </w:r>
      <w:r w:rsidRPr="0051538E">
        <w:rPr>
          <w:rFonts w:ascii="Arial" w:hAnsi="Arial" w:cs="Arial"/>
          <w:lang w:val="es-ES"/>
        </w:rPr>
        <w:t>Una Pres</w:t>
      </w:r>
      <w:r w:rsidR="00966CF5">
        <w:rPr>
          <w:rFonts w:ascii="Arial" w:hAnsi="Arial" w:cs="Arial"/>
          <w:lang w:val="es-ES"/>
        </w:rPr>
        <w:t>idencia, a cargo de la persona T</w:t>
      </w:r>
      <w:r w:rsidRPr="0051538E">
        <w:rPr>
          <w:rFonts w:ascii="Arial" w:hAnsi="Arial" w:cs="Arial"/>
          <w:lang w:val="es-ES"/>
        </w:rPr>
        <w:t>itular o encargada de despacho</w:t>
      </w:r>
      <w:r w:rsidR="00022FA6" w:rsidRPr="0051538E">
        <w:rPr>
          <w:rFonts w:ascii="Arial" w:hAnsi="Arial" w:cs="Arial"/>
          <w:lang w:val="es-ES"/>
        </w:rPr>
        <w:t xml:space="preserve"> de la Coordinación de Archivos.</w:t>
      </w:r>
      <w:r w:rsidRPr="0051538E">
        <w:rPr>
          <w:rFonts w:ascii="Arial" w:hAnsi="Arial" w:cs="Arial"/>
          <w:lang w:val="es-ES"/>
        </w:rPr>
        <w:t xml:space="preserve"> </w:t>
      </w:r>
    </w:p>
    <w:p w14:paraId="5F48DC40" w14:textId="24B51CBD" w:rsidR="00201967" w:rsidRPr="0051538E" w:rsidRDefault="00201967" w:rsidP="00587C4A">
      <w:pPr>
        <w:pStyle w:val="Cuerpo"/>
        <w:ind w:left="708" w:right="582"/>
        <w:jc w:val="both"/>
        <w:rPr>
          <w:rFonts w:ascii="Arial" w:hAnsi="Arial" w:cs="Arial"/>
          <w:lang w:val="es-ES"/>
        </w:rPr>
      </w:pPr>
      <w:r w:rsidRPr="0051538E">
        <w:rPr>
          <w:rFonts w:ascii="Arial" w:hAnsi="Arial" w:cs="Arial"/>
          <w:b/>
          <w:lang w:val="es-ES"/>
        </w:rPr>
        <w:t xml:space="preserve">II. </w:t>
      </w:r>
      <w:r w:rsidRPr="0051538E">
        <w:rPr>
          <w:rFonts w:ascii="Arial" w:hAnsi="Arial" w:cs="Arial"/>
          <w:lang w:val="es-ES"/>
        </w:rPr>
        <w:t>Integrantes, que serán las personas Titul</w:t>
      </w:r>
      <w:r w:rsidR="00022FA6" w:rsidRPr="0051538E">
        <w:rPr>
          <w:rFonts w:ascii="Arial" w:hAnsi="Arial" w:cs="Arial"/>
          <w:lang w:val="es-ES"/>
        </w:rPr>
        <w:t xml:space="preserve">ares o Encargadas de despacho </w:t>
      </w:r>
      <w:r w:rsidRPr="0051538E">
        <w:rPr>
          <w:rFonts w:ascii="Arial" w:hAnsi="Arial" w:cs="Arial"/>
          <w:lang w:val="es-ES"/>
        </w:rPr>
        <w:t>de las áreas siguientes:</w:t>
      </w:r>
    </w:p>
    <w:p w14:paraId="093675D2"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 xml:space="preserve">Secretaría </w:t>
      </w:r>
      <w:r w:rsidR="00F4324B" w:rsidRPr="0051538E">
        <w:rPr>
          <w:rFonts w:ascii="Arial" w:hAnsi="Arial" w:cs="Arial"/>
          <w:lang w:val="es-ES"/>
        </w:rPr>
        <w:t>Técnica de la Comisión</w:t>
      </w:r>
      <w:r w:rsidRPr="0051538E">
        <w:rPr>
          <w:rFonts w:ascii="Arial" w:hAnsi="Arial" w:cs="Arial"/>
          <w:lang w:val="es-ES"/>
        </w:rPr>
        <w:t xml:space="preserve"> de Organiz</w:t>
      </w:r>
      <w:r w:rsidR="00022FA6" w:rsidRPr="0051538E">
        <w:rPr>
          <w:rFonts w:ascii="Arial" w:hAnsi="Arial" w:cs="Arial"/>
          <w:lang w:val="es-ES"/>
        </w:rPr>
        <w:t>ación del Consejo Universitario.</w:t>
      </w:r>
    </w:p>
    <w:p w14:paraId="0952A25A" w14:textId="77777777" w:rsidR="00201967" w:rsidRPr="0051538E" w:rsidRDefault="00022FA6"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Rectoría.</w:t>
      </w:r>
    </w:p>
    <w:p w14:paraId="422B1EDA" w14:textId="77777777" w:rsidR="00201967" w:rsidRPr="0051538E" w:rsidRDefault="00022FA6"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Secretaría General.</w:t>
      </w:r>
    </w:p>
    <w:p w14:paraId="0B4B67F7"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Secretaría</w:t>
      </w:r>
      <w:r w:rsidR="00022FA6" w:rsidRPr="0051538E">
        <w:rPr>
          <w:rFonts w:ascii="Arial" w:hAnsi="Arial" w:cs="Arial"/>
          <w:lang w:val="es-ES"/>
        </w:rPr>
        <w:t xml:space="preserve"> Técnica del Consejo de Plantel.</w:t>
      </w:r>
    </w:p>
    <w:p w14:paraId="66E02F3E" w14:textId="77777777" w:rsidR="00201967" w:rsidRPr="0051538E" w:rsidRDefault="00022FA6"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Oficina de Abogado General.</w:t>
      </w:r>
    </w:p>
    <w:p w14:paraId="4181466C"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Contraloría General</w:t>
      </w:r>
      <w:r w:rsidR="00022FA6" w:rsidRPr="0051538E">
        <w:rPr>
          <w:rFonts w:ascii="Arial" w:hAnsi="Arial" w:cs="Arial"/>
          <w:lang w:val="es-ES"/>
        </w:rPr>
        <w:t>.</w:t>
      </w:r>
      <w:r w:rsidRPr="0051538E">
        <w:rPr>
          <w:rFonts w:ascii="Arial" w:hAnsi="Arial" w:cs="Arial"/>
          <w:lang w:val="es-ES"/>
        </w:rPr>
        <w:t xml:space="preserve"> </w:t>
      </w:r>
    </w:p>
    <w:p w14:paraId="17778277"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Defensoría de los Derechos Univer</w:t>
      </w:r>
      <w:r w:rsidR="00022FA6" w:rsidRPr="0051538E">
        <w:rPr>
          <w:rFonts w:ascii="Arial" w:hAnsi="Arial" w:cs="Arial"/>
          <w:lang w:val="es-ES"/>
        </w:rPr>
        <w:t>sitarios.</w:t>
      </w:r>
    </w:p>
    <w:p w14:paraId="5ED4D1EA" w14:textId="77777777" w:rsidR="00201967" w:rsidRPr="0051538E" w:rsidRDefault="00022FA6"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Tesorería.</w:t>
      </w:r>
    </w:p>
    <w:p w14:paraId="2585F12D"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Coordinaciones administ</w:t>
      </w:r>
      <w:r w:rsidR="00022FA6" w:rsidRPr="0051538E">
        <w:rPr>
          <w:rFonts w:ascii="Arial" w:hAnsi="Arial" w:cs="Arial"/>
          <w:lang w:val="es-ES"/>
        </w:rPr>
        <w:t>rativas o académicas de la UACM.</w:t>
      </w:r>
      <w:r w:rsidRPr="0051538E">
        <w:rPr>
          <w:rFonts w:ascii="Arial" w:hAnsi="Arial" w:cs="Arial"/>
          <w:lang w:val="es-ES"/>
        </w:rPr>
        <w:t xml:space="preserve"> </w:t>
      </w:r>
    </w:p>
    <w:p w14:paraId="1E8205CB" w14:textId="77777777" w:rsidR="00201967" w:rsidRPr="0051538E" w:rsidRDefault="00022FA6"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Unidad de Transparencia.</w:t>
      </w:r>
    </w:p>
    <w:p w14:paraId="7D250A4B" w14:textId="77777777" w:rsidR="00201967" w:rsidRPr="0051538E" w:rsidRDefault="00201967" w:rsidP="00F4324B">
      <w:pPr>
        <w:pStyle w:val="Cuerpo"/>
        <w:numPr>
          <w:ilvl w:val="0"/>
          <w:numId w:val="12"/>
        </w:numPr>
        <w:spacing w:line="276" w:lineRule="auto"/>
        <w:ind w:left="1560" w:right="582" w:hanging="426"/>
        <w:jc w:val="both"/>
        <w:rPr>
          <w:rFonts w:ascii="Arial" w:hAnsi="Arial" w:cs="Arial"/>
          <w:lang w:val="es-ES"/>
        </w:rPr>
      </w:pPr>
      <w:r w:rsidRPr="0051538E">
        <w:rPr>
          <w:rFonts w:ascii="Arial" w:hAnsi="Arial" w:cs="Arial"/>
          <w:lang w:val="es-ES"/>
        </w:rPr>
        <w:t xml:space="preserve">Titulares de los archivos de trámite, </w:t>
      </w:r>
      <w:r w:rsidR="00F4324B" w:rsidRPr="0051538E">
        <w:rPr>
          <w:rFonts w:ascii="Arial" w:hAnsi="Arial" w:cs="Arial"/>
          <w:lang w:val="es-ES"/>
        </w:rPr>
        <w:t xml:space="preserve">archivo de </w:t>
      </w:r>
      <w:r w:rsidRPr="0051538E">
        <w:rPr>
          <w:rFonts w:ascii="Arial" w:hAnsi="Arial" w:cs="Arial"/>
          <w:lang w:val="es-ES"/>
        </w:rPr>
        <w:t xml:space="preserve">concentración </w:t>
      </w:r>
      <w:r w:rsidR="00F4324B" w:rsidRPr="0051538E">
        <w:rPr>
          <w:rFonts w:ascii="Arial" w:hAnsi="Arial" w:cs="Arial"/>
          <w:lang w:val="es-ES"/>
        </w:rPr>
        <w:t>y</w:t>
      </w:r>
      <w:r w:rsidR="00022FA6" w:rsidRPr="0051538E">
        <w:rPr>
          <w:rFonts w:ascii="Arial" w:hAnsi="Arial" w:cs="Arial"/>
          <w:lang w:val="es-ES"/>
        </w:rPr>
        <w:t xml:space="preserve"> </w:t>
      </w:r>
      <w:r w:rsidR="00F4324B" w:rsidRPr="0051538E">
        <w:rPr>
          <w:rFonts w:ascii="Arial" w:hAnsi="Arial" w:cs="Arial"/>
          <w:lang w:val="es-ES"/>
        </w:rPr>
        <w:t xml:space="preserve">Archivo </w:t>
      </w:r>
      <w:r w:rsidRPr="0051538E">
        <w:rPr>
          <w:rFonts w:ascii="Arial" w:hAnsi="Arial" w:cs="Arial"/>
          <w:lang w:val="es-ES"/>
        </w:rPr>
        <w:t>histórico.</w:t>
      </w:r>
    </w:p>
    <w:p w14:paraId="1108DF60" w14:textId="77777777" w:rsidR="00201967" w:rsidRPr="0051538E" w:rsidRDefault="00201967" w:rsidP="00201967">
      <w:pPr>
        <w:pStyle w:val="Cuerpo"/>
        <w:ind w:right="582"/>
        <w:jc w:val="both"/>
        <w:rPr>
          <w:rFonts w:ascii="Arial" w:hAnsi="Arial" w:cs="Arial"/>
          <w:lang w:val="es-ES"/>
        </w:rPr>
      </w:pPr>
    </w:p>
    <w:p w14:paraId="1C6E30BB" w14:textId="195E8832"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t>Los integrantes contarán con voz y voto</w:t>
      </w:r>
      <w:r w:rsidR="00022FA6" w:rsidRPr="0051538E">
        <w:rPr>
          <w:rFonts w:ascii="Arial" w:hAnsi="Arial" w:cs="Arial"/>
          <w:lang w:val="es-ES"/>
        </w:rPr>
        <w:t>,</w:t>
      </w:r>
      <w:r w:rsidRPr="0051538E">
        <w:rPr>
          <w:rFonts w:ascii="Arial" w:hAnsi="Arial" w:cs="Arial"/>
          <w:lang w:val="es-ES"/>
        </w:rPr>
        <w:t xml:space="preserve"> y podrán designar a una persona suplente. La designación de las personas suplentes se notificará mediante</w:t>
      </w:r>
      <w:r w:rsidR="00FD4832">
        <w:rPr>
          <w:rFonts w:ascii="Arial" w:hAnsi="Arial" w:cs="Arial"/>
          <w:lang w:val="es-ES"/>
        </w:rPr>
        <w:t xml:space="preserve"> escrito dirigido a la persona T</w:t>
      </w:r>
      <w:r w:rsidRPr="0051538E">
        <w:rPr>
          <w:rFonts w:ascii="Arial" w:hAnsi="Arial" w:cs="Arial"/>
          <w:lang w:val="es-ES"/>
        </w:rPr>
        <w:t>itular de la Presidencia de ese Comité</w:t>
      </w:r>
      <w:r w:rsidR="00022FA6" w:rsidRPr="0051538E">
        <w:rPr>
          <w:rFonts w:ascii="Arial" w:hAnsi="Arial" w:cs="Arial"/>
          <w:lang w:val="es-ES"/>
        </w:rPr>
        <w:t>,</w:t>
      </w:r>
      <w:r w:rsidRPr="0051538E">
        <w:rPr>
          <w:rFonts w:ascii="Arial" w:hAnsi="Arial" w:cs="Arial"/>
          <w:lang w:val="es-ES"/>
        </w:rPr>
        <w:t xml:space="preserve"> previo a la sesión correspondiente.</w:t>
      </w:r>
    </w:p>
    <w:p w14:paraId="4A503B04" w14:textId="77777777" w:rsidR="00201967" w:rsidRPr="0051538E" w:rsidRDefault="00201967" w:rsidP="00201967">
      <w:pPr>
        <w:pStyle w:val="Cuerpo"/>
        <w:ind w:right="582"/>
        <w:jc w:val="both"/>
        <w:rPr>
          <w:rFonts w:ascii="Arial" w:hAnsi="Arial" w:cs="Arial"/>
          <w:lang w:val="es-ES"/>
        </w:rPr>
      </w:pPr>
    </w:p>
    <w:p w14:paraId="02F4F46E" w14:textId="77777777"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lastRenderedPageBreak/>
        <w:t>En las sesiones del COTECIAD, en caso de ausencia de la persona Titular de la Coordinación de Archivos, la Rector</w:t>
      </w:r>
      <w:r w:rsidR="00F4324B" w:rsidRPr="0051538E">
        <w:rPr>
          <w:rFonts w:ascii="Arial" w:hAnsi="Arial" w:cs="Arial"/>
          <w:lang w:val="es-ES"/>
        </w:rPr>
        <w:t xml:space="preserve">ía de la UACM </w:t>
      </w:r>
      <w:r w:rsidRPr="0051538E">
        <w:rPr>
          <w:rFonts w:ascii="Arial" w:hAnsi="Arial" w:cs="Arial"/>
          <w:lang w:val="es-ES"/>
        </w:rPr>
        <w:t>o su suplente asumirán la Presidencia del referido Comité para el desarrollo de las sesiones programadas.</w:t>
      </w:r>
    </w:p>
    <w:p w14:paraId="0A51C9A0" w14:textId="77777777" w:rsidR="00201967" w:rsidRPr="0051538E" w:rsidRDefault="00201967" w:rsidP="00201967">
      <w:pPr>
        <w:pStyle w:val="Cuerpo"/>
        <w:ind w:right="582"/>
        <w:jc w:val="both"/>
        <w:rPr>
          <w:rFonts w:ascii="Arial" w:hAnsi="Arial" w:cs="Arial"/>
          <w:lang w:val="es-ES"/>
        </w:rPr>
      </w:pPr>
    </w:p>
    <w:p w14:paraId="7EB0B24D"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Capítulo IV</w:t>
      </w:r>
    </w:p>
    <w:p w14:paraId="5BB52720"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DE LAS ATRIBUCIONES Y FUNCIONES ESPECÍFICAS</w:t>
      </w:r>
    </w:p>
    <w:p w14:paraId="4FAAEE96" w14:textId="77777777" w:rsidR="00201967" w:rsidRPr="0051538E" w:rsidRDefault="00201967" w:rsidP="00201967">
      <w:pPr>
        <w:pStyle w:val="Cuerpo"/>
        <w:ind w:right="582"/>
        <w:jc w:val="both"/>
        <w:rPr>
          <w:rFonts w:ascii="Arial" w:hAnsi="Arial" w:cs="Arial"/>
          <w:b/>
          <w:lang w:val="es-ES"/>
        </w:rPr>
      </w:pPr>
    </w:p>
    <w:p w14:paraId="6B8FC2E9" w14:textId="399FDDF1"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9. </w:t>
      </w:r>
      <w:r w:rsidR="00FD4832">
        <w:rPr>
          <w:rFonts w:ascii="Arial" w:hAnsi="Arial" w:cs="Arial"/>
          <w:lang w:val="es-ES"/>
        </w:rPr>
        <w:t>La persona T</w:t>
      </w:r>
      <w:r w:rsidRPr="0051538E">
        <w:rPr>
          <w:rFonts w:ascii="Arial" w:hAnsi="Arial" w:cs="Arial"/>
          <w:lang w:val="es-ES"/>
        </w:rPr>
        <w:t xml:space="preserve">itular de la Presidencia del COTECIAD, además de las establecidas en el marco normativo, tendrá las </w:t>
      </w:r>
      <w:r w:rsidR="00F4324B" w:rsidRPr="0051538E">
        <w:rPr>
          <w:rFonts w:ascii="Arial" w:hAnsi="Arial" w:cs="Arial"/>
          <w:lang w:val="es-ES"/>
        </w:rPr>
        <w:t xml:space="preserve">siguientes </w:t>
      </w:r>
      <w:r w:rsidRPr="0051538E">
        <w:rPr>
          <w:rFonts w:ascii="Arial" w:hAnsi="Arial" w:cs="Arial"/>
          <w:lang w:val="es-ES"/>
        </w:rPr>
        <w:t>funciones</w:t>
      </w:r>
      <w:r w:rsidR="00F4324B" w:rsidRPr="0051538E">
        <w:rPr>
          <w:rFonts w:ascii="Arial" w:hAnsi="Arial" w:cs="Arial"/>
          <w:lang w:val="es-ES"/>
        </w:rPr>
        <w:t xml:space="preserve"> y atribuciones</w:t>
      </w:r>
      <w:r w:rsidRPr="0051538E">
        <w:rPr>
          <w:rFonts w:ascii="Arial" w:hAnsi="Arial" w:cs="Arial"/>
          <w:lang w:val="es-ES"/>
        </w:rPr>
        <w:t>:</w:t>
      </w:r>
    </w:p>
    <w:p w14:paraId="05355D5C" w14:textId="77777777" w:rsidR="00201967" w:rsidRPr="0051538E" w:rsidRDefault="00201967" w:rsidP="00F4324B">
      <w:pPr>
        <w:pStyle w:val="Cuerpo"/>
        <w:ind w:left="708" w:right="582"/>
        <w:jc w:val="both"/>
        <w:rPr>
          <w:rFonts w:ascii="Arial" w:hAnsi="Arial" w:cs="Arial"/>
          <w:lang w:val="es-ES"/>
        </w:rPr>
      </w:pPr>
    </w:p>
    <w:p w14:paraId="3F9D730F" w14:textId="7C51B3A9"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 </w:t>
      </w:r>
      <w:r w:rsidRPr="0051538E">
        <w:rPr>
          <w:rFonts w:ascii="Arial" w:hAnsi="Arial" w:cs="Arial"/>
          <w:lang w:val="es-ES"/>
        </w:rPr>
        <w:t>Presidir las sesiones ordinarias</w:t>
      </w:r>
      <w:r w:rsidR="0049045B">
        <w:rPr>
          <w:rFonts w:ascii="Arial" w:hAnsi="Arial" w:cs="Arial"/>
          <w:lang w:val="es-ES"/>
        </w:rPr>
        <w:t xml:space="preserve"> y extraordinarias del COTECIAD;</w:t>
      </w:r>
    </w:p>
    <w:p w14:paraId="289CE1E7" w14:textId="656643AB"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II. </w:t>
      </w:r>
      <w:r w:rsidRPr="0051538E">
        <w:rPr>
          <w:rFonts w:ascii="Arial" w:hAnsi="Arial" w:cs="Arial"/>
          <w:lang w:val="es-ES"/>
        </w:rPr>
        <w:t>Representar al COTECIAD en los eventos y gestiones ofici</w:t>
      </w:r>
      <w:r w:rsidR="0049045B">
        <w:rPr>
          <w:rFonts w:ascii="Arial" w:hAnsi="Arial" w:cs="Arial"/>
          <w:lang w:val="es-ES"/>
        </w:rPr>
        <w:t>ales de dicho órgano;</w:t>
      </w:r>
    </w:p>
    <w:p w14:paraId="1B9B054E" w14:textId="1F3ED8E8"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III. </w:t>
      </w:r>
      <w:r w:rsidRPr="0051538E">
        <w:rPr>
          <w:rFonts w:ascii="Arial" w:hAnsi="Arial" w:cs="Arial"/>
          <w:lang w:val="es-ES"/>
        </w:rPr>
        <w:t>Propiciar la constante vinculación y cooperación de las pe</w:t>
      </w:r>
      <w:r w:rsidR="00443FFC" w:rsidRPr="0051538E">
        <w:rPr>
          <w:rFonts w:ascii="Arial" w:hAnsi="Arial" w:cs="Arial"/>
          <w:lang w:val="es-ES"/>
        </w:rPr>
        <w:t>rsonas integra</w:t>
      </w:r>
      <w:r w:rsidR="0049045B">
        <w:rPr>
          <w:rFonts w:ascii="Arial" w:hAnsi="Arial" w:cs="Arial"/>
          <w:lang w:val="es-ES"/>
        </w:rPr>
        <w:t>ntes del COTECIAD;</w:t>
      </w:r>
    </w:p>
    <w:p w14:paraId="6FB9B7D9" w14:textId="4913F155"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IV. </w:t>
      </w:r>
      <w:r w:rsidRPr="0051538E">
        <w:rPr>
          <w:rFonts w:ascii="Arial" w:hAnsi="Arial" w:cs="Arial"/>
          <w:lang w:val="es-ES"/>
        </w:rPr>
        <w:t>Formalizar y someter a la aprobación del COTECIAD los proyectos de organización y control de archivos, programas de valoración documental, el</w:t>
      </w:r>
      <w:r w:rsidR="00943F3A">
        <w:rPr>
          <w:rFonts w:ascii="Arial" w:hAnsi="Arial" w:cs="Arial"/>
          <w:lang w:val="es-ES"/>
        </w:rPr>
        <w:t xml:space="preserve"> PADA</w:t>
      </w:r>
      <w:r w:rsidRPr="0051538E">
        <w:rPr>
          <w:rFonts w:ascii="Arial" w:hAnsi="Arial" w:cs="Arial"/>
          <w:lang w:val="es-ES"/>
        </w:rPr>
        <w:t>, así como toda política y procedimiento sobre administración y conser</w:t>
      </w:r>
      <w:r w:rsidR="0049045B">
        <w:rPr>
          <w:rFonts w:ascii="Arial" w:hAnsi="Arial" w:cs="Arial"/>
          <w:lang w:val="es-ES"/>
        </w:rPr>
        <w:t>vación de documentos de la UACM;</w:t>
      </w:r>
    </w:p>
    <w:p w14:paraId="180804A0" w14:textId="1D1E146F"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 </w:t>
      </w:r>
      <w:r w:rsidRPr="0051538E">
        <w:rPr>
          <w:rFonts w:ascii="Arial" w:hAnsi="Arial" w:cs="Arial"/>
          <w:lang w:val="es-ES"/>
        </w:rPr>
        <w:t>Diseñar, formular, proponer y actualizar los instrumentos de control archivístico</w:t>
      </w:r>
      <w:r w:rsidR="0049045B">
        <w:rPr>
          <w:rFonts w:ascii="Arial" w:hAnsi="Arial" w:cs="Arial"/>
          <w:lang w:val="es-ES"/>
        </w:rPr>
        <w:t>;</w:t>
      </w:r>
    </w:p>
    <w:p w14:paraId="30EAA585" w14:textId="2602B5E6"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VI. </w:t>
      </w:r>
      <w:r w:rsidRPr="0051538E">
        <w:rPr>
          <w:rFonts w:ascii="Arial" w:hAnsi="Arial" w:cs="Arial"/>
          <w:lang w:val="es-ES"/>
        </w:rPr>
        <w:t>Aprobar las convocatorias y órdenes del día de las sesion</w:t>
      </w:r>
      <w:r w:rsidR="0049045B">
        <w:rPr>
          <w:rFonts w:ascii="Arial" w:hAnsi="Arial" w:cs="Arial"/>
          <w:lang w:val="es-ES"/>
        </w:rPr>
        <w:t>es ordinarias y extraordinarias;</w:t>
      </w:r>
    </w:p>
    <w:p w14:paraId="11ACB13C" w14:textId="51090EA6"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VII. </w:t>
      </w:r>
      <w:r w:rsidRPr="0051538E">
        <w:rPr>
          <w:rFonts w:ascii="Arial" w:hAnsi="Arial" w:cs="Arial"/>
          <w:lang w:val="es-ES"/>
        </w:rPr>
        <w:t>Presenta</w:t>
      </w:r>
      <w:r w:rsidR="00443FFC" w:rsidRPr="0051538E">
        <w:rPr>
          <w:rFonts w:ascii="Arial" w:hAnsi="Arial" w:cs="Arial"/>
          <w:lang w:val="es-ES"/>
        </w:rPr>
        <w:t>r,</w:t>
      </w:r>
      <w:r w:rsidRPr="0051538E">
        <w:rPr>
          <w:rFonts w:ascii="Arial" w:hAnsi="Arial" w:cs="Arial"/>
          <w:lang w:val="es-ES"/>
        </w:rPr>
        <w:t xml:space="preserve"> para aprobación del COTECIAD, el calendar</w:t>
      </w:r>
      <w:r w:rsidR="0049045B">
        <w:rPr>
          <w:rFonts w:ascii="Arial" w:hAnsi="Arial" w:cs="Arial"/>
          <w:lang w:val="es-ES"/>
        </w:rPr>
        <w:t>io anual de sesiones ordinarias;</w:t>
      </w:r>
    </w:p>
    <w:p w14:paraId="1862F687" w14:textId="6383C4D4"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VIII. </w:t>
      </w:r>
      <w:r w:rsidRPr="0051538E">
        <w:rPr>
          <w:rFonts w:ascii="Arial" w:hAnsi="Arial" w:cs="Arial"/>
          <w:lang w:val="es-ES"/>
        </w:rPr>
        <w:t xml:space="preserve">Publicar </w:t>
      </w:r>
      <w:r w:rsidR="00845CCB" w:rsidRPr="0051538E">
        <w:rPr>
          <w:rFonts w:ascii="Arial" w:hAnsi="Arial" w:cs="Arial"/>
          <w:lang w:val="es-ES"/>
        </w:rPr>
        <w:t xml:space="preserve">el PADA </w:t>
      </w:r>
      <w:r w:rsidRPr="0051538E">
        <w:rPr>
          <w:rFonts w:ascii="Arial" w:hAnsi="Arial" w:cs="Arial"/>
          <w:lang w:val="es-ES"/>
        </w:rPr>
        <w:t>en el Portal de la UACM</w:t>
      </w:r>
      <w:r w:rsidR="0049045B">
        <w:rPr>
          <w:rFonts w:ascii="Arial" w:hAnsi="Arial" w:cs="Arial"/>
          <w:lang w:val="es-ES"/>
        </w:rPr>
        <w:t>;</w:t>
      </w:r>
    </w:p>
    <w:p w14:paraId="19B670BD" w14:textId="4210D56F"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IX. </w:t>
      </w:r>
      <w:r w:rsidRPr="0051538E">
        <w:rPr>
          <w:rFonts w:ascii="Arial" w:hAnsi="Arial" w:cs="Arial"/>
          <w:lang w:val="es-ES"/>
        </w:rPr>
        <w:t>Proponer al COTECIAD</w:t>
      </w:r>
      <w:r w:rsidR="00443FFC" w:rsidRPr="0051538E">
        <w:rPr>
          <w:rFonts w:ascii="Arial" w:hAnsi="Arial" w:cs="Arial"/>
          <w:lang w:val="es-ES"/>
        </w:rPr>
        <w:t>,</w:t>
      </w:r>
      <w:r w:rsidRPr="0051538E">
        <w:rPr>
          <w:rFonts w:ascii="Arial" w:hAnsi="Arial" w:cs="Arial"/>
          <w:lang w:val="es-ES"/>
        </w:rPr>
        <w:t xml:space="preserve"> para su aprobación, la integración de </w:t>
      </w:r>
      <w:r w:rsidR="00443FFC" w:rsidRPr="0051538E">
        <w:rPr>
          <w:rFonts w:ascii="Arial" w:hAnsi="Arial" w:cs="Arial"/>
          <w:lang w:val="es-ES"/>
        </w:rPr>
        <w:t xml:space="preserve">los </w:t>
      </w:r>
      <w:r w:rsidRPr="0051538E">
        <w:rPr>
          <w:rFonts w:ascii="Arial" w:hAnsi="Arial" w:cs="Arial"/>
          <w:lang w:val="es-ES"/>
        </w:rPr>
        <w:t>grupos de trabajo que se estimen necesarios para el desarrollo y ejecución de los proyectos que favorezcan el manejo y control de la docu</w:t>
      </w:r>
      <w:r w:rsidR="00443FFC" w:rsidRPr="0051538E">
        <w:rPr>
          <w:rFonts w:ascii="Arial" w:hAnsi="Arial" w:cs="Arial"/>
          <w:lang w:val="es-ES"/>
        </w:rPr>
        <w:t>mentación a nivel institucional</w:t>
      </w:r>
      <w:r w:rsidR="00800C0A">
        <w:rPr>
          <w:rFonts w:ascii="Arial" w:hAnsi="Arial" w:cs="Arial"/>
          <w:lang w:val="es-ES"/>
        </w:rPr>
        <w:t>;</w:t>
      </w:r>
    </w:p>
    <w:p w14:paraId="047CE3D8" w14:textId="0DF11731"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X. </w:t>
      </w:r>
      <w:r w:rsidRPr="0051538E">
        <w:rPr>
          <w:rFonts w:ascii="Arial" w:hAnsi="Arial" w:cs="Arial"/>
          <w:lang w:val="es-ES"/>
        </w:rPr>
        <w:t xml:space="preserve">Promover la constante participación del personal </w:t>
      </w:r>
      <w:r w:rsidR="00443FFC" w:rsidRPr="0051538E">
        <w:rPr>
          <w:rFonts w:ascii="Arial" w:hAnsi="Arial" w:cs="Arial"/>
          <w:lang w:val="es-ES"/>
        </w:rPr>
        <w:t>de la UACM, particularmente</w:t>
      </w:r>
      <w:r w:rsidRPr="0051538E">
        <w:rPr>
          <w:rFonts w:ascii="Arial" w:hAnsi="Arial" w:cs="Arial"/>
          <w:lang w:val="es-ES"/>
        </w:rPr>
        <w:t xml:space="preserve"> de las personas integrantes del COTECIAD</w:t>
      </w:r>
      <w:r w:rsidR="00443FFC" w:rsidRPr="0051538E">
        <w:rPr>
          <w:rFonts w:ascii="Arial" w:hAnsi="Arial" w:cs="Arial"/>
          <w:lang w:val="es-ES"/>
        </w:rPr>
        <w:t>,</w:t>
      </w:r>
      <w:r w:rsidRPr="0051538E">
        <w:rPr>
          <w:rFonts w:ascii="Arial" w:hAnsi="Arial" w:cs="Arial"/>
          <w:lang w:val="es-ES"/>
        </w:rPr>
        <w:t xml:space="preserve"> en el desarrollo de una cul</w:t>
      </w:r>
      <w:r w:rsidR="00443FFC" w:rsidRPr="0051538E">
        <w:rPr>
          <w:rFonts w:ascii="Arial" w:hAnsi="Arial" w:cs="Arial"/>
          <w:lang w:val="es-ES"/>
        </w:rPr>
        <w:t>tura archivística institucional</w:t>
      </w:r>
      <w:r w:rsidR="00800C0A">
        <w:rPr>
          <w:rFonts w:ascii="Arial" w:hAnsi="Arial" w:cs="Arial"/>
          <w:lang w:val="es-ES"/>
        </w:rPr>
        <w:t>;</w:t>
      </w:r>
    </w:p>
    <w:p w14:paraId="3FB334FF" w14:textId="75135C62"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XI. </w:t>
      </w:r>
      <w:r w:rsidRPr="0051538E">
        <w:rPr>
          <w:rFonts w:ascii="Arial" w:hAnsi="Arial" w:cs="Arial"/>
          <w:lang w:val="es-ES"/>
        </w:rPr>
        <w:t>Nombrar a su suplente en aquellas</w:t>
      </w:r>
      <w:r w:rsidR="00443FFC" w:rsidRPr="0051538E">
        <w:rPr>
          <w:rFonts w:ascii="Arial" w:hAnsi="Arial" w:cs="Arial"/>
          <w:lang w:val="es-ES"/>
        </w:rPr>
        <w:t xml:space="preserve"> reuniones que no pueda asistir</w:t>
      </w:r>
      <w:r w:rsidR="0049045B">
        <w:rPr>
          <w:rFonts w:ascii="Arial" w:hAnsi="Arial" w:cs="Arial"/>
          <w:lang w:val="es-ES"/>
        </w:rPr>
        <w:t>;</w:t>
      </w:r>
    </w:p>
    <w:p w14:paraId="2ADF43A1" w14:textId="6A3CAC33"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XII. </w:t>
      </w:r>
      <w:r w:rsidRPr="0051538E">
        <w:rPr>
          <w:rFonts w:ascii="Arial" w:hAnsi="Arial" w:cs="Arial"/>
          <w:lang w:val="es-ES"/>
        </w:rPr>
        <w:t>Designar</w:t>
      </w:r>
      <w:r w:rsidR="00443FFC" w:rsidRPr="0051538E">
        <w:rPr>
          <w:rFonts w:ascii="Arial" w:hAnsi="Arial" w:cs="Arial"/>
          <w:lang w:val="es-ES"/>
        </w:rPr>
        <w:t>,</w:t>
      </w:r>
      <w:r w:rsidRPr="0051538E">
        <w:rPr>
          <w:rFonts w:ascii="Arial" w:hAnsi="Arial" w:cs="Arial"/>
          <w:lang w:val="es-ES"/>
        </w:rPr>
        <w:t xml:space="preserve"> de entre las personas responsables de los archivos de concentración </w:t>
      </w:r>
      <w:r w:rsidR="00845CCB" w:rsidRPr="0051538E">
        <w:rPr>
          <w:rFonts w:ascii="Arial" w:hAnsi="Arial" w:cs="Arial"/>
          <w:lang w:val="es-ES"/>
        </w:rPr>
        <w:t>y archivo</w:t>
      </w:r>
      <w:r w:rsidRPr="0051538E">
        <w:rPr>
          <w:rFonts w:ascii="Arial" w:hAnsi="Arial" w:cs="Arial"/>
          <w:lang w:val="es-ES"/>
        </w:rPr>
        <w:t xml:space="preserve"> histórico, a quien desempeñe fu</w:t>
      </w:r>
      <w:r w:rsidR="00443FFC" w:rsidRPr="0051538E">
        <w:rPr>
          <w:rFonts w:ascii="Arial" w:hAnsi="Arial" w:cs="Arial"/>
          <w:lang w:val="es-ES"/>
        </w:rPr>
        <w:t>nciones de Secretaría Técnica</w:t>
      </w:r>
      <w:r w:rsidR="00800C0A">
        <w:rPr>
          <w:rFonts w:ascii="Arial" w:hAnsi="Arial" w:cs="Arial"/>
          <w:lang w:val="es-ES"/>
        </w:rPr>
        <w:t>;</w:t>
      </w:r>
    </w:p>
    <w:p w14:paraId="5232347B" w14:textId="77777777" w:rsidR="00201967" w:rsidRPr="0051538E" w:rsidRDefault="00201967" w:rsidP="00F4324B">
      <w:pPr>
        <w:pStyle w:val="Cuerpo"/>
        <w:ind w:left="708" w:right="582"/>
        <w:jc w:val="both"/>
        <w:rPr>
          <w:rFonts w:ascii="Arial" w:hAnsi="Arial" w:cs="Arial"/>
          <w:lang w:val="es-ES"/>
        </w:rPr>
      </w:pPr>
      <w:r w:rsidRPr="0051538E">
        <w:rPr>
          <w:rFonts w:ascii="Arial" w:hAnsi="Arial" w:cs="Arial"/>
          <w:b/>
          <w:lang w:val="es-ES"/>
        </w:rPr>
        <w:lastRenderedPageBreak/>
        <w:t xml:space="preserve">XIII. </w:t>
      </w:r>
      <w:r w:rsidRPr="0051538E">
        <w:rPr>
          <w:rFonts w:ascii="Arial" w:hAnsi="Arial" w:cs="Arial"/>
          <w:lang w:val="es-ES"/>
        </w:rPr>
        <w:t>Las demás que resulten necesarias para dirigir y orientar los trabajos del COTECIAD.</w:t>
      </w:r>
    </w:p>
    <w:p w14:paraId="6B1426FA" w14:textId="77777777" w:rsidR="00201967" w:rsidRPr="0051538E" w:rsidRDefault="00201967" w:rsidP="00201967">
      <w:pPr>
        <w:pStyle w:val="Cuerpo"/>
        <w:ind w:right="582"/>
        <w:jc w:val="both"/>
        <w:rPr>
          <w:rFonts w:ascii="Arial" w:hAnsi="Arial" w:cs="Arial"/>
          <w:lang w:val="es-ES"/>
        </w:rPr>
      </w:pPr>
    </w:p>
    <w:p w14:paraId="7F282BEB" w14:textId="37C1459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10. </w:t>
      </w:r>
      <w:r w:rsidR="00FD4832">
        <w:rPr>
          <w:rFonts w:ascii="Arial" w:hAnsi="Arial" w:cs="Arial"/>
          <w:lang w:val="es-ES"/>
        </w:rPr>
        <w:t>La persona T</w:t>
      </w:r>
      <w:r w:rsidRPr="0051538E">
        <w:rPr>
          <w:rFonts w:ascii="Arial" w:hAnsi="Arial" w:cs="Arial"/>
          <w:lang w:val="es-ES"/>
        </w:rPr>
        <w:t>itular de la Secretaría Técnica del COTECIAD tendrá a su cargo las atribuciones y funciones siguientes:</w:t>
      </w:r>
    </w:p>
    <w:p w14:paraId="4329D42D" w14:textId="77777777" w:rsidR="00201967" w:rsidRPr="0051538E" w:rsidRDefault="00201967" w:rsidP="00845CCB">
      <w:pPr>
        <w:pStyle w:val="Cuerpo"/>
        <w:ind w:left="708" w:right="582"/>
        <w:jc w:val="both"/>
        <w:rPr>
          <w:rFonts w:ascii="Arial" w:hAnsi="Arial" w:cs="Arial"/>
          <w:lang w:val="es-ES"/>
        </w:rPr>
      </w:pPr>
    </w:p>
    <w:p w14:paraId="22FB30AA" w14:textId="34A717F7"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 </w:t>
      </w:r>
      <w:r w:rsidRPr="0051538E">
        <w:rPr>
          <w:rFonts w:ascii="Arial" w:hAnsi="Arial" w:cs="Arial"/>
          <w:lang w:val="es-ES"/>
        </w:rPr>
        <w:t>Elaborar el calendario, las convocatorias y órdenes del día de las sesi</w:t>
      </w:r>
      <w:r w:rsidR="0049045B">
        <w:rPr>
          <w:rFonts w:ascii="Arial" w:hAnsi="Arial" w:cs="Arial"/>
          <w:lang w:val="es-ES"/>
        </w:rPr>
        <w:t>ones celebradas por este Comité;</w:t>
      </w:r>
    </w:p>
    <w:p w14:paraId="5DE3061A" w14:textId="094F3DBE"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II. </w:t>
      </w:r>
      <w:r w:rsidRPr="0051538E">
        <w:rPr>
          <w:rFonts w:ascii="Arial" w:hAnsi="Arial" w:cs="Arial"/>
          <w:lang w:val="es-ES"/>
        </w:rPr>
        <w:t xml:space="preserve">Integrar la carpeta de cada sesión con la documentación respectiva y vigilar su oportuna entrega a los </w:t>
      </w:r>
      <w:r w:rsidR="00DB1A57" w:rsidRPr="0051538E">
        <w:rPr>
          <w:rFonts w:ascii="Arial" w:hAnsi="Arial" w:cs="Arial"/>
          <w:lang w:val="es-ES"/>
        </w:rPr>
        <w:t>miembros e invitados del Comité</w:t>
      </w:r>
      <w:r w:rsidR="0049045B">
        <w:rPr>
          <w:rFonts w:ascii="Arial" w:hAnsi="Arial" w:cs="Arial"/>
          <w:lang w:val="es-ES"/>
        </w:rPr>
        <w:t>;</w:t>
      </w:r>
      <w:r w:rsidRPr="0051538E">
        <w:rPr>
          <w:rFonts w:ascii="Arial" w:hAnsi="Arial" w:cs="Arial"/>
          <w:lang w:val="es-ES"/>
        </w:rPr>
        <w:t xml:space="preserve"> </w:t>
      </w:r>
    </w:p>
    <w:p w14:paraId="3D6DAA91" w14:textId="400061CA"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III. </w:t>
      </w:r>
      <w:r w:rsidRPr="0051538E">
        <w:rPr>
          <w:rFonts w:ascii="Arial" w:hAnsi="Arial" w:cs="Arial"/>
          <w:lang w:val="es-ES"/>
        </w:rPr>
        <w:t>Elaborar las actas de las sesiones y recabar la firma de las pe</w:t>
      </w:r>
      <w:r w:rsidR="00DB1A57" w:rsidRPr="0051538E">
        <w:rPr>
          <w:rFonts w:ascii="Arial" w:hAnsi="Arial" w:cs="Arial"/>
          <w:lang w:val="es-ES"/>
        </w:rPr>
        <w:t>rsonas integrantes del COTECIAD</w:t>
      </w:r>
      <w:r w:rsidR="0049045B">
        <w:rPr>
          <w:rFonts w:ascii="Arial" w:hAnsi="Arial" w:cs="Arial"/>
          <w:lang w:val="es-ES"/>
        </w:rPr>
        <w:t>;</w:t>
      </w:r>
    </w:p>
    <w:p w14:paraId="1DF4B245" w14:textId="69B44BF6"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IV. </w:t>
      </w:r>
      <w:r w:rsidRPr="0051538E">
        <w:rPr>
          <w:rFonts w:ascii="Arial" w:hAnsi="Arial" w:cs="Arial"/>
          <w:lang w:val="es-ES"/>
        </w:rPr>
        <w:t>Convocar, p</w:t>
      </w:r>
      <w:r w:rsidR="00FD4832">
        <w:rPr>
          <w:rFonts w:ascii="Arial" w:hAnsi="Arial" w:cs="Arial"/>
          <w:lang w:val="es-ES"/>
        </w:rPr>
        <w:t>revia aprobación de la persona T</w:t>
      </w:r>
      <w:r w:rsidRPr="0051538E">
        <w:rPr>
          <w:rFonts w:ascii="Arial" w:hAnsi="Arial" w:cs="Arial"/>
          <w:lang w:val="es-ES"/>
        </w:rPr>
        <w:t>itular de la Presidencia del COTECIAD, a las sesion</w:t>
      </w:r>
      <w:r w:rsidR="00DB1A57" w:rsidRPr="0051538E">
        <w:rPr>
          <w:rFonts w:ascii="Arial" w:hAnsi="Arial" w:cs="Arial"/>
          <w:lang w:val="es-ES"/>
        </w:rPr>
        <w:t>es ordinarias y extraordinarias</w:t>
      </w:r>
      <w:r w:rsidR="0049045B">
        <w:rPr>
          <w:rFonts w:ascii="Arial" w:hAnsi="Arial" w:cs="Arial"/>
          <w:lang w:val="es-ES"/>
        </w:rPr>
        <w:t>;</w:t>
      </w:r>
    </w:p>
    <w:p w14:paraId="59328268" w14:textId="44D30471"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 </w:t>
      </w:r>
      <w:r w:rsidRPr="0051538E">
        <w:rPr>
          <w:rFonts w:ascii="Arial" w:hAnsi="Arial" w:cs="Arial"/>
          <w:lang w:val="es-ES"/>
        </w:rPr>
        <w:t>Someter a consideración de las personas integrantes del COTECIAD las opiniones técnicas que considere necesarias sobre los trabajos que al interior se desarrollen</w:t>
      </w:r>
      <w:r w:rsidR="00DB1A57" w:rsidRPr="0051538E">
        <w:rPr>
          <w:rFonts w:ascii="Arial" w:hAnsi="Arial" w:cs="Arial"/>
          <w:lang w:val="es-ES"/>
        </w:rPr>
        <w:t>,</w:t>
      </w:r>
      <w:r w:rsidRPr="0051538E">
        <w:rPr>
          <w:rFonts w:ascii="Arial" w:hAnsi="Arial" w:cs="Arial"/>
          <w:lang w:val="es-ES"/>
        </w:rPr>
        <w:t xml:space="preserve"> para la formalización y modernización del Sistema</w:t>
      </w:r>
      <w:r w:rsidR="0049045B">
        <w:rPr>
          <w:rFonts w:ascii="Arial" w:hAnsi="Arial" w:cs="Arial"/>
          <w:lang w:val="es-ES"/>
        </w:rPr>
        <w:t>;</w:t>
      </w:r>
    </w:p>
    <w:p w14:paraId="00B4267C" w14:textId="6E5E485A"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VI. </w:t>
      </w:r>
      <w:r w:rsidRPr="0051538E">
        <w:rPr>
          <w:rFonts w:ascii="Arial" w:hAnsi="Arial" w:cs="Arial"/>
          <w:lang w:val="es-ES"/>
        </w:rPr>
        <w:t>Elaborar las minutas de las reuniones de los grupos de trabajo e informar al COTECIAD</w:t>
      </w:r>
      <w:r w:rsidR="00DB1A57" w:rsidRPr="0051538E">
        <w:rPr>
          <w:rFonts w:ascii="Arial" w:hAnsi="Arial" w:cs="Arial"/>
          <w:lang w:val="es-ES"/>
        </w:rPr>
        <w:t xml:space="preserve"> sobre los resultados obtenidos</w:t>
      </w:r>
      <w:r w:rsidR="0049045B">
        <w:rPr>
          <w:rFonts w:ascii="Arial" w:hAnsi="Arial" w:cs="Arial"/>
          <w:lang w:val="es-ES"/>
        </w:rPr>
        <w:t>;</w:t>
      </w:r>
    </w:p>
    <w:p w14:paraId="0265F313" w14:textId="320A94B7" w:rsidR="00201967" w:rsidRPr="0051538E" w:rsidRDefault="00201967" w:rsidP="00800C0A">
      <w:pPr>
        <w:pStyle w:val="Cuerpo"/>
        <w:ind w:left="708" w:right="582"/>
        <w:jc w:val="both"/>
        <w:rPr>
          <w:rFonts w:ascii="Arial" w:hAnsi="Arial" w:cs="Arial"/>
          <w:lang w:val="es-ES"/>
        </w:rPr>
      </w:pPr>
      <w:r w:rsidRPr="0051538E">
        <w:rPr>
          <w:rFonts w:ascii="Arial" w:hAnsi="Arial" w:cs="Arial"/>
          <w:b/>
          <w:lang w:val="es-ES"/>
        </w:rPr>
        <w:t xml:space="preserve">VII. </w:t>
      </w:r>
      <w:r w:rsidRPr="0051538E">
        <w:rPr>
          <w:rFonts w:ascii="Arial" w:hAnsi="Arial" w:cs="Arial"/>
          <w:lang w:val="es-ES"/>
        </w:rPr>
        <w:t xml:space="preserve">Dar seguimiento e informar a las personas integrantes del COTECIAD sobre los avances de los acuerdos que se tomen, así como del </w:t>
      </w:r>
      <w:r w:rsidR="00845CCB" w:rsidRPr="0051538E">
        <w:rPr>
          <w:rFonts w:ascii="Arial" w:hAnsi="Arial" w:cs="Arial"/>
          <w:lang w:val="es-ES"/>
        </w:rPr>
        <w:t>PADA</w:t>
      </w:r>
      <w:r w:rsidR="0049045B">
        <w:rPr>
          <w:rFonts w:ascii="Arial" w:hAnsi="Arial" w:cs="Arial"/>
          <w:lang w:val="es-ES"/>
        </w:rPr>
        <w:t>;</w:t>
      </w:r>
    </w:p>
    <w:p w14:paraId="1C2AE1E6" w14:textId="50E73AED" w:rsidR="00201967" w:rsidRPr="0051538E" w:rsidRDefault="00201967" w:rsidP="00845CCB">
      <w:pPr>
        <w:pStyle w:val="Cuerpo"/>
        <w:ind w:left="708" w:right="582"/>
        <w:jc w:val="both"/>
        <w:rPr>
          <w:rFonts w:ascii="Arial" w:hAnsi="Arial" w:cs="Arial"/>
          <w:lang w:val="es-ES"/>
        </w:rPr>
      </w:pPr>
      <w:r w:rsidRPr="0051538E">
        <w:rPr>
          <w:rFonts w:ascii="Arial" w:hAnsi="Arial" w:cs="Arial"/>
          <w:b/>
          <w:lang w:val="es-ES"/>
        </w:rPr>
        <w:t xml:space="preserve">VIII. </w:t>
      </w:r>
      <w:r w:rsidRPr="0051538E">
        <w:rPr>
          <w:rFonts w:ascii="Arial" w:hAnsi="Arial" w:cs="Arial"/>
          <w:lang w:val="es-ES"/>
        </w:rPr>
        <w:t>Las demás que en el ámbito de su competencia le se</w:t>
      </w:r>
      <w:r w:rsidR="00FD4832">
        <w:rPr>
          <w:rFonts w:ascii="Arial" w:hAnsi="Arial" w:cs="Arial"/>
          <w:lang w:val="es-ES"/>
        </w:rPr>
        <w:t>an encomendadas por la persona T</w:t>
      </w:r>
      <w:r w:rsidRPr="0051538E">
        <w:rPr>
          <w:rFonts w:ascii="Arial" w:hAnsi="Arial" w:cs="Arial"/>
          <w:lang w:val="es-ES"/>
        </w:rPr>
        <w:t>itular de la Presidencia o por el pleno del COTECIAD</w:t>
      </w:r>
      <w:r w:rsidR="0049045B">
        <w:rPr>
          <w:rFonts w:ascii="Arial" w:hAnsi="Arial" w:cs="Arial"/>
          <w:lang w:val="es-ES"/>
        </w:rPr>
        <w:t>;</w:t>
      </w:r>
    </w:p>
    <w:p w14:paraId="3428F0DB" w14:textId="77777777" w:rsidR="00201967" w:rsidRPr="0051538E" w:rsidRDefault="00201967" w:rsidP="00201967">
      <w:pPr>
        <w:pStyle w:val="Cuerpo"/>
        <w:ind w:right="582"/>
        <w:jc w:val="both"/>
        <w:rPr>
          <w:rFonts w:ascii="Arial" w:hAnsi="Arial" w:cs="Arial"/>
          <w:lang w:val="es-ES"/>
        </w:rPr>
      </w:pPr>
      <w:bookmarkStart w:id="1" w:name="_heading=h.gjdgxs" w:colFirst="0" w:colLast="0"/>
      <w:bookmarkStart w:id="2" w:name="_heading=h.oci14vwm1sxn" w:colFirst="0" w:colLast="0"/>
      <w:bookmarkStart w:id="3" w:name="_heading=h.xt8cprosboys" w:colFirst="0" w:colLast="0"/>
      <w:bookmarkStart w:id="4" w:name="_heading=h.bf5irxz4quyt" w:colFirst="0" w:colLast="0"/>
      <w:bookmarkEnd w:id="1"/>
      <w:bookmarkEnd w:id="2"/>
      <w:bookmarkEnd w:id="3"/>
      <w:bookmarkEnd w:id="4"/>
    </w:p>
    <w:p w14:paraId="21ACDC56"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11. </w:t>
      </w:r>
      <w:r w:rsidRPr="0051538E">
        <w:rPr>
          <w:rFonts w:ascii="Arial" w:hAnsi="Arial" w:cs="Arial"/>
          <w:lang w:val="es-ES"/>
        </w:rPr>
        <w:t xml:space="preserve">Las personas Integrantes del </w:t>
      </w:r>
      <w:r w:rsidR="00DB1A57" w:rsidRPr="0051538E">
        <w:rPr>
          <w:rFonts w:ascii="Arial" w:hAnsi="Arial" w:cs="Arial"/>
          <w:lang w:val="es-ES"/>
        </w:rPr>
        <w:t>COTECIAD</w:t>
      </w:r>
      <w:r w:rsidRPr="0051538E">
        <w:rPr>
          <w:rFonts w:ascii="Arial" w:hAnsi="Arial" w:cs="Arial"/>
          <w:lang w:val="es-ES"/>
        </w:rPr>
        <w:t xml:space="preserve"> deberán cumplir con las funciones y atribuciones siguientes:</w:t>
      </w:r>
    </w:p>
    <w:p w14:paraId="7F8D981B" w14:textId="77777777" w:rsidR="00201967" w:rsidRPr="0051538E" w:rsidRDefault="00201967" w:rsidP="00845CCB">
      <w:pPr>
        <w:pStyle w:val="Cuerpo"/>
        <w:ind w:left="708" w:right="582"/>
        <w:jc w:val="both"/>
        <w:rPr>
          <w:rFonts w:ascii="Arial" w:hAnsi="Arial" w:cs="Arial"/>
          <w:lang w:val="es-ES"/>
        </w:rPr>
      </w:pPr>
    </w:p>
    <w:p w14:paraId="10411F2B" w14:textId="5AF7F93C" w:rsidR="00201967" w:rsidRPr="0051538E" w:rsidRDefault="00201967" w:rsidP="00675B50">
      <w:pPr>
        <w:pStyle w:val="Cuerpo"/>
        <w:ind w:left="708" w:right="582"/>
        <w:jc w:val="both"/>
        <w:rPr>
          <w:rFonts w:ascii="Arial" w:hAnsi="Arial" w:cs="Arial"/>
          <w:lang w:val="es-ES"/>
        </w:rPr>
      </w:pPr>
      <w:r w:rsidRPr="0051538E">
        <w:rPr>
          <w:rFonts w:ascii="Arial" w:hAnsi="Arial" w:cs="Arial"/>
          <w:b/>
          <w:lang w:val="es-ES"/>
        </w:rPr>
        <w:t xml:space="preserve">I. </w:t>
      </w:r>
      <w:r w:rsidRPr="0051538E">
        <w:rPr>
          <w:rFonts w:ascii="Arial" w:hAnsi="Arial" w:cs="Arial"/>
          <w:lang w:val="es-ES"/>
        </w:rPr>
        <w:t>Hacer del conocimiento de los integrantes de sus respectivos Órganos Colegiados, Rectoría o áreas, los a</w:t>
      </w:r>
      <w:r w:rsidR="00355ECA" w:rsidRPr="0051538E">
        <w:rPr>
          <w:rFonts w:ascii="Arial" w:hAnsi="Arial" w:cs="Arial"/>
          <w:lang w:val="es-ES"/>
        </w:rPr>
        <w:t>cuerdos tomados por el COTECIAD</w:t>
      </w:r>
      <w:r w:rsidR="0049045B">
        <w:rPr>
          <w:rFonts w:ascii="Arial" w:hAnsi="Arial" w:cs="Arial"/>
          <w:lang w:val="es-ES"/>
        </w:rPr>
        <w:t>;</w:t>
      </w:r>
    </w:p>
    <w:p w14:paraId="40FA5395" w14:textId="76215AF2" w:rsidR="00201967" w:rsidRPr="0051538E" w:rsidRDefault="00201967" w:rsidP="00675B50">
      <w:pPr>
        <w:pStyle w:val="Cuerpo"/>
        <w:ind w:left="708" w:right="582"/>
        <w:jc w:val="both"/>
        <w:rPr>
          <w:rFonts w:ascii="Arial" w:hAnsi="Arial" w:cs="Arial"/>
          <w:lang w:val="es-ES"/>
        </w:rPr>
      </w:pPr>
      <w:r w:rsidRPr="0051538E">
        <w:rPr>
          <w:rFonts w:ascii="Arial" w:hAnsi="Arial" w:cs="Arial"/>
          <w:b/>
          <w:lang w:val="es-ES"/>
        </w:rPr>
        <w:t xml:space="preserve">II. </w:t>
      </w:r>
      <w:r w:rsidRPr="0051538E">
        <w:rPr>
          <w:rFonts w:ascii="Arial" w:hAnsi="Arial" w:cs="Arial"/>
          <w:lang w:val="es-ES"/>
        </w:rPr>
        <w:t>Asistir y participar en las sesiones ordinarias o extrao</w:t>
      </w:r>
      <w:r w:rsidR="002C6648">
        <w:rPr>
          <w:rFonts w:ascii="Arial" w:hAnsi="Arial" w:cs="Arial"/>
          <w:lang w:val="es-ES"/>
        </w:rPr>
        <w:t>rdinarias a que sean convocado</w:t>
      </w:r>
      <w:r w:rsidR="00355ECA" w:rsidRPr="0051538E">
        <w:rPr>
          <w:rFonts w:ascii="Arial" w:hAnsi="Arial" w:cs="Arial"/>
          <w:lang w:val="es-ES"/>
        </w:rPr>
        <w:t>s</w:t>
      </w:r>
      <w:r w:rsidR="0049045B">
        <w:rPr>
          <w:rFonts w:ascii="Arial" w:hAnsi="Arial" w:cs="Arial"/>
          <w:lang w:val="es-ES"/>
        </w:rPr>
        <w:t>;</w:t>
      </w:r>
    </w:p>
    <w:p w14:paraId="5E654921" w14:textId="2BCACEB5" w:rsidR="00201967" w:rsidRPr="0051538E" w:rsidRDefault="00201967" w:rsidP="00845CCB">
      <w:pPr>
        <w:pStyle w:val="Cuerpo"/>
        <w:ind w:left="708" w:right="582"/>
        <w:jc w:val="both"/>
        <w:rPr>
          <w:rFonts w:ascii="Arial" w:hAnsi="Arial" w:cs="Arial"/>
          <w:lang w:val="es-ES"/>
        </w:rPr>
      </w:pPr>
      <w:r w:rsidRPr="0051538E">
        <w:rPr>
          <w:rFonts w:ascii="Arial" w:hAnsi="Arial" w:cs="Arial"/>
          <w:b/>
          <w:lang w:val="es-ES"/>
        </w:rPr>
        <w:t xml:space="preserve">III. </w:t>
      </w:r>
      <w:r w:rsidRPr="0051538E">
        <w:rPr>
          <w:rFonts w:ascii="Arial" w:hAnsi="Arial" w:cs="Arial"/>
          <w:lang w:val="es-ES"/>
        </w:rPr>
        <w:t xml:space="preserve">Coadyuvar en el análisis de los proyectos de organización y control de archivos, </w:t>
      </w:r>
      <w:r w:rsidR="00355ECA" w:rsidRPr="0051538E">
        <w:rPr>
          <w:rFonts w:ascii="Arial" w:hAnsi="Arial" w:cs="Arial"/>
          <w:lang w:val="es-ES"/>
        </w:rPr>
        <w:t xml:space="preserve">de los </w:t>
      </w:r>
      <w:r w:rsidRPr="0051538E">
        <w:rPr>
          <w:rFonts w:ascii="Arial" w:hAnsi="Arial" w:cs="Arial"/>
          <w:lang w:val="es-ES"/>
        </w:rPr>
        <w:t xml:space="preserve">programas de valoración documental, </w:t>
      </w:r>
      <w:r w:rsidR="00355ECA" w:rsidRPr="0051538E">
        <w:rPr>
          <w:rFonts w:ascii="Arial" w:hAnsi="Arial" w:cs="Arial"/>
          <w:lang w:val="es-ES"/>
        </w:rPr>
        <w:t>d</w:t>
      </w:r>
      <w:r w:rsidRPr="0051538E">
        <w:rPr>
          <w:rFonts w:ascii="Arial" w:hAnsi="Arial" w:cs="Arial"/>
          <w:lang w:val="es-ES"/>
        </w:rPr>
        <w:t xml:space="preserve">el programa institucional de desarrollo archivístico, así como </w:t>
      </w:r>
      <w:r w:rsidR="00355ECA" w:rsidRPr="0051538E">
        <w:rPr>
          <w:rFonts w:ascii="Arial" w:hAnsi="Arial" w:cs="Arial"/>
          <w:lang w:val="es-ES"/>
        </w:rPr>
        <w:t xml:space="preserve">de </w:t>
      </w:r>
      <w:r w:rsidRPr="0051538E">
        <w:rPr>
          <w:rFonts w:ascii="Arial" w:hAnsi="Arial" w:cs="Arial"/>
          <w:lang w:val="es-ES"/>
        </w:rPr>
        <w:t>toda política y procedimiento sobre administración y conservación de documentos</w:t>
      </w:r>
      <w:r w:rsidR="0049045B">
        <w:rPr>
          <w:rFonts w:ascii="Arial" w:hAnsi="Arial" w:cs="Arial"/>
          <w:lang w:val="es-ES"/>
        </w:rPr>
        <w:t>;</w:t>
      </w:r>
    </w:p>
    <w:p w14:paraId="6EB35432" w14:textId="77777777" w:rsidR="00201967" w:rsidRPr="0051538E" w:rsidRDefault="00201967" w:rsidP="00587C4A">
      <w:pPr>
        <w:pStyle w:val="Cuerpo"/>
        <w:ind w:right="582"/>
        <w:jc w:val="both"/>
        <w:rPr>
          <w:rFonts w:ascii="Arial" w:hAnsi="Arial" w:cs="Arial"/>
          <w:lang w:val="es-ES"/>
        </w:rPr>
      </w:pPr>
    </w:p>
    <w:p w14:paraId="77D8247B" w14:textId="78AAE22F" w:rsidR="00201967" w:rsidRPr="0051538E" w:rsidRDefault="00201967" w:rsidP="00675B50">
      <w:pPr>
        <w:pStyle w:val="Cuerpo"/>
        <w:ind w:left="708" w:right="582"/>
        <w:jc w:val="both"/>
        <w:rPr>
          <w:rFonts w:ascii="Arial" w:hAnsi="Arial" w:cs="Arial"/>
          <w:lang w:val="es-ES"/>
        </w:rPr>
      </w:pPr>
      <w:r w:rsidRPr="0051538E">
        <w:rPr>
          <w:rFonts w:ascii="Arial" w:hAnsi="Arial" w:cs="Arial"/>
          <w:b/>
          <w:lang w:val="es-ES"/>
        </w:rPr>
        <w:lastRenderedPageBreak/>
        <w:t xml:space="preserve">IV. </w:t>
      </w:r>
      <w:r w:rsidRPr="0051538E">
        <w:rPr>
          <w:rFonts w:ascii="Arial" w:hAnsi="Arial" w:cs="Arial"/>
          <w:lang w:val="es-ES"/>
        </w:rPr>
        <w:t>Detectar y hacer del conocimiento del COTECIAD las necesidades y expectativas que en materia de archivos existan dentro de su Órgano Colegiado,</w:t>
      </w:r>
      <w:r w:rsidR="00355ECA" w:rsidRPr="0051538E">
        <w:rPr>
          <w:rFonts w:ascii="Arial" w:hAnsi="Arial" w:cs="Arial"/>
          <w:lang w:val="es-ES"/>
        </w:rPr>
        <w:t xml:space="preserve"> Rectoría o área de adscripción.</w:t>
      </w:r>
    </w:p>
    <w:p w14:paraId="234DBD38" w14:textId="4EB4110C" w:rsidR="00201967" w:rsidRPr="0051538E" w:rsidRDefault="00201967" w:rsidP="00675B50">
      <w:pPr>
        <w:pStyle w:val="Cuerpo"/>
        <w:ind w:left="708" w:right="582"/>
        <w:jc w:val="both"/>
        <w:rPr>
          <w:rFonts w:ascii="Arial" w:hAnsi="Arial" w:cs="Arial"/>
          <w:lang w:val="es-ES"/>
        </w:rPr>
      </w:pPr>
      <w:r w:rsidRPr="0051538E">
        <w:rPr>
          <w:rFonts w:ascii="Arial" w:hAnsi="Arial" w:cs="Arial"/>
          <w:b/>
          <w:lang w:val="es-ES"/>
        </w:rPr>
        <w:t xml:space="preserve">V. </w:t>
      </w:r>
      <w:r w:rsidRPr="0051538E">
        <w:rPr>
          <w:rFonts w:ascii="Arial" w:hAnsi="Arial" w:cs="Arial"/>
          <w:lang w:val="es-ES"/>
        </w:rPr>
        <w:t>Firmar las actas de las sesiones y documentación soporte que dé cuenta de los a</w:t>
      </w:r>
      <w:r w:rsidR="0049045B">
        <w:rPr>
          <w:rFonts w:ascii="Arial" w:hAnsi="Arial" w:cs="Arial"/>
          <w:lang w:val="es-ES"/>
        </w:rPr>
        <w:t>cuerdos tomados por el COTECIAD;</w:t>
      </w:r>
    </w:p>
    <w:p w14:paraId="35FF855D" w14:textId="6CFEC975" w:rsidR="00201967" w:rsidRPr="0051538E" w:rsidRDefault="00201967" w:rsidP="00675B50">
      <w:pPr>
        <w:pStyle w:val="Cuerpo"/>
        <w:ind w:left="708" w:right="582"/>
        <w:jc w:val="both"/>
        <w:rPr>
          <w:rFonts w:ascii="Arial" w:hAnsi="Arial" w:cs="Arial"/>
          <w:lang w:val="es-ES"/>
        </w:rPr>
      </w:pPr>
      <w:r w:rsidRPr="0051538E">
        <w:rPr>
          <w:rFonts w:ascii="Arial" w:hAnsi="Arial" w:cs="Arial"/>
          <w:b/>
          <w:lang w:val="es-ES"/>
        </w:rPr>
        <w:t xml:space="preserve">VI. </w:t>
      </w:r>
      <w:r w:rsidRPr="0051538E">
        <w:rPr>
          <w:rFonts w:ascii="Arial" w:hAnsi="Arial" w:cs="Arial"/>
          <w:lang w:val="es-ES"/>
        </w:rPr>
        <w:t>Participar en los grupos de tra</w:t>
      </w:r>
      <w:r w:rsidR="0049045B">
        <w:rPr>
          <w:rFonts w:ascii="Arial" w:hAnsi="Arial" w:cs="Arial"/>
          <w:lang w:val="es-ES"/>
        </w:rPr>
        <w:t>bajo a los que sean asignados;</w:t>
      </w:r>
    </w:p>
    <w:p w14:paraId="26AC0AE4" w14:textId="54E896EF" w:rsidR="00201967" w:rsidRPr="0051538E" w:rsidRDefault="00201967" w:rsidP="00845CCB">
      <w:pPr>
        <w:pStyle w:val="Cuerpo"/>
        <w:ind w:left="708" w:right="582"/>
        <w:jc w:val="both"/>
        <w:rPr>
          <w:rFonts w:ascii="Arial" w:hAnsi="Arial" w:cs="Arial"/>
          <w:lang w:val="es-ES"/>
        </w:rPr>
      </w:pPr>
      <w:r w:rsidRPr="0051538E">
        <w:rPr>
          <w:rFonts w:ascii="Arial" w:hAnsi="Arial" w:cs="Arial"/>
          <w:b/>
          <w:lang w:val="es-ES"/>
        </w:rPr>
        <w:t xml:space="preserve">VII. </w:t>
      </w:r>
      <w:r w:rsidRPr="0051538E">
        <w:rPr>
          <w:rFonts w:ascii="Arial" w:hAnsi="Arial" w:cs="Arial"/>
          <w:lang w:val="es-ES"/>
        </w:rPr>
        <w:t xml:space="preserve">Las demás que les sean asignadas dentro del ámbito de </w:t>
      </w:r>
      <w:r w:rsidR="00FD4832">
        <w:rPr>
          <w:rFonts w:ascii="Arial" w:hAnsi="Arial" w:cs="Arial"/>
          <w:lang w:val="es-ES"/>
        </w:rPr>
        <w:t>su competencia por la persona T</w:t>
      </w:r>
      <w:r w:rsidRPr="0051538E">
        <w:rPr>
          <w:rFonts w:ascii="Arial" w:hAnsi="Arial" w:cs="Arial"/>
          <w:lang w:val="es-ES"/>
        </w:rPr>
        <w:t>itular de la Presidencia del COTECIAD a través de la Secretaría Técnica, previo acuerdo del Comité.</w:t>
      </w:r>
    </w:p>
    <w:p w14:paraId="312A98F5" w14:textId="77777777" w:rsidR="00201967" w:rsidRPr="0051538E" w:rsidRDefault="00201967" w:rsidP="00201967">
      <w:pPr>
        <w:pStyle w:val="Cuerpo"/>
        <w:ind w:right="582"/>
        <w:jc w:val="both"/>
        <w:rPr>
          <w:rFonts w:ascii="Arial" w:hAnsi="Arial" w:cs="Arial"/>
          <w:lang w:val="es-ES"/>
        </w:rPr>
      </w:pPr>
    </w:p>
    <w:p w14:paraId="4A3AB776"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Sección Tercera</w:t>
      </w:r>
    </w:p>
    <w:p w14:paraId="499CF625" w14:textId="77777777" w:rsidR="00201967" w:rsidRPr="0051538E" w:rsidRDefault="00201967" w:rsidP="00201967">
      <w:pPr>
        <w:pStyle w:val="Cuerpo"/>
        <w:ind w:right="584"/>
        <w:jc w:val="center"/>
        <w:rPr>
          <w:rFonts w:ascii="Arial" w:hAnsi="Arial" w:cs="Arial"/>
          <w:b/>
          <w:lang w:val="es-ES"/>
        </w:rPr>
      </w:pPr>
      <w:r w:rsidRPr="0051538E">
        <w:rPr>
          <w:rFonts w:ascii="Arial" w:hAnsi="Arial" w:cs="Arial"/>
          <w:b/>
          <w:lang w:val="es-ES"/>
        </w:rPr>
        <w:t>De las sesiones del COTECIAD</w:t>
      </w:r>
    </w:p>
    <w:p w14:paraId="259BBFD6" w14:textId="77777777" w:rsidR="00201967" w:rsidRPr="0051538E" w:rsidRDefault="00201967" w:rsidP="00201967">
      <w:pPr>
        <w:pStyle w:val="Cuerpo"/>
        <w:ind w:right="582"/>
        <w:jc w:val="both"/>
        <w:rPr>
          <w:rFonts w:ascii="Arial" w:hAnsi="Arial" w:cs="Arial"/>
          <w:b/>
          <w:lang w:val="es-ES"/>
        </w:rPr>
      </w:pPr>
    </w:p>
    <w:p w14:paraId="631B38C6"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12. </w:t>
      </w:r>
      <w:r w:rsidRPr="0051538E">
        <w:rPr>
          <w:rFonts w:ascii="Arial" w:hAnsi="Arial" w:cs="Arial"/>
          <w:lang w:val="es-ES"/>
        </w:rPr>
        <w:t xml:space="preserve">El COTECIAD se reunirá en sesiones ordinarias </w:t>
      </w:r>
      <w:r w:rsidR="00FB6FB5" w:rsidRPr="0051538E">
        <w:rPr>
          <w:rFonts w:ascii="Arial" w:hAnsi="Arial" w:cs="Arial"/>
          <w:lang w:val="es-ES"/>
        </w:rPr>
        <w:t>trimestrales que</w:t>
      </w:r>
      <w:r w:rsidRPr="0051538E">
        <w:rPr>
          <w:rFonts w:ascii="Arial" w:hAnsi="Arial" w:cs="Arial"/>
          <w:lang w:val="es-ES"/>
        </w:rPr>
        <w:t xml:space="preserve"> serán convocadas conforme al calendario de sesiones, mediante oficio emitido por su Secretaría Técnica, el cual será entregado a sus integrantes, remitiendo la documentación correspondiente a través de medios físicos o electrónicos, con un mínimo de cinco días hábiles de anticipación a la celebración de la sesión.</w:t>
      </w:r>
    </w:p>
    <w:p w14:paraId="265E0170" w14:textId="77777777" w:rsidR="00201967" w:rsidRPr="0051538E" w:rsidRDefault="00201967" w:rsidP="00201967">
      <w:pPr>
        <w:pStyle w:val="Cuerpo"/>
        <w:ind w:right="582"/>
        <w:jc w:val="both"/>
        <w:rPr>
          <w:rFonts w:ascii="Arial" w:hAnsi="Arial" w:cs="Arial"/>
          <w:lang w:val="es-ES"/>
        </w:rPr>
      </w:pPr>
    </w:p>
    <w:p w14:paraId="7F69E2AD" w14:textId="77777777"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t>Las reuniones extraordinarias del COTECIAD serán convocadas por su Secretaría Técnica a solicitud de la Presidencia, la Rectoría o, por lo menos, tres de sus integrantes</w:t>
      </w:r>
      <w:r w:rsidR="00FB6FB5" w:rsidRPr="0051538E">
        <w:rPr>
          <w:rFonts w:ascii="Arial" w:hAnsi="Arial" w:cs="Arial"/>
          <w:lang w:val="es-ES"/>
        </w:rPr>
        <w:t>,</w:t>
      </w:r>
      <w:r w:rsidRPr="0051538E">
        <w:rPr>
          <w:rFonts w:ascii="Arial" w:hAnsi="Arial" w:cs="Arial"/>
          <w:lang w:val="es-ES"/>
        </w:rPr>
        <w:t xml:space="preserve"> cuando se estime que hay razones importantes para ello, previa notificación a las personas integrantes de este Comité, remitiendo la documentación correspondiente a través de medios físicos o electrónicos</w:t>
      </w:r>
      <w:r w:rsidR="00FB6FB5" w:rsidRPr="0051538E">
        <w:rPr>
          <w:rFonts w:ascii="Arial" w:hAnsi="Arial" w:cs="Arial"/>
          <w:lang w:val="es-ES"/>
        </w:rPr>
        <w:t>,</w:t>
      </w:r>
      <w:r w:rsidRPr="0051538E">
        <w:rPr>
          <w:rFonts w:ascii="Arial" w:hAnsi="Arial" w:cs="Arial"/>
          <w:lang w:val="es-ES"/>
        </w:rPr>
        <w:t xml:space="preserve"> con cuando menos veinticuatro horas de anticipación a la </w:t>
      </w:r>
      <w:r w:rsidR="00FB6FB5" w:rsidRPr="0051538E">
        <w:rPr>
          <w:rFonts w:ascii="Arial" w:hAnsi="Arial" w:cs="Arial"/>
          <w:lang w:val="es-ES"/>
        </w:rPr>
        <w:t>fecha</w:t>
      </w:r>
      <w:r w:rsidRPr="0051538E">
        <w:rPr>
          <w:rFonts w:ascii="Arial" w:hAnsi="Arial" w:cs="Arial"/>
          <w:lang w:val="es-ES"/>
        </w:rPr>
        <w:t xml:space="preserve"> de la sesión.</w:t>
      </w:r>
    </w:p>
    <w:p w14:paraId="1C2A0182" w14:textId="77777777" w:rsidR="00201967" w:rsidRPr="0051538E" w:rsidRDefault="00201967" w:rsidP="00201967">
      <w:pPr>
        <w:pStyle w:val="Cuerpo"/>
        <w:ind w:right="582"/>
        <w:jc w:val="both"/>
        <w:rPr>
          <w:rFonts w:ascii="Arial" w:hAnsi="Arial" w:cs="Arial"/>
          <w:lang w:val="es-ES"/>
        </w:rPr>
      </w:pPr>
    </w:p>
    <w:p w14:paraId="1288990B" w14:textId="77777777"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t>Las sesiones ordinarias podrán ser diferidas o canceladas por causas de fuerza mayor, fortuitas o justificadas</w:t>
      </w:r>
      <w:r w:rsidR="00FB6FB5" w:rsidRPr="0051538E">
        <w:rPr>
          <w:rFonts w:ascii="Arial" w:hAnsi="Arial" w:cs="Arial"/>
          <w:lang w:val="es-ES"/>
        </w:rPr>
        <w:t>,</w:t>
      </w:r>
      <w:r w:rsidRPr="0051538E">
        <w:rPr>
          <w:rFonts w:ascii="Arial" w:hAnsi="Arial" w:cs="Arial"/>
          <w:lang w:val="es-ES"/>
        </w:rPr>
        <w:t xml:space="preserve"> en caso de no existir asuntos a tratar; las sesiones extraordinarias sólo pueden ser diferidas o canceladas por causas de fuerza mayor o fortuitas.</w:t>
      </w:r>
    </w:p>
    <w:p w14:paraId="1D63F30B" w14:textId="77777777" w:rsidR="00201967" w:rsidRPr="0051538E" w:rsidRDefault="00201967" w:rsidP="00201967">
      <w:pPr>
        <w:pStyle w:val="Cuerpo"/>
        <w:ind w:right="582"/>
        <w:jc w:val="both"/>
        <w:rPr>
          <w:rFonts w:ascii="Arial" w:hAnsi="Arial" w:cs="Arial"/>
          <w:lang w:val="es-ES"/>
        </w:rPr>
      </w:pPr>
    </w:p>
    <w:p w14:paraId="1E6FC1BE" w14:textId="165563E1"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13. </w:t>
      </w:r>
      <w:r w:rsidRPr="0051538E">
        <w:rPr>
          <w:rFonts w:ascii="Arial" w:hAnsi="Arial" w:cs="Arial"/>
          <w:lang w:val="es-ES"/>
        </w:rPr>
        <w:t>Se requerirá</w:t>
      </w:r>
      <w:r w:rsidR="00FB6FB5" w:rsidRPr="0051538E">
        <w:rPr>
          <w:rFonts w:ascii="Arial" w:hAnsi="Arial" w:cs="Arial"/>
          <w:lang w:val="es-ES"/>
        </w:rPr>
        <w:t>,</w:t>
      </w:r>
      <w:r w:rsidRPr="0051538E">
        <w:rPr>
          <w:rFonts w:ascii="Arial" w:hAnsi="Arial" w:cs="Arial"/>
          <w:lang w:val="es-ES"/>
        </w:rPr>
        <w:t xml:space="preserve"> como quórum para llevar a cabo la sesión del COTECIAD, la asistencia de cuando menos la mitad más uno del total de sus integrantes</w:t>
      </w:r>
      <w:r w:rsidR="00FD4832">
        <w:rPr>
          <w:rFonts w:ascii="Arial" w:hAnsi="Arial" w:cs="Arial"/>
          <w:lang w:val="es-ES"/>
        </w:rPr>
        <w:t xml:space="preserve"> y la asistencia de la persona T</w:t>
      </w:r>
      <w:r w:rsidRPr="0051538E">
        <w:rPr>
          <w:rFonts w:ascii="Arial" w:hAnsi="Arial" w:cs="Arial"/>
          <w:lang w:val="es-ES"/>
        </w:rPr>
        <w:t>itular de la Presidencia del COTECIAD o de su suplente, en términos del presente Reglamento.</w:t>
      </w:r>
    </w:p>
    <w:p w14:paraId="40685A35" w14:textId="77777777" w:rsidR="00201967" w:rsidRPr="0051538E" w:rsidRDefault="00201967" w:rsidP="00201967">
      <w:pPr>
        <w:pStyle w:val="Cuerpo"/>
        <w:ind w:right="582"/>
        <w:jc w:val="both"/>
        <w:rPr>
          <w:rFonts w:ascii="Arial" w:hAnsi="Arial" w:cs="Arial"/>
          <w:lang w:val="es-ES"/>
        </w:rPr>
      </w:pPr>
    </w:p>
    <w:p w14:paraId="7E598854" w14:textId="51986CAE"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t xml:space="preserve">En el supuesto </w:t>
      </w:r>
      <w:r w:rsidR="00FB6FB5" w:rsidRPr="0051538E">
        <w:rPr>
          <w:rFonts w:ascii="Arial" w:hAnsi="Arial" w:cs="Arial"/>
          <w:lang w:val="es-ES"/>
        </w:rPr>
        <w:t xml:space="preserve">de </w:t>
      </w:r>
      <w:r w:rsidR="00FD4832">
        <w:rPr>
          <w:rFonts w:ascii="Arial" w:hAnsi="Arial" w:cs="Arial"/>
          <w:lang w:val="es-ES"/>
        </w:rPr>
        <w:t>que la persona T</w:t>
      </w:r>
      <w:r w:rsidRPr="0051538E">
        <w:rPr>
          <w:rFonts w:ascii="Arial" w:hAnsi="Arial" w:cs="Arial"/>
          <w:lang w:val="es-ES"/>
        </w:rPr>
        <w:t xml:space="preserve">itular de la Presidencia del COTECIAD se ausente de forma momentánea o definitiva de una sesión ordinaria o extraordinaria, </w:t>
      </w:r>
      <w:r w:rsidRPr="0051538E">
        <w:rPr>
          <w:rFonts w:ascii="Arial" w:hAnsi="Arial" w:cs="Arial"/>
          <w:lang w:val="es-ES"/>
        </w:rPr>
        <w:lastRenderedPageBreak/>
        <w:t>la persona suplente la auxiliará en la conducción y cierre de la sesión</w:t>
      </w:r>
      <w:r w:rsidR="00FB6FB5" w:rsidRPr="0051538E">
        <w:rPr>
          <w:rFonts w:ascii="Arial" w:hAnsi="Arial" w:cs="Arial"/>
          <w:lang w:val="es-ES"/>
        </w:rPr>
        <w:t>,</w:t>
      </w:r>
      <w:r w:rsidRPr="0051538E">
        <w:rPr>
          <w:rFonts w:ascii="Arial" w:hAnsi="Arial" w:cs="Arial"/>
          <w:lang w:val="es-ES"/>
        </w:rPr>
        <w:t xml:space="preserve"> con el propósito de no interrumpir su desarrollo.</w:t>
      </w:r>
    </w:p>
    <w:p w14:paraId="4BCFFFFE" w14:textId="77777777" w:rsidR="00201967" w:rsidRPr="0051538E" w:rsidRDefault="00201967" w:rsidP="00201967">
      <w:pPr>
        <w:pStyle w:val="Cuerpo"/>
        <w:ind w:right="582"/>
        <w:jc w:val="both"/>
        <w:rPr>
          <w:rFonts w:ascii="Arial" w:hAnsi="Arial" w:cs="Arial"/>
          <w:lang w:val="es-ES"/>
        </w:rPr>
      </w:pPr>
    </w:p>
    <w:p w14:paraId="059C8852" w14:textId="77777777" w:rsidR="00201967" w:rsidRPr="0051538E" w:rsidRDefault="00201967" w:rsidP="00201967">
      <w:pPr>
        <w:pStyle w:val="Cuerpo"/>
        <w:ind w:right="582"/>
        <w:jc w:val="both"/>
        <w:rPr>
          <w:rFonts w:ascii="Arial" w:hAnsi="Arial" w:cs="Arial"/>
          <w:lang w:val="es-ES"/>
        </w:rPr>
      </w:pPr>
      <w:r w:rsidRPr="0051538E">
        <w:rPr>
          <w:rFonts w:ascii="Arial" w:hAnsi="Arial" w:cs="Arial"/>
          <w:lang w:val="es-ES"/>
        </w:rPr>
        <w:t>Si en el transcurso de la sesión se perdiera el quórum</w:t>
      </w:r>
      <w:r w:rsidR="00FB6FB5" w:rsidRPr="0051538E">
        <w:rPr>
          <w:rFonts w:ascii="Arial" w:hAnsi="Arial" w:cs="Arial"/>
          <w:lang w:val="es-ES"/>
        </w:rPr>
        <w:t>,</w:t>
      </w:r>
      <w:r w:rsidRPr="0051538E">
        <w:rPr>
          <w:rFonts w:ascii="Arial" w:hAnsi="Arial" w:cs="Arial"/>
          <w:lang w:val="es-ES"/>
        </w:rPr>
        <w:t xml:space="preserve"> se declarará un receso de 10 minutos y sólo se reanudará si hubiera nuevamente quórum</w:t>
      </w:r>
      <w:r w:rsidR="00FB6FB5" w:rsidRPr="0051538E">
        <w:rPr>
          <w:rFonts w:ascii="Arial" w:hAnsi="Arial" w:cs="Arial"/>
          <w:lang w:val="es-ES"/>
        </w:rPr>
        <w:t>;</w:t>
      </w:r>
      <w:r w:rsidRPr="0051538E">
        <w:rPr>
          <w:rFonts w:ascii="Arial" w:hAnsi="Arial" w:cs="Arial"/>
          <w:lang w:val="es-ES"/>
        </w:rPr>
        <w:t xml:space="preserve"> en caso contrario, se levantará la sesión y en ese mismo acto se fijará fecha para su continuación y conclusión.</w:t>
      </w:r>
    </w:p>
    <w:p w14:paraId="61266B7B" w14:textId="77777777" w:rsidR="00201967" w:rsidRPr="0051538E" w:rsidRDefault="00201967" w:rsidP="00201967">
      <w:pPr>
        <w:pStyle w:val="Cuerpo"/>
        <w:ind w:right="582"/>
        <w:jc w:val="both"/>
        <w:rPr>
          <w:rFonts w:ascii="Arial" w:hAnsi="Arial" w:cs="Arial"/>
          <w:lang w:val="es-ES"/>
        </w:rPr>
      </w:pPr>
    </w:p>
    <w:p w14:paraId="19F648A5"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14. </w:t>
      </w:r>
      <w:r w:rsidRPr="0051538E">
        <w:rPr>
          <w:rFonts w:ascii="Arial" w:hAnsi="Arial" w:cs="Arial"/>
          <w:lang w:val="es-ES"/>
        </w:rPr>
        <w:t>En cada sesión, con independencia de su carácter, se establecerá el orden del día, el registro de asistentes y los acuerdos adoptados para la elaboración del acta respectiva.</w:t>
      </w:r>
    </w:p>
    <w:p w14:paraId="184D9831" w14:textId="77777777" w:rsidR="00201967" w:rsidRPr="0051538E" w:rsidRDefault="00201967" w:rsidP="00201967">
      <w:pPr>
        <w:pStyle w:val="Cuerpo"/>
        <w:ind w:right="582"/>
        <w:jc w:val="both"/>
        <w:rPr>
          <w:rFonts w:ascii="Arial" w:hAnsi="Arial" w:cs="Arial"/>
          <w:lang w:val="es-ES"/>
        </w:rPr>
      </w:pPr>
    </w:p>
    <w:p w14:paraId="34112AD7" w14:textId="2365814A" w:rsidR="00201967" w:rsidRDefault="002C6648" w:rsidP="00201967">
      <w:pPr>
        <w:pStyle w:val="Cuerpo"/>
        <w:ind w:right="582"/>
        <w:jc w:val="both"/>
        <w:rPr>
          <w:rFonts w:ascii="Arial" w:hAnsi="Arial" w:cs="Arial"/>
          <w:lang w:val="es-ES"/>
        </w:rPr>
      </w:pPr>
      <w:r w:rsidRPr="002C6648">
        <w:rPr>
          <w:rFonts w:ascii="Arial" w:hAnsi="Arial" w:cs="Arial"/>
          <w:lang w:val="es-ES"/>
        </w:rPr>
        <w:t>A partir de la segunda sesión del ejercicio fiscal respectivo, anexo a la convocatoria y el orden del día de la siguiente sesión, se enviará el proyecto de acta de la sesión que antecede a cada una de las personas integrantes, vía correo electrónico, para que lo revisen.</w:t>
      </w:r>
    </w:p>
    <w:p w14:paraId="289CF64F" w14:textId="77777777" w:rsidR="002C6648" w:rsidRPr="0051538E" w:rsidRDefault="002C6648" w:rsidP="00201967">
      <w:pPr>
        <w:pStyle w:val="Cuerpo"/>
        <w:ind w:right="582"/>
        <w:jc w:val="both"/>
        <w:rPr>
          <w:rFonts w:ascii="Arial" w:hAnsi="Arial" w:cs="Arial"/>
          <w:lang w:val="es-ES"/>
        </w:rPr>
      </w:pPr>
    </w:p>
    <w:p w14:paraId="11A55658" w14:textId="77777777" w:rsidR="00201967" w:rsidRPr="0051538E" w:rsidRDefault="00201967" w:rsidP="00201967">
      <w:pPr>
        <w:pStyle w:val="Cuerpo"/>
        <w:ind w:right="582"/>
        <w:jc w:val="both"/>
        <w:rPr>
          <w:rFonts w:ascii="Arial" w:hAnsi="Arial" w:cs="Arial"/>
          <w:lang w:val="es-ES"/>
        </w:rPr>
      </w:pPr>
      <w:r w:rsidRPr="0051538E">
        <w:rPr>
          <w:rFonts w:ascii="Arial" w:hAnsi="Arial" w:cs="Arial"/>
          <w:b/>
          <w:lang w:val="es-ES"/>
        </w:rPr>
        <w:t xml:space="preserve">Artículo 15. </w:t>
      </w:r>
      <w:r w:rsidRPr="0051538E">
        <w:rPr>
          <w:rFonts w:ascii="Arial" w:hAnsi="Arial" w:cs="Arial"/>
          <w:lang w:val="es-ES"/>
        </w:rPr>
        <w:t xml:space="preserve">Los acuerdos se tomarán por mayoría de votos de las personas integrantes presentes. </w:t>
      </w:r>
    </w:p>
    <w:p w14:paraId="0EEE3873" w14:textId="77777777" w:rsidR="00201967" w:rsidRPr="0051538E" w:rsidRDefault="00201967" w:rsidP="00201967">
      <w:pPr>
        <w:pStyle w:val="Cuerpo"/>
        <w:ind w:right="582"/>
        <w:jc w:val="both"/>
        <w:rPr>
          <w:rFonts w:ascii="Arial" w:hAnsi="Arial" w:cs="Arial"/>
          <w:lang w:val="es-ES"/>
        </w:rPr>
      </w:pPr>
    </w:p>
    <w:p w14:paraId="63F85C62" w14:textId="77777777" w:rsidR="00201967" w:rsidRPr="0051538E" w:rsidRDefault="007A2BDD" w:rsidP="00201967">
      <w:pPr>
        <w:pStyle w:val="Cuerpo"/>
        <w:ind w:right="582"/>
        <w:jc w:val="both"/>
        <w:rPr>
          <w:rFonts w:ascii="Arial" w:hAnsi="Arial" w:cs="Arial"/>
          <w:lang w:val="es-ES"/>
        </w:rPr>
      </w:pPr>
      <w:r w:rsidRPr="0051538E">
        <w:rPr>
          <w:rFonts w:ascii="Arial" w:hAnsi="Arial" w:cs="Arial"/>
          <w:lang w:val="es-ES"/>
        </w:rPr>
        <w:t>La votación se realizar</w:t>
      </w:r>
      <w:r w:rsidR="00201967" w:rsidRPr="0051538E">
        <w:rPr>
          <w:rFonts w:ascii="Arial" w:hAnsi="Arial" w:cs="Arial"/>
          <w:lang w:val="es-ES"/>
        </w:rPr>
        <w:t>á en el orden siguiente: se contarán los votos a favor, los votos en contra y, en su caso, las abstenciones</w:t>
      </w:r>
      <w:r w:rsidRPr="0051538E">
        <w:rPr>
          <w:rFonts w:ascii="Arial" w:hAnsi="Arial" w:cs="Arial"/>
          <w:lang w:val="es-ES"/>
        </w:rPr>
        <w:t>;</w:t>
      </w:r>
      <w:r w:rsidR="006A4336" w:rsidRPr="0051538E">
        <w:rPr>
          <w:rFonts w:ascii="Arial" w:hAnsi="Arial" w:cs="Arial"/>
          <w:lang w:val="es-ES"/>
        </w:rPr>
        <w:t xml:space="preserve"> en caso de empate se llevará a cabo una segunda ronda para aprobar </w:t>
      </w:r>
      <w:r w:rsidRPr="0051538E">
        <w:rPr>
          <w:rFonts w:ascii="Arial" w:hAnsi="Arial" w:cs="Arial"/>
          <w:lang w:val="es-ES"/>
        </w:rPr>
        <w:t>el acuerdo. Si persiste</w:t>
      </w:r>
      <w:r w:rsidR="006A4336" w:rsidRPr="0051538E">
        <w:rPr>
          <w:rFonts w:ascii="Arial" w:hAnsi="Arial" w:cs="Arial"/>
          <w:lang w:val="es-ES"/>
        </w:rPr>
        <w:t xml:space="preserve"> el</w:t>
      </w:r>
      <w:r w:rsidRPr="0051538E">
        <w:rPr>
          <w:rFonts w:ascii="Arial" w:hAnsi="Arial" w:cs="Arial"/>
          <w:lang w:val="es-ES"/>
        </w:rPr>
        <w:t xml:space="preserve"> empate se realizará</w:t>
      </w:r>
      <w:r w:rsidR="006A4336" w:rsidRPr="0051538E">
        <w:rPr>
          <w:rFonts w:ascii="Arial" w:hAnsi="Arial" w:cs="Arial"/>
          <w:lang w:val="es-ES"/>
        </w:rPr>
        <w:t xml:space="preserve"> una tercera y última votación, </w:t>
      </w:r>
      <w:r w:rsidRPr="0051538E">
        <w:rPr>
          <w:rFonts w:ascii="Arial" w:hAnsi="Arial" w:cs="Arial"/>
          <w:lang w:val="es-ES"/>
        </w:rPr>
        <w:t xml:space="preserve">y </w:t>
      </w:r>
      <w:r w:rsidR="006A4336" w:rsidRPr="0051538E">
        <w:rPr>
          <w:rFonts w:ascii="Arial" w:hAnsi="Arial" w:cs="Arial"/>
          <w:lang w:val="es-ES"/>
        </w:rPr>
        <w:t>en caso de persistir el empate se pospondrá su discusión, misma que deberá ser retomada en una nueva sesión del Comité</w:t>
      </w:r>
      <w:r w:rsidR="00201967" w:rsidRPr="0051538E">
        <w:rPr>
          <w:rFonts w:ascii="Arial" w:hAnsi="Arial" w:cs="Arial"/>
          <w:lang w:val="es-ES"/>
        </w:rPr>
        <w:t>.</w:t>
      </w:r>
    </w:p>
    <w:p w14:paraId="49FCF5D1" w14:textId="77777777" w:rsidR="00201967" w:rsidRPr="0051538E" w:rsidRDefault="00201967" w:rsidP="00201967">
      <w:pPr>
        <w:pStyle w:val="Cuerpo"/>
        <w:ind w:right="582"/>
        <w:jc w:val="both"/>
        <w:rPr>
          <w:rFonts w:ascii="Arial" w:hAnsi="Arial" w:cs="Arial"/>
          <w:lang w:val="es-ES"/>
        </w:rPr>
      </w:pPr>
    </w:p>
    <w:p w14:paraId="086F2114" w14:textId="77777777" w:rsidR="00201967" w:rsidRPr="0051538E" w:rsidRDefault="00201967" w:rsidP="00201967">
      <w:pPr>
        <w:pStyle w:val="Cuerpo"/>
        <w:ind w:right="582"/>
        <w:jc w:val="both"/>
        <w:rPr>
          <w:rFonts w:ascii="Arial" w:hAnsi="Arial" w:cs="Arial"/>
        </w:rPr>
      </w:pPr>
      <w:r w:rsidRPr="0051538E">
        <w:rPr>
          <w:rFonts w:ascii="Arial" w:hAnsi="Arial" w:cs="Arial"/>
          <w:b/>
          <w:lang w:val="es-ES"/>
        </w:rPr>
        <w:t>Artículo 16</w:t>
      </w:r>
      <w:r w:rsidRPr="0051538E">
        <w:rPr>
          <w:rFonts w:ascii="Arial" w:hAnsi="Arial" w:cs="Arial"/>
          <w:lang w:val="es-ES"/>
        </w:rPr>
        <w:t xml:space="preserve">. Para la integración de asuntos y casos en las sesiones ordinarias del COTECIAD, los Órganos Colegiados, </w:t>
      </w:r>
      <w:r w:rsidR="007A2BDD" w:rsidRPr="0051538E">
        <w:rPr>
          <w:rFonts w:ascii="Arial" w:hAnsi="Arial" w:cs="Arial"/>
          <w:lang w:val="es-ES"/>
        </w:rPr>
        <w:t xml:space="preserve">la </w:t>
      </w:r>
      <w:r w:rsidRPr="0051538E">
        <w:rPr>
          <w:rFonts w:ascii="Arial" w:hAnsi="Arial" w:cs="Arial"/>
          <w:lang w:val="es-ES"/>
        </w:rPr>
        <w:t xml:space="preserve">Rectoría o </w:t>
      </w:r>
      <w:r w:rsidR="007A2BDD" w:rsidRPr="0051538E">
        <w:rPr>
          <w:rFonts w:ascii="Arial" w:hAnsi="Arial" w:cs="Arial"/>
          <w:lang w:val="es-ES"/>
        </w:rPr>
        <w:t xml:space="preserve">las </w:t>
      </w:r>
      <w:r w:rsidRPr="0051538E">
        <w:rPr>
          <w:rFonts w:ascii="Arial" w:hAnsi="Arial" w:cs="Arial"/>
          <w:lang w:val="es-ES"/>
        </w:rPr>
        <w:t xml:space="preserve">áreas deberán enviarlos </w:t>
      </w:r>
      <w:r w:rsidR="00B51409" w:rsidRPr="0051538E">
        <w:rPr>
          <w:rFonts w:ascii="Arial" w:hAnsi="Arial" w:cs="Arial"/>
          <w:lang w:val="es-ES"/>
        </w:rPr>
        <w:t xml:space="preserve">por lo menos </w:t>
      </w:r>
      <w:r w:rsidR="007A2BDD" w:rsidRPr="0051538E">
        <w:rPr>
          <w:rFonts w:ascii="Arial" w:hAnsi="Arial" w:cs="Arial"/>
          <w:lang w:val="es-ES"/>
        </w:rPr>
        <w:t xml:space="preserve">con </w:t>
      </w:r>
      <w:r w:rsidRPr="0051538E">
        <w:rPr>
          <w:rFonts w:ascii="Arial" w:hAnsi="Arial" w:cs="Arial"/>
          <w:lang w:val="es-ES"/>
        </w:rPr>
        <w:t>cinco días hábiles</w:t>
      </w:r>
      <w:r w:rsidR="00B51409" w:rsidRPr="0051538E">
        <w:rPr>
          <w:rFonts w:ascii="Arial" w:hAnsi="Arial" w:cs="Arial"/>
          <w:lang w:val="es-ES"/>
        </w:rPr>
        <w:t xml:space="preserve"> de anticipación</w:t>
      </w:r>
      <w:r w:rsidRPr="0051538E">
        <w:rPr>
          <w:rFonts w:ascii="Arial" w:hAnsi="Arial" w:cs="Arial"/>
          <w:lang w:val="es-ES"/>
        </w:rPr>
        <w:t xml:space="preserve">, con los </w:t>
      </w:r>
      <w:proofErr w:type="gramStart"/>
      <w:r w:rsidRPr="0051538E">
        <w:rPr>
          <w:rFonts w:ascii="Arial" w:hAnsi="Arial" w:cs="Arial"/>
          <w:lang w:val="es-ES"/>
        </w:rPr>
        <w:t>documentos soportes</w:t>
      </w:r>
      <w:proofErr w:type="gramEnd"/>
      <w:r w:rsidRPr="0051538E">
        <w:rPr>
          <w:rFonts w:ascii="Arial" w:hAnsi="Arial" w:cs="Arial"/>
          <w:lang w:val="es-ES"/>
        </w:rPr>
        <w:t>, para que sean analizados por la Secretaría</w:t>
      </w:r>
      <w:r w:rsidR="00B51409" w:rsidRPr="0051538E">
        <w:rPr>
          <w:rFonts w:ascii="Arial" w:hAnsi="Arial" w:cs="Arial"/>
          <w:lang w:val="es-ES"/>
        </w:rPr>
        <w:t>.</w:t>
      </w:r>
    </w:p>
    <w:p w14:paraId="2A54C10D" w14:textId="77777777" w:rsidR="00201967" w:rsidRPr="0051538E" w:rsidRDefault="00201967" w:rsidP="00201967">
      <w:pPr>
        <w:pStyle w:val="Cuerpo"/>
        <w:ind w:right="582"/>
        <w:jc w:val="both"/>
        <w:rPr>
          <w:rFonts w:ascii="Arial" w:hAnsi="Arial" w:cs="Arial"/>
          <w:sz w:val="20"/>
          <w:szCs w:val="20"/>
        </w:rPr>
      </w:pPr>
    </w:p>
    <w:p w14:paraId="107EDFD3" w14:textId="77777777" w:rsidR="00201967" w:rsidRPr="0051538E" w:rsidRDefault="00201967" w:rsidP="00201967">
      <w:pPr>
        <w:pStyle w:val="Cuerpo"/>
        <w:ind w:right="582"/>
        <w:jc w:val="center"/>
        <w:rPr>
          <w:rFonts w:ascii="Arial" w:hAnsi="Arial" w:cs="Arial"/>
          <w:b/>
        </w:rPr>
      </w:pPr>
      <w:r w:rsidRPr="0051538E">
        <w:rPr>
          <w:rStyle w:val="Ninguno"/>
          <w:rFonts w:ascii="Arial" w:hAnsi="Arial" w:cs="Arial"/>
          <w:b/>
        </w:rPr>
        <w:t>TRANSITORIOS</w:t>
      </w:r>
    </w:p>
    <w:p w14:paraId="6E5D5BCB" w14:textId="77777777" w:rsidR="00201967" w:rsidRPr="0051538E" w:rsidRDefault="00201967" w:rsidP="00201967">
      <w:pPr>
        <w:pStyle w:val="Cuerpo"/>
        <w:ind w:right="582"/>
        <w:jc w:val="both"/>
        <w:rPr>
          <w:rFonts w:ascii="Arial" w:hAnsi="Arial" w:cs="Arial"/>
          <w:sz w:val="20"/>
          <w:szCs w:val="20"/>
        </w:rPr>
      </w:pPr>
    </w:p>
    <w:p w14:paraId="0E977927" w14:textId="77777777" w:rsidR="00201967" w:rsidRPr="0051538E" w:rsidRDefault="00201967" w:rsidP="00201967">
      <w:pPr>
        <w:pStyle w:val="Cuerpo"/>
        <w:ind w:right="582"/>
        <w:jc w:val="both"/>
        <w:rPr>
          <w:rStyle w:val="Ninguno"/>
          <w:rFonts w:ascii="Arial" w:hAnsi="Arial" w:cs="Arial"/>
          <w:bCs/>
        </w:rPr>
      </w:pPr>
      <w:r w:rsidRPr="0051538E">
        <w:rPr>
          <w:rStyle w:val="Ninguno"/>
          <w:rFonts w:ascii="Arial" w:hAnsi="Arial" w:cs="Arial"/>
          <w:b/>
        </w:rPr>
        <w:t>PRIMERO</w:t>
      </w:r>
      <w:r w:rsidRPr="0051538E">
        <w:rPr>
          <w:rStyle w:val="Ninguno"/>
          <w:rFonts w:ascii="Arial" w:hAnsi="Arial" w:cs="Arial"/>
        </w:rPr>
        <w:t xml:space="preserve">.- El Reglamento que se emite a través de este </w:t>
      </w:r>
      <w:r w:rsidR="007A2BDD" w:rsidRPr="0051538E">
        <w:rPr>
          <w:rStyle w:val="Ninguno"/>
          <w:rFonts w:ascii="Arial" w:hAnsi="Arial" w:cs="Arial"/>
        </w:rPr>
        <w:t>acuerdo</w:t>
      </w:r>
      <w:r w:rsidRPr="0051538E">
        <w:rPr>
          <w:rStyle w:val="Ninguno"/>
          <w:rFonts w:ascii="Arial" w:hAnsi="Arial" w:cs="Arial"/>
        </w:rPr>
        <w:t xml:space="preserve"> entrará en vigor al día siguiente de su aprobación por el Consejo Universitario.</w:t>
      </w:r>
    </w:p>
    <w:p w14:paraId="640F9120" w14:textId="77777777" w:rsidR="00201967" w:rsidRPr="0051538E" w:rsidRDefault="00201967" w:rsidP="00201967">
      <w:pPr>
        <w:pStyle w:val="Cuerpo"/>
        <w:ind w:right="582"/>
        <w:jc w:val="both"/>
        <w:rPr>
          <w:rStyle w:val="Ninguno"/>
          <w:rFonts w:ascii="Arial" w:hAnsi="Arial" w:cs="Arial"/>
          <w:bCs/>
        </w:rPr>
      </w:pPr>
    </w:p>
    <w:p w14:paraId="33318AF2" w14:textId="77777777" w:rsidR="002C6648" w:rsidRPr="002C6648" w:rsidRDefault="002C6648" w:rsidP="002C6648">
      <w:pPr>
        <w:pStyle w:val="Cuerpo"/>
        <w:ind w:right="582"/>
        <w:rPr>
          <w:rFonts w:ascii="Arial" w:hAnsi="Arial" w:cs="Arial"/>
        </w:rPr>
      </w:pPr>
      <w:r w:rsidRPr="002C6648">
        <w:rPr>
          <w:rFonts w:ascii="Arial" w:hAnsi="Arial" w:cs="Arial"/>
        </w:rPr>
        <w:t xml:space="preserve">Para su mayor difusión, este Reglamento se deberá publicar en el Boletín Oficial de la Universidad Autónoma de la Ciudad de México, en el micrositio de </w:t>
      </w:r>
      <w:r w:rsidRPr="002C6648">
        <w:rPr>
          <w:rFonts w:ascii="Arial" w:hAnsi="Arial" w:cs="Arial"/>
        </w:rPr>
        <w:lastRenderedPageBreak/>
        <w:t>Transparencia de su página web oficial, así como a través de todos los mecanismos de difusión con que cuenta la UACM.</w:t>
      </w:r>
    </w:p>
    <w:p w14:paraId="50985F5F" w14:textId="77777777" w:rsidR="00201967" w:rsidRPr="0051538E" w:rsidRDefault="00201967" w:rsidP="00201967">
      <w:pPr>
        <w:pStyle w:val="Cuerpo"/>
        <w:ind w:right="582"/>
        <w:jc w:val="both"/>
        <w:rPr>
          <w:rFonts w:ascii="Arial" w:hAnsi="Arial" w:cs="Arial"/>
        </w:rPr>
      </w:pPr>
    </w:p>
    <w:p w14:paraId="008F9370" w14:textId="77777777" w:rsidR="00201967" w:rsidRPr="0051538E" w:rsidRDefault="00201967" w:rsidP="00201967">
      <w:pPr>
        <w:pStyle w:val="Cuerpo"/>
        <w:ind w:right="582"/>
        <w:jc w:val="both"/>
        <w:rPr>
          <w:rStyle w:val="Ninguno"/>
          <w:rFonts w:ascii="Arial" w:hAnsi="Arial" w:cs="Arial"/>
        </w:rPr>
      </w:pPr>
      <w:r w:rsidRPr="0051538E">
        <w:rPr>
          <w:rStyle w:val="Ninguno"/>
          <w:rFonts w:ascii="Arial" w:hAnsi="Arial" w:cs="Arial"/>
          <w:b/>
        </w:rPr>
        <w:t>SEGUNDO</w:t>
      </w:r>
      <w:r w:rsidRPr="0051538E">
        <w:rPr>
          <w:rStyle w:val="Ninguno"/>
          <w:rFonts w:ascii="Arial" w:hAnsi="Arial" w:cs="Arial"/>
        </w:rPr>
        <w:t xml:space="preserve">.- Se deberá designar a la persona que sea Coordinadora de Archivos de la Universidad Autónoma de la Ciudad de México dentro del plazo de 30 días naturales, contados a partir de la entrada en vigor del presente Reglamento. </w:t>
      </w:r>
    </w:p>
    <w:p w14:paraId="1F17CD96" w14:textId="77777777" w:rsidR="00201967" w:rsidRPr="0051538E" w:rsidRDefault="00201967" w:rsidP="00201967">
      <w:pPr>
        <w:pStyle w:val="Cuerpo"/>
        <w:ind w:right="582"/>
        <w:jc w:val="both"/>
        <w:rPr>
          <w:rFonts w:ascii="Arial" w:hAnsi="Arial" w:cs="Arial"/>
        </w:rPr>
      </w:pPr>
    </w:p>
    <w:p w14:paraId="6F36B92D" w14:textId="77777777" w:rsidR="00201967" w:rsidRPr="0051538E" w:rsidRDefault="00201967" w:rsidP="00201967">
      <w:pPr>
        <w:pStyle w:val="Cuerpo"/>
        <w:ind w:right="582"/>
        <w:jc w:val="both"/>
        <w:rPr>
          <w:rStyle w:val="Ninguno"/>
          <w:rFonts w:ascii="Arial" w:hAnsi="Arial" w:cs="Arial"/>
          <w:bCs/>
        </w:rPr>
      </w:pPr>
      <w:r w:rsidRPr="0051538E">
        <w:rPr>
          <w:rStyle w:val="Ninguno"/>
          <w:rFonts w:ascii="Arial" w:hAnsi="Arial" w:cs="Arial"/>
          <w:b/>
        </w:rPr>
        <w:t>TERCERO</w:t>
      </w:r>
      <w:r w:rsidRPr="0051538E">
        <w:rPr>
          <w:rStyle w:val="Ninguno"/>
          <w:rFonts w:ascii="Arial" w:hAnsi="Arial" w:cs="Arial"/>
        </w:rPr>
        <w:t>.- El Comité Técnico de Administración de Documentos deberá instalarse y sesionar por primera vez dentro del plazo de 30 días naturales, contados a partir de la designación de la persona Coordinadora de Archivos de la Universidad Autónoma de la Ciudad de México.</w:t>
      </w:r>
    </w:p>
    <w:p w14:paraId="216AD5D8" w14:textId="77777777" w:rsidR="00201967" w:rsidRPr="0051538E" w:rsidRDefault="00201967" w:rsidP="00201967">
      <w:pPr>
        <w:pStyle w:val="Cuerpo"/>
        <w:ind w:right="582"/>
        <w:jc w:val="both"/>
        <w:rPr>
          <w:rStyle w:val="Ninguno"/>
          <w:rFonts w:ascii="Arial" w:hAnsi="Arial" w:cs="Arial"/>
          <w:bCs/>
        </w:rPr>
      </w:pPr>
    </w:p>
    <w:p w14:paraId="1A9A7D4A" w14:textId="6E10E85B" w:rsidR="00201967" w:rsidRPr="0051538E" w:rsidRDefault="00201967" w:rsidP="007C2F62">
      <w:pPr>
        <w:pStyle w:val="Cuerpo"/>
        <w:ind w:left="708" w:right="582" w:hanging="708"/>
        <w:jc w:val="both"/>
        <w:rPr>
          <w:rStyle w:val="Ninguno"/>
          <w:rFonts w:ascii="Arial" w:hAnsi="Arial" w:cs="Arial"/>
          <w:bCs/>
        </w:rPr>
      </w:pPr>
      <w:r w:rsidRPr="0051538E">
        <w:rPr>
          <w:rStyle w:val="Ninguno"/>
          <w:rFonts w:ascii="Arial" w:hAnsi="Arial" w:cs="Arial"/>
          <w:b/>
        </w:rPr>
        <w:t>CUARTO</w:t>
      </w:r>
      <w:r w:rsidRPr="0051538E">
        <w:rPr>
          <w:rStyle w:val="Ninguno"/>
          <w:rFonts w:ascii="Arial" w:hAnsi="Arial" w:cs="Arial"/>
        </w:rPr>
        <w:t>.- El Comité Técnico de Administraci</w:t>
      </w:r>
      <w:r w:rsidR="002C6648">
        <w:rPr>
          <w:rStyle w:val="Ninguno"/>
          <w:rFonts w:ascii="Arial" w:hAnsi="Arial" w:cs="Arial"/>
        </w:rPr>
        <w:t>ón d</w:t>
      </w:r>
      <w:r w:rsidR="00943F3A">
        <w:rPr>
          <w:rStyle w:val="Ninguno"/>
          <w:rFonts w:ascii="Arial" w:hAnsi="Arial" w:cs="Arial"/>
        </w:rPr>
        <w:t xml:space="preserve">e Documentos emitirá el PADA </w:t>
      </w:r>
      <w:r w:rsidRPr="0051538E">
        <w:rPr>
          <w:rStyle w:val="Ninguno"/>
          <w:rFonts w:ascii="Arial" w:hAnsi="Arial" w:cs="Arial"/>
        </w:rPr>
        <w:t>y las reglas de operación a que se refiere el artículo 26, fracción V de la Ley de Archivos de la Ciudad de México, dentro del plazo de 60 días naturales contados a partir de su instalación, conforme a lo establecido en el Reglamento que se aprueba en el presente acuerdo.</w:t>
      </w:r>
    </w:p>
    <w:p w14:paraId="33C52DBD" w14:textId="77777777" w:rsidR="00201967" w:rsidRPr="0051538E" w:rsidRDefault="00201967" w:rsidP="00201967">
      <w:pPr>
        <w:pStyle w:val="Cuerpo"/>
        <w:ind w:right="582"/>
        <w:jc w:val="both"/>
        <w:rPr>
          <w:rStyle w:val="Ninguno"/>
          <w:rFonts w:ascii="Arial" w:hAnsi="Arial" w:cs="Arial"/>
          <w:bCs/>
        </w:rPr>
      </w:pPr>
    </w:p>
    <w:p w14:paraId="2E788BCB" w14:textId="77777777" w:rsidR="00201967" w:rsidRPr="0051538E" w:rsidRDefault="00201967" w:rsidP="00201967">
      <w:pPr>
        <w:pStyle w:val="Cuerpo"/>
        <w:ind w:right="582"/>
        <w:jc w:val="both"/>
        <w:rPr>
          <w:rStyle w:val="Ninguno"/>
          <w:rFonts w:ascii="Arial" w:hAnsi="Arial" w:cs="Arial"/>
          <w:bCs/>
        </w:rPr>
      </w:pPr>
      <w:r w:rsidRPr="0051538E">
        <w:rPr>
          <w:rStyle w:val="Ninguno"/>
          <w:rFonts w:ascii="Arial" w:hAnsi="Arial" w:cs="Arial"/>
          <w:b/>
        </w:rPr>
        <w:t>QUINTO</w:t>
      </w:r>
      <w:r w:rsidRPr="0051538E">
        <w:rPr>
          <w:rStyle w:val="Ninguno"/>
          <w:rFonts w:ascii="Arial" w:hAnsi="Arial" w:cs="Arial"/>
        </w:rPr>
        <w:t>.- Los titulares de las áreas académicas y administrativas de la Universidad designarán un responsable del archivo de trámite, en un plazo de 30 días naturales, contados a partir de la entrada en vigor del presente Reglamento.</w:t>
      </w:r>
    </w:p>
    <w:p w14:paraId="169F9D31" w14:textId="77777777" w:rsidR="00201967" w:rsidRPr="0051538E" w:rsidRDefault="00201967" w:rsidP="00201967">
      <w:pPr>
        <w:pStyle w:val="Cuerpo"/>
        <w:ind w:right="582"/>
        <w:jc w:val="both"/>
        <w:rPr>
          <w:rStyle w:val="Ninguno"/>
          <w:rFonts w:ascii="Arial" w:hAnsi="Arial" w:cs="Arial"/>
          <w:bCs/>
        </w:rPr>
      </w:pPr>
    </w:p>
    <w:p w14:paraId="045E2823" w14:textId="1E204122" w:rsidR="00201967" w:rsidRDefault="00A433F1" w:rsidP="00201967">
      <w:pPr>
        <w:pStyle w:val="Cuerpo"/>
        <w:ind w:right="582"/>
        <w:jc w:val="both"/>
        <w:rPr>
          <w:rFonts w:ascii="Arial" w:hAnsi="Arial" w:cs="Arial"/>
          <w:bCs/>
          <w:lang w:val="es-ES"/>
        </w:rPr>
      </w:pPr>
      <w:r>
        <w:rPr>
          <w:rStyle w:val="Ninguno"/>
          <w:rFonts w:ascii="Arial" w:hAnsi="Arial" w:cs="Arial"/>
          <w:b/>
        </w:rPr>
        <w:t>SEXTO</w:t>
      </w:r>
      <w:r w:rsidR="00201967" w:rsidRPr="0051538E">
        <w:rPr>
          <w:rStyle w:val="Ninguno"/>
          <w:rFonts w:ascii="Arial" w:hAnsi="Arial" w:cs="Arial"/>
          <w:b/>
        </w:rPr>
        <w:t>.-</w:t>
      </w:r>
      <w:r w:rsidR="00201967" w:rsidRPr="0051538E">
        <w:rPr>
          <w:rFonts w:ascii="Arial" w:hAnsi="Arial" w:cs="Arial"/>
          <w:bCs/>
          <w:lang w:val="es-ES"/>
        </w:rPr>
        <w:t xml:space="preserve">Se </w:t>
      </w:r>
      <w:r>
        <w:rPr>
          <w:rFonts w:ascii="Arial" w:hAnsi="Arial" w:cs="Arial"/>
          <w:bCs/>
          <w:lang w:val="es-ES"/>
        </w:rPr>
        <w:t>instruye</w:t>
      </w:r>
      <w:r w:rsidRPr="0051538E">
        <w:rPr>
          <w:rFonts w:ascii="Arial" w:hAnsi="Arial" w:cs="Arial"/>
          <w:bCs/>
          <w:lang w:val="es-ES"/>
        </w:rPr>
        <w:t xml:space="preserve"> </w:t>
      </w:r>
      <w:r w:rsidR="00201967" w:rsidRPr="0051538E">
        <w:rPr>
          <w:rFonts w:ascii="Arial" w:hAnsi="Arial" w:cs="Arial"/>
          <w:bCs/>
          <w:lang w:val="es-ES"/>
        </w:rPr>
        <w:t xml:space="preserve">a la Comisión de Hacienda brinde suficiencia presupuestal para la creación de las plazas de confianza relativas a las personas Coordinadora de Archivos y Responsables de los Archivos de Concentración e Histórico en términos del artículo 5, fracción I del Reglamento del Sistema Institucional de Archivos que se aprueba, así como del </w:t>
      </w:r>
      <w:r w:rsidR="00855AE6" w:rsidRPr="0051538E">
        <w:rPr>
          <w:rFonts w:ascii="Arial" w:hAnsi="Arial" w:cs="Arial"/>
          <w:bCs/>
          <w:lang w:val="es-ES"/>
        </w:rPr>
        <w:t>anexo</w:t>
      </w:r>
      <w:r w:rsidR="00516933" w:rsidRPr="0051538E">
        <w:rPr>
          <w:rFonts w:ascii="Arial" w:hAnsi="Arial" w:cs="Arial"/>
          <w:bCs/>
          <w:lang w:val="es-ES"/>
        </w:rPr>
        <w:t xml:space="preserve">, </w:t>
      </w:r>
      <w:r w:rsidR="00201967" w:rsidRPr="0051538E">
        <w:rPr>
          <w:rFonts w:ascii="Arial" w:hAnsi="Arial" w:cs="Arial"/>
          <w:bCs/>
          <w:lang w:val="es-ES"/>
        </w:rPr>
        <w:t>y se instruye a la Subdirección de Recursos Humanos que incluya dichas plazas en la plantilla laboral de la Universidad.</w:t>
      </w:r>
    </w:p>
    <w:p w14:paraId="2B367732" w14:textId="77777777" w:rsidR="00432495" w:rsidRDefault="00432495" w:rsidP="00201967">
      <w:pPr>
        <w:pStyle w:val="Cuerpo"/>
        <w:ind w:right="582"/>
        <w:jc w:val="both"/>
        <w:rPr>
          <w:rFonts w:ascii="Arial" w:hAnsi="Arial" w:cs="Arial"/>
          <w:bCs/>
          <w:lang w:val="es-ES"/>
        </w:rPr>
      </w:pPr>
    </w:p>
    <w:p w14:paraId="638780A5" w14:textId="77777777" w:rsidR="00432495" w:rsidRDefault="00432495" w:rsidP="00201967">
      <w:pPr>
        <w:pStyle w:val="Cuerpo"/>
        <w:ind w:right="582"/>
        <w:jc w:val="both"/>
        <w:rPr>
          <w:rFonts w:ascii="Arial" w:hAnsi="Arial" w:cs="Arial"/>
          <w:bCs/>
          <w:lang w:val="es-ES"/>
        </w:rPr>
      </w:pPr>
    </w:p>
    <w:p w14:paraId="605F1EB8" w14:textId="77777777" w:rsidR="00432495" w:rsidRDefault="00432495" w:rsidP="00201967">
      <w:pPr>
        <w:pStyle w:val="Cuerpo"/>
        <w:ind w:right="582"/>
        <w:jc w:val="both"/>
        <w:rPr>
          <w:rFonts w:ascii="Arial" w:hAnsi="Arial" w:cs="Arial"/>
          <w:bCs/>
          <w:lang w:val="es-ES"/>
        </w:rPr>
      </w:pPr>
    </w:p>
    <w:p w14:paraId="3C2A5E72" w14:textId="77777777" w:rsidR="00432495" w:rsidRDefault="00432495" w:rsidP="00201967">
      <w:pPr>
        <w:pStyle w:val="Cuerpo"/>
        <w:ind w:right="582"/>
        <w:jc w:val="both"/>
        <w:rPr>
          <w:rFonts w:ascii="Arial" w:hAnsi="Arial" w:cs="Arial"/>
          <w:bCs/>
          <w:lang w:val="es-ES"/>
        </w:rPr>
      </w:pPr>
    </w:p>
    <w:p w14:paraId="29E8FE50" w14:textId="77777777" w:rsidR="00762979" w:rsidRDefault="00762979" w:rsidP="00201967">
      <w:pPr>
        <w:pStyle w:val="Cuerpo"/>
        <w:ind w:right="582"/>
        <w:jc w:val="both"/>
        <w:rPr>
          <w:rFonts w:ascii="Arial" w:hAnsi="Arial" w:cs="Arial"/>
          <w:bCs/>
          <w:lang w:val="es-ES"/>
        </w:rPr>
      </w:pPr>
    </w:p>
    <w:p w14:paraId="6212A1C0" w14:textId="77777777" w:rsidR="0049045B" w:rsidRDefault="0049045B" w:rsidP="00201967">
      <w:pPr>
        <w:pStyle w:val="Cuerpo"/>
        <w:ind w:right="582"/>
        <w:jc w:val="both"/>
        <w:rPr>
          <w:rFonts w:ascii="Arial" w:hAnsi="Arial" w:cs="Arial"/>
          <w:bCs/>
          <w:lang w:val="es-ES"/>
        </w:rPr>
      </w:pPr>
    </w:p>
    <w:p w14:paraId="17734783" w14:textId="77777777" w:rsidR="0049045B" w:rsidRDefault="0049045B" w:rsidP="00201967">
      <w:pPr>
        <w:pStyle w:val="Cuerpo"/>
        <w:ind w:right="582"/>
        <w:jc w:val="both"/>
        <w:rPr>
          <w:rFonts w:ascii="Arial" w:hAnsi="Arial" w:cs="Arial"/>
          <w:bCs/>
          <w:lang w:val="es-ES"/>
        </w:rPr>
      </w:pPr>
    </w:p>
    <w:p w14:paraId="76915E2D" w14:textId="77777777" w:rsidR="007D2613" w:rsidRDefault="007D2613" w:rsidP="00201967">
      <w:pPr>
        <w:pStyle w:val="Cuerpo"/>
        <w:ind w:right="582"/>
        <w:jc w:val="both"/>
        <w:rPr>
          <w:rFonts w:ascii="Arial" w:hAnsi="Arial" w:cs="Arial"/>
          <w:bCs/>
          <w:lang w:val="es-ES"/>
        </w:rPr>
      </w:pPr>
    </w:p>
    <w:p w14:paraId="5CAB5014" w14:textId="77777777" w:rsidR="0049045B" w:rsidRDefault="0049045B" w:rsidP="00201967">
      <w:pPr>
        <w:pStyle w:val="Cuerpo"/>
        <w:ind w:right="582"/>
        <w:jc w:val="both"/>
        <w:rPr>
          <w:rFonts w:ascii="Arial" w:hAnsi="Arial" w:cs="Arial"/>
          <w:bCs/>
          <w:lang w:val="es-ES"/>
        </w:rPr>
      </w:pPr>
    </w:p>
    <w:tbl>
      <w:tblPr>
        <w:tblStyle w:val="TableGrid"/>
        <w:tblW w:w="0" w:type="auto"/>
        <w:tblLook w:val="04A0" w:firstRow="1" w:lastRow="0" w:firstColumn="1" w:lastColumn="0" w:noHBand="0" w:noVBand="1"/>
      </w:tblPr>
      <w:tblGrid>
        <w:gridCol w:w="9395"/>
      </w:tblGrid>
      <w:tr w:rsidR="00A20DBC" w:rsidRPr="00F37E34" w14:paraId="634930E2" w14:textId="77777777" w:rsidTr="0049045B">
        <w:tc>
          <w:tcPr>
            <w:tcW w:w="9964" w:type="dxa"/>
          </w:tcPr>
          <w:p w14:paraId="3F2AAD5A" w14:textId="77777777" w:rsidR="00A20DBC" w:rsidRPr="00F37E34" w:rsidRDefault="00A20DBC" w:rsidP="0049045B">
            <w:pPr>
              <w:rPr>
                <w:rFonts w:ascii="Tahoma" w:hAnsi="Tahoma" w:cs="Tahoma"/>
                <w:b/>
              </w:rPr>
            </w:pPr>
            <w:r w:rsidRPr="00F37E34">
              <w:rPr>
                <w:rFonts w:ascii="Tahoma" w:hAnsi="Tahoma" w:cs="Tahoma"/>
                <w:b/>
              </w:rPr>
              <w:lastRenderedPageBreak/>
              <w:t>Estructura propuesta.</w:t>
            </w:r>
          </w:p>
        </w:tc>
      </w:tr>
      <w:tr w:rsidR="00A20DBC" w:rsidRPr="00F37E34" w14:paraId="57D26459" w14:textId="77777777" w:rsidTr="0049045B">
        <w:tc>
          <w:tcPr>
            <w:tcW w:w="9964" w:type="dxa"/>
          </w:tcPr>
          <w:p w14:paraId="09E52A1E" w14:textId="77777777" w:rsidR="00A20DBC" w:rsidRPr="00F37E34" w:rsidRDefault="00A20DBC" w:rsidP="0049045B">
            <w:pPr>
              <w:rPr>
                <w:rFonts w:ascii="Tahoma" w:hAnsi="Tahoma" w:cs="Tahoma"/>
                <w:b/>
              </w:rPr>
            </w:pPr>
            <w:r w:rsidRPr="00F37E34">
              <w:rPr>
                <w:rFonts w:ascii="Tahoma" w:hAnsi="Tahoma" w:cs="Tahoma"/>
                <w:b/>
              </w:rPr>
              <w:t>Área:</w:t>
            </w:r>
          </w:p>
          <w:p w14:paraId="378D7679" w14:textId="77777777" w:rsidR="00A20DBC" w:rsidRPr="00F37E34" w:rsidRDefault="00A20DBC" w:rsidP="0049045B">
            <w:pPr>
              <w:ind w:left="1163"/>
              <w:rPr>
                <w:rFonts w:ascii="Tahoma" w:hAnsi="Tahoma" w:cs="Tahoma"/>
                <w:b/>
              </w:rPr>
            </w:pPr>
            <w:r w:rsidRPr="00F37E34">
              <w:rPr>
                <w:rFonts w:ascii="Tahoma" w:hAnsi="Tahoma" w:cs="Tahoma"/>
                <w:b/>
              </w:rPr>
              <w:t>Área Coordinadora de Archivos.</w:t>
            </w:r>
          </w:p>
          <w:p w14:paraId="4906D4ED" w14:textId="77777777" w:rsidR="00A20DBC" w:rsidRDefault="00A20DBC" w:rsidP="0049045B">
            <w:pPr>
              <w:ind w:left="1163"/>
              <w:jc w:val="both"/>
              <w:rPr>
                <w:rFonts w:ascii="Tahoma" w:hAnsi="Tahoma" w:cs="Tahoma"/>
              </w:rPr>
            </w:pPr>
            <w:r w:rsidRPr="00F37E34">
              <w:rPr>
                <w:rFonts w:ascii="Tahoma" w:hAnsi="Tahoma" w:cs="Tahoma"/>
              </w:rPr>
              <w:t>Instancia encargada de promover y vigilar el cumplimiento de las disposiciones en materia de gestión documental y administración de archivos, así como de coordinar las áreas operativas del Sistema Institucional de Archivos.</w:t>
            </w:r>
          </w:p>
          <w:p w14:paraId="26236130" w14:textId="77777777" w:rsidR="00A20DBC" w:rsidRPr="00F37E34" w:rsidRDefault="00A20DBC" w:rsidP="0049045B">
            <w:pPr>
              <w:ind w:left="1163"/>
              <w:jc w:val="both"/>
              <w:rPr>
                <w:rFonts w:ascii="Tahoma" w:hAnsi="Tahoma" w:cs="Tahoma"/>
              </w:rPr>
            </w:pPr>
          </w:p>
          <w:p w14:paraId="36544727" w14:textId="77777777" w:rsidR="00A20DBC" w:rsidRDefault="00A20DBC" w:rsidP="0049045B">
            <w:pPr>
              <w:jc w:val="both"/>
              <w:rPr>
                <w:rFonts w:ascii="Tahoma" w:hAnsi="Tahoma" w:cs="Tahoma"/>
              </w:rPr>
            </w:pPr>
            <w:r w:rsidRPr="00F37E34">
              <w:rPr>
                <w:rFonts w:ascii="Tahoma" w:hAnsi="Tahoma" w:cs="Tahoma"/>
                <w:b/>
              </w:rPr>
              <w:t>Puesto:</w:t>
            </w:r>
            <w:r>
              <w:rPr>
                <w:rFonts w:ascii="Tahoma" w:hAnsi="Tahoma" w:cs="Tahoma"/>
                <w:b/>
              </w:rPr>
              <w:t xml:space="preserve"> </w:t>
            </w:r>
            <w:r w:rsidRPr="007D307A">
              <w:rPr>
                <w:rFonts w:ascii="Tahoma" w:hAnsi="Tahoma" w:cs="Tahoma"/>
              </w:rPr>
              <w:t>Responsable del Área Coordinadora de Archivos.</w:t>
            </w:r>
          </w:p>
          <w:p w14:paraId="735669F1" w14:textId="77777777" w:rsidR="00A20DBC" w:rsidRDefault="00A20DBC" w:rsidP="0049045B">
            <w:pPr>
              <w:jc w:val="both"/>
              <w:rPr>
                <w:rFonts w:ascii="Tahoma" w:hAnsi="Tahoma" w:cs="Tahoma"/>
              </w:rPr>
            </w:pPr>
            <w:r>
              <w:rPr>
                <w:rFonts w:ascii="Tahoma" w:hAnsi="Tahoma" w:cs="Tahoma"/>
                <w:b/>
              </w:rPr>
              <w:t>Régimen de contratación:</w:t>
            </w:r>
            <w:r w:rsidRPr="007D307A">
              <w:rPr>
                <w:rFonts w:ascii="Tahoma" w:eastAsia="Arial Unicode MS" w:hAnsi="Tahoma" w:cs="Tahoma"/>
                <w:bdr w:val="nil"/>
              </w:rPr>
              <w:t xml:space="preserve"> </w:t>
            </w:r>
            <w:r>
              <w:rPr>
                <w:rFonts w:ascii="Tahoma" w:hAnsi="Tahoma" w:cs="Tahoma"/>
              </w:rPr>
              <w:t>Personal de confianza</w:t>
            </w:r>
          </w:p>
          <w:p w14:paraId="77BB1723" w14:textId="77777777" w:rsidR="00A20DBC" w:rsidRPr="007D307A" w:rsidRDefault="00A20DBC" w:rsidP="0049045B">
            <w:pPr>
              <w:jc w:val="both"/>
              <w:rPr>
                <w:rFonts w:ascii="Tahoma" w:hAnsi="Tahoma" w:cs="Tahoma"/>
                <w:b/>
              </w:rPr>
            </w:pPr>
            <w:r w:rsidRPr="00F37E34">
              <w:rPr>
                <w:rFonts w:ascii="Tahoma" w:hAnsi="Tahoma" w:cs="Tahoma"/>
                <w:b/>
              </w:rPr>
              <w:t>Nivel salarial:</w:t>
            </w:r>
            <w:r>
              <w:rPr>
                <w:rFonts w:ascii="Tahoma" w:hAnsi="Tahoma" w:cs="Tahoma"/>
                <w:b/>
              </w:rPr>
              <w:t xml:space="preserve"> </w:t>
            </w:r>
            <w:r>
              <w:rPr>
                <w:rFonts w:ascii="Tahoma" w:hAnsi="Tahoma" w:cs="Tahoma"/>
              </w:rPr>
              <w:t>29.5</w:t>
            </w:r>
          </w:p>
          <w:p w14:paraId="5F7384DC" w14:textId="77777777" w:rsidR="00A20DBC" w:rsidRDefault="00A20DBC" w:rsidP="0049045B">
            <w:pPr>
              <w:jc w:val="both"/>
              <w:rPr>
                <w:rFonts w:ascii="Tahoma" w:hAnsi="Tahoma" w:cs="Tahoma"/>
                <w:b/>
              </w:rPr>
            </w:pPr>
            <w:r>
              <w:rPr>
                <w:rFonts w:ascii="Tahoma" w:hAnsi="Tahoma" w:cs="Tahoma"/>
                <w:b/>
              </w:rPr>
              <w:t>Coordinación o área de adscripción:</w:t>
            </w:r>
            <w:r w:rsidRPr="00A24689">
              <w:rPr>
                <w:rFonts w:ascii="Tahoma" w:hAnsi="Tahoma" w:cs="Tahoma"/>
              </w:rPr>
              <w:t xml:space="preserve"> Rectoría</w:t>
            </w:r>
          </w:p>
          <w:p w14:paraId="6DBCE288" w14:textId="77777777" w:rsidR="00A20DBC" w:rsidRDefault="00A20DBC" w:rsidP="0049045B">
            <w:pPr>
              <w:jc w:val="both"/>
              <w:rPr>
                <w:rFonts w:ascii="Tahoma" w:hAnsi="Tahoma" w:cs="Tahoma"/>
              </w:rPr>
            </w:pPr>
            <w:r>
              <w:rPr>
                <w:rFonts w:ascii="Tahoma" w:hAnsi="Tahoma" w:cs="Tahoma"/>
                <w:b/>
              </w:rPr>
              <w:t xml:space="preserve">Sede o plantel de adscripción: </w:t>
            </w:r>
            <w:r w:rsidRPr="007D307A">
              <w:rPr>
                <w:rFonts w:ascii="Tahoma" w:hAnsi="Tahoma" w:cs="Tahoma"/>
              </w:rPr>
              <w:t>Sede administrativa García Diego</w:t>
            </w:r>
          </w:p>
          <w:p w14:paraId="024B69DB" w14:textId="77777777" w:rsidR="00A20DBC" w:rsidRDefault="00A20DBC" w:rsidP="0049045B">
            <w:pPr>
              <w:jc w:val="both"/>
              <w:rPr>
                <w:rFonts w:ascii="Tahoma" w:hAnsi="Tahoma" w:cs="Tahoma"/>
              </w:rPr>
            </w:pPr>
            <w:r w:rsidRPr="007D307A">
              <w:rPr>
                <w:rFonts w:ascii="Tahoma" w:hAnsi="Tahoma" w:cs="Tahoma"/>
                <w:b/>
              </w:rPr>
              <w:t>Jornada laboral:</w:t>
            </w:r>
            <w:r>
              <w:rPr>
                <w:rFonts w:ascii="Tahoma" w:hAnsi="Tahoma" w:cs="Tahoma"/>
              </w:rPr>
              <w:t xml:space="preserve"> 40 horas a la semana</w:t>
            </w:r>
          </w:p>
          <w:p w14:paraId="2228A025" w14:textId="73EB938F" w:rsidR="00A20DBC" w:rsidRPr="00F37E34" w:rsidRDefault="00A20DBC" w:rsidP="0049045B">
            <w:pPr>
              <w:jc w:val="both"/>
              <w:rPr>
                <w:rFonts w:ascii="Tahoma" w:hAnsi="Tahoma" w:cs="Tahoma"/>
              </w:rPr>
            </w:pPr>
            <w:r w:rsidRPr="00684015">
              <w:rPr>
                <w:rFonts w:ascii="Tahoma" w:hAnsi="Tahoma" w:cs="Tahoma"/>
                <w:b/>
              </w:rPr>
              <w:t>Puesto del jefe inmediato:</w:t>
            </w:r>
            <w:r>
              <w:rPr>
                <w:rFonts w:ascii="Tahoma" w:hAnsi="Tahoma" w:cs="Tahoma"/>
              </w:rPr>
              <w:t xml:space="preserve"> </w:t>
            </w:r>
            <w:r w:rsidR="00A1251A">
              <w:rPr>
                <w:rFonts w:ascii="Tahoma" w:hAnsi="Tahoma" w:cs="Tahoma"/>
              </w:rPr>
              <w:t>Rectoría</w:t>
            </w:r>
          </w:p>
          <w:p w14:paraId="0B947E05" w14:textId="77777777" w:rsidR="00A20DBC" w:rsidRDefault="00A20DBC" w:rsidP="0049045B">
            <w:pPr>
              <w:jc w:val="both"/>
              <w:rPr>
                <w:rFonts w:ascii="Tahoma" w:hAnsi="Tahoma" w:cs="Tahoma"/>
                <w:b/>
              </w:rPr>
            </w:pPr>
          </w:p>
          <w:p w14:paraId="5AB33060" w14:textId="77777777" w:rsidR="00A20DBC" w:rsidRDefault="00A20DBC" w:rsidP="0049045B">
            <w:pPr>
              <w:jc w:val="both"/>
              <w:rPr>
                <w:rFonts w:ascii="Tahoma" w:hAnsi="Tahoma" w:cs="Tahoma"/>
                <w:b/>
              </w:rPr>
            </w:pPr>
            <w:r w:rsidRPr="00F37E34">
              <w:rPr>
                <w:rFonts w:ascii="Tahoma" w:hAnsi="Tahoma" w:cs="Tahoma"/>
                <w:b/>
              </w:rPr>
              <w:t>Perfil del Puesto:</w:t>
            </w:r>
          </w:p>
          <w:p w14:paraId="2753B34F" w14:textId="77777777" w:rsidR="00A20DBC" w:rsidRPr="00A24689" w:rsidRDefault="00A20DBC" w:rsidP="0049045B">
            <w:pPr>
              <w:jc w:val="both"/>
              <w:rPr>
                <w:rFonts w:ascii="Tahoma" w:hAnsi="Tahoma" w:cs="Tahoma"/>
                <w:b/>
              </w:rPr>
            </w:pPr>
          </w:p>
          <w:p w14:paraId="5112AEC5"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Persona con titulación y Masters o Postgrados en materia de “Administración de Archivos y Gestión Documental”, “Biblioteconomía y Documentación”, “Gestión Documental y Archivística”, “Archivonomía”;</w:t>
            </w:r>
          </w:p>
          <w:p w14:paraId="54C7A9EF"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Conocimientos teóricos en gestión documental y archivística;</w:t>
            </w:r>
          </w:p>
          <w:p w14:paraId="0ACF2505"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Experiencia y práctica en la organización y dirección de sistemas de gestión documental y archivos;</w:t>
            </w:r>
          </w:p>
          <w:p w14:paraId="47CBF992"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Conocimientos teóricos y prácticos en la automatización de sistemas de gestión documental y archivo;</w:t>
            </w:r>
          </w:p>
          <w:p w14:paraId="77323E30"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Conocimiento de la legislación sobre producción, gestión y acceso a los documentos; así como sobre procedimiento administrativo común y régimen jurídico de las universidades;</w:t>
            </w:r>
          </w:p>
          <w:p w14:paraId="5D88A3B5" w14:textId="77777777" w:rsidR="00A20DBC" w:rsidRPr="00A24689"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A24689">
              <w:rPr>
                <w:rFonts w:ascii="Tahoma" w:hAnsi="Tahoma" w:cs="Tahoma"/>
                <w:sz w:val="24"/>
                <w:szCs w:val="24"/>
              </w:rPr>
              <w:t>Experiencia en la planificación y organización de actividades formativas en el ámbito de la gestión documental y la archivística;</w:t>
            </w:r>
          </w:p>
          <w:p w14:paraId="5DFD42B9" w14:textId="77777777" w:rsidR="00A20DBC" w:rsidRPr="00A24689" w:rsidRDefault="00A20DBC" w:rsidP="0049045B">
            <w:pPr>
              <w:pStyle w:val="ListParagraph"/>
              <w:numPr>
                <w:ilvl w:val="0"/>
                <w:numId w:val="14"/>
              </w:numPr>
              <w:spacing w:after="0" w:line="240" w:lineRule="auto"/>
              <w:ind w:left="1163" w:firstLine="0"/>
              <w:rPr>
                <w:rFonts w:ascii="Tahoma" w:hAnsi="Tahoma" w:cs="Tahoma"/>
                <w:sz w:val="24"/>
                <w:szCs w:val="24"/>
              </w:rPr>
            </w:pPr>
            <w:r w:rsidRPr="00A24689">
              <w:rPr>
                <w:rFonts w:ascii="Tahoma" w:hAnsi="Tahoma" w:cs="Tahoma"/>
                <w:sz w:val="24"/>
                <w:szCs w:val="24"/>
              </w:rPr>
              <w:t>Experiencia en funciones directivas.</w:t>
            </w:r>
          </w:p>
          <w:p w14:paraId="57F5A998" w14:textId="77777777" w:rsidR="00A20DBC" w:rsidRDefault="00A20DBC" w:rsidP="0049045B">
            <w:pPr>
              <w:rPr>
                <w:rFonts w:ascii="Tahoma" w:hAnsi="Tahoma" w:cs="Tahoma"/>
              </w:rPr>
            </w:pPr>
          </w:p>
          <w:p w14:paraId="2F88C797" w14:textId="77777777" w:rsidR="00A1251A" w:rsidRDefault="00A1251A" w:rsidP="0049045B">
            <w:pPr>
              <w:rPr>
                <w:rFonts w:ascii="Tahoma" w:hAnsi="Tahoma" w:cs="Tahoma"/>
              </w:rPr>
            </w:pPr>
          </w:p>
          <w:p w14:paraId="2D5DC266" w14:textId="77777777" w:rsidR="00A1251A" w:rsidRDefault="00A1251A" w:rsidP="0049045B">
            <w:pPr>
              <w:rPr>
                <w:rFonts w:ascii="Tahoma" w:hAnsi="Tahoma" w:cs="Tahoma"/>
              </w:rPr>
            </w:pPr>
          </w:p>
          <w:p w14:paraId="00F79508" w14:textId="77777777" w:rsidR="00A1251A" w:rsidRPr="00A24689" w:rsidRDefault="00A1251A" w:rsidP="0049045B">
            <w:pPr>
              <w:rPr>
                <w:rFonts w:ascii="Tahoma" w:hAnsi="Tahoma" w:cs="Tahoma"/>
              </w:rPr>
            </w:pPr>
          </w:p>
          <w:p w14:paraId="067805C3" w14:textId="77777777" w:rsidR="00A20DBC" w:rsidRPr="00D01FD8" w:rsidRDefault="00A20DBC" w:rsidP="0049045B">
            <w:pPr>
              <w:rPr>
                <w:rFonts w:ascii="Tahoma" w:hAnsi="Tahoma" w:cs="Tahoma"/>
                <w:b/>
                <w:lang w:val="es-ES"/>
              </w:rPr>
            </w:pPr>
            <w:r w:rsidRPr="00D01FD8">
              <w:rPr>
                <w:rFonts w:ascii="Tahoma" w:hAnsi="Tahoma" w:cs="Tahoma"/>
                <w:b/>
                <w:lang w:val="es-ES"/>
              </w:rPr>
              <w:lastRenderedPageBreak/>
              <w:t>Habilidades</w:t>
            </w:r>
          </w:p>
          <w:p w14:paraId="4581BFA3" w14:textId="77777777" w:rsidR="00A20DBC" w:rsidRPr="00D01FD8" w:rsidRDefault="00A20DBC" w:rsidP="0049045B">
            <w:pPr>
              <w:rPr>
                <w:rFonts w:ascii="Tahoma" w:hAnsi="Tahoma" w:cs="Tahoma"/>
                <w:b/>
                <w:lang w:val="es-ES"/>
              </w:rPr>
            </w:pPr>
          </w:p>
          <w:p w14:paraId="1DA1BA17"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Liderazgo;</w:t>
            </w:r>
          </w:p>
          <w:p w14:paraId="606CD115"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Identificación y aprovechamiento de detalles y oportunidades;</w:t>
            </w:r>
          </w:p>
          <w:p w14:paraId="499DEC78"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 xml:space="preserve">Determinación, comprensión y conducción correcta de la gestión documental archivística; </w:t>
            </w:r>
          </w:p>
          <w:p w14:paraId="4A858944"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Argumentación y fundamentación acordes la normatividad aplicable;</w:t>
            </w:r>
          </w:p>
          <w:p w14:paraId="7FEFCF17"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Planteamientos y peticiones concretas, puntuales y completas;</w:t>
            </w:r>
          </w:p>
          <w:p w14:paraId="2DE899F2"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Selección, procesamiento y utilización de ideas y contenidos;</w:t>
            </w:r>
          </w:p>
          <w:p w14:paraId="4F66A4AA"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Planteamiento oportuno de hechos, datos y contenidos útiles sobre el procedimiento administrativo común y régimen jurídico de las universidades;</w:t>
            </w:r>
          </w:p>
          <w:p w14:paraId="2FC8001A"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Trabajo en Equipo;</w:t>
            </w:r>
          </w:p>
          <w:p w14:paraId="26B89FF7" w14:textId="77777777" w:rsidR="00A20DBC" w:rsidRPr="00D01FD8" w:rsidRDefault="00A20DBC" w:rsidP="0049045B">
            <w:pPr>
              <w:numPr>
                <w:ilvl w:val="0"/>
                <w:numId w:val="23"/>
              </w:numPr>
              <w:rPr>
                <w:rFonts w:ascii="Tahoma" w:hAnsi="Tahoma" w:cs="Tahoma"/>
                <w:lang w:val="es-ES"/>
              </w:rPr>
            </w:pPr>
            <w:r w:rsidRPr="00D01FD8">
              <w:rPr>
                <w:rFonts w:ascii="Tahoma" w:hAnsi="Tahoma" w:cs="Tahoma"/>
                <w:lang w:val="es-ES"/>
              </w:rPr>
              <w:t>Pensamiento Analítico.</w:t>
            </w:r>
          </w:p>
          <w:p w14:paraId="13DD9B41" w14:textId="77777777" w:rsidR="00A20DBC" w:rsidRPr="00D01FD8" w:rsidRDefault="00A20DBC" w:rsidP="0049045B">
            <w:pPr>
              <w:rPr>
                <w:rFonts w:ascii="Tahoma" w:hAnsi="Tahoma" w:cs="Tahoma"/>
                <w:b/>
                <w:lang w:val="es-ES"/>
              </w:rPr>
            </w:pPr>
          </w:p>
          <w:p w14:paraId="3799BBE5" w14:textId="77777777" w:rsidR="00A20DBC" w:rsidRPr="00D01FD8" w:rsidRDefault="00A20DBC" w:rsidP="0049045B">
            <w:pPr>
              <w:rPr>
                <w:rFonts w:ascii="Tahoma" w:hAnsi="Tahoma" w:cs="Tahoma"/>
                <w:b/>
                <w:lang w:val="es-ES"/>
              </w:rPr>
            </w:pPr>
            <w:r w:rsidRPr="00D01FD8">
              <w:rPr>
                <w:rFonts w:ascii="Tahoma" w:hAnsi="Tahoma" w:cs="Tahoma"/>
                <w:b/>
                <w:lang w:val="es-ES"/>
              </w:rPr>
              <w:t>Actitudes</w:t>
            </w:r>
          </w:p>
          <w:p w14:paraId="1FCA0B46" w14:textId="77777777" w:rsidR="00A20DBC" w:rsidRPr="00D01FD8" w:rsidRDefault="00A20DBC" w:rsidP="0049045B">
            <w:pPr>
              <w:rPr>
                <w:rFonts w:ascii="Tahoma" w:hAnsi="Tahoma" w:cs="Tahoma"/>
                <w:b/>
                <w:lang w:val="es-ES"/>
              </w:rPr>
            </w:pPr>
          </w:p>
          <w:p w14:paraId="251F300F"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 xml:space="preserve">Persona con actitud de servicio público, dedicada a su trabajo, con actitud y ética </w:t>
            </w:r>
            <w:proofErr w:type="gramStart"/>
            <w:r w:rsidRPr="00D01FD8">
              <w:rPr>
                <w:rFonts w:ascii="Tahoma" w:hAnsi="Tahoma" w:cs="Tahoma"/>
                <w:lang w:val="es-ES"/>
              </w:rPr>
              <w:t>de acuerdo a</w:t>
            </w:r>
            <w:proofErr w:type="gramEnd"/>
            <w:r w:rsidRPr="00D01FD8">
              <w:rPr>
                <w:rFonts w:ascii="Tahoma" w:hAnsi="Tahoma" w:cs="Tahoma"/>
                <w:lang w:val="es-ES"/>
              </w:rPr>
              <w:t xml:space="preserve"> sus funciones; </w:t>
            </w:r>
          </w:p>
          <w:p w14:paraId="388368B2"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Vocación para el ejercicio de sus funciones;</w:t>
            </w:r>
          </w:p>
          <w:p w14:paraId="245445D0"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Persona comprometida y responsable respecto al cumplimiento de su mandato legal;</w:t>
            </w:r>
          </w:p>
          <w:p w14:paraId="50070B89"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Eficaz respecto a la obtención de resultados acordes a la justicia;</w:t>
            </w:r>
          </w:p>
          <w:p w14:paraId="395271D8"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Excelencia en su función, observando pautas de calidad, productividad y equilibrio y ética, así como trato humanizado y respetuoso de las personas con quienes interactúa en su labor;</w:t>
            </w:r>
          </w:p>
          <w:p w14:paraId="2AE6349A"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Conciliador(a), capaz de arribar a acuerdos en determinadas situaciones de tensión o choques de intereses entre las partes;</w:t>
            </w:r>
          </w:p>
          <w:p w14:paraId="5C7CB636" w14:textId="77777777" w:rsidR="00A20DBC" w:rsidRPr="00D01FD8" w:rsidRDefault="00A20DBC" w:rsidP="0049045B">
            <w:pPr>
              <w:numPr>
                <w:ilvl w:val="0"/>
                <w:numId w:val="20"/>
              </w:numPr>
              <w:rPr>
                <w:rFonts w:ascii="Tahoma" w:hAnsi="Tahoma" w:cs="Tahoma"/>
                <w:lang w:val="es-ES"/>
              </w:rPr>
            </w:pPr>
            <w:r w:rsidRPr="00D01FD8">
              <w:rPr>
                <w:rFonts w:ascii="Tahoma" w:hAnsi="Tahoma" w:cs="Tahoma"/>
                <w:lang w:val="es-ES"/>
              </w:rPr>
              <w:t>Confiabilidad</w:t>
            </w:r>
          </w:p>
          <w:p w14:paraId="37670D49" w14:textId="77777777" w:rsidR="00A20DBC" w:rsidRPr="00A24689" w:rsidRDefault="00A20DBC" w:rsidP="0049045B">
            <w:pPr>
              <w:rPr>
                <w:rFonts w:ascii="Tahoma" w:hAnsi="Tahoma" w:cs="Tahoma"/>
                <w:b/>
              </w:rPr>
            </w:pPr>
          </w:p>
          <w:p w14:paraId="077570EE" w14:textId="77777777" w:rsidR="00A20DBC" w:rsidRPr="00A24689" w:rsidRDefault="00A20DBC" w:rsidP="0049045B">
            <w:pPr>
              <w:rPr>
                <w:rFonts w:ascii="Tahoma" w:hAnsi="Tahoma" w:cs="Tahoma"/>
                <w:b/>
              </w:rPr>
            </w:pPr>
            <w:r w:rsidRPr="00A24689">
              <w:rPr>
                <w:rFonts w:ascii="Tahoma" w:hAnsi="Tahoma" w:cs="Tahoma"/>
                <w:b/>
              </w:rPr>
              <w:t xml:space="preserve">Conocimientos técnicos: </w:t>
            </w:r>
          </w:p>
          <w:p w14:paraId="3F7A11E9" w14:textId="77777777" w:rsidR="00A20DBC" w:rsidRPr="00A24689" w:rsidRDefault="00A20DBC" w:rsidP="0049045B">
            <w:pPr>
              <w:rPr>
                <w:rFonts w:ascii="Tahoma" w:hAnsi="Tahoma" w:cs="Tahoma"/>
                <w:b/>
              </w:rPr>
            </w:pPr>
          </w:p>
          <w:p w14:paraId="490DDB01"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Conocimientos teóricos en gestión documental y archivística;</w:t>
            </w:r>
          </w:p>
          <w:p w14:paraId="33979A84"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Experiencia y práctica en la organización y dirección de sistemas de gestión documental y archivos;</w:t>
            </w:r>
          </w:p>
          <w:p w14:paraId="5A0F9C08"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Conocimientos teóricos y prácticos en la automatización de sistemas de gestión documental y archivo;</w:t>
            </w:r>
          </w:p>
          <w:p w14:paraId="23E1D632"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lastRenderedPageBreak/>
              <w:t>Conocimiento de la legislación sobre producción, gestión y acceso a los documentos; así como sobre procedimiento administrativo común y régimen jurídico de las universidades;</w:t>
            </w:r>
          </w:p>
          <w:p w14:paraId="29E2F63C"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Experiencia en la planificación y organización de actividades formativas en el ámbito de la gestión documental y la archivística;</w:t>
            </w:r>
          </w:p>
          <w:p w14:paraId="030D2CE0"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Experiencia en funciones directivas.</w:t>
            </w:r>
          </w:p>
          <w:p w14:paraId="2B7F2F05" w14:textId="77777777" w:rsidR="00A20DBC" w:rsidRPr="00D01FD8" w:rsidRDefault="00A20DBC" w:rsidP="0049045B">
            <w:pPr>
              <w:numPr>
                <w:ilvl w:val="0"/>
                <w:numId w:val="22"/>
              </w:numPr>
              <w:rPr>
                <w:rFonts w:ascii="Tahoma" w:hAnsi="Tahoma" w:cs="Tahoma"/>
                <w:lang w:val="es-ES"/>
              </w:rPr>
            </w:pPr>
            <w:r w:rsidRPr="00D01FD8">
              <w:rPr>
                <w:rFonts w:ascii="Tahoma" w:hAnsi="Tahoma" w:cs="Tahoma"/>
                <w:lang w:val="es-ES"/>
              </w:rPr>
              <w:t>Manejo de equipos de cómputo, Microsoft Office, Windows.</w:t>
            </w:r>
          </w:p>
          <w:p w14:paraId="493B9BA6" w14:textId="77777777" w:rsidR="00A20DBC" w:rsidRPr="00A24689" w:rsidRDefault="00A20DBC" w:rsidP="0049045B">
            <w:pPr>
              <w:rPr>
                <w:rFonts w:ascii="Tahoma" w:hAnsi="Tahoma" w:cs="Tahoma"/>
                <w:b/>
              </w:rPr>
            </w:pPr>
          </w:p>
          <w:p w14:paraId="0ECF0F11" w14:textId="77777777" w:rsidR="00A20DBC" w:rsidRPr="007B681A" w:rsidRDefault="00A20DBC" w:rsidP="0049045B">
            <w:pPr>
              <w:rPr>
                <w:rFonts w:ascii="Tahoma" w:hAnsi="Tahoma" w:cs="Tahoma"/>
                <w:b/>
              </w:rPr>
            </w:pPr>
            <w:r w:rsidRPr="007B681A">
              <w:rPr>
                <w:rFonts w:ascii="Tahoma" w:hAnsi="Tahoma" w:cs="Tahoma"/>
                <w:b/>
              </w:rPr>
              <w:t>Funciones conforme lo dispuesto en la LACDMX.</w:t>
            </w:r>
          </w:p>
          <w:p w14:paraId="3881B7E6" w14:textId="77777777" w:rsidR="00A20DBC" w:rsidRPr="00A24689" w:rsidRDefault="00A20DBC" w:rsidP="0049045B">
            <w:pPr>
              <w:pStyle w:val="ListParagraph"/>
              <w:ind w:left="171"/>
              <w:rPr>
                <w:rFonts w:ascii="Arial" w:hAnsi="Arial" w:cs="Arial"/>
                <w:b/>
                <w:sz w:val="24"/>
                <w:szCs w:val="24"/>
              </w:rPr>
            </w:pPr>
            <w:r w:rsidRPr="00A24689">
              <w:rPr>
                <w:rFonts w:ascii="Arial" w:hAnsi="Arial" w:cs="Arial"/>
                <w:b/>
                <w:sz w:val="24"/>
                <w:szCs w:val="24"/>
              </w:rPr>
              <w:t>Artículo 32.</w:t>
            </w:r>
          </w:p>
          <w:p w14:paraId="6378B949" w14:textId="77777777" w:rsidR="00A20DBC" w:rsidRPr="00A24689" w:rsidRDefault="00A20DBC" w:rsidP="0049045B">
            <w:pPr>
              <w:pStyle w:val="ListParagraph"/>
              <w:ind w:left="1163"/>
              <w:jc w:val="both"/>
              <w:rPr>
                <w:rFonts w:ascii="Arial" w:hAnsi="Arial" w:cs="Arial"/>
                <w:sz w:val="24"/>
                <w:szCs w:val="24"/>
              </w:rPr>
            </w:pPr>
            <w:r w:rsidRPr="00A24689">
              <w:rPr>
                <w:rFonts w:ascii="Arial" w:hAnsi="Arial" w:cs="Arial"/>
                <w:sz w:val="24"/>
                <w:szCs w:val="24"/>
              </w:rPr>
              <w:t>El Área Coordinadora de Archivos promoverá que las áreas operativas lleven a cabo las acciones de gestión documental y administración de los archivos, de manera conjunta con las unidades administrativas o áreas competentes de cada sujeto obligado y el COTECIAD. La persona responsable del Área Coordinadora de Archivos propiciará la integración y formalización del COTECIAD, convocará a las reuniones de trabajo y fungirá como moderador en las mismas, por lo que será el encargado de llevar el registro y seguimiento de los acuerdos y compromisos establecidos, conservando las constancias respectivas.</w:t>
            </w:r>
          </w:p>
          <w:p w14:paraId="29691158" w14:textId="77777777" w:rsidR="00A20DBC" w:rsidRPr="00A24689" w:rsidRDefault="00A20DBC" w:rsidP="0049045B">
            <w:pPr>
              <w:pStyle w:val="ListParagraph"/>
              <w:ind w:left="1163"/>
              <w:jc w:val="both"/>
              <w:rPr>
                <w:rFonts w:ascii="Arial" w:hAnsi="Arial" w:cs="Arial"/>
                <w:sz w:val="24"/>
                <w:szCs w:val="24"/>
              </w:rPr>
            </w:pPr>
            <w:r w:rsidRPr="00A24689">
              <w:rPr>
                <w:rFonts w:ascii="Arial" w:hAnsi="Arial" w:cs="Arial"/>
                <w:sz w:val="24"/>
                <w:szCs w:val="24"/>
              </w:rPr>
              <w:t xml:space="preserve">La persona titular del Área Coordinadora de Archivos deberá tener al menos nivel de Dirección General o su equivalente dentro de la estructura orgánica del sujeto obligado. Esta persona servidora pública será designada por el o la titular del sujeto obligado y deberá dedicarse específicamente a las funciones establecidas en la Ley General y en esta Ley, debiendo contar con conocimientos en la materia y de preferencia ser licenciado en archivística o en materia afín. </w:t>
            </w:r>
          </w:p>
          <w:p w14:paraId="3ECB1F0E" w14:textId="77777777" w:rsidR="00A20DBC" w:rsidRPr="00A24689" w:rsidRDefault="00A20DBC" w:rsidP="0049045B">
            <w:pPr>
              <w:pStyle w:val="ListParagraph"/>
              <w:ind w:left="1163"/>
              <w:jc w:val="both"/>
              <w:rPr>
                <w:rFonts w:ascii="Arial" w:hAnsi="Arial" w:cs="Arial"/>
                <w:sz w:val="24"/>
                <w:szCs w:val="24"/>
              </w:rPr>
            </w:pPr>
          </w:p>
          <w:p w14:paraId="11733DDF" w14:textId="77777777" w:rsidR="00A20DBC" w:rsidRPr="00A24689" w:rsidRDefault="00A20DBC" w:rsidP="0049045B">
            <w:pPr>
              <w:pStyle w:val="ListParagraph"/>
              <w:ind w:left="171"/>
              <w:rPr>
                <w:rFonts w:ascii="Arial" w:hAnsi="Arial" w:cs="Arial"/>
                <w:b/>
                <w:sz w:val="24"/>
                <w:szCs w:val="24"/>
              </w:rPr>
            </w:pPr>
            <w:r w:rsidRPr="00A24689">
              <w:rPr>
                <w:rFonts w:ascii="Arial" w:hAnsi="Arial" w:cs="Arial"/>
                <w:b/>
                <w:sz w:val="24"/>
                <w:szCs w:val="24"/>
              </w:rPr>
              <w:t>Artículo 33.</w:t>
            </w:r>
          </w:p>
          <w:p w14:paraId="0D194910" w14:textId="77777777" w:rsidR="00A20DBC" w:rsidRPr="00A24689" w:rsidRDefault="00A20DBC" w:rsidP="0049045B">
            <w:pPr>
              <w:pStyle w:val="ListParagraph"/>
              <w:ind w:left="1163"/>
              <w:rPr>
                <w:rFonts w:ascii="Arial" w:hAnsi="Arial" w:cs="Arial"/>
                <w:sz w:val="24"/>
                <w:szCs w:val="24"/>
              </w:rPr>
            </w:pPr>
            <w:r w:rsidRPr="00A24689">
              <w:rPr>
                <w:rFonts w:ascii="Arial" w:hAnsi="Arial" w:cs="Arial"/>
                <w:sz w:val="24"/>
                <w:szCs w:val="24"/>
              </w:rPr>
              <w:t>El Área Coordinadora de Archivos tendrá las siguientes funciones:</w:t>
            </w:r>
          </w:p>
          <w:p w14:paraId="1E14B55E"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 xml:space="preserve">Elaborar, con la colaboración de los responsables de los archivos de trámite, de concentración y en su caso histórico, los instrumentos de control archivístico previstos en la Ley General, en esta Ley y sus disposiciones reglamentarias, así como la normativa que se derive de ellos; </w:t>
            </w:r>
          </w:p>
          <w:p w14:paraId="1B7EA6BA"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Elaborar criterios y recomendaciones específicos en materia de organización y conservación de archivos, cuando la especialidad del sujeto obligado así lo requiera;</w:t>
            </w:r>
          </w:p>
          <w:p w14:paraId="64CEDD4C"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lastRenderedPageBreak/>
              <w:t xml:space="preserve">Elaborar, en coordinación y presentar con los responsables de los archivos de trámite, concentración y en su caso histórico, los modelos técnicos o en su caso manuales para la organización y desarrollo de procedimientos de sus correspondientes archivos y brindar asesoría técnica para su operación; </w:t>
            </w:r>
          </w:p>
          <w:p w14:paraId="6F0CA17F"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Elaborar y someter a consideración del titular del sujeto obligado o a quien éste designe, el programa anual de desarrollo archivístico;</w:t>
            </w:r>
          </w:p>
          <w:p w14:paraId="529C6CC3"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Coordinar los procesos de valoración y disposición documental que realicen las áreas operativas;</w:t>
            </w:r>
          </w:p>
          <w:p w14:paraId="560556C5"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Coordinar las actividades destinadas a la modernización y automatización de los procesos archivísticos y a la gestión de documentos electrónicos de las áreas operativas;</w:t>
            </w:r>
          </w:p>
          <w:p w14:paraId="25DEACEB"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Establecer, en coordinación con las instancias correspondientes, programas de capacitación en materia archivística, así como las estrategias para el desarrollo profesional del personal que se dedique al desempeño de las funciones archivísticas</w:t>
            </w:r>
          </w:p>
          <w:p w14:paraId="6A9C75AE"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Coordinar, con las áreas o unidades administrativas, las políticas de acceso a los archivos y sus documentos, así como para su conservación;</w:t>
            </w:r>
          </w:p>
          <w:p w14:paraId="0F5B8AE7"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Coordinar la operación de los archivos de trámite, concentración y, en su caso, histórico, de acuerdo con la normatividad correspondiente;</w:t>
            </w:r>
          </w:p>
          <w:p w14:paraId="45EC689B"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 xml:space="preserve">Autorizar la transferencia de los archivos cuando un área o unidad del sujeto obligado sea sometida a procesos de fusión, escisión, extinción o cambio de adscripción; o cualquier modificación de conformidad con las disposiciones legales aplicables; </w:t>
            </w:r>
          </w:p>
          <w:p w14:paraId="1975CDFD" w14:textId="77777777" w:rsidR="00A20DBC" w:rsidRPr="00A24689" w:rsidRDefault="00A20DBC" w:rsidP="0049045B">
            <w:pPr>
              <w:pStyle w:val="ListParagraph"/>
              <w:numPr>
                <w:ilvl w:val="0"/>
                <w:numId w:val="16"/>
              </w:numPr>
              <w:spacing w:after="0" w:line="240" w:lineRule="auto"/>
              <w:ind w:left="1163"/>
              <w:jc w:val="both"/>
              <w:rPr>
                <w:rFonts w:ascii="Arial" w:hAnsi="Arial" w:cs="Arial"/>
                <w:sz w:val="24"/>
                <w:szCs w:val="24"/>
              </w:rPr>
            </w:pPr>
            <w:r w:rsidRPr="00A24689">
              <w:rPr>
                <w:rFonts w:ascii="Arial" w:hAnsi="Arial" w:cs="Arial"/>
                <w:sz w:val="24"/>
                <w:szCs w:val="24"/>
              </w:rPr>
              <w:t>Vigilar el estricto cumplimiento de la presente ley, de acuerdo con sus competencias, así como integrar en sus programas anuales de trabajo las auditorías archivísticas;</w:t>
            </w:r>
          </w:p>
          <w:p w14:paraId="576C27EB" w14:textId="77777777" w:rsidR="00A20DBC" w:rsidRPr="00A24689" w:rsidRDefault="00A20DBC" w:rsidP="0049045B">
            <w:pPr>
              <w:pStyle w:val="ListParagraph"/>
              <w:numPr>
                <w:ilvl w:val="0"/>
                <w:numId w:val="16"/>
              </w:numPr>
              <w:spacing w:after="0" w:line="240" w:lineRule="auto"/>
              <w:ind w:left="1163"/>
              <w:jc w:val="both"/>
              <w:rPr>
                <w:rFonts w:ascii="Tahoma" w:hAnsi="Tahoma" w:cs="Tahoma"/>
                <w:b/>
                <w:sz w:val="24"/>
                <w:szCs w:val="24"/>
              </w:rPr>
            </w:pPr>
            <w:r w:rsidRPr="00A24689">
              <w:rPr>
                <w:rFonts w:ascii="Arial" w:hAnsi="Arial" w:cs="Arial"/>
                <w:sz w:val="24"/>
                <w:szCs w:val="24"/>
              </w:rPr>
              <w:t xml:space="preserve">Presidir el COTECIAD, y </w:t>
            </w:r>
          </w:p>
          <w:p w14:paraId="6B44475F" w14:textId="77777777" w:rsidR="00A20DBC" w:rsidRPr="00A24689" w:rsidRDefault="00A20DBC" w:rsidP="0049045B">
            <w:pPr>
              <w:pStyle w:val="ListParagraph"/>
              <w:numPr>
                <w:ilvl w:val="0"/>
                <w:numId w:val="16"/>
              </w:numPr>
              <w:spacing w:after="0" w:line="240" w:lineRule="auto"/>
              <w:ind w:left="1163"/>
              <w:jc w:val="both"/>
              <w:rPr>
                <w:rFonts w:ascii="Tahoma" w:hAnsi="Tahoma" w:cs="Tahoma"/>
                <w:b/>
                <w:sz w:val="24"/>
                <w:szCs w:val="24"/>
              </w:rPr>
            </w:pPr>
            <w:r w:rsidRPr="00A24689">
              <w:rPr>
                <w:rFonts w:ascii="Arial" w:hAnsi="Arial" w:cs="Arial"/>
                <w:sz w:val="24"/>
                <w:szCs w:val="24"/>
              </w:rPr>
              <w:t>Las que establezcan las demás disposiciones jurídicas aplicables.</w:t>
            </w:r>
          </w:p>
          <w:p w14:paraId="35730205" w14:textId="77777777" w:rsidR="00A20DBC" w:rsidRPr="00A24689" w:rsidRDefault="00A20DBC" w:rsidP="0049045B">
            <w:pPr>
              <w:pStyle w:val="ListParagraph"/>
              <w:spacing w:after="0" w:line="240" w:lineRule="auto"/>
              <w:ind w:left="1163"/>
              <w:jc w:val="both"/>
              <w:rPr>
                <w:rFonts w:ascii="Tahoma" w:hAnsi="Tahoma" w:cs="Tahoma"/>
                <w:b/>
                <w:sz w:val="24"/>
                <w:szCs w:val="24"/>
              </w:rPr>
            </w:pPr>
          </w:p>
          <w:p w14:paraId="7982E311" w14:textId="77777777" w:rsidR="00A20DBC" w:rsidRPr="007B681A" w:rsidRDefault="00A20DBC" w:rsidP="0049045B">
            <w:pPr>
              <w:rPr>
                <w:rFonts w:ascii="Tahoma" w:hAnsi="Tahoma" w:cs="Tahoma"/>
                <w:b/>
              </w:rPr>
            </w:pPr>
            <w:r w:rsidRPr="007B681A">
              <w:rPr>
                <w:rFonts w:ascii="Tahoma" w:hAnsi="Tahoma" w:cs="Tahoma"/>
                <w:b/>
              </w:rPr>
              <w:t xml:space="preserve">Experiencia laboral : </w:t>
            </w:r>
            <w:r>
              <w:rPr>
                <w:rFonts w:ascii="Tahoma" w:hAnsi="Tahoma" w:cs="Tahoma"/>
                <w:b/>
              </w:rPr>
              <w:t xml:space="preserve"> mínimo </w:t>
            </w:r>
            <w:r w:rsidRPr="007B681A">
              <w:rPr>
                <w:rFonts w:ascii="Tahoma" w:hAnsi="Tahoma" w:cs="Tahoma"/>
                <w:b/>
              </w:rPr>
              <w:t>3 años</w:t>
            </w:r>
          </w:p>
          <w:p w14:paraId="2D4E0986" w14:textId="77777777" w:rsidR="00A20DBC" w:rsidRPr="007B681A" w:rsidRDefault="00A20DBC" w:rsidP="0049045B">
            <w:pPr>
              <w:rPr>
                <w:rFonts w:ascii="Tahoma" w:hAnsi="Tahoma" w:cs="Tahoma"/>
                <w:b/>
              </w:rPr>
            </w:pPr>
          </w:p>
          <w:p w14:paraId="25D02762" w14:textId="77777777" w:rsidR="00A20DBC" w:rsidRPr="007B681A" w:rsidRDefault="00A20DBC" w:rsidP="0049045B">
            <w:pPr>
              <w:rPr>
                <w:rFonts w:ascii="Tahoma" w:hAnsi="Tahoma" w:cs="Tahoma"/>
              </w:rPr>
            </w:pPr>
            <w:r w:rsidRPr="007B681A">
              <w:rPr>
                <w:rFonts w:ascii="Tahoma" w:hAnsi="Tahoma" w:cs="Tahoma"/>
                <w:b/>
                <w:i/>
              </w:rPr>
              <w:t>En su caso, especificar los años de experiencia laboral deseable en otras áreas</w:t>
            </w:r>
            <w:r w:rsidRPr="007B681A">
              <w:rPr>
                <w:rFonts w:ascii="Tahoma" w:hAnsi="Tahoma" w:cs="Tahoma"/>
                <w:i/>
              </w:rPr>
              <w:t xml:space="preserve">: </w:t>
            </w:r>
            <w:r w:rsidRPr="007B681A">
              <w:rPr>
                <w:rFonts w:ascii="Tahoma" w:hAnsi="Tahoma" w:cs="Tahoma"/>
              </w:rPr>
              <w:t>Tener como mínimo 3 años de experiencia profesional y debidamente acreditados, en actividades relacionadas con la administración y gestión documental</w:t>
            </w:r>
            <w:r>
              <w:rPr>
                <w:rFonts w:ascii="Tahoma" w:hAnsi="Tahoma" w:cs="Tahoma"/>
              </w:rPr>
              <w:t xml:space="preserve"> y lo citado en el perfil del puesto. </w:t>
            </w:r>
          </w:p>
          <w:p w14:paraId="3D839BF1" w14:textId="77777777" w:rsidR="00A20DBC" w:rsidRPr="00A24689" w:rsidRDefault="00A20DBC" w:rsidP="0049045B">
            <w:pPr>
              <w:rPr>
                <w:rFonts w:ascii="Tahoma" w:hAnsi="Tahoma" w:cs="Tahoma"/>
                <w:b/>
              </w:rPr>
            </w:pPr>
          </w:p>
          <w:p w14:paraId="7D022F02" w14:textId="77777777" w:rsidR="00A20DBC" w:rsidRPr="00965FFB" w:rsidRDefault="00A20DBC" w:rsidP="0049045B">
            <w:pPr>
              <w:rPr>
                <w:rFonts w:ascii="Tahoma" w:hAnsi="Tahoma" w:cs="Tahoma"/>
                <w:b/>
              </w:rPr>
            </w:pPr>
          </w:p>
        </w:tc>
      </w:tr>
      <w:tr w:rsidR="00A20DBC" w:rsidRPr="00F37E34" w14:paraId="4F7F10D9" w14:textId="77777777" w:rsidTr="0049045B">
        <w:tc>
          <w:tcPr>
            <w:tcW w:w="9964" w:type="dxa"/>
          </w:tcPr>
          <w:p w14:paraId="3C57708C" w14:textId="77777777" w:rsidR="00A1251A" w:rsidRDefault="00A1251A" w:rsidP="0049045B">
            <w:pPr>
              <w:rPr>
                <w:rFonts w:ascii="Tahoma" w:hAnsi="Tahoma" w:cs="Tahoma"/>
                <w:b/>
              </w:rPr>
            </w:pPr>
          </w:p>
          <w:p w14:paraId="3D6097A7" w14:textId="77777777" w:rsidR="00A20DBC" w:rsidRPr="00F37E34" w:rsidRDefault="00A20DBC" w:rsidP="0049045B">
            <w:pPr>
              <w:rPr>
                <w:rFonts w:ascii="Tahoma" w:hAnsi="Tahoma" w:cs="Tahoma"/>
                <w:b/>
              </w:rPr>
            </w:pPr>
            <w:r w:rsidRPr="00F37E34">
              <w:rPr>
                <w:rFonts w:ascii="Tahoma" w:hAnsi="Tahoma" w:cs="Tahoma"/>
                <w:b/>
              </w:rPr>
              <w:lastRenderedPageBreak/>
              <w:t>Área:</w:t>
            </w:r>
          </w:p>
          <w:p w14:paraId="3DA6BC08" w14:textId="77777777" w:rsidR="00A20DBC" w:rsidRPr="00F37E34" w:rsidRDefault="00A20DBC" w:rsidP="0049045B">
            <w:pPr>
              <w:ind w:left="1163"/>
              <w:rPr>
                <w:rFonts w:ascii="Tahoma" w:hAnsi="Tahoma" w:cs="Tahoma"/>
                <w:b/>
              </w:rPr>
            </w:pPr>
            <w:r w:rsidRPr="00F37E34">
              <w:rPr>
                <w:rFonts w:ascii="Tahoma" w:hAnsi="Tahoma" w:cs="Tahoma"/>
                <w:b/>
              </w:rPr>
              <w:t>Archivo de Trámite</w:t>
            </w:r>
          </w:p>
          <w:p w14:paraId="40885AFE" w14:textId="77777777" w:rsidR="00A20DBC" w:rsidRDefault="00A20DBC" w:rsidP="0049045B">
            <w:pPr>
              <w:ind w:left="1163"/>
              <w:jc w:val="both"/>
              <w:rPr>
                <w:rFonts w:ascii="Tahoma" w:hAnsi="Tahoma" w:cs="Tahoma"/>
              </w:rPr>
            </w:pPr>
            <w:r w:rsidRPr="00F37E34">
              <w:rPr>
                <w:rFonts w:ascii="Tahoma" w:hAnsi="Tahoma" w:cs="Tahoma"/>
              </w:rPr>
              <w:t>Unidad administrativa integrada por documentos de archivo de uso cotidiano y necesario para el ejercicio de las atribuciones y funciones de los Sujetos Obligados.</w:t>
            </w:r>
          </w:p>
          <w:p w14:paraId="4A17A52E" w14:textId="77777777" w:rsidR="00A20DBC" w:rsidRPr="00F37E34" w:rsidRDefault="00A20DBC" w:rsidP="0049045B">
            <w:pPr>
              <w:jc w:val="both"/>
              <w:rPr>
                <w:rFonts w:ascii="Tahoma" w:hAnsi="Tahoma" w:cs="Tahoma"/>
              </w:rPr>
            </w:pPr>
          </w:p>
          <w:p w14:paraId="0828A690" w14:textId="77777777" w:rsidR="00A20DBC" w:rsidRPr="00FA2512" w:rsidRDefault="00A20DBC" w:rsidP="0049045B">
            <w:pPr>
              <w:jc w:val="both"/>
              <w:rPr>
                <w:rFonts w:ascii="Tahoma" w:hAnsi="Tahoma" w:cs="Tahoma"/>
                <w:b/>
              </w:rPr>
            </w:pPr>
            <w:r w:rsidRPr="00F37E34">
              <w:rPr>
                <w:rFonts w:ascii="Tahoma" w:hAnsi="Tahoma" w:cs="Tahoma"/>
                <w:b/>
              </w:rPr>
              <w:t>Puesto:</w:t>
            </w:r>
            <w:r>
              <w:rPr>
                <w:rFonts w:ascii="Tahoma" w:hAnsi="Tahoma" w:cs="Tahoma"/>
                <w:b/>
              </w:rPr>
              <w:t xml:space="preserve"> </w:t>
            </w:r>
            <w:r>
              <w:rPr>
                <w:rFonts w:ascii="Tahoma" w:hAnsi="Tahoma" w:cs="Tahoma"/>
              </w:rPr>
              <w:t>Responsable de</w:t>
            </w:r>
            <w:r w:rsidRPr="00FA2512">
              <w:rPr>
                <w:rFonts w:ascii="Tahoma" w:eastAsia="Arial Unicode MS" w:hAnsi="Tahoma" w:cs="Tahoma"/>
                <w:b/>
                <w:bdr w:val="nil"/>
              </w:rPr>
              <w:t xml:space="preserve"> </w:t>
            </w:r>
            <w:r w:rsidRPr="00FA2512">
              <w:rPr>
                <w:rFonts w:ascii="Tahoma" w:hAnsi="Tahoma" w:cs="Tahoma"/>
                <w:b/>
              </w:rPr>
              <w:t>Archivo de Trámite</w:t>
            </w:r>
          </w:p>
          <w:p w14:paraId="09903907" w14:textId="77777777" w:rsidR="00A20DBC" w:rsidRDefault="00A20DBC" w:rsidP="0049045B">
            <w:pPr>
              <w:jc w:val="both"/>
              <w:rPr>
                <w:rFonts w:ascii="Tahoma" w:hAnsi="Tahoma" w:cs="Tahoma"/>
              </w:rPr>
            </w:pPr>
            <w:r>
              <w:rPr>
                <w:rFonts w:ascii="Tahoma" w:hAnsi="Tahoma" w:cs="Tahoma"/>
                <w:b/>
              </w:rPr>
              <w:t>Régimen de contratación:</w:t>
            </w:r>
            <w:r w:rsidRPr="007D307A">
              <w:rPr>
                <w:rFonts w:ascii="Tahoma" w:eastAsia="Arial Unicode MS" w:hAnsi="Tahoma" w:cs="Tahoma"/>
                <w:bdr w:val="nil"/>
              </w:rPr>
              <w:t xml:space="preserve"> </w:t>
            </w:r>
            <w:r>
              <w:rPr>
                <w:rFonts w:ascii="Tahoma" w:hAnsi="Tahoma" w:cs="Tahoma"/>
              </w:rPr>
              <w:t>Personal de confianza</w:t>
            </w:r>
          </w:p>
          <w:p w14:paraId="7AD8A9C3" w14:textId="77777777" w:rsidR="00A20DBC" w:rsidRPr="007D307A" w:rsidRDefault="00A20DBC" w:rsidP="0049045B">
            <w:pPr>
              <w:jc w:val="both"/>
              <w:rPr>
                <w:rFonts w:ascii="Tahoma" w:hAnsi="Tahoma" w:cs="Tahoma"/>
                <w:b/>
              </w:rPr>
            </w:pPr>
            <w:r w:rsidRPr="00F37E34">
              <w:rPr>
                <w:rFonts w:ascii="Tahoma" w:hAnsi="Tahoma" w:cs="Tahoma"/>
                <w:b/>
              </w:rPr>
              <w:t>Nivel salarial:</w:t>
            </w:r>
            <w:r>
              <w:rPr>
                <w:rFonts w:ascii="Tahoma" w:hAnsi="Tahoma" w:cs="Tahoma"/>
                <w:b/>
              </w:rPr>
              <w:t xml:space="preserve"> </w:t>
            </w:r>
            <w:r>
              <w:rPr>
                <w:rFonts w:ascii="Tahoma" w:hAnsi="Tahoma" w:cs="Tahoma"/>
              </w:rPr>
              <w:t>85.7</w:t>
            </w:r>
          </w:p>
          <w:p w14:paraId="64F5AAA1" w14:textId="62D752FC" w:rsidR="00A20DBC" w:rsidRDefault="00A20DBC" w:rsidP="0049045B">
            <w:pPr>
              <w:jc w:val="both"/>
              <w:rPr>
                <w:rFonts w:ascii="Tahoma" w:hAnsi="Tahoma" w:cs="Tahoma"/>
                <w:b/>
              </w:rPr>
            </w:pPr>
            <w:r>
              <w:rPr>
                <w:rFonts w:ascii="Tahoma" w:hAnsi="Tahoma" w:cs="Tahoma"/>
                <w:b/>
              </w:rPr>
              <w:t>Coordinación o área de adscripción:</w:t>
            </w:r>
            <w:r w:rsidR="00A1251A">
              <w:rPr>
                <w:rFonts w:ascii="Tahoma" w:hAnsi="Tahoma" w:cs="Tahoma"/>
              </w:rPr>
              <w:t xml:space="preserve"> Área Coordinadora de Archivos</w:t>
            </w:r>
          </w:p>
          <w:p w14:paraId="3F9FC804" w14:textId="77777777" w:rsidR="00A20DBC" w:rsidRDefault="00A20DBC" w:rsidP="0049045B">
            <w:pPr>
              <w:jc w:val="both"/>
              <w:rPr>
                <w:rFonts w:ascii="Tahoma" w:hAnsi="Tahoma" w:cs="Tahoma"/>
              </w:rPr>
            </w:pPr>
            <w:r>
              <w:rPr>
                <w:rFonts w:ascii="Tahoma" w:hAnsi="Tahoma" w:cs="Tahoma"/>
                <w:b/>
              </w:rPr>
              <w:t xml:space="preserve">Sede o plantel de adscripción: </w:t>
            </w:r>
            <w:r w:rsidRPr="007D307A">
              <w:rPr>
                <w:rFonts w:ascii="Tahoma" w:hAnsi="Tahoma" w:cs="Tahoma"/>
              </w:rPr>
              <w:t>Sede administrativa García Diego</w:t>
            </w:r>
          </w:p>
          <w:p w14:paraId="6FC92003" w14:textId="77777777" w:rsidR="00A20DBC" w:rsidRDefault="00A20DBC" w:rsidP="0049045B">
            <w:pPr>
              <w:jc w:val="both"/>
              <w:rPr>
                <w:rFonts w:ascii="Tahoma" w:hAnsi="Tahoma" w:cs="Tahoma"/>
              </w:rPr>
            </w:pPr>
            <w:r w:rsidRPr="007D307A">
              <w:rPr>
                <w:rFonts w:ascii="Tahoma" w:hAnsi="Tahoma" w:cs="Tahoma"/>
                <w:b/>
              </w:rPr>
              <w:t>Jornada laboral:</w:t>
            </w:r>
            <w:r>
              <w:rPr>
                <w:rFonts w:ascii="Tahoma" w:hAnsi="Tahoma" w:cs="Tahoma"/>
              </w:rPr>
              <w:t xml:space="preserve"> 40 horas a la semana</w:t>
            </w:r>
          </w:p>
          <w:p w14:paraId="11DDF5C6" w14:textId="77777777" w:rsidR="00A20DBC" w:rsidRDefault="00A20DBC" w:rsidP="0049045B">
            <w:pPr>
              <w:jc w:val="both"/>
              <w:rPr>
                <w:rFonts w:ascii="Tahoma" w:hAnsi="Tahoma" w:cs="Tahoma"/>
              </w:rPr>
            </w:pPr>
            <w:r w:rsidRPr="00684015">
              <w:rPr>
                <w:rFonts w:ascii="Tahoma" w:hAnsi="Tahoma" w:cs="Tahoma"/>
                <w:b/>
              </w:rPr>
              <w:t>Puesto del jefe inmediato:</w:t>
            </w:r>
            <w:r>
              <w:rPr>
                <w:rFonts w:ascii="Tahoma" w:hAnsi="Tahoma" w:cs="Tahoma"/>
              </w:rPr>
              <w:t xml:space="preserve"> </w:t>
            </w:r>
            <w:r w:rsidRPr="00EC11C6">
              <w:rPr>
                <w:rFonts w:ascii="Tahoma" w:hAnsi="Tahoma" w:cs="Tahoma"/>
              </w:rPr>
              <w:t>Responsable del Área Coordinadora de Archivos.</w:t>
            </w:r>
          </w:p>
          <w:p w14:paraId="0B2A68F3" w14:textId="77777777" w:rsidR="00A20DBC" w:rsidRDefault="00A20DBC" w:rsidP="0049045B">
            <w:pPr>
              <w:jc w:val="both"/>
              <w:rPr>
                <w:rFonts w:ascii="Tahoma" w:hAnsi="Tahoma" w:cs="Tahoma"/>
                <w:b/>
              </w:rPr>
            </w:pPr>
          </w:p>
          <w:p w14:paraId="7508F8B5" w14:textId="77777777" w:rsidR="00A20DBC" w:rsidRDefault="00A20DBC" w:rsidP="0049045B">
            <w:pPr>
              <w:jc w:val="both"/>
              <w:rPr>
                <w:rFonts w:ascii="Tahoma" w:hAnsi="Tahoma" w:cs="Tahoma"/>
                <w:b/>
              </w:rPr>
            </w:pPr>
            <w:r w:rsidRPr="00EC11C6">
              <w:rPr>
                <w:rFonts w:ascii="Tahoma" w:hAnsi="Tahoma" w:cs="Tahoma"/>
                <w:b/>
              </w:rPr>
              <w:t>Perfil del Puesto:</w:t>
            </w:r>
          </w:p>
          <w:p w14:paraId="1745AA20" w14:textId="77777777" w:rsidR="00A1251A" w:rsidRPr="00EC11C6" w:rsidRDefault="00A1251A" w:rsidP="0049045B">
            <w:pPr>
              <w:jc w:val="both"/>
              <w:rPr>
                <w:rFonts w:ascii="Tahoma" w:hAnsi="Tahoma" w:cs="Tahoma"/>
                <w:b/>
              </w:rPr>
            </w:pPr>
          </w:p>
          <w:p w14:paraId="743A2E10" w14:textId="77777777" w:rsidR="00A20DBC" w:rsidRPr="00EC11C6"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EC11C6">
              <w:rPr>
                <w:rFonts w:ascii="Tahoma" w:hAnsi="Tahoma" w:cs="Tahoma"/>
                <w:sz w:val="24"/>
                <w:szCs w:val="24"/>
              </w:rPr>
              <w:t>Persona con titulación en la licenciatura de “Administración de Archivos y Gestión Documental”, “Biblioteconomía y Documentación”, “Gestión Documental y Archivística”, “Archivonomía”.</w:t>
            </w:r>
          </w:p>
          <w:p w14:paraId="770614D2" w14:textId="77777777" w:rsidR="00A20DBC" w:rsidRPr="00EC11C6"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EC11C6">
              <w:rPr>
                <w:rFonts w:ascii="Tahoma" w:hAnsi="Tahoma" w:cs="Tahoma"/>
                <w:sz w:val="24"/>
                <w:szCs w:val="24"/>
              </w:rPr>
              <w:t>Conocimientos teóricos en gestión documental y archivística;</w:t>
            </w:r>
          </w:p>
          <w:p w14:paraId="3F59A39E" w14:textId="77777777" w:rsidR="00A20DBC" w:rsidRPr="00EC11C6"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EC11C6">
              <w:rPr>
                <w:rFonts w:ascii="Tahoma" w:hAnsi="Tahoma" w:cs="Tahoma"/>
                <w:sz w:val="24"/>
                <w:szCs w:val="24"/>
              </w:rPr>
              <w:t>Conocimiento de la legislación sobre producción, gestión y acceso a los documentos; así como sobre procedimiento administrativo común y régimen jurídico de las universidades;</w:t>
            </w:r>
          </w:p>
          <w:p w14:paraId="6CE6AA74" w14:textId="77777777" w:rsidR="00A20DBC" w:rsidRPr="00EC11C6"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EC11C6">
              <w:rPr>
                <w:rFonts w:ascii="Tahoma" w:hAnsi="Tahoma" w:cs="Tahoma"/>
                <w:sz w:val="24"/>
                <w:szCs w:val="24"/>
              </w:rPr>
              <w:t>Experiencia en la planificación y organización de actividades formativas en el ámbito de la gestión documental y la archivística.</w:t>
            </w:r>
          </w:p>
          <w:p w14:paraId="68261DF9" w14:textId="77777777" w:rsidR="00A20DBC" w:rsidRPr="00EC11C6" w:rsidRDefault="00A20DBC" w:rsidP="00A1251A">
            <w:pPr>
              <w:pStyle w:val="ListParagraph"/>
              <w:spacing w:after="0" w:line="240" w:lineRule="auto"/>
              <w:ind w:left="1163"/>
              <w:jc w:val="both"/>
              <w:rPr>
                <w:rFonts w:ascii="Tahoma" w:hAnsi="Tahoma" w:cs="Tahoma"/>
                <w:sz w:val="24"/>
                <w:szCs w:val="24"/>
              </w:rPr>
            </w:pPr>
          </w:p>
          <w:p w14:paraId="1958C0C9" w14:textId="77777777" w:rsidR="00A20DBC" w:rsidRDefault="00A20DBC" w:rsidP="0049045B">
            <w:pPr>
              <w:pStyle w:val="ListParagraph"/>
              <w:ind w:left="171"/>
              <w:jc w:val="both"/>
              <w:rPr>
                <w:rFonts w:ascii="Tahoma" w:hAnsi="Tahoma" w:cs="Tahoma"/>
                <w:b/>
                <w:sz w:val="24"/>
                <w:szCs w:val="24"/>
              </w:rPr>
            </w:pPr>
          </w:p>
          <w:p w14:paraId="7CE8A500" w14:textId="77777777" w:rsidR="00A20DBC" w:rsidRPr="00EC11C6" w:rsidRDefault="00A20DBC" w:rsidP="0049045B">
            <w:pPr>
              <w:jc w:val="both"/>
              <w:rPr>
                <w:rFonts w:ascii="Tahoma" w:hAnsi="Tahoma" w:cs="Tahoma"/>
                <w:b/>
              </w:rPr>
            </w:pPr>
            <w:r w:rsidRPr="00EC11C6">
              <w:rPr>
                <w:rFonts w:ascii="Tahoma" w:hAnsi="Tahoma" w:cs="Tahoma"/>
                <w:b/>
              </w:rPr>
              <w:t>Habilidades</w:t>
            </w:r>
          </w:p>
          <w:p w14:paraId="040EE3DE" w14:textId="77777777" w:rsidR="00A20DBC" w:rsidRPr="00EC11C6" w:rsidRDefault="00A20DBC" w:rsidP="0049045B">
            <w:pPr>
              <w:jc w:val="both"/>
              <w:rPr>
                <w:rFonts w:ascii="Tahoma" w:hAnsi="Tahoma" w:cs="Tahoma"/>
                <w:b/>
              </w:rPr>
            </w:pPr>
          </w:p>
          <w:p w14:paraId="4A4880A8" w14:textId="77777777" w:rsidR="00A20DBC" w:rsidRPr="00EC11C6" w:rsidRDefault="00A20DBC" w:rsidP="0049045B">
            <w:pPr>
              <w:jc w:val="both"/>
              <w:rPr>
                <w:rFonts w:ascii="Tahoma" w:hAnsi="Tahoma" w:cs="Tahoma"/>
              </w:rPr>
            </w:pPr>
            <w:r w:rsidRPr="00EC11C6">
              <w:rPr>
                <w:rFonts w:ascii="Tahoma" w:hAnsi="Tahoma" w:cs="Tahoma"/>
              </w:rPr>
              <w:t>a) Liderazgo;</w:t>
            </w:r>
          </w:p>
          <w:p w14:paraId="5A7C9209" w14:textId="77777777" w:rsidR="00A20DBC" w:rsidRPr="00EC11C6" w:rsidRDefault="00A20DBC" w:rsidP="0049045B">
            <w:pPr>
              <w:jc w:val="both"/>
              <w:rPr>
                <w:rFonts w:ascii="Tahoma" w:hAnsi="Tahoma" w:cs="Tahoma"/>
              </w:rPr>
            </w:pPr>
            <w:r w:rsidRPr="00EC11C6">
              <w:rPr>
                <w:rFonts w:ascii="Tahoma" w:hAnsi="Tahoma" w:cs="Tahoma"/>
              </w:rPr>
              <w:t>b) Identificación y aprovechamiento de detalles y oportunidades;</w:t>
            </w:r>
          </w:p>
          <w:p w14:paraId="77FB3769" w14:textId="77777777" w:rsidR="00A20DBC" w:rsidRPr="00EC11C6" w:rsidRDefault="00A20DBC" w:rsidP="0049045B">
            <w:pPr>
              <w:jc w:val="both"/>
              <w:rPr>
                <w:rFonts w:ascii="Tahoma" w:hAnsi="Tahoma" w:cs="Tahoma"/>
              </w:rPr>
            </w:pPr>
            <w:r w:rsidRPr="00EC11C6">
              <w:rPr>
                <w:rFonts w:ascii="Tahoma" w:hAnsi="Tahoma" w:cs="Tahoma"/>
              </w:rPr>
              <w:t>c) Determinación, comprensión y conducción correcta del caso asignado;</w:t>
            </w:r>
          </w:p>
          <w:p w14:paraId="7B89B6AB" w14:textId="77777777" w:rsidR="00A20DBC" w:rsidRPr="00EC11C6" w:rsidRDefault="00A20DBC" w:rsidP="0049045B">
            <w:pPr>
              <w:jc w:val="both"/>
              <w:rPr>
                <w:rFonts w:ascii="Tahoma" w:hAnsi="Tahoma" w:cs="Tahoma"/>
              </w:rPr>
            </w:pPr>
            <w:r w:rsidRPr="00EC11C6">
              <w:rPr>
                <w:rFonts w:ascii="Tahoma" w:hAnsi="Tahoma" w:cs="Tahoma"/>
              </w:rPr>
              <w:t>d) Argumentación y fundamentación acordes al derecho aplicable;</w:t>
            </w:r>
          </w:p>
          <w:p w14:paraId="6D31C451" w14:textId="77777777" w:rsidR="00A20DBC" w:rsidRPr="00EC11C6" w:rsidRDefault="00A20DBC" w:rsidP="0049045B">
            <w:pPr>
              <w:jc w:val="both"/>
              <w:rPr>
                <w:rFonts w:ascii="Tahoma" w:hAnsi="Tahoma" w:cs="Tahoma"/>
              </w:rPr>
            </w:pPr>
            <w:r w:rsidRPr="00EC11C6">
              <w:rPr>
                <w:rFonts w:ascii="Tahoma" w:hAnsi="Tahoma" w:cs="Tahoma"/>
              </w:rPr>
              <w:t>e) Planteamientos y peticiones concretas, puntuales y completas;</w:t>
            </w:r>
          </w:p>
          <w:p w14:paraId="29453D8E" w14:textId="77777777" w:rsidR="00A20DBC" w:rsidRPr="00EC11C6" w:rsidRDefault="00A20DBC" w:rsidP="0049045B">
            <w:pPr>
              <w:jc w:val="both"/>
              <w:rPr>
                <w:rFonts w:ascii="Tahoma" w:hAnsi="Tahoma" w:cs="Tahoma"/>
              </w:rPr>
            </w:pPr>
            <w:r w:rsidRPr="00EC11C6">
              <w:rPr>
                <w:rFonts w:ascii="Tahoma" w:hAnsi="Tahoma" w:cs="Tahoma"/>
              </w:rPr>
              <w:t>f) Selección, procesamiento y utilización de ideas y contenidos;</w:t>
            </w:r>
          </w:p>
          <w:p w14:paraId="60573A3D" w14:textId="77777777" w:rsidR="00A20DBC" w:rsidRPr="00EC11C6" w:rsidRDefault="00A20DBC" w:rsidP="0049045B">
            <w:pPr>
              <w:jc w:val="both"/>
              <w:rPr>
                <w:rFonts w:ascii="Tahoma" w:hAnsi="Tahoma" w:cs="Tahoma"/>
              </w:rPr>
            </w:pPr>
            <w:r w:rsidRPr="00EC11C6">
              <w:rPr>
                <w:rFonts w:ascii="Tahoma" w:hAnsi="Tahoma" w:cs="Tahoma"/>
              </w:rPr>
              <w:t>g) Planteamiento oportuno de hechos, datos y contenidos útiles;</w:t>
            </w:r>
          </w:p>
          <w:p w14:paraId="0D622535" w14:textId="77777777" w:rsidR="00A20DBC" w:rsidRPr="00EC11C6" w:rsidRDefault="00A20DBC" w:rsidP="0049045B">
            <w:pPr>
              <w:jc w:val="both"/>
              <w:rPr>
                <w:rFonts w:ascii="Tahoma" w:hAnsi="Tahoma" w:cs="Tahoma"/>
              </w:rPr>
            </w:pPr>
            <w:r w:rsidRPr="00EC11C6">
              <w:rPr>
                <w:rFonts w:ascii="Tahoma" w:hAnsi="Tahoma" w:cs="Tahoma"/>
              </w:rPr>
              <w:lastRenderedPageBreak/>
              <w:t>h) Trabajo en Equipo;</w:t>
            </w:r>
          </w:p>
          <w:p w14:paraId="093A1D14" w14:textId="77777777" w:rsidR="00A20DBC" w:rsidRPr="00EC11C6" w:rsidRDefault="00A20DBC" w:rsidP="0049045B">
            <w:pPr>
              <w:jc w:val="both"/>
              <w:rPr>
                <w:rFonts w:ascii="Tahoma" w:hAnsi="Tahoma" w:cs="Tahoma"/>
              </w:rPr>
            </w:pPr>
            <w:r w:rsidRPr="00EC11C6">
              <w:rPr>
                <w:rFonts w:ascii="Tahoma" w:hAnsi="Tahoma" w:cs="Tahoma"/>
              </w:rPr>
              <w:t>i) Pensamiento Analítico.</w:t>
            </w:r>
          </w:p>
          <w:p w14:paraId="157A2BEF" w14:textId="77777777" w:rsidR="00A20DBC" w:rsidRDefault="00A20DBC" w:rsidP="0049045B">
            <w:pPr>
              <w:jc w:val="both"/>
              <w:rPr>
                <w:rFonts w:ascii="Tahoma" w:hAnsi="Tahoma" w:cs="Tahoma"/>
              </w:rPr>
            </w:pPr>
          </w:p>
          <w:p w14:paraId="0AF434FD" w14:textId="77777777" w:rsidR="00A20DBC" w:rsidRPr="00EC11C6" w:rsidRDefault="00A20DBC" w:rsidP="0049045B">
            <w:pPr>
              <w:jc w:val="both"/>
              <w:rPr>
                <w:rFonts w:ascii="Tahoma" w:hAnsi="Tahoma" w:cs="Tahoma"/>
                <w:b/>
              </w:rPr>
            </w:pPr>
            <w:r w:rsidRPr="00EC11C6">
              <w:rPr>
                <w:rFonts w:ascii="Tahoma" w:hAnsi="Tahoma" w:cs="Tahoma"/>
                <w:b/>
              </w:rPr>
              <w:t>Actitudes</w:t>
            </w:r>
          </w:p>
          <w:p w14:paraId="55A1741F" w14:textId="77777777" w:rsidR="00A20DBC" w:rsidRPr="00EC11C6" w:rsidRDefault="00A20DBC" w:rsidP="0049045B">
            <w:pPr>
              <w:jc w:val="both"/>
              <w:rPr>
                <w:rFonts w:ascii="Tahoma" w:hAnsi="Tahoma" w:cs="Tahoma"/>
              </w:rPr>
            </w:pPr>
          </w:p>
          <w:p w14:paraId="2DF0BB87" w14:textId="77777777" w:rsidR="00A20DBC" w:rsidRPr="00EC11C6" w:rsidRDefault="00A20DBC" w:rsidP="0049045B">
            <w:pPr>
              <w:jc w:val="both"/>
              <w:rPr>
                <w:rFonts w:ascii="Tahoma" w:hAnsi="Tahoma" w:cs="Tahoma"/>
              </w:rPr>
            </w:pPr>
            <w:r w:rsidRPr="00EC11C6">
              <w:rPr>
                <w:rFonts w:ascii="Tahoma" w:hAnsi="Tahoma" w:cs="Tahoma"/>
              </w:rPr>
              <w:t>a) Persona con actitud de servicio público, dedicada a su trabajo con actitud y ética de acuerdo a sus</w:t>
            </w:r>
          </w:p>
          <w:p w14:paraId="075703F6" w14:textId="77777777" w:rsidR="00A20DBC" w:rsidRPr="00EC11C6" w:rsidRDefault="00A20DBC" w:rsidP="0049045B">
            <w:pPr>
              <w:jc w:val="both"/>
              <w:rPr>
                <w:rFonts w:ascii="Tahoma" w:hAnsi="Tahoma" w:cs="Tahoma"/>
              </w:rPr>
            </w:pPr>
            <w:r w:rsidRPr="00EC11C6">
              <w:rPr>
                <w:rFonts w:ascii="Tahoma" w:hAnsi="Tahoma" w:cs="Tahoma"/>
              </w:rPr>
              <w:t>funciones;</w:t>
            </w:r>
          </w:p>
          <w:p w14:paraId="303FA6A5" w14:textId="77777777" w:rsidR="00A20DBC" w:rsidRPr="00EC11C6" w:rsidRDefault="00A20DBC" w:rsidP="0049045B">
            <w:pPr>
              <w:jc w:val="both"/>
              <w:rPr>
                <w:rFonts w:ascii="Tahoma" w:hAnsi="Tahoma" w:cs="Tahoma"/>
              </w:rPr>
            </w:pPr>
            <w:r w:rsidRPr="00EC11C6">
              <w:rPr>
                <w:rFonts w:ascii="Tahoma" w:hAnsi="Tahoma" w:cs="Tahoma"/>
              </w:rPr>
              <w:t>b) Vocación para el ejercicio de sus funciones;</w:t>
            </w:r>
          </w:p>
          <w:p w14:paraId="14E8DD36" w14:textId="77777777" w:rsidR="00A20DBC" w:rsidRPr="00EC11C6" w:rsidRDefault="00A20DBC" w:rsidP="0049045B">
            <w:pPr>
              <w:jc w:val="both"/>
              <w:rPr>
                <w:rFonts w:ascii="Tahoma" w:hAnsi="Tahoma" w:cs="Tahoma"/>
              </w:rPr>
            </w:pPr>
            <w:r w:rsidRPr="00EC11C6">
              <w:rPr>
                <w:rFonts w:ascii="Tahoma" w:hAnsi="Tahoma" w:cs="Tahoma"/>
              </w:rPr>
              <w:t>c) Comprometido(a) y responsable respecto al cumplimiento de su mandato legal;</w:t>
            </w:r>
          </w:p>
          <w:p w14:paraId="447B2F38" w14:textId="77777777" w:rsidR="00A20DBC" w:rsidRPr="00EC11C6" w:rsidRDefault="00A20DBC" w:rsidP="0049045B">
            <w:pPr>
              <w:jc w:val="both"/>
              <w:rPr>
                <w:rFonts w:ascii="Tahoma" w:hAnsi="Tahoma" w:cs="Tahoma"/>
              </w:rPr>
            </w:pPr>
            <w:r w:rsidRPr="00EC11C6">
              <w:rPr>
                <w:rFonts w:ascii="Tahoma" w:hAnsi="Tahoma" w:cs="Tahoma"/>
              </w:rPr>
              <w:t>d) Eficaz respecto a la obtención de resultados acordes a la justicia;</w:t>
            </w:r>
          </w:p>
          <w:p w14:paraId="44CF3F93" w14:textId="77777777" w:rsidR="00A20DBC" w:rsidRPr="00EC11C6" w:rsidRDefault="00A20DBC" w:rsidP="0049045B">
            <w:pPr>
              <w:jc w:val="both"/>
              <w:rPr>
                <w:rFonts w:ascii="Tahoma" w:hAnsi="Tahoma" w:cs="Tahoma"/>
              </w:rPr>
            </w:pPr>
            <w:r w:rsidRPr="00EC11C6">
              <w:rPr>
                <w:rFonts w:ascii="Tahoma" w:hAnsi="Tahoma" w:cs="Tahoma"/>
              </w:rPr>
              <w:t>e) Excelencia en su función, observando pautas de calidad, productividad y equilibrio y ética, así como trato</w:t>
            </w:r>
          </w:p>
          <w:p w14:paraId="5DC6C823" w14:textId="77777777" w:rsidR="00A20DBC" w:rsidRPr="00EC11C6" w:rsidRDefault="00A20DBC" w:rsidP="0049045B">
            <w:pPr>
              <w:jc w:val="both"/>
              <w:rPr>
                <w:rFonts w:ascii="Tahoma" w:hAnsi="Tahoma" w:cs="Tahoma"/>
              </w:rPr>
            </w:pPr>
            <w:r w:rsidRPr="00EC11C6">
              <w:rPr>
                <w:rFonts w:ascii="Tahoma" w:hAnsi="Tahoma" w:cs="Tahoma"/>
              </w:rPr>
              <w:t>humanizado y respetuoso de las personas con quienes interactúa en su labor;</w:t>
            </w:r>
          </w:p>
          <w:p w14:paraId="2DF8C979" w14:textId="77777777" w:rsidR="00A20DBC" w:rsidRPr="00EC11C6" w:rsidRDefault="00A20DBC" w:rsidP="0049045B">
            <w:pPr>
              <w:jc w:val="both"/>
              <w:rPr>
                <w:rFonts w:ascii="Tahoma" w:hAnsi="Tahoma" w:cs="Tahoma"/>
              </w:rPr>
            </w:pPr>
            <w:r w:rsidRPr="00EC11C6">
              <w:rPr>
                <w:rFonts w:ascii="Tahoma" w:hAnsi="Tahoma" w:cs="Tahoma"/>
              </w:rPr>
              <w:t>f) Conciliador(a), capaz de arribar a acuerdos en determinadas situaciones de tensión o choques de</w:t>
            </w:r>
          </w:p>
          <w:p w14:paraId="3C55E9DE" w14:textId="77777777" w:rsidR="00A20DBC" w:rsidRPr="00EC11C6" w:rsidRDefault="00A20DBC" w:rsidP="0049045B">
            <w:pPr>
              <w:jc w:val="both"/>
              <w:rPr>
                <w:rFonts w:ascii="Tahoma" w:hAnsi="Tahoma" w:cs="Tahoma"/>
              </w:rPr>
            </w:pPr>
            <w:r w:rsidRPr="00EC11C6">
              <w:rPr>
                <w:rFonts w:ascii="Tahoma" w:hAnsi="Tahoma" w:cs="Tahoma"/>
              </w:rPr>
              <w:t>intereses entre las partes;</w:t>
            </w:r>
          </w:p>
          <w:p w14:paraId="46F9CB5B" w14:textId="77777777" w:rsidR="00A20DBC" w:rsidRPr="00EC11C6" w:rsidRDefault="00A20DBC" w:rsidP="0049045B">
            <w:pPr>
              <w:jc w:val="both"/>
              <w:rPr>
                <w:rFonts w:ascii="Tahoma" w:hAnsi="Tahoma" w:cs="Tahoma"/>
              </w:rPr>
            </w:pPr>
            <w:r w:rsidRPr="00EC11C6">
              <w:rPr>
                <w:rFonts w:ascii="Tahoma" w:hAnsi="Tahoma" w:cs="Tahoma"/>
              </w:rPr>
              <w:t>g) Confiabilidad</w:t>
            </w:r>
          </w:p>
          <w:p w14:paraId="77FB3680" w14:textId="77777777" w:rsidR="00A20DBC" w:rsidRDefault="00A20DBC" w:rsidP="0049045B">
            <w:pPr>
              <w:pStyle w:val="ListParagraph"/>
              <w:ind w:left="171"/>
              <w:jc w:val="both"/>
              <w:rPr>
                <w:rFonts w:ascii="Tahoma" w:hAnsi="Tahoma" w:cs="Tahoma"/>
                <w:b/>
                <w:sz w:val="24"/>
                <w:szCs w:val="24"/>
              </w:rPr>
            </w:pPr>
          </w:p>
          <w:p w14:paraId="7B66C189" w14:textId="77777777" w:rsidR="00A20DBC" w:rsidRPr="00EC11C6" w:rsidRDefault="00A20DBC" w:rsidP="0049045B">
            <w:pPr>
              <w:pStyle w:val="ListParagraph"/>
              <w:ind w:left="171"/>
              <w:jc w:val="both"/>
              <w:rPr>
                <w:rFonts w:ascii="Tahoma" w:hAnsi="Tahoma" w:cs="Tahoma"/>
                <w:b/>
                <w:sz w:val="24"/>
                <w:szCs w:val="24"/>
              </w:rPr>
            </w:pPr>
            <w:r w:rsidRPr="00EC11C6">
              <w:rPr>
                <w:rFonts w:ascii="Tahoma" w:hAnsi="Tahoma" w:cs="Tahoma"/>
                <w:b/>
                <w:sz w:val="24"/>
                <w:szCs w:val="24"/>
              </w:rPr>
              <w:t>Funciones conforme lo dispuesto en la LACDMX.</w:t>
            </w:r>
          </w:p>
          <w:p w14:paraId="301B9A7C" w14:textId="77777777" w:rsidR="00A20DBC" w:rsidRPr="00EC11C6" w:rsidRDefault="00A20DBC" w:rsidP="0049045B">
            <w:pPr>
              <w:ind w:left="171"/>
              <w:jc w:val="both"/>
              <w:rPr>
                <w:rFonts w:ascii="Tahoma" w:hAnsi="Tahoma" w:cs="Tahoma"/>
                <w:b/>
              </w:rPr>
            </w:pPr>
            <w:r w:rsidRPr="00EC11C6">
              <w:rPr>
                <w:rFonts w:ascii="Tahoma" w:hAnsi="Tahoma" w:cs="Tahoma"/>
                <w:b/>
              </w:rPr>
              <w:t>Art. 35.</w:t>
            </w:r>
          </w:p>
          <w:p w14:paraId="2E024850" w14:textId="77777777" w:rsidR="00A20DBC" w:rsidRPr="00EC11C6" w:rsidRDefault="00A20DBC" w:rsidP="0049045B">
            <w:pPr>
              <w:ind w:left="1305"/>
              <w:jc w:val="both"/>
              <w:rPr>
                <w:rFonts w:ascii="Arial" w:hAnsi="Arial" w:cs="Arial"/>
              </w:rPr>
            </w:pPr>
            <w:r w:rsidRPr="00EC11C6">
              <w:rPr>
                <w:rFonts w:ascii="Arial" w:hAnsi="Arial" w:cs="Arial"/>
              </w:rPr>
              <w:t>Cada área o unidad administrativa debe contar con un archivo de trámite que tendrá las siguientes funciones:</w:t>
            </w:r>
          </w:p>
          <w:p w14:paraId="289CE08F"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 xml:space="preserve">Integrar y organizar los expedientes que cada área o unidad produzca y reciba; </w:t>
            </w:r>
          </w:p>
          <w:p w14:paraId="255F89F8"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 xml:space="preserve">Asegurar la localización y consulta de los expedientes mediante la elaboración de los inventarios documentales; </w:t>
            </w:r>
          </w:p>
          <w:p w14:paraId="5D3CB586"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Resguardar los documentos y la información que haya sido clasificada de acuerdo con la legislación en materia de transparencia y acceso a la información pública, en tanto conserve tal carácter;</w:t>
            </w:r>
          </w:p>
          <w:p w14:paraId="7D0CCBFD"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 xml:space="preserve">Colaborar con el Área Coordinadora de Archivos en la elaboración de los instrumentos de control archivístico previstos en la Ley General, en esta Ley y sus disposiciones reglamentarias; </w:t>
            </w:r>
          </w:p>
          <w:p w14:paraId="6EFAA1D8"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 xml:space="preserve">Trabajar de acuerdo con los criterios específicos y recomendaciones dictados por el Área Coordinadora de Archivos; </w:t>
            </w:r>
          </w:p>
          <w:p w14:paraId="201FBBE7"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lastRenderedPageBreak/>
              <w:t>Realizar las transferencias primarias al archivo de concentración, y</w:t>
            </w:r>
          </w:p>
          <w:p w14:paraId="7C785E10" w14:textId="77777777" w:rsidR="00A20DBC" w:rsidRPr="00EC11C6" w:rsidRDefault="00A20DBC" w:rsidP="0049045B">
            <w:pPr>
              <w:pStyle w:val="ListParagraph"/>
              <w:numPr>
                <w:ilvl w:val="0"/>
                <w:numId w:val="19"/>
              </w:numPr>
              <w:spacing w:after="0" w:line="240" w:lineRule="auto"/>
              <w:jc w:val="both"/>
              <w:rPr>
                <w:rFonts w:ascii="Arial" w:hAnsi="Arial" w:cs="Arial"/>
                <w:sz w:val="24"/>
                <w:szCs w:val="24"/>
              </w:rPr>
            </w:pPr>
            <w:r w:rsidRPr="00EC11C6">
              <w:rPr>
                <w:rFonts w:ascii="Arial" w:hAnsi="Arial" w:cs="Arial"/>
                <w:sz w:val="24"/>
                <w:szCs w:val="24"/>
              </w:rPr>
              <w:t>Las que establezcan las disposiciones jurídicas aplicables.</w:t>
            </w:r>
          </w:p>
          <w:p w14:paraId="30BD8127" w14:textId="77777777" w:rsidR="00A20DBC" w:rsidRPr="00EC11C6" w:rsidRDefault="00A20DBC" w:rsidP="0049045B">
            <w:pPr>
              <w:pStyle w:val="ListParagraph"/>
              <w:spacing w:after="0" w:line="240" w:lineRule="auto"/>
              <w:ind w:left="2025"/>
              <w:jc w:val="both"/>
              <w:rPr>
                <w:rFonts w:ascii="Arial" w:hAnsi="Arial" w:cs="Arial"/>
                <w:sz w:val="24"/>
                <w:szCs w:val="24"/>
              </w:rPr>
            </w:pPr>
          </w:p>
          <w:p w14:paraId="59C8F6B6" w14:textId="77777777" w:rsidR="00A20DBC" w:rsidRPr="00EC11C6" w:rsidRDefault="00A20DBC" w:rsidP="0049045B">
            <w:pPr>
              <w:jc w:val="both"/>
              <w:rPr>
                <w:rFonts w:ascii="Tahoma" w:hAnsi="Tahoma" w:cs="Tahoma"/>
                <w:b/>
              </w:rPr>
            </w:pPr>
          </w:p>
          <w:p w14:paraId="0DAD8A53" w14:textId="77777777" w:rsidR="00A20DBC" w:rsidRPr="00EC11C6" w:rsidRDefault="00A20DBC" w:rsidP="0049045B">
            <w:pPr>
              <w:jc w:val="both"/>
              <w:rPr>
                <w:rFonts w:ascii="Tahoma" w:hAnsi="Tahoma" w:cs="Tahoma"/>
                <w:b/>
              </w:rPr>
            </w:pPr>
            <w:r w:rsidRPr="00EC11C6">
              <w:rPr>
                <w:rFonts w:ascii="Tahoma" w:hAnsi="Tahoma" w:cs="Tahoma"/>
                <w:b/>
              </w:rPr>
              <w:t>Conocimientos técnicos</w:t>
            </w:r>
            <w:r>
              <w:rPr>
                <w:rFonts w:ascii="Tahoma" w:hAnsi="Tahoma" w:cs="Tahoma"/>
                <w:b/>
              </w:rPr>
              <w:t>.</w:t>
            </w:r>
          </w:p>
          <w:p w14:paraId="55A03C56" w14:textId="77777777" w:rsidR="00A20DBC" w:rsidRPr="00EC11C6" w:rsidRDefault="00A20DBC" w:rsidP="0049045B">
            <w:pPr>
              <w:jc w:val="both"/>
              <w:rPr>
                <w:rFonts w:ascii="Tahoma" w:hAnsi="Tahoma" w:cs="Tahoma"/>
                <w:b/>
              </w:rPr>
            </w:pPr>
          </w:p>
          <w:p w14:paraId="7F379331" w14:textId="77777777" w:rsidR="00A20DBC" w:rsidRPr="00EC11C6" w:rsidRDefault="00A20DBC" w:rsidP="0049045B">
            <w:pPr>
              <w:numPr>
                <w:ilvl w:val="0"/>
                <w:numId w:val="22"/>
              </w:numPr>
              <w:contextualSpacing/>
              <w:jc w:val="both"/>
              <w:rPr>
                <w:rFonts w:ascii="Tahoma" w:eastAsia="Calibri" w:hAnsi="Tahoma" w:cs="Tahoma"/>
                <w:lang w:val="es-ES" w:eastAsia="es-MX"/>
              </w:rPr>
            </w:pPr>
            <w:r w:rsidRPr="00EC11C6">
              <w:rPr>
                <w:rFonts w:ascii="Tahoma" w:eastAsia="Calibri" w:hAnsi="Tahoma" w:cs="Tahoma"/>
                <w:lang w:val="es-ES" w:eastAsia="es-MX"/>
              </w:rPr>
              <w:t>Conocimientos teóricos en gestión documental y archivística;</w:t>
            </w:r>
          </w:p>
          <w:p w14:paraId="1216CAD8" w14:textId="77777777" w:rsidR="00A20DBC" w:rsidRPr="00EC11C6" w:rsidRDefault="00A20DBC" w:rsidP="0049045B">
            <w:pPr>
              <w:numPr>
                <w:ilvl w:val="0"/>
                <w:numId w:val="22"/>
              </w:numPr>
              <w:contextualSpacing/>
              <w:jc w:val="both"/>
              <w:rPr>
                <w:rFonts w:ascii="Tahoma" w:eastAsia="Calibri" w:hAnsi="Tahoma" w:cs="Tahoma"/>
                <w:lang w:val="es-ES" w:eastAsia="es-MX"/>
              </w:rPr>
            </w:pPr>
            <w:r w:rsidRPr="00EC11C6">
              <w:rPr>
                <w:rFonts w:ascii="Tahoma" w:eastAsia="Calibri" w:hAnsi="Tahoma" w:cs="Tahoma"/>
                <w:lang w:val="es-ES" w:eastAsia="es-MX"/>
              </w:rPr>
              <w:t>Conocimiento de la legislación sobre producción, gestión y acceso a los documentos; así como sobre procedimiento administrativo común y régimen jurídico de las universidades;</w:t>
            </w:r>
          </w:p>
          <w:p w14:paraId="0F7086AE" w14:textId="77777777" w:rsidR="00A20DBC" w:rsidRPr="00EC11C6" w:rsidRDefault="00A20DBC" w:rsidP="0049045B">
            <w:pPr>
              <w:numPr>
                <w:ilvl w:val="0"/>
                <w:numId w:val="22"/>
              </w:numPr>
              <w:contextualSpacing/>
              <w:jc w:val="both"/>
              <w:rPr>
                <w:rFonts w:ascii="Tahoma" w:eastAsia="Calibri" w:hAnsi="Tahoma" w:cs="Tahoma"/>
                <w:b/>
                <w:lang w:val="es-ES" w:eastAsia="es-MX"/>
              </w:rPr>
            </w:pPr>
            <w:r w:rsidRPr="00EC11C6">
              <w:rPr>
                <w:rFonts w:ascii="Tahoma" w:eastAsia="Calibri" w:hAnsi="Tahoma" w:cs="Tahoma"/>
                <w:lang w:val="es-ES" w:eastAsia="es-MX"/>
              </w:rPr>
              <w:t>Experiencia en la planificación y organización de actividades formativas en el ámbito de la gestión documental y la archivística</w:t>
            </w:r>
          </w:p>
          <w:p w14:paraId="6AEB7C41" w14:textId="77777777" w:rsidR="00A20DBC" w:rsidRPr="00EC11C6" w:rsidRDefault="00A20DBC" w:rsidP="0049045B">
            <w:pPr>
              <w:numPr>
                <w:ilvl w:val="0"/>
                <w:numId w:val="22"/>
              </w:numPr>
              <w:contextualSpacing/>
              <w:jc w:val="both"/>
              <w:rPr>
                <w:rFonts w:ascii="Tahoma" w:eastAsia="Calibri" w:hAnsi="Tahoma" w:cs="Tahoma"/>
                <w:lang w:val="es-ES" w:eastAsia="es-MX"/>
              </w:rPr>
            </w:pPr>
            <w:r w:rsidRPr="00EC11C6">
              <w:rPr>
                <w:rFonts w:ascii="Tahoma" w:eastAsia="Calibri" w:hAnsi="Tahoma" w:cs="Tahoma"/>
                <w:lang w:val="es-ES" w:eastAsia="es-MX"/>
              </w:rPr>
              <w:t xml:space="preserve">Manejo y aplicación de contenidos normativos, técnico-procesales, doctrinarios y jurisprudenciales. </w:t>
            </w:r>
          </w:p>
          <w:p w14:paraId="670AA88C" w14:textId="77777777" w:rsidR="00A20DBC" w:rsidRPr="00EC11C6" w:rsidRDefault="00A20DBC" w:rsidP="0049045B">
            <w:pPr>
              <w:numPr>
                <w:ilvl w:val="0"/>
                <w:numId w:val="22"/>
              </w:numPr>
              <w:contextualSpacing/>
              <w:jc w:val="both"/>
              <w:rPr>
                <w:rFonts w:ascii="Tahoma" w:eastAsia="Calibri" w:hAnsi="Tahoma" w:cs="Tahoma"/>
                <w:lang w:val="es-ES" w:eastAsia="es-MX"/>
              </w:rPr>
            </w:pPr>
            <w:r w:rsidRPr="00EC11C6">
              <w:rPr>
                <w:rFonts w:ascii="Tahoma" w:eastAsia="Calibri" w:hAnsi="Tahoma" w:cs="Tahoma"/>
                <w:lang w:val="es-ES" w:eastAsia="es-MX"/>
              </w:rPr>
              <w:t xml:space="preserve">Manejo de argumentación y fundamentación </w:t>
            </w:r>
            <w:r>
              <w:rPr>
                <w:rFonts w:ascii="Tahoma" w:eastAsia="Calibri" w:hAnsi="Tahoma" w:cs="Tahoma"/>
                <w:lang w:val="es-ES" w:eastAsia="es-MX"/>
              </w:rPr>
              <w:t>jurídica.</w:t>
            </w:r>
          </w:p>
          <w:p w14:paraId="1EF0E218" w14:textId="77777777" w:rsidR="00A20DBC" w:rsidRPr="00EC11C6" w:rsidRDefault="00A20DBC" w:rsidP="0049045B">
            <w:pPr>
              <w:numPr>
                <w:ilvl w:val="0"/>
                <w:numId w:val="22"/>
              </w:numPr>
              <w:contextualSpacing/>
              <w:jc w:val="both"/>
              <w:rPr>
                <w:rFonts w:ascii="Tahoma" w:eastAsia="Calibri" w:hAnsi="Tahoma" w:cs="Tahoma"/>
                <w:lang w:val="es-ES" w:eastAsia="es-MX"/>
              </w:rPr>
            </w:pPr>
            <w:r w:rsidRPr="00EC11C6">
              <w:rPr>
                <w:rFonts w:ascii="Tahoma" w:eastAsia="Calibri" w:hAnsi="Tahoma" w:cs="Tahoma"/>
                <w:lang w:val="es-ES" w:eastAsia="es-MX"/>
              </w:rPr>
              <w:t>Manejo de equipos de cómputo, Microsoft Office, Windows.</w:t>
            </w:r>
          </w:p>
          <w:p w14:paraId="1A1E8764" w14:textId="77777777" w:rsidR="00A20DBC" w:rsidRPr="00EC11C6" w:rsidRDefault="00A20DBC" w:rsidP="0049045B">
            <w:pPr>
              <w:jc w:val="both"/>
              <w:rPr>
                <w:rFonts w:ascii="Tahoma" w:hAnsi="Tahoma" w:cs="Tahoma"/>
              </w:rPr>
            </w:pPr>
          </w:p>
          <w:p w14:paraId="203CC48C" w14:textId="77777777" w:rsidR="00A20DBC" w:rsidRPr="00EC11C6" w:rsidRDefault="00A20DBC" w:rsidP="0049045B">
            <w:pPr>
              <w:jc w:val="both"/>
              <w:rPr>
                <w:rFonts w:ascii="Tahoma" w:hAnsi="Tahoma" w:cs="Tahoma"/>
                <w:b/>
              </w:rPr>
            </w:pPr>
            <w:r w:rsidRPr="00EC11C6">
              <w:rPr>
                <w:rFonts w:ascii="Tahoma" w:hAnsi="Tahoma" w:cs="Tahoma"/>
                <w:b/>
              </w:rPr>
              <w:t>Experiencia laboral :  mínimo 3 años</w:t>
            </w:r>
          </w:p>
          <w:p w14:paraId="564CF1B2" w14:textId="77777777" w:rsidR="00A20DBC" w:rsidRPr="00EC11C6" w:rsidRDefault="00A20DBC" w:rsidP="0049045B">
            <w:pPr>
              <w:jc w:val="both"/>
              <w:rPr>
                <w:rFonts w:ascii="Tahoma" w:hAnsi="Tahoma" w:cs="Tahoma"/>
                <w:b/>
              </w:rPr>
            </w:pPr>
          </w:p>
          <w:p w14:paraId="60E11467" w14:textId="77777777" w:rsidR="00A20DBC" w:rsidRPr="00FA2512" w:rsidRDefault="00A20DBC" w:rsidP="0049045B">
            <w:pPr>
              <w:jc w:val="both"/>
              <w:rPr>
                <w:rFonts w:ascii="Tahoma" w:hAnsi="Tahoma" w:cs="Tahoma"/>
              </w:rPr>
            </w:pPr>
            <w:r w:rsidRPr="00EC11C6">
              <w:rPr>
                <w:rFonts w:ascii="Tahoma" w:hAnsi="Tahoma" w:cs="Tahoma"/>
                <w:b/>
                <w:i/>
              </w:rPr>
              <w:t>En su caso, especificar los años de experiencia laboral deseable en otras áreas</w:t>
            </w:r>
            <w:r w:rsidRPr="00EC11C6">
              <w:rPr>
                <w:rFonts w:ascii="Tahoma" w:hAnsi="Tahoma" w:cs="Tahoma"/>
                <w:i/>
              </w:rPr>
              <w:t xml:space="preserve">: </w:t>
            </w:r>
            <w:r w:rsidRPr="00EC11C6">
              <w:rPr>
                <w:rFonts w:ascii="Tahoma" w:hAnsi="Tahoma" w:cs="Tahoma"/>
              </w:rPr>
              <w:t xml:space="preserve">Tener como mínimo 3 años de experiencia profesional y debidamente acreditados, en actividades relacionadas con la administración y gestión documental y lo citado en el perfil del puesto. </w:t>
            </w:r>
          </w:p>
          <w:p w14:paraId="35D88BFC" w14:textId="77777777" w:rsidR="00A20DBC" w:rsidRPr="00F37E34" w:rsidRDefault="00A20DBC" w:rsidP="0049045B">
            <w:pPr>
              <w:rPr>
                <w:rFonts w:ascii="Tahoma" w:hAnsi="Tahoma" w:cs="Tahoma"/>
                <w:b/>
              </w:rPr>
            </w:pPr>
          </w:p>
        </w:tc>
      </w:tr>
      <w:tr w:rsidR="00A20DBC" w:rsidRPr="004E74C5" w14:paraId="37C351EC" w14:textId="77777777" w:rsidTr="0049045B">
        <w:tc>
          <w:tcPr>
            <w:tcW w:w="9964" w:type="dxa"/>
          </w:tcPr>
          <w:p w14:paraId="58B6278D" w14:textId="77777777" w:rsidR="00A20DBC" w:rsidRPr="004E74C5" w:rsidRDefault="00A20DBC" w:rsidP="0049045B">
            <w:pPr>
              <w:rPr>
                <w:rFonts w:ascii="Tahoma" w:hAnsi="Tahoma" w:cs="Tahoma"/>
                <w:b/>
              </w:rPr>
            </w:pPr>
            <w:r w:rsidRPr="004E74C5">
              <w:rPr>
                <w:rFonts w:ascii="Tahoma" w:hAnsi="Tahoma" w:cs="Tahoma"/>
                <w:b/>
              </w:rPr>
              <w:lastRenderedPageBreak/>
              <w:t>Área:</w:t>
            </w:r>
          </w:p>
          <w:p w14:paraId="5F183A71" w14:textId="77777777" w:rsidR="00A20DBC" w:rsidRPr="004E74C5" w:rsidRDefault="00A20DBC" w:rsidP="0049045B">
            <w:pPr>
              <w:ind w:left="1163"/>
              <w:rPr>
                <w:rFonts w:ascii="Tahoma" w:hAnsi="Tahoma" w:cs="Tahoma"/>
                <w:b/>
              </w:rPr>
            </w:pPr>
            <w:r w:rsidRPr="004E74C5">
              <w:rPr>
                <w:rFonts w:ascii="Tahoma" w:hAnsi="Tahoma" w:cs="Tahoma"/>
                <w:b/>
              </w:rPr>
              <w:t>Archivo de Concentración.</w:t>
            </w:r>
          </w:p>
          <w:p w14:paraId="3F86E24F" w14:textId="77777777" w:rsidR="00A20DBC" w:rsidRPr="004E74C5" w:rsidRDefault="00A20DBC" w:rsidP="0049045B">
            <w:pPr>
              <w:ind w:left="1163"/>
              <w:jc w:val="both"/>
              <w:rPr>
                <w:rFonts w:ascii="Tahoma" w:hAnsi="Tahoma" w:cs="Tahoma"/>
              </w:rPr>
            </w:pPr>
            <w:r w:rsidRPr="004E74C5">
              <w:rPr>
                <w:rFonts w:ascii="Tahoma" w:hAnsi="Tahoma" w:cs="Tahoma"/>
              </w:rPr>
              <w:t>Unidad administrativa integrada por documentos de archivo transferidos desde las áreas o unidades productoras, que todavía tienen vigencias (administrativas, legales, fiscales o contables) de consulta esporádica y que pueden ser eliminados o conservados permanentemente después de un proceso de valoración documental.</w:t>
            </w:r>
          </w:p>
          <w:p w14:paraId="34A4C1B3" w14:textId="77777777" w:rsidR="00A20DBC" w:rsidRPr="004E74C5" w:rsidRDefault="00A20DBC" w:rsidP="0049045B">
            <w:pPr>
              <w:jc w:val="both"/>
              <w:rPr>
                <w:rFonts w:ascii="Tahoma" w:hAnsi="Tahoma" w:cs="Tahoma"/>
              </w:rPr>
            </w:pPr>
          </w:p>
          <w:p w14:paraId="2FA7B111" w14:textId="77777777" w:rsidR="00A20DBC" w:rsidRPr="004E74C5" w:rsidRDefault="00A20DBC" w:rsidP="0049045B">
            <w:pPr>
              <w:jc w:val="both"/>
              <w:rPr>
                <w:rFonts w:ascii="Tahoma" w:hAnsi="Tahoma" w:cs="Tahoma"/>
                <w:b/>
              </w:rPr>
            </w:pPr>
            <w:r w:rsidRPr="004E74C5">
              <w:rPr>
                <w:rFonts w:ascii="Tahoma" w:hAnsi="Tahoma" w:cs="Tahoma"/>
                <w:b/>
              </w:rPr>
              <w:t xml:space="preserve">Puesto: </w:t>
            </w:r>
            <w:r w:rsidRPr="004E74C5">
              <w:rPr>
                <w:rFonts w:ascii="Tahoma" w:hAnsi="Tahoma" w:cs="Tahoma"/>
              </w:rPr>
              <w:t xml:space="preserve">Responsable  de </w:t>
            </w:r>
            <w:r w:rsidRPr="004E74C5">
              <w:rPr>
                <w:rFonts w:ascii="Tahoma" w:hAnsi="Tahoma" w:cs="Tahoma"/>
                <w:b/>
              </w:rPr>
              <w:t>Archivo de Concentración.</w:t>
            </w:r>
          </w:p>
          <w:p w14:paraId="6077E9D2" w14:textId="77777777" w:rsidR="00A20DBC" w:rsidRPr="004E74C5" w:rsidRDefault="00A20DBC" w:rsidP="0049045B">
            <w:pPr>
              <w:jc w:val="both"/>
              <w:rPr>
                <w:rFonts w:ascii="Tahoma" w:hAnsi="Tahoma" w:cs="Tahoma"/>
              </w:rPr>
            </w:pPr>
            <w:r w:rsidRPr="004E74C5">
              <w:rPr>
                <w:rFonts w:ascii="Tahoma" w:hAnsi="Tahoma" w:cs="Tahoma"/>
                <w:b/>
              </w:rPr>
              <w:t>Régimen de contratación:</w:t>
            </w:r>
            <w:r w:rsidRPr="004E74C5">
              <w:rPr>
                <w:rFonts w:ascii="Tahoma" w:eastAsia="Arial Unicode MS" w:hAnsi="Tahoma" w:cs="Tahoma"/>
                <w:bdr w:val="nil"/>
              </w:rPr>
              <w:t xml:space="preserve"> </w:t>
            </w:r>
            <w:r w:rsidRPr="004E74C5">
              <w:rPr>
                <w:rFonts w:ascii="Tahoma" w:hAnsi="Tahoma" w:cs="Tahoma"/>
              </w:rPr>
              <w:t>Personal de confianza</w:t>
            </w:r>
          </w:p>
          <w:p w14:paraId="2A9F3D5E" w14:textId="77777777" w:rsidR="00A20DBC" w:rsidRPr="004E74C5" w:rsidRDefault="00A20DBC" w:rsidP="0049045B">
            <w:pPr>
              <w:jc w:val="both"/>
              <w:rPr>
                <w:rFonts w:ascii="Tahoma" w:hAnsi="Tahoma" w:cs="Tahoma"/>
                <w:b/>
              </w:rPr>
            </w:pPr>
            <w:r w:rsidRPr="004E74C5">
              <w:rPr>
                <w:rFonts w:ascii="Tahoma" w:hAnsi="Tahoma" w:cs="Tahoma"/>
                <w:b/>
              </w:rPr>
              <w:t xml:space="preserve">Nivel salarial: </w:t>
            </w:r>
            <w:r w:rsidRPr="004E74C5">
              <w:rPr>
                <w:rFonts w:ascii="Tahoma" w:hAnsi="Tahoma" w:cs="Tahoma"/>
              </w:rPr>
              <w:t>85.7</w:t>
            </w:r>
          </w:p>
          <w:p w14:paraId="3A0215B1" w14:textId="7EBAB73F" w:rsidR="00A20DBC" w:rsidRPr="004E74C5" w:rsidRDefault="00A20DBC" w:rsidP="0049045B">
            <w:pPr>
              <w:jc w:val="both"/>
              <w:rPr>
                <w:rFonts w:ascii="Tahoma" w:hAnsi="Tahoma" w:cs="Tahoma"/>
                <w:b/>
              </w:rPr>
            </w:pPr>
            <w:r w:rsidRPr="004E74C5">
              <w:rPr>
                <w:rFonts w:ascii="Tahoma" w:hAnsi="Tahoma" w:cs="Tahoma"/>
                <w:b/>
              </w:rPr>
              <w:t>Coordinación o área de adscripción:</w:t>
            </w:r>
            <w:r w:rsidR="00A1251A">
              <w:rPr>
                <w:rFonts w:ascii="Tahoma" w:hAnsi="Tahoma" w:cs="Tahoma"/>
              </w:rPr>
              <w:t xml:space="preserve"> </w:t>
            </w:r>
          </w:p>
          <w:p w14:paraId="7D06F945" w14:textId="77853A5B" w:rsidR="00A20DBC" w:rsidRPr="004E74C5" w:rsidRDefault="00A20DBC" w:rsidP="0049045B">
            <w:pPr>
              <w:jc w:val="both"/>
              <w:rPr>
                <w:rFonts w:ascii="Tahoma" w:hAnsi="Tahoma" w:cs="Tahoma"/>
              </w:rPr>
            </w:pPr>
            <w:r w:rsidRPr="004E74C5">
              <w:rPr>
                <w:rFonts w:ascii="Tahoma" w:hAnsi="Tahoma" w:cs="Tahoma"/>
                <w:b/>
              </w:rPr>
              <w:lastRenderedPageBreak/>
              <w:t xml:space="preserve">Sede o plantel de adscripción: </w:t>
            </w:r>
            <w:r w:rsidR="00A1251A" w:rsidRPr="00A1251A">
              <w:rPr>
                <w:rFonts w:ascii="Tahoma" w:hAnsi="Tahoma" w:cs="Tahoma"/>
              </w:rPr>
              <w:t>Área Coordinadora de Archivos</w:t>
            </w:r>
          </w:p>
          <w:p w14:paraId="0F95C155" w14:textId="77777777" w:rsidR="00A20DBC" w:rsidRPr="004E74C5" w:rsidRDefault="00A20DBC" w:rsidP="0049045B">
            <w:pPr>
              <w:jc w:val="both"/>
              <w:rPr>
                <w:rFonts w:ascii="Tahoma" w:hAnsi="Tahoma" w:cs="Tahoma"/>
              </w:rPr>
            </w:pPr>
            <w:r w:rsidRPr="004E74C5">
              <w:rPr>
                <w:rFonts w:ascii="Tahoma" w:hAnsi="Tahoma" w:cs="Tahoma"/>
                <w:b/>
              </w:rPr>
              <w:t>Jornada laboral:</w:t>
            </w:r>
            <w:r w:rsidRPr="004E74C5">
              <w:rPr>
                <w:rFonts w:ascii="Tahoma" w:hAnsi="Tahoma" w:cs="Tahoma"/>
              </w:rPr>
              <w:t xml:space="preserve"> 40 horas a la semana</w:t>
            </w:r>
          </w:p>
          <w:p w14:paraId="7F2697B1" w14:textId="77777777" w:rsidR="00A20DBC" w:rsidRPr="004E74C5" w:rsidRDefault="00A20DBC" w:rsidP="0049045B">
            <w:pPr>
              <w:jc w:val="both"/>
              <w:rPr>
                <w:rFonts w:ascii="Tahoma" w:hAnsi="Tahoma" w:cs="Tahoma"/>
              </w:rPr>
            </w:pPr>
            <w:r w:rsidRPr="004E74C5">
              <w:rPr>
                <w:rFonts w:ascii="Tahoma" w:hAnsi="Tahoma" w:cs="Tahoma"/>
                <w:b/>
              </w:rPr>
              <w:t>Puesto del jefe inmediato:</w:t>
            </w:r>
            <w:r w:rsidRPr="004E74C5">
              <w:rPr>
                <w:rFonts w:ascii="Tahoma" w:hAnsi="Tahoma" w:cs="Tahoma"/>
              </w:rPr>
              <w:t xml:space="preserve"> Responsable del Área Coordinadora de Archivos.</w:t>
            </w:r>
          </w:p>
          <w:p w14:paraId="06965BE3" w14:textId="77777777" w:rsidR="00A20DBC" w:rsidRPr="004E74C5" w:rsidRDefault="00A20DBC" w:rsidP="0049045B">
            <w:pPr>
              <w:rPr>
                <w:rFonts w:ascii="Tahoma" w:hAnsi="Tahoma" w:cs="Tahoma"/>
              </w:rPr>
            </w:pPr>
          </w:p>
          <w:p w14:paraId="514FCD3C" w14:textId="77777777" w:rsidR="00A20DBC" w:rsidRPr="004E74C5" w:rsidRDefault="00A20DBC" w:rsidP="0049045B">
            <w:pPr>
              <w:rPr>
                <w:rFonts w:ascii="Tahoma" w:hAnsi="Tahoma" w:cs="Tahoma"/>
                <w:b/>
              </w:rPr>
            </w:pPr>
            <w:r w:rsidRPr="004E74C5">
              <w:rPr>
                <w:rFonts w:ascii="Tahoma" w:hAnsi="Tahoma" w:cs="Tahoma"/>
                <w:b/>
              </w:rPr>
              <w:t>Perfil del Puesto:</w:t>
            </w:r>
          </w:p>
          <w:p w14:paraId="7D81525B" w14:textId="77777777" w:rsidR="00A20DBC" w:rsidRPr="004E74C5"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4E74C5">
              <w:rPr>
                <w:rFonts w:ascii="Tahoma" w:hAnsi="Tahoma" w:cs="Tahoma"/>
                <w:sz w:val="24"/>
                <w:szCs w:val="24"/>
              </w:rPr>
              <w:t>Persona con titulación en la licenciatura de “Administración de Archivos y Gestión Documental”, “Biblioteconomía y Documentación”, “Gestión Documental y Archivística”, “Archivonomía”.</w:t>
            </w:r>
          </w:p>
          <w:p w14:paraId="65416BE9" w14:textId="77777777" w:rsidR="00A20DBC" w:rsidRPr="004E74C5"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4E74C5">
              <w:rPr>
                <w:rFonts w:ascii="Tahoma" w:hAnsi="Tahoma" w:cs="Tahoma"/>
                <w:sz w:val="24"/>
                <w:szCs w:val="24"/>
              </w:rPr>
              <w:t>Conocimientos teóricos en gestión documental y archivística;</w:t>
            </w:r>
          </w:p>
          <w:p w14:paraId="19D5B76B" w14:textId="77777777" w:rsidR="00A20DBC" w:rsidRPr="004E74C5"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4E74C5">
              <w:rPr>
                <w:rFonts w:ascii="Tahoma" w:hAnsi="Tahoma" w:cs="Tahoma"/>
                <w:sz w:val="24"/>
                <w:szCs w:val="24"/>
              </w:rPr>
              <w:t>Conocimiento de la legislación sobre producción, gestión y acceso a los documentos; así como sobre procedimiento administrativo común y régimen jurídico de las universidades;</w:t>
            </w:r>
          </w:p>
          <w:p w14:paraId="36EA3B52" w14:textId="77777777" w:rsidR="00A20DBC" w:rsidRPr="004E74C5" w:rsidRDefault="00A20DBC" w:rsidP="0049045B">
            <w:pPr>
              <w:pStyle w:val="ListParagraph"/>
              <w:numPr>
                <w:ilvl w:val="0"/>
                <w:numId w:val="14"/>
              </w:numPr>
              <w:spacing w:after="0" w:line="240" w:lineRule="auto"/>
              <w:ind w:left="1163" w:firstLine="0"/>
              <w:jc w:val="both"/>
              <w:rPr>
                <w:rFonts w:ascii="Tahoma" w:hAnsi="Tahoma" w:cs="Tahoma"/>
                <w:sz w:val="24"/>
                <w:szCs w:val="24"/>
              </w:rPr>
            </w:pPr>
            <w:r w:rsidRPr="004E74C5">
              <w:rPr>
                <w:rFonts w:ascii="Tahoma" w:hAnsi="Tahoma" w:cs="Tahoma"/>
                <w:sz w:val="24"/>
                <w:szCs w:val="24"/>
              </w:rPr>
              <w:t>Experiencia en la planificación y organización de actividades formativas en el ámbito de la gestión documental y la archivística.</w:t>
            </w:r>
          </w:p>
          <w:p w14:paraId="52F27C26" w14:textId="77777777" w:rsidR="00A20DBC" w:rsidRPr="004E74C5" w:rsidRDefault="00A20DBC" w:rsidP="0049045B">
            <w:pPr>
              <w:pStyle w:val="ListParagraph"/>
              <w:spacing w:after="0" w:line="240" w:lineRule="auto"/>
              <w:ind w:left="1163"/>
              <w:jc w:val="both"/>
              <w:rPr>
                <w:rFonts w:ascii="Tahoma" w:hAnsi="Tahoma" w:cs="Tahoma"/>
                <w:sz w:val="24"/>
                <w:szCs w:val="24"/>
              </w:rPr>
            </w:pPr>
            <w:r w:rsidRPr="004E74C5">
              <w:rPr>
                <w:rFonts w:ascii="Tahoma" w:hAnsi="Tahoma" w:cs="Tahoma"/>
                <w:sz w:val="24"/>
                <w:szCs w:val="24"/>
              </w:rPr>
              <w:br/>
            </w:r>
          </w:p>
          <w:p w14:paraId="3B91A2F5" w14:textId="77777777" w:rsidR="00A20DBC" w:rsidRPr="004E74C5" w:rsidRDefault="00A20DBC" w:rsidP="0049045B">
            <w:pPr>
              <w:spacing w:after="200" w:line="276" w:lineRule="auto"/>
              <w:contextualSpacing/>
              <w:jc w:val="both"/>
              <w:rPr>
                <w:rFonts w:ascii="Tahoma" w:eastAsia="Calibri" w:hAnsi="Tahoma" w:cs="Tahoma"/>
                <w:b/>
                <w:lang w:val="es-ES" w:eastAsia="es-MX"/>
              </w:rPr>
            </w:pPr>
            <w:r w:rsidRPr="004E74C5">
              <w:rPr>
                <w:rFonts w:ascii="Tahoma" w:eastAsia="Calibri" w:hAnsi="Tahoma" w:cs="Tahoma"/>
                <w:b/>
                <w:lang w:val="es-ES" w:eastAsia="es-MX"/>
              </w:rPr>
              <w:t>Habilidades</w:t>
            </w:r>
          </w:p>
          <w:p w14:paraId="5D257315" w14:textId="77777777" w:rsidR="00A20DBC" w:rsidRPr="004E74C5" w:rsidRDefault="00A20DBC" w:rsidP="0049045B">
            <w:pPr>
              <w:spacing w:after="200" w:line="276" w:lineRule="auto"/>
              <w:contextualSpacing/>
              <w:jc w:val="both"/>
              <w:rPr>
                <w:rFonts w:ascii="Tahoma" w:eastAsia="Calibri" w:hAnsi="Tahoma" w:cs="Tahoma"/>
                <w:b/>
                <w:lang w:val="es-ES" w:eastAsia="es-MX"/>
              </w:rPr>
            </w:pPr>
          </w:p>
          <w:p w14:paraId="00BCE3EB"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Liderazgo;</w:t>
            </w:r>
          </w:p>
          <w:p w14:paraId="69806870"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Identificación y aprovechamiento de detalles y oportunidades;</w:t>
            </w:r>
          </w:p>
          <w:p w14:paraId="7E33881F"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 xml:space="preserve">Determinación, comprensión y conducción correcta del caso asignado; </w:t>
            </w:r>
          </w:p>
          <w:p w14:paraId="19FA0719"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Argumentación y fundamentación acordes al derecho aplicable;</w:t>
            </w:r>
          </w:p>
          <w:p w14:paraId="27EF0B0C"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Planteamientos y peticiones concretas, puntuales y completas;</w:t>
            </w:r>
          </w:p>
          <w:p w14:paraId="18879158"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Selección, procesamiento y utilización de ideas y contenidos;</w:t>
            </w:r>
          </w:p>
          <w:p w14:paraId="23DFA979"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Planteamiento oportuno de hechos, datos y contenidos útiles;</w:t>
            </w:r>
          </w:p>
          <w:p w14:paraId="56754BE4"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Trabajo en Equipo;</w:t>
            </w:r>
          </w:p>
          <w:p w14:paraId="6CED47DC" w14:textId="77777777" w:rsidR="00A20DBC" w:rsidRPr="004E74C5" w:rsidRDefault="00A20DBC" w:rsidP="0049045B">
            <w:pPr>
              <w:numPr>
                <w:ilvl w:val="0"/>
                <w:numId w:val="20"/>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Pensamiento Analítico.</w:t>
            </w:r>
          </w:p>
          <w:p w14:paraId="65EAC18C" w14:textId="77777777" w:rsidR="00A20DBC" w:rsidRPr="004E74C5" w:rsidRDefault="00A20DBC" w:rsidP="0049045B">
            <w:pPr>
              <w:spacing w:after="200" w:line="276" w:lineRule="auto"/>
              <w:contextualSpacing/>
              <w:jc w:val="both"/>
              <w:rPr>
                <w:rFonts w:ascii="Tahoma" w:eastAsia="Calibri" w:hAnsi="Tahoma" w:cs="Tahoma"/>
                <w:b/>
                <w:lang w:val="es-ES" w:eastAsia="es-MX"/>
              </w:rPr>
            </w:pPr>
          </w:p>
          <w:p w14:paraId="7A101729" w14:textId="77777777" w:rsidR="00A20DBC" w:rsidRPr="004E74C5" w:rsidRDefault="00A20DBC" w:rsidP="0049045B">
            <w:pPr>
              <w:spacing w:after="200" w:line="276" w:lineRule="auto"/>
              <w:contextualSpacing/>
              <w:rPr>
                <w:rFonts w:ascii="Tahoma" w:eastAsia="Calibri" w:hAnsi="Tahoma" w:cs="Tahoma"/>
                <w:b/>
                <w:lang w:val="es-ES" w:eastAsia="es-MX"/>
              </w:rPr>
            </w:pPr>
            <w:r w:rsidRPr="004E74C5">
              <w:rPr>
                <w:rFonts w:ascii="Tahoma" w:eastAsia="Calibri" w:hAnsi="Tahoma" w:cs="Tahoma"/>
                <w:b/>
                <w:lang w:val="es-ES" w:eastAsia="es-MX"/>
              </w:rPr>
              <w:t>Actitudes</w:t>
            </w:r>
          </w:p>
          <w:p w14:paraId="56557109" w14:textId="77777777" w:rsidR="00A20DBC" w:rsidRPr="004E74C5" w:rsidRDefault="00A20DBC" w:rsidP="0049045B">
            <w:pPr>
              <w:spacing w:after="200" w:line="276" w:lineRule="auto"/>
              <w:contextualSpacing/>
              <w:rPr>
                <w:rFonts w:ascii="Tahoma" w:eastAsia="Calibri" w:hAnsi="Tahoma" w:cs="Tahoma"/>
                <w:b/>
                <w:lang w:val="es-ES" w:eastAsia="es-MX"/>
              </w:rPr>
            </w:pPr>
          </w:p>
          <w:p w14:paraId="26DE4AE6"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 xml:space="preserve">Buena persona funcionaria, dedicado a su trabajo con actitud y ética de acuerdo a sus funciones; </w:t>
            </w:r>
          </w:p>
          <w:p w14:paraId="38EC3139"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Vocación, para el ejercicio de sus funciones;</w:t>
            </w:r>
          </w:p>
          <w:p w14:paraId="58291F1D"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Comprometido(a) y responsable respecto al cumplimiento de su mandato legal;</w:t>
            </w:r>
          </w:p>
          <w:p w14:paraId="3C9B7959"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Eficaz respecto a la obtención de resultados acordes a la justicia;</w:t>
            </w:r>
          </w:p>
          <w:p w14:paraId="338B0EB2"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lastRenderedPageBreak/>
              <w:t>Excelencia en su función, observando pautas de calidad, productividad y equilibrio y ética, así como trato humanizado y respetuoso de las personas con quienes interactúa en su labor;</w:t>
            </w:r>
          </w:p>
          <w:p w14:paraId="78BF8173"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Conciliador(a), capaz de arribar a acuerdos en determinadas situaciones de tensión o choques de intereses entre las partes;</w:t>
            </w:r>
          </w:p>
          <w:p w14:paraId="65D62138" w14:textId="77777777" w:rsidR="00A20DBC" w:rsidRPr="004E74C5" w:rsidRDefault="00A20DBC" w:rsidP="0049045B">
            <w:pPr>
              <w:numPr>
                <w:ilvl w:val="0"/>
                <w:numId w:val="21"/>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Confiabilidad</w:t>
            </w:r>
          </w:p>
          <w:p w14:paraId="62C558B4" w14:textId="77777777" w:rsidR="00A20DBC" w:rsidRDefault="00A20DBC" w:rsidP="0049045B">
            <w:pPr>
              <w:pStyle w:val="ListParagraph"/>
              <w:spacing w:after="0" w:line="240" w:lineRule="auto"/>
              <w:ind w:left="1163"/>
              <w:jc w:val="both"/>
              <w:rPr>
                <w:rFonts w:ascii="Tahoma" w:hAnsi="Tahoma" w:cs="Tahoma"/>
                <w:sz w:val="24"/>
                <w:szCs w:val="24"/>
              </w:rPr>
            </w:pPr>
          </w:p>
          <w:p w14:paraId="47E8D8CB" w14:textId="77777777" w:rsidR="00A20DBC" w:rsidRPr="004E74C5" w:rsidRDefault="00A20DBC" w:rsidP="0049045B">
            <w:pPr>
              <w:jc w:val="both"/>
              <w:rPr>
                <w:rFonts w:ascii="Tahoma" w:hAnsi="Tahoma" w:cs="Tahoma"/>
                <w:b/>
              </w:rPr>
            </w:pPr>
            <w:r w:rsidRPr="004E74C5">
              <w:rPr>
                <w:rFonts w:ascii="Tahoma" w:hAnsi="Tahoma" w:cs="Tahoma"/>
                <w:b/>
              </w:rPr>
              <w:t>Conocimientos técnicos</w:t>
            </w:r>
          </w:p>
          <w:p w14:paraId="4AD1B0B2" w14:textId="77777777" w:rsidR="00A20DBC" w:rsidRDefault="00A20DBC" w:rsidP="0049045B">
            <w:pPr>
              <w:pStyle w:val="ListParagraph"/>
              <w:spacing w:after="0" w:line="240" w:lineRule="auto"/>
              <w:ind w:left="1163"/>
              <w:jc w:val="both"/>
              <w:rPr>
                <w:rFonts w:ascii="Tahoma" w:hAnsi="Tahoma" w:cs="Tahoma"/>
                <w:sz w:val="24"/>
                <w:szCs w:val="24"/>
              </w:rPr>
            </w:pPr>
          </w:p>
          <w:p w14:paraId="69748B68" w14:textId="77777777" w:rsidR="00A20DBC" w:rsidRPr="004E74C5" w:rsidRDefault="00A20DBC" w:rsidP="0049045B">
            <w:pPr>
              <w:numPr>
                <w:ilvl w:val="0"/>
                <w:numId w:val="22"/>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Conocimientos teóricos en gestión documental y archivística;</w:t>
            </w:r>
          </w:p>
          <w:p w14:paraId="37150074" w14:textId="77777777" w:rsidR="00A20DBC" w:rsidRPr="004E74C5" w:rsidRDefault="00A20DBC" w:rsidP="0049045B">
            <w:pPr>
              <w:numPr>
                <w:ilvl w:val="0"/>
                <w:numId w:val="22"/>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Conocimiento de la legislación sobre producción, gestión y acceso a los documentos; así como sobre procedimiento administrativo común y régimen jurídico de las universidades;</w:t>
            </w:r>
          </w:p>
          <w:p w14:paraId="3BBF3CA8" w14:textId="77777777" w:rsidR="00A20DBC" w:rsidRPr="004E74C5" w:rsidRDefault="00A20DBC" w:rsidP="0049045B">
            <w:pPr>
              <w:numPr>
                <w:ilvl w:val="0"/>
                <w:numId w:val="22"/>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Experiencia en la planificación y organización de actividades formativas en el ámbito de la gestión documental y la archivística.</w:t>
            </w:r>
          </w:p>
          <w:p w14:paraId="3286BCB1" w14:textId="77777777" w:rsidR="00A20DBC" w:rsidRPr="004E74C5" w:rsidRDefault="00A20DBC" w:rsidP="0049045B">
            <w:pPr>
              <w:numPr>
                <w:ilvl w:val="0"/>
                <w:numId w:val="22"/>
              </w:numPr>
              <w:contextualSpacing/>
              <w:jc w:val="both"/>
              <w:rPr>
                <w:rFonts w:ascii="Tahoma" w:eastAsia="Times New Roman" w:hAnsi="Tahoma" w:cs="Tahoma"/>
                <w:color w:val="000000"/>
                <w:lang w:eastAsia="es-ES_tradnl"/>
              </w:rPr>
            </w:pPr>
            <w:r w:rsidRPr="004E74C5">
              <w:rPr>
                <w:rFonts w:ascii="Tahoma" w:eastAsia="Times New Roman" w:hAnsi="Tahoma" w:cs="Tahoma"/>
                <w:color w:val="000000"/>
                <w:lang w:eastAsia="es-ES_tradnl"/>
              </w:rPr>
              <w:t>Manejo de equipos de cómputo, Microsoft Office, Windows.</w:t>
            </w:r>
          </w:p>
          <w:p w14:paraId="7601ACF6" w14:textId="77777777" w:rsidR="00A20DBC" w:rsidRDefault="00A20DBC" w:rsidP="0049045B">
            <w:pPr>
              <w:pStyle w:val="ListParagraph"/>
              <w:spacing w:after="0" w:line="240" w:lineRule="auto"/>
              <w:ind w:left="1163"/>
              <w:jc w:val="both"/>
              <w:rPr>
                <w:rFonts w:ascii="Tahoma" w:hAnsi="Tahoma" w:cs="Tahoma"/>
                <w:sz w:val="24"/>
                <w:szCs w:val="24"/>
              </w:rPr>
            </w:pPr>
          </w:p>
          <w:p w14:paraId="39555154" w14:textId="77777777" w:rsidR="00A20DBC" w:rsidRPr="004E74C5" w:rsidRDefault="00A20DBC" w:rsidP="0049045B">
            <w:pPr>
              <w:pStyle w:val="ListParagraph"/>
              <w:spacing w:after="0" w:line="240" w:lineRule="auto"/>
              <w:ind w:left="1163"/>
              <w:jc w:val="both"/>
              <w:rPr>
                <w:rFonts w:ascii="Tahoma" w:hAnsi="Tahoma" w:cs="Tahoma"/>
                <w:sz w:val="24"/>
                <w:szCs w:val="24"/>
              </w:rPr>
            </w:pPr>
          </w:p>
          <w:p w14:paraId="191DD604" w14:textId="77777777" w:rsidR="00A20DBC" w:rsidRPr="004E74C5" w:rsidRDefault="00A20DBC" w:rsidP="0049045B">
            <w:pPr>
              <w:pStyle w:val="ListParagraph"/>
              <w:ind w:left="171"/>
              <w:rPr>
                <w:rFonts w:ascii="Tahoma" w:hAnsi="Tahoma" w:cs="Tahoma"/>
                <w:b/>
                <w:sz w:val="24"/>
                <w:szCs w:val="24"/>
              </w:rPr>
            </w:pPr>
            <w:r w:rsidRPr="004E74C5">
              <w:rPr>
                <w:rFonts w:ascii="Tahoma" w:hAnsi="Tahoma" w:cs="Tahoma"/>
                <w:b/>
                <w:sz w:val="24"/>
                <w:szCs w:val="24"/>
              </w:rPr>
              <w:t>Funciones conforme lo dispuesto en la LACDMX.</w:t>
            </w:r>
          </w:p>
          <w:p w14:paraId="28A80A68" w14:textId="77777777" w:rsidR="00A20DBC" w:rsidRPr="004E74C5" w:rsidRDefault="00A20DBC" w:rsidP="0049045B">
            <w:pPr>
              <w:ind w:left="171"/>
              <w:jc w:val="both"/>
              <w:rPr>
                <w:rFonts w:ascii="Tahoma" w:hAnsi="Tahoma" w:cs="Tahoma"/>
                <w:b/>
              </w:rPr>
            </w:pPr>
            <w:r w:rsidRPr="004E74C5">
              <w:rPr>
                <w:rFonts w:ascii="Tahoma" w:hAnsi="Tahoma" w:cs="Tahoma"/>
                <w:b/>
              </w:rPr>
              <w:t>Artículo 36.</w:t>
            </w:r>
          </w:p>
          <w:p w14:paraId="51A3FF0A" w14:textId="77777777" w:rsidR="00A20DBC" w:rsidRPr="004E74C5" w:rsidRDefault="00A20DBC" w:rsidP="0049045B">
            <w:pPr>
              <w:ind w:left="1163"/>
              <w:jc w:val="both"/>
              <w:rPr>
                <w:rFonts w:ascii="Tahoma" w:hAnsi="Tahoma" w:cs="Tahoma"/>
              </w:rPr>
            </w:pPr>
            <w:r w:rsidRPr="004E74C5">
              <w:rPr>
                <w:rFonts w:ascii="Tahoma" w:hAnsi="Tahoma" w:cs="Tahoma"/>
              </w:rPr>
              <w:t>Cada sujeto obligado debe contar con un archivo de concentración, que tendrá las siguientes funciones:</w:t>
            </w:r>
          </w:p>
          <w:p w14:paraId="1B7BF282" w14:textId="77777777" w:rsidR="00A20DBC" w:rsidRPr="004E74C5" w:rsidRDefault="00A20DBC" w:rsidP="0049045B">
            <w:pPr>
              <w:ind w:left="1163"/>
              <w:jc w:val="both"/>
              <w:rPr>
                <w:rFonts w:ascii="Tahoma" w:hAnsi="Tahoma" w:cs="Tahoma"/>
              </w:rPr>
            </w:pPr>
          </w:p>
          <w:p w14:paraId="7D1330D3" w14:textId="77777777" w:rsidR="00A20DBC" w:rsidRPr="004E74C5" w:rsidRDefault="00A20DBC" w:rsidP="0049045B">
            <w:pPr>
              <w:pStyle w:val="ListParagraph"/>
              <w:numPr>
                <w:ilvl w:val="0"/>
                <w:numId w:val="17"/>
              </w:numPr>
              <w:spacing w:after="0" w:line="240" w:lineRule="auto"/>
              <w:jc w:val="both"/>
              <w:rPr>
                <w:rFonts w:ascii="Tahoma" w:hAnsi="Tahoma" w:cs="Tahoma"/>
                <w:sz w:val="24"/>
                <w:szCs w:val="24"/>
              </w:rPr>
            </w:pPr>
            <w:r w:rsidRPr="004E74C5">
              <w:rPr>
                <w:rFonts w:ascii="Tahoma" w:hAnsi="Tahoma" w:cs="Tahoma"/>
                <w:sz w:val="24"/>
                <w:szCs w:val="24"/>
              </w:rPr>
              <w:t xml:space="preserve">Asegurar y describir los fondos bajo su resguardo, así como la consulta de los expedientes; </w:t>
            </w:r>
          </w:p>
          <w:p w14:paraId="6445196B"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Recibir las transferencias primarias y brindar servicios de préstamo y consulta a las unidades o áreas administrativas productoras de los documentos que resguarda, así como a cualquier persona interesada, de conformidad con las disposiciones en materia de transparencia y acceso a la información; </w:t>
            </w:r>
          </w:p>
          <w:p w14:paraId="49ED06FF"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Conservar los expedientes hasta que cumplan su vigencia administrativa de acuerdo con lo establecido en el catálogo de disposición documental; </w:t>
            </w:r>
          </w:p>
          <w:p w14:paraId="25323869"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Colaborar con el Área Coordinadora de Archivos en la elaboración de los instrumentos de control archivístico previstos en la Ley General, en esta Ley y en sus disposiciones reglamentarias; </w:t>
            </w:r>
          </w:p>
          <w:p w14:paraId="12AACA78"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lastRenderedPageBreak/>
              <w:t xml:space="preserve">Participar con el Área Coordinadora de Archivos en la elaboración de los criterios de valoración y disposición documental; </w:t>
            </w:r>
          </w:p>
          <w:p w14:paraId="3D262B85"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Promover la baja documental de los expedientes que integran las series documentales que hayan cumplido su vigencia documental y los plazos de conservación, y que no posean valores históricos suficientes para su conservación permanente, conforme a las disposiciones jurídicas aplicables; </w:t>
            </w:r>
          </w:p>
          <w:p w14:paraId="7C60638E"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Identificar las series documentales que hayan cumplido su vigencia documental y que cuenten con valores históricos suficientes para ser transferidos a los archivos históricos de los sujetos obligados; </w:t>
            </w:r>
          </w:p>
          <w:p w14:paraId="18D8416A"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Integrar a sus respectivos expedientes, el registro de los procesos de disposición documental, incluyendo dictámenes, actas e inventarios; </w:t>
            </w:r>
          </w:p>
          <w:p w14:paraId="3B5238AE"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Publicar, al final de cada año, los dictámenes y actas de baja documental y transferencia secundaria, en los términos que establezcan las disposiciones en la materia y conservarlos en el archivo de concentración por un periodo mínimo de siete años a partir de la fecha de su elaboración; </w:t>
            </w:r>
          </w:p>
          <w:p w14:paraId="5C553563"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 xml:space="preserve">Realizar la transferencia secundaria de las series documentales que hayan cumplido su vigencia documental y posean los valores evidénciales, testimoniales e informativos que se determinen para su ingreso al archivo histórico que corresponda, y </w:t>
            </w:r>
          </w:p>
          <w:p w14:paraId="4BEE106C" w14:textId="77777777" w:rsidR="00A20DBC" w:rsidRPr="004E74C5" w:rsidRDefault="00A20DBC" w:rsidP="0049045B">
            <w:pPr>
              <w:pStyle w:val="ListParagraph"/>
              <w:numPr>
                <w:ilvl w:val="0"/>
                <w:numId w:val="17"/>
              </w:numPr>
              <w:spacing w:after="0" w:line="240" w:lineRule="auto"/>
              <w:jc w:val="both"/>
              <w:rPr>
                <w:rFonts w:ascii="Tahoma" w:hAnsi="Tahoma" w:cs="Tahoma"/>
                <w:b/>
                <w:sz w:val="24"/>
                <w:szCs w:val="24"/>
              </w:rPr>
            </w:pPr>
            <w:r w:rsidRPr="004E74C5">
              <w:rPr>
                <w:rFonts w:ascii="Tahoma" w:hAnsi="Tahoma" w:cs="Tahoma"/>
                <w:sz w:val="24"/>
                <w:szCs w:val="24"/>
              </w:rPr>
              <w:t>Las que establezcan el Consejo Nacional, el Consejo Local y las disposiciones jurídicas aplicables.</w:t>
            </w:r>
          </w:p>
          <w:p w14:paraId="06F8E9F0" w14:textId="77777777" w:rsidR="00A20DBC" w:rsidRPr="004E74C5" w:rsidRDefault="00A20DBC" w:rsidP="0049045B">
            <w:pPr>
              <w:jc w:val="both"/>
              <w:rPr>
                <w:rFonts w:ascii="Tahoma" w:hAnsi="Tahoma" w:cs="Tahoma"/>
                <w:b/>
              </w:rPr>
            </w:pPr>
          </w:p>
          <w:p w14:paraId="3811763C" w14:textId="77777777" w:rsidR="00A20DBC" w:rsidRDefault="00A20DBC" w:rsidP="0049045B">
            <w:pPr>
              <w:rPr>
                <w:rFonts w:ascii="Tahoma" w:hAnsi="Tahoma" w:cs="Tahoma"/>
              </w:rPr>
            </w:pPr>
          </w:p>
          <w:p w14:paraId="10F1AD8C" w14:textId="77777777" w:rsidR="00A20DBC" w:rsidRPr="004E74C5" w:rsidRDefault="00A20DBC" w:rsidP="0049045B">
            <w:pPr>
              <w:rPr>
                <w:rFonts w:ascii="Tahoma" w:hAnsi="Tahoma" w:cs="Tahoma"/>
                <w:b/>
              </w:rPr>
            </w:pPr>
            <w:r w:rsidRPr="004E74C5">
              <w:rPr>
                <w:rFonts w:ascii="Tahoma" w:hAnsi="Tahoma" w:cs="Tahoma"/>
                <w:b/>
              </w:rPr>
              <w:t>Experiencia laboral :  mínimo 3 años</w:t>
            </w:r>
          </w:p>
          <w:p w14:paraId="229B8DDB" w14:textId="77777777" w:rsidR="00A20DBC" w:rsidRPr="004E74C5" w:rsidRDefault="00A20DBC" w:rsidP="0049045B">
            <w:pPr>
              <w:rPr>
                <w:rFonts w:ascii="Tahoma" w:hAnsi="Tahoma" w:cs="Tahoma"/>
                <w:b/>
              </w:rPr>
            </w:pPr>
          </w:p>
          <w:p w14:paraId="449DD4AA" w14:textId="77777777" w:rsidR="00A20DBC" w:rsidRPr="004E74C5" w:rsidRDefault="00A20DBC" w:rsidP="0049045B">
            <w:pPr>
              <w:rPr>
                <w:rFonts w:ascii="Tahoma" w:hAnsi="Tahoma" w:cs="Tahoma"/>
              </w:rPr>
            </w:pPr>
            <w:r w:rsidRPr="004E74C5">
              <w:rPr>
                <w:rFonts w:ascii="Tahoma" w:hAnsi="Tahoma" w:cs="Tahoma"/>
                <w:b/>
                <w:i/>
              </w:rPr>
              <w:t>En su caso, especificar los años de experiencia laboral deseable en otras áreas</w:t>
            </w:r>
            <w:r w:rsidRPr="004E74C5">
              <w:rPr>
                <w:rFonts w:ascii="Tahoma" w:hAnsi="Tahoma" w:cs="Tahoma"/>
                <w:i/>
              </w:rPr>
              <w:t xml:space="preserve">: </w:t>
            </w:r>
            <w:r w:rsidRPr="00507297">
              <w:rPr>
                <w:rFonts w:ascii="Tahoma" w:hAnsi="Tahoma" w:cs="Tahoma"/>
              </w:rPr>
              <w:t xml:space="preserve">Tener como mínimo 3 años de experiencia profesional y debidamente acreditados, en actividades relacionadas con la administración y gestión documental y lo citado en el perfil del puesto. </w:t>
            </w:r>
          </w:p>
          <w:p w14:paraId="75F449E2" w14:textId="77777777" w:rsidR="00A20DBC" w:rsidRPr="004E74C5" w:rsidRDefault="00A20DBC" w:rsidP="0049045B">
            <w:pPr>
              <w:rPr>
                <w:rFonts w:ascii="Tahoma" w:hAnsi="Tahoma" w:cs="Tahoma"/>
              </w:rPr>
            </w:pPr>
          </w:p>
        </w:tc>
      </w:tr>
      <w:tr w:rsidR="00A20DBC" w:rsidRPr="004E74C5" w14:paraId="36116882" w14:textId="77777777" w:rsidTr="0049045B">
        <w:tc>
          <w:tcPr>
            <w:tcW w:w="9964" w:type="dxa"/>
          </w:tcPr>
          <w:p w14:paraId="5B2A9716" w14:textId="77777777" w:rsidR="00A20DBC" w:rsidRPr="004E74C5" w:rsidRDefault="00A20DBC" w:rsidP="0049045B">
            <w:pPr>
              <w:rPr>
                <w:rFonts w:ascii="Tahoma" w:hAnsi="Tahoma" w:cs="Tahoma"/>
                <w:b/>
              </w:rPr>
            </w:pPr>
            <w:r w:rsidRPr="004E74C5">
              <w:rPr>
                <w:rFonts w:ascii="Tahoma" w:hAnsi="Tahoma" w:cs="Tahoma"/>
                <w:b/>
              </w:rPr>
              <w:lastRenderedPageBreak/>
              <w:t>Área:</w:t>
            </w:r>
          </w:p>
          <w:p w14:paraId="0BF3045B" w14:textId="77777777" w:rsidR="00A20DBC" w:rsidRDefault="00A20DBC" w:rsidP="0049045B">
            <w:pPr>
              <w:ind w:left="1163"/>
              <w:rPr>
                <w:rFonts w:ascii="Tahoma" w:hAnsi="Tahoma" w:cs="Tahoma"/>
                <w:b/>
              </w:rPr>
            </w:pPr>
            <w:r w:rsidRPr="004E74C5">
              <w:rPr>
                <w:rFonts w:ascii="Tahoma" w:hAnsi="Tahoma" w:cs="Tahoma"/>
                <w:b/>
              </w:rPr>
              <w:t>Archivo Histórico.</w:t>
            </w:r>
          </w:p>
          <w:p w14:paraId="04FAD6FA" w14:textId="77777777" w:rsidR="00A20DBC" w:rsidRDefault="00A20DBC" w:rsidP="0049045B">
            <w:pPr>
              <w:ind w:left="1163"/>
              <w:rPr>
                <w:rFonts w:ascii="Tahoma" w:hAnsi="Tahoma" w:cs="Tahoma"/>
                <w:b/>
              </w:rPr>
            </w:pPr>
          </w:p>
          <w:p w14:paraId="2615E5FA" w14:textId="77777777" w:rsidR="00A20DBC" w:rsidRPr="00507297" w:rsidRDefault="00A20DBC" w:rsidP="0049045B">
            <w:pPr>
              <w:jc w:val="both"/>
              <w:rPr>
                <w:rFonts w:ascii="Tahoma" w:hAnsi="Tahoma" w:cs="Tahoma"/>
                <w:b/>
              </w:rPr>
            </w:pPr>
            <w:r w:rsidRPr="004E74C5">
              <w:rPr>
                <w:rFonts w:ascii="Tahoma" w:hAnsi="Tahoma" w:cs="Tahoma"/>
                <w:b/>
              </w:rPr>
              <w:t xml:space="preserve">Puesto: </w:t>
            </w:r>
            <w:r w:rsidRPr="004E74C5">
              <w:rPr>
                <w:rFonts w:ascii="Tahoma" w:hAnsi="Tahoma" w:cs="Tahoma"/>
              </w:rPr>
              <w:t xml:space="preserve">Responsable  de </w:t>
            </w:r>
            <w:r w:rsidRPr="00507297">
              <w:rPr>
                <w:rFonts w:ascii="Tahoma" w:hAnsi="Tahoma" w:cs="Tahoma"/>
                <w:b/>
              </w:rPr>
              <w:t>Archivo Histórico.</w:t>
            </w:r>
          </w:p>
          <w:p w14:paraId="527C6ECC" w14:textId="77777777" w:rsidR="00A20DBC" w:rsidRPr="004E74C5" w:rsidRDefault="00A20DBC" w:rsidP="0049045B">
            <w:pPr>
              <w:jc w:val="both"/>
              <w:rPr>
                <w:rFonts w:ascii="Tahoma" w:hAnsi="Tahoma" w:cs="Tahoma"/>
              </w:rPr>
            </w:pPr>
            <w:r w:rsidRPr="004E74C5">
              <w:rPr>
                <w:rFonts w:ascii="Tahoma" w:hAnsi="Tahoma" w:cs="Tahoma"/>
                <w:b/>
              </w:rPr>
              <w:lastRenderedPageBreak/>
              <w:t>Régimen de contratación:</w:t>
            </w:r>
            <w:r w:rsidRPr="004E74C5">
              <w:rPr>
                <w:rFonts w:ascii="Tahoma" w:eastAsia="Arial Unicode MS" w:hAnsi="Tahoma" w:cs="Tahoma"/>
                <w:bdr w:val="nil"/>
              </w:rPr>
              <w:t xml:space="preserve"> </w:t>
            </w:r>
            <w:r w:rsidRPr="004E74C5">
              <w:rPr>
                <w:rFonts w:ascii="Tahoma" w:hAnsi="Tahoma" w:cs="Tahoma"/>
              </w:rPr>
              <w:t>Personal de confianza</w:t>
            </w:r>
          </w:p>
          <w:p w14:paraId="2181B944" w14:textId="77777777" w:rsidR="00A20DBC" w:rsidRPr="004E74C5" w:rsidRDefault="00A20DBC" w:rsidP="0049045B">
            <w:pPr>
              <w:jc w:val="both"/>
              <w:rPr>
                <w:rFonts w:ascii="Tahoma" w:hAnsi="Tahoma" w:cs="Tahoma"/>
                <w:b/>
              </w:rPr>
            </w:pPr>
            <w:r w:rsidRPr="004E74C5">
              <w:rPr>
                <w:rFonts w:ascii="Tahoma" w:hAnsi="Tahoma" w:cs="Tahoma"/>
                <w:b/>
              </w:rPr>
              <w:t xml:space="preserve">Nivel salarial: </w:t>
            </w:r>
            <w:r w:rsidRPr="004E74C5">
              <w:rPr>
                <w:rFonts w:ascii="Tahoma" w:hAnsi="Tahoma" w:cs="Tahoma"/>
              </w:rPr>
              <w:t>85.</w:t>
            </w:r>
            <w:r>
              <w:rPr>
                <w:rFonts w:ascii="Tahoma" w:hAnsi="Tahoma" w:cs="Tahoma"/>
              </w:rPr>
              <w:t>6</w:t>
            </w:r>
          </w:p>
          <w:p w14:paraId="08AD32E2" w14:textId="34006BF2" w:rsidR="00A20DBC" w:rsidRPr="004E74C5" w:rsidRDefault="00A20DBC" w:rsidP="0049045B">
            <w:pPr>
              <w:jc w:val="both"/>
              <w:rPr>
                <w:rFonts w:ascii="Tahoma" w:hAnsi="Tahoma" w:cs="Tahoma"/>
                <w:b/>
              </w:rPr>
            </w:pPr>
            <w:r w:rsidRPr="004E74C5">
              <w:rPr>
                <w:rFonts w:ascii="Tahoma" w:hAnsi="Tahoma" w:cs="Tahoma"/>
                <w:b/>
              </w:rPr>
              <w:t>Coordinación o área de adscripción:</w:t>
            </w:r>
            <w:r w:rsidRPr="004E74C5">
              <w:rPr>
                <w:rFonts w:ascii="Tahoma" w:hAnsi="Tahoma" w:cs="Tahoma"/>
              </w:rPr>
              <w:t xml:space="preserve"> </w:t>
            </w:r>
            <w:r w:rsidR="00A1251A" w:rsidRPr="00A1251A">
              <w:rPr>
                <w:rFonts w:ascii="Tahoma" w:hAnsi="Tahoma" w:cs="Tahoma"/>
              </w:rPr>
              <w:t>Área Coordinadora de Archivos</w:t>
            </w:r>
          </w:p>
          <w:p w14:paraId="7785BF05" w14:textId="77777777" w:rsidR="00A20DBC" w:rsidRPr="004E74C5" w:rsidRDefault="00A20DBC" w:rsidP="0049045B">
            <w:pPr>
              <w:jc w:val="both"/>
              <w:rPr>
                <w:rFonts w:ascii="Tahoma" w:hAnsi="Tahoma" w:cs="Tahoma"/>
              </w:rPr>
            </w:pPr>
            <w:r w:rsidRPr="004E74C5">
              <w:rPr>
                <w:rFonts w:ascii="Tahoma" w:hAnsi="Tahoma" w:cs="Tahoma"/>
                <w:b/>
              </w:rPr>
              <w:t xml:space="preserve">Sede o plantel de adscripción: </w:t>
            </w:r>
            <w:r w:rsidRPr="004E74C5">
              <w:rPr>
                <w:rFonts w:ascii="Tahoma" w:hAnsi="Tahoma" w:cs="Tahoma"/>
              </w:rPr>
              <w:t>Sede administrativa García Diego</w:t>
            </w:r>
          </w:p>
          <w:p w14:paraId="60FE287D" w14:textId="77777777" w:rsidR="00A20DBC" w:rsidRPr="004E74C5" w:rsidRDefault="00A20DBC" w:rsidP="0049045B">
            <w:pPr>
              <w:jc w:val="both"/>
              <w:rPr>
                <w:rFonts w:ascii="Tahoma" w:hAnsi="Tahoma" w:cs="Tahoma"/>
              </w:rPr>
            </w:pPr>
            <w:r w:rsidRPr="004E74C5">
              <w:rPr>
                <w:rFonts w:ascii="Tahoma" w:hAnsi="Tahoma" w:cs="Tahoma"/>
                <w:b/>
              </w:rPr>
              <w:t>Jornada laboral:</w:t>
            </w:r>
            <w:r w:rsidRPr="004E74C5">
              <w:rPr>
                <w:rFonts w:ascii="Tahoma" w:hAnsi="Tahoma" w:cs="Tahoma"/>
              </w:rPr>
              <w:t xml:space="preserve"> 40 horas a la semana</w:t>
            </w:r>
          </w:p>
          <w:p w14:paraId="11641F0D" w14:textId="77777777" w:rsidR="00A20DBC" w:rsidRPr="004E74C5" w:rsidRDefault="00A20DBC" w:rsidP="0049045B">
            <w:pPr>
              <w:jc w:val="both"/>
              <w:rPr>
                <w:rFonts w:ascii="Tahoma" w:hAnsi="Tahoma" w:cs="Tahoma"/>
              </w:rPr>
            </w:pPr>
            <w:r w:rsidRPr="004E74C5">
              <w:rPr>
                <w:rFonts w:ascii="Tahoma" w:hAnsi="Tahoma" w:cs="Tahoma"/>
                <w:b/>
              </w:rPr>
              <w:t>Puesto del jefe inmediato:</w:t>
            </w:r>
            <w:r w:rsidRPr="004E74C5">
              <w:rPr>
                <w:rFonts w:ascii="Tahoma" w:hAnsi="Tahoma" w:cs="Tahoma"/>
              </w:rPr>
              <w:t xml:space="preserve"> Responsable del Área Coordinadora de Archivos.</w:t>
            </w:r>
          </w:p>
          <w:p w14:paraId="4907EED1" w14:textId="77777777" w:rsidR="00A20DBC" w:rsidRDefault="00A20DBC" w:rsidP="0049045B">
            <w:pPr>
              <w:ind w:left="1163"/>
              <w:rPr>
                <w:rFonts w:ascii="Tahoma" w:hAnsi="Tahoma" w:cs="Tahoma"/>
                <w:b/>
              </w:rPr>
            </w:pPr>
          </w:p>
          <w:p w14:paraId="5061B180" w14:textId="77777777" w:rsidR="00A20DBC" w:rsidRPr="004E74C5" w:rsidRDefault="00A20DBC" w:rsidP="0049045B">
            <w:pPr>
              <w:rPr>
                <w:rFonts w:ascii="Tahoma" w:hAnsi="Tahoma" w:cs="Tahoma"/>
                <w:b/>
              </w:rPr>
            </w:pPr>
            <w:r w:rsidRPr="004E74C5">
              <w:rPr>
                <w:rFonts w:ascii="Tahoma" w:hAnsi="Tahoma" w:cs="Tahoma"/>
                <w:b/>
              </w:rPr>
              <w:t>Perfil del Puesto:</w:t>
            </w:r>
          </w:p>
          <w:p w14:paraId="4EE352B7" w14:textId="77777777" w:rsidR="00A20DBC" w:rsidRPr="004E74C5" w:rsidRDefault="00A20DBC" w:rsidP="0049045B">
            <w:pPr>
              <w:pStyle w:val="ListParagraph"/>
              <w:numPr>
                <w:ilvl w:val="0"/>
                <w:numId w:val="14"/>
              </w:numPr>
              <w:spacing w:after="0" w:line="240" w:lineRule="auto"/>
              <w:ind w:left="1163" w:firstLine="0"/>
              <w:rPr>
                <w:rFonts w:ascii="Tahoma" w:hAnsi="Tahoma" w:cs="Tahoma"/>
                <w:sz w:val="24"/>
                <w:szCs w:val="24"/>
              </w:rPr>
            </w:pPr>
            <w:r w:rsidRPr="004E74C5">
              <w:rPr>
                <w:rFonts w:ascii="Tahoma" w:hAnsi="Tahoma" w:cs="Tahoma"/>
                <w:sz w:val="24"/>
                <w:szCs w:val="24"/>
              </w:rPr>
              <w:t>Persona con titulación en la licenciatura de “Administración de Archivos y Gestión Documental”, “Biblioteconomía y Documentación”, “Gestión Documental y Archivística”, “Archivonomía”.</w:t>
            </w:r>
          </w:p>
          <w:p w14:paraId="01E920CF" w14:textId="77777777" w:rsidR="00A20DBC" w:rsidRPr="004E74C5" w:rsidRDefault="00A20DBC" w:rsidP="0049045B">
            <w:pPr>
              <w:pStyle w:val="ListParagraph"/>
              <w:numPr>
                <w:ilvl w:val="0"/>
                <w:numId w:val="14"/>
              </w:numPr>
              <w:spacing w:after="0" w:line="240" w:lineRule="auto"/>
              <w:ind w:left="1163" w:firstLine="0"/>
              <w:rPr>
                <w:rFonts w:ascii="Tahoma" w:hAnsi="Tahoma" w:cs="Tahoma"/>
                <w:sz w:val="24"/>
                <w:szCs w:val="24"/>
              </w:rPr>
            </w:pPr>
            <w:r w:rsidRPr="004E74C5">
              <w:rPr>
                <w:rFonts w:ascii="Tahoma" w:hAnsi="Tahoma" w:cs="Tahoma"/>
                <w:sz w:val="24"/>
                <w:szCs w:val="24"/>
              </w:rPr>
              <w:t>Conocimientos teóricos en gestión documental y archivística;</w:t>
            </w:r>
          </w:p>
          <w:p w14:paraId="679C4F02" w14:textId="77777777" w:rsidR="00A20DBC" w:rsidRPr="004E74C5" w:rsidRDefault="00A20DBC" w:rsidP="0049045B">
            <w:pPr>
              <w:pStyle w:val="ListParagraph"/>
              <w:numPr>
                <w:ilvl w:val="0"/>
                <w:numId w:val="14"/>
              </w:numPr>
              <w:spacing w:after="0" w:line="240" w:lineRule="auto"/>
              <w:ind w:left="1163" w:firstLine="0"/>
              <w:rPr>
                <w:rFonts w:ascii="Tahoma" w:hAnsi="Tahoma" w:cs="Tahoma"/>
                <w:sz w:val="24"/>
                <w:szCs w:val="24"/>
              </w:rPr>
            </w:pPr>
            <w:r w:rsidRPr="004E74C5">
              <w:rPr>
                <w:rFonts w:ascii="Tahoma" w:hAnsi="Tahoma" w:cs="Tahoma"/>
                <w:sz w:val="24"/>
                <w:szCs w:val="24"/>
              </w:rPr>
              <w:t>Conocimiento de la legislación sobre producción, gestión y acceso a los documentos; así como sobre procedimiento administrativo común y régimen jurídico de las universidades;</w:t>
            </w:r>
          </w:p>
          <w:p w14:paraId="728FE734" w14:textId="77777777" w:rsidR="00A20DBC" w:rsidRDefault="00A20DBC" w:rsidP="0049045B">
            <w:pPr>
              <w:pStyle w:val="ListParagraph"/>
              <w:numPr>
                <w:ilvl w:val="0"/>
                <w:numId w:val="14"/>
              </w:numPr>
              <w:spacing w:after="0" w:line="240" w:lineRule="auto"/>
              <w:ind w:left="1163" w:firstLine="0"/>
              <w:rPr>
                <w:rFonts w:ascii="Tahoma" w:hAnsi="Tahoma" w:cs="Tahoma"/>
                <w:sz w:val="24"/>
                <w:szCs w:val="24"/>
              </w:rPr>
            </w:pPr>
            <w:r w:rsidRPr="004E74C5">
              <w:rPr>
                <w:rFonts w:ascii="Tahoma" w:hAnsi="Tahoma" w:cs="Tahoma"/>
                <w:sz w:val="24"/>
                <w:szCs w:val="24"/>
              </w:rPr>
              <w:t>Experiencia en la planificación y organización de actividades formativas en el ámbito de la gestión documental y la archivística.</w:t>
            </w:r>
          </w:p>
          <w:p w14:paraId="15A5A0D1" w14:textId="77777777" w:rsidR="00A20DBC" w:rsidRDefault="00A20DBC" w:rsidP="0049045B">
            <w:pPr>
              <w:rPr>
                <w:rFonts w:ascii="Tahoma" w:hAnsi="Tahoma" w:cs="Tahoma"/>
              </w:rPr>
            </w:pPr>
          </w:p>
          <w:p w14:paraId="0E172D33" w14:textId="77777777" w:rsidR="00A20DBC" w:rsidRPr="00507297" w:rsidRDefault="00A20DBC" w:rsidP="0049045B">
            <w:pPr>
              <w:spacing w:after="200" w:line="276" w:lineRule="auto"/>
              <w:contextualSpacing/>
              <w:jc w:val="both"/>
              <w:rPr>
                <w:rFonts w:ascii="Tahoma" w:eastAsia="Calibri" w:hAnsi="Tahoma" w:cs="Tahoma"/>
                <w:b/>
                <w:lang w:val="es-ES" w:eastAsia="es-MX"/>
              </w:rPr>
            </w:pPr>
            <w:r w:rsidRPr="00507297">
              <w:rPr>
                <w:rFonts w:ascii="Tahoma" w:eastAsia="Calibri" w:hAnsi="Tahoma" w:cs="Tahoma"/>
                <w:b/>
                <w:lang w:val="es-ES" w:eastAsia="es-MX"/>
              </w:rPr>
              <w:t>Habilidades</w:t>
            </w:r>
          </w:p>
          <w:p w14:paraId="2A2DA4A4" w14:textId="77777777" w:rsidR="00A20DBC" w:rsidRPr="00507297" w:rsidRDefault="00A20DBC" w:rsidP="0049045B">
            <w:pPr>
              <w:spacing w:after="200" w:line="276" w:lineRule="auto"/>
              <w:contextualSpacing/>
              <w:jc w:val="both"/>
              <w:rPr>
                <w:rFonts w:ascii="Tahoma" w:eastAsia="Calibri" w:hAnsi="Tahoma" w:cs="Tahoma"/>
                <w:b/>
                <w:lang w:val="es-ES" w:eastAsia="es-MX"/>
              </w:rPr>
            </w:pPr>
          </w:p>
          <w:p w14:paraId="3411FA60" w14:textId="77777777" w:rsidR="00A20DBC" w:rsidRPr="00507297" w:rsidRDefault="00A20DBC" w:rsidP="0049045B">
            <w:pPr>
              <w:numPr>
                <w:ilvl w:val="0"/>
                <w:numId w:val="24"/>
              </w:numPr>
              <w:contextualSpacing/>
              <w:jc w:val="both"/>
              <w:rPr>
                <w:rFonts w:ascii="Tahoma" w:eastAsia="Calibri" w:hAnsi="Tahoma" w:cs="Tahoma"/>
                <w:lang w:val="es-ES" w:eastAsia="es-MX"/>
              </w:rPr>
            </w:pPr>
            <w:r w:rsidRPr="00507297">
              <w:rPr>
                <w:rFonts w:ascii="Tahoma" w:eastAsia="Calibri" w:hAnsi="Tahoma" w:cs="Tahoma"/>
                <w:lang w:val="es-ES" w:eastAsia="es-MX"/>
              </w:rPr>
              <w:t>Liderazgo;</w:t>
            </w:r>
          </w:p>
          <w:p w14:paraId="30BF03B3"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Identificación y aprovechamiento de detalles y oportunidades;</w:t>
            </w:r>
          </w:p>
          <w:p w14:paraId="2AFDC72A"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 xml:space="preserve">Determinación, comprensión y conducción correcta del caso asignado; </w:t>
            </w:r>
          </w:p>
          <w:p w14:paraId="64CE67A1"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Argumentación y fundamentación acordes al derecho aplicable;</w:t>
            </w:r>
          </w:p>
          <w:p w14:paraId="5D6A6F5E"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Planteamientos y peticiones concretas, puntuales y completas;</w:t>
            </w:r>
          </w:p>
          <w:p w14:paraId="573F47DB"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Selección, procesamiento y utilización de ideas y contenidos;</w:t>
            </w:r>
          </w:p>
          <w:p w14:paraId="31B48D2D"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Planteamiento oportuno de hechos, datos y contenidos útiles;</w:t>
            </w:r>
          </w:p>
          <w:p w14:paraId="7698D169"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Trabajo en Equipo;</w:t>
            </w:r>
          </w:p>
          <w:p w14:paraId="5FA68FB8" w14:textId="77777777" w:rsidR="00A20DBC" w:rsidRPr="00507297" w:rsidRDefault="00A20DBC" w:rsidP="0049045B">
            <w:pPr>
              <w:numPr>
                <w:ilvl w:val="0"/>
                <w:numId w:val="24"/>
              </w:numPr>
              <w:contextualSpacing/>
              <w:jc w:val="both"/>
              <w:rPr>
                <w:rFonts w:ascii="Tahoma" w:eastAsia="Calibri" w:hAnsi="Tahoma" w:cs="Tahoma"/>
                <w:b/>
                <w:lang w:val="es-ES" w:eastAsia="es-MX"/>
              </w:rPr>
            </w:pPr>
            <w:r w:rsidRPr="00507297">
              <w:rPr>
                <w:rFonts w:ascii="Tahoma" w:eastAsia="Calibri" w:hAnsi="Tahoma" w:cs="Tahoma"/>
                <w:lang w:val="es-ES" w:eastAsia="es-MX"/>
              </w:rPr>
              <w:t>Pensamiento Analítico.</w:t>
            </w:r>
          </w:p>
          <w:p w14:paraId="13E47950" w14:textId="77777777" w:rsidR="00A20DBC" w:rsidRPr="00507297" w:rsidRDefault="00A20DBC" w:rsidP="0049045B">
            <w:pPr>
              <w:spacing w:after="200" w:line="276" w:lineRule="auto"/>
              <w:contextualSpacing/>
              <w:jc w:val="both"/>
              <w:rPr>
                <w:rFonts w:ascii="Tahoma" w:eastAsia="Calibri" w:hAnsi="Tahoma" w:cs="Tahoma"/>
                <w:b/>
                <w:lang w:val="es-ES" w:eastAsia="es-MX"/>
              </w:rPr>
            </w:pPr>
          </w:p>
          <w:p w14:paraId="3F0EA204" w14:textId="77777777" w:rsidR="00A20DBC" w:rsidRPr="00507297" w:rsidRDefault="00A20DBC" w:rsidP="0049045B">
            <w:pPr>
              <w:spacing w:after="200" w:line="276" w:lineRule="auto"/>
              <w:contextualSpacing/>
              <w:rPr>
                <w:rFonts w:ascii="Tahoma" w:eastAsia="Calibri" w:hAnsi="Tahoma" w:cs="Tahoma"/>
                <w:b/>
                <w:lang w:val="es-ES" w:eastAsia="es-MX"/>
              </w:rPr>
            </w:pPr>
            <w:r w:rsidRPr="00507297">
              <w:rPr>
                <w:rFonts w:ascii="Tahoma" w:eastAsia="Calibri" w:hAnsi="Tahoma" w:cs="Tahoma"/>
                <w:b/>
                <w:lang w:val="es-ES" w:eastAsia="es-MX"/>
              </w:rPr>
              <w:t>Actitudes</w:t>
            </w:r>
          </w:p>
          <w:p w14:paraId="2F6A56E2"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t xml:space="preserve">Buena persona servidora pública, dedicada a su trabajo con actitud y ética de acuerdo con sus funciones; </w:t>
            </w:r>
          </w:p>
          <w:p w14:paraId="1D93F75E"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t>Vocación, para el ejercicio de sus funciones;</w:t>
            </w:r>
          </w:p>
          <w:p w14:paraId="50858DC4"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t>Comprometido(a) y responsable respecto al cumplimiento de su mandato legal;</w:t>
            </w:r>
          </w:p>
          <w:p w14:paraId="2E9C7005"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t>Eficaz respecto a la obtención de resultados acordes a la justicia;</w:t>
            </w:r>
          </w:p>
          <w:p w14:paraId="42824529"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lastRenderedPageBreak/>
              <w:t>Excelencia en su función, observando pautas de calidad, productividad y equilibrio y ética, así como trato humanizado y respetuoso de las personas con quienes interactúa en su labor;</w:t>
            </w:r>
          </w:p>
          <w:p w14:paraId="1AA40B77"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Calibri" w:hAnsi="Tahoma" w:cs="Tahoma"/>
                <w:lang w:val="es-ES" w:eastAsia="es-MX"/>
              </w:rPr>
              <w:t>Conciliador(a), capaz de arribar a acuerdos en determinadas situaciones de tensión o choques de intereses entre las partes;</w:t>
            </w:r>
          </w:p>
          <w:p w14:paraId="22589858" w14:textId="77777777" w:rsidR="00A20DBC" w:rsidRPr="00507297" w:rsidRDefault="00A20DBC" w:rsidP="0049045B">
            <w:pPr>
              <w:numPr>
                <w:ilvl w:val="0"/>
                <w:numId w:val="20"/>
              </w:numPr>
              <w:contextualSpacing/>
              <w:jc w:val="both"/>
              <w:rPr>
                <w:rFonts w:ascii="Tahoma" w:eastAsia="Calibri" w:hAnsi="Tahoma" w:cs="Tahoma"/>
                <w:lang w:val="es-ES" w:eastAsia="es-MX"/>
              </w:rPr>
            </w:pPr>
            <w:r w:rsidRPr="00507297">
              <w:rPr>
                <w:rFonts w:ascii="Tahoma" w:eastAsia="Times New Roman" w:hAnsi="Tahoma" w:cs="Tahoma"/>
                <w:lang w:eastAsia="es-ES_tradnl"/>
              </w:rPr>
              <w:t>Confiabilidad</w:t>
            </w:r>
          </w:p>
          <w:p w14:paraId="3BD91FB7" w14:textId="77777777" w:rsidR="00A20DBC" w:rsidRDefault="00A20DBC" w:rsidP="0049045B">
            <w:pPr>
              <w:rPr>
                <w:rFonts w:ascii="Tahoma" w:hAnsi="Tahoma" w:cs="Tahoma"/>
              </w:rPr>
            </w:pPr>
          </w:p>
          <w:p w14:paraId="13A28EB8" w14:textId="77777777" w:rsidR="00A20DBC" w:rsidRPr="00507297" w:rsidRDefault="00A20DBC" w:rsidP="0049045B">
            <w:pPr>
              <w:rPr>
                <w:rFonts w:ascii="Tahoma" w:hAnsi="Tahoma" w:cs="Tahoma"/>
                <w:b/>
              </w:rPr>
            </w:pPr>
            <w:r w:rsidRPr="00507297">
              <w:rPr>
                <w:rFonts w:ascii="Tahoma" w:hAnsi="Tahoma" w:cs="Tahoma"/>
                <w:b/>
              </w:rPr>
              <w:t>Conocimientos técnicos:</w:t>
            </w:r>
          </w:p>
          <w:p w14:paraId="5E49D726" w14:textId="77777777" w:rsidR="00A20DBC" w:rsidRDefault="00A20DBC" w:rsidP="0049045B">
            <w:pPr>
              <w:rPr>
                <w:rFonts w:ascii="Tahoma" w:hAnsi="Tahoma" w:cs="Tahoma"/>
              </w:rPr>
            </w:pPr>
          </w:p>
          <w:p w14:paraId="51CFB062" w14:textId="77777777" w:rsidR="00A20DBC" w:rsidRPr="00507297" w:rsidRDefault="00A20DBC" w:rsidP="0049045B">
            <w:pPr>
              <w:numPr>
                <w:ilvl w:val="0"/>
                <w:numId w:val="22"/>
              </w:numPr>
              <w:contextualSpacing/>
              <w:rPr>
                <w:rFonts w:ascii="Tahoma" w:eastAsia="Calibri" w:hAnsi="Tahoma" w:cs="Tahoma"/>
                <w:lang w:val="es-ES" w:eastAsia="es-MX"/>
              </w:rPr>
            </w:pPr>
            <w:r w:rsidRPr="00507297">
              <w:rPr>
                <w:rFonts w:ascii="Tahoma" w:eastAsia="Calibri" w:hAnsi="Tahoma" w:cs="Tahoma"/>
                <w:lang w:val="es-ES" w:eastAsia="es-MX"/>
              </w:rPr>
              <w:t>Conocimientos teóricos en gestión documental y archivística;</w:t>
            </w:r>
          </w:p>
          <w:p w14:paraId="27AE88CD" w14:textId="77777777" w:rsidR="00A20DBC" w:rsidRPr="00507297" w:rsidRDefault="00A20DBC" w:rsidP="0049045B">
            <w:pPr>
              <w:numPr>
                <w:ilvl w:val="0"/>
                <w:numId w:val="22"/>
              </w:numPr>
              <w:contextualSpacing/>
              <w:rPr>
                <w:rFonts w:ascii="Tahoma" w:eastAsia="Calibri" w:hAnsi="Tahoma" w:cs="Tahoma"/>
                <w:lang w:val="es-ES" w:eastAsia="es-MX"/>
              </w:rPr>
            </w:pPr>
            <w:r w:rsidRPr="00507297">
              <w:rPr>
                <w:rFonts w:ascii="Tahoma" w:eastAsia="Calibri" w:hAnsi="Tahoma" w:cs="Tahoma"/>
                <w:lang w:val="es-ES" w:eastAsia="es-MX"/>
              </w:rPr>
              <w:t>Conocimiento de la legislación sobre producción, gestión y acceso a los documentos; así como sobre procedimiento administrativo común y régimen jurídico de las universidades;</w:t>
            </w:r>
          </w:p>
          <w:p w14:paraId="6DC2FB35" w14:textId="77777777" w:rsidR="00A20DBC" w:rsidRPr="00507297" w:rsidRDefault="00A20DBC" w:rsidP="0049045B">
            <w:pPr>
              <w:numPr>
                <w:ilvl w:val="0"/>
                <w:numId w:val="22"/>
              </w:numPr>
              <w:contextualSpacing/>
              <w:rPr>
                <w:rFonts w:ascii="Tahoma" w:eastAsia="Calibri" w:hAnsi="Tahoma" w:cs="Tahoma"/>
                <w:lang w:val="es-ES" w:eastAsia="es-MX"/>
              </w:rPr>
            </w:pPr>
            <w:r w:rsidRPr="00507297">
              <w:rPr>
                <w:rFonts w:ascii="Tahoma" w:eastAsia="Calibri" w:hAnsi="Tahoma" w:cs="Tahoma"/>
                <w:lang w:val="es-ES" w:eastAsia="es-MX"/>
              </w:rPr>
              <w:t>Experiencia en la planificación y organización de actividades formativas en el ámbito de la gestión documental y la archivística.</w:t>
            </w:r>
          </w:p>
          <w:p w14:paraId="6C2C1F2E" w14:textId="77777777" w:rsidR="00A20DBC" w:rsidRPr="00507297" w:rsidRDefault="00A20DBC" w:rsidP="0049045B">
            <w:pPr>
              <w:numPr>
                <w:ilvl w:val="0"/>
                <w:numId w:val="22"/>
              </w:numPr>
              <w:contextualSpacing/>
              <w:rPr>
                <w:rFonts w:ascii="Tahoma" w:eastAsia="Calibri" w:hAnsi="Tahoma" w:cs="Tahoma"/>
                <w:lang w:val="es-ES" w:eastAsia="es-MX"/>
              </w:rPr>
            </w:pPr>
            <w:r w:rsidRPr="00507297">
              <w:rPr>
                <w:rFonts w:ascii="Tahoma" w:eastAsia="Calibri" w:hAnsi="Tahoma" w:cs="Tahoma"/>
                <w:lang w:val="es-ES" w:eastAsia="es-MX"/>
              </w:rPr>
              <w:t>Manejo de argumentación y fundamentación acordes al derecho aplicable (interno e internacional de los derechos humanos), como a las circunstancias del caso concreto y las pruebas relacionadas al mismo.</w:t>
            </w:r>
          </w:p>
          <w:p w14:paraId="73B51C85" w14:textId="231F6BA3" w:rsidR="00A20DBC" w:rsidRPr="00507297" w:rsidRDefault="00A20DBC" w:rsidP="0049045B">
            <w:pPr>
              <w:numPr>
                <w:ilvl w:val="0"/>
                <w:numId w:val="22"/>
              </w:numPr>
              <w:contextualSpacing/>
              <w:rPr>
                <w:rFonts w:ascii="Tahoma" w:eastAsia="Calibri" w:hAnsi="Tahoma" w:cs="Tahoma"/>
                <w:lang w:val="es-ES" w:eastAsia="es-MX"/>
              </w:rPr>
            </w:pPr>
            <w:r w:rsidRPr="00507297">
              <w:rPr>
                <w:rFonts w:ascii="Tahoma" w:eastAsia="Times New Roman" w:hAnsi="Tahoma" w:cs="Tahoma"/>
                <w:lang w:eastAsia="es-ES_tradnl"/>
              </w:rPr>
              <w:t>Manejo de equipos de cómputo, Microsoft Office, Windows</w:t>
            </w:r>
          </w:p>
          <w:p w14:paraId="0614216A" w14:textId="77777777" w:rsidR="00A20DBC" w:rsidRPr="00507297" w:rsidRDefault="00A20DBC" w:rsidP="0049045B">
            <w:pPr>
              <w:rPr>
                <w:rFonts w:ascii="Tahoma" w:hAnsi="Tahoma" w:cs="Tahoma"/>
              </w:rPr>
            </w:pPr>
          </w:p>
          <w:p w14:paraId="4D52A62A" w14:textId="77777777" w:rsidR="00A20DBC" w:rsidRPr="004E74C5" w:rsidRDefault="00A20DBC" w:rsidP="0049045B">
            <w:pPr>
              <w:pStyle w:val="ListParagraph"/>
              <w:ind w:left="29"/>
              <w:rPr>
                <w:rFonts w:ascii="Tahoma" w:hAnsi="Tahoma" w:cs="Tahoma"/>
                <w:b/>
                <w:sz w:val="24"/>
                <w:szCs w:val="24"/>
              </w:rPr>
            </w:pPr>
            <w:r w:rsidRPr="004E74C5">
              <w:rPr>
                <w:rFonts w:ascii="Tahoma" w:hAnsi="Tahoma" w:cs="Tahoma"/>
                <w:b/>
                <w:sz w:val="24"/>
                <w:szCs w:val="24"/>
              </w:rPr>
              <w:t>Funciones conforme lo dispuesto en la LACDMX.</w:t>
            </w:r>
          </w:p>
          <w:p w14:paraId="76BD7E1C" w14:textId="77777777" w:rsidR="00A20DBC" w:rsidRPr="004E74C5" w:rsidRDefault="00A20DBC" w:rsidP="0049045B">
            <w:pPr>
              <w:jc w:val="both"/>
              <w:rPr>
                <w:rFonts w:ascii="Tahoma" w:hAnsi="Tahoma" w:cs="Tahoma"/>
                <w:b/>
              </w:rPr>
            </w:pPr>
            <w:r w:rsidRPr="004E74C5">
              <w:rPr>
                <w:rFonts w:ascii="Tahoma" w:hAnsi="Tahoma" w:cs="Tahoma"/>
                <w:b/>
              </w:rPr>
              <w:t>Artículo 37.</w:t>
            </w:r>
          </w:p>
          <w:p w14:paraId="5E9BE4BE" w14:textId="77777777" w:rsidR="00A20DBC" w:rsidRPr="004E74C5" w:rsidRDefault="00A20DBC" w:rsidP="0049045B">
            <w:pPr>
              <w:pStyle w:val="ListParagraph"/>
              <w:ind w:left="1163"/>
              <w:jc w:val="both"/>
              <w:rPr>
                <w:rFonts w:ascii="Tahoma" w:hAnsi="Tahoma" w:cs="Tahoma"/>
                <w:sz w:val="24"/>
                <w:szCs w:val="24"/>
              </w:rPr>
            </w:pPr>
            <w:r w:rsidRPr="004E74C5">
              <w:rPr>
                <w:rFonts w:ascii="Tahoma" w:hAnsi="Tahoma" w:cs="Tahoma"/>
                <w:sz w:val="24"/>
                <w:szCs w:val="24"/>
              </w:rPr>
              <w:t xml:space="preserve">Los sujetos obligados podrán contar con un archivo histórico que tendrá las siguientes funciones: </w:t>
            </w:r>
          </w:p>
          <w:p w14:paraId="1DA32E82" w14:textId="77777777" w:rsidR="00A20DBC" w:rsidRPr="004E74C5" w:rsidRDefault="00A20DBC" w:rsidP="0049045B">
            <w:pPr>
              <w:pStyle w:val="ListParagraph"/>
              <w:numPr>
                <w:ilvl w:val="0"/>
                <w:numId w:val="18"/>
              </w:numPr>
              <w:spacing w:after="0" w:line="240" w:lineRule="auto"/>
              <w:ind w:left="1163"/>
              <w:jc w:val="both"/>
              <w:rPr>
                <w:rFonts w:ascii="Tahoma" w:hAnsi="Tahoma" w:cs="Tahoma"/>
                <w:sz w:val="24"/>
                <w:szCs w:val="24"/>
              </w:rPr>
            </w:pPr>
            <w:r w:rsidRPr="004E74C5">
              <w:rPr>
                <w:rFonts w:ascii="Tahoma" w:hAnsi="Tahoma" w:cs="Tahoma"/>
                <w:sz w:val="24"/>
                <w:szCs w:val="24"/>
              </w:rPr>
              <w:t>Recibir las transferencias secundarias y organizar y conservar los documentos bajo su resguardo;</w:t>
            </w:r>
          </w:p>
          <w:p w14:paraId="183BF0C5" w14:textId="77777777" w:rsidR="00A20DBC" w:rsidRPr="004E74C5" w:rsidRDefault="00A20DBC" w:rsidP="0049045B">
            <w:pPr>
              <w:pStyle w:val="ListParagraph"/>
              <w:numPr>
                <w:ilvl w:val="0"/>
                <w:numId w:val="18"/>
              </w:numPr>
              <w:spacing w:after="0" w:line="240" w:lineRule="auto"/>
              <w:ind w:left="1163"/>
              <w:jc w:val="both"/>
              <w:rPr>
                <w:rFonts w:ascii="Tahoma" w:hAnsi="Tahoma" w:cs="Tahoma"/>
                <w:sz w:val="24"/>
                <w:szCs w:val="24"/>
              </w:rPr>
            </w:pPr>
            <w:r w:rsidRPr="004E74C5">
              <w:rPr>
                <w:rFonts w:ascii="Tahoma" w:hAnsi="Tahoma" w:cs="Tahoma"/>
                <w:sz w:val="24"/>
                <w:szCs w:val="24"/>
              </w:rPr>
              <w:t xml:space="preserve">Brindar servicios de préstamo y consulta al público, mediante procedimientos previamente establecidos y difundir el Patrimonio Documental que resguarda; </w:t>
            </w:r>
          </w:p>
          <w:p w14:paraId="4E906A3E" w14:textId="77777777" w:rsidR="00A20DBC" w:rsidRPr="004E74C5" w:rsidRDefault="00A20DBC" w:rsidP="0049045B">
            <w:pPr>
              <w:pStyle w:val="ListParagraph"/>
              <w:numPr>
                <w:ilvl w:val="0"/>
                <w:numId w:val="18"/>
              </w:numPr>
              <w:spacing w:after="0" w:line="240" w:lineRule="auto"/>
              <w:ind w:left="1163"/>
              <w:jc w:val="both"/>
              <w:rPr>
                <w:rFonts w:ascii="Tahoma" w:hAnsi="Tahoma" w:cs="Tahoma"/>
                <w:sz w:val="24"/>
                <w:szCs w:val="24"/>
              </w:rPr>
            </w:pPr>
            <w:r w:rsidRPr="004E74C5">
              <w:rPr>
                <w:rFonts w:ascii="Tahoma" w:hAnsi="Tahoma" w:cs="Tahoma"/>
                <w:sz w:val="24"/>
                <w:szCs w:val="24"/>
              </w:rPr>
              <w:t>Colaborar con el Área Coordinadora de Archivos en la elaboración de los instrumentos de control archivístico previstos en esta Ley, así como en la demás normativa aplicable;</w:t>
            </w:r>
          </w:p>
          <w:p w14:paraId="15489A9A" w14:textId="77777777" w:rsidR="00A20DBC" w:rsidRPr="004E74C5" w:rsidRDefault="00A20DBC" w:rsidP="0049045B">
            <w:pPr>
              <w:pStyle w:val="ListParagraph"/>
              <w:numPr>
                <w:ilvl w:val="0"/>
                <w:numId w:val="18"/>
              </w:numPr>
              <w:spacing w:after="0" w:line="240" w:lineRule="auto"/>
              <w:ind w:left="1163"/>
              <w:jc w:val="both"/>
              <w:rPr>
                <w:rFonts w:ascii="Tahoma" w:hAnsi="Tahoma" w:cs="Tahoma"/>
                <w:sz w:val="24"/>
                <w:szCs w:val="24"/>
              </w:rPr>
            </w:pPr>
            <w:r w:rsidRPr="004E74C5">
              <w:rPr>
                <w:rFonts w:ascii="Tahoma" w:hAnsi="Tahoma" w:cs="Tahoma"/>
                <w:sz w:val="24"/>
                <w:szCs w:val="24"/>
              </w:rPr>
              <w:t xml:space="preserve">Implementar políticas y estrategias de preservación y reproducción que permitan conservar los documentos históricos y la información que contienen, y aplicar los mecanismos y herramientas que proporcionan las </w:t>
            </w:r>
            <w:r w:rsidRPr="004E74C5">
              <w:rPr>
                <w:rFonts w:ascii="Tahoma" w:hAnsi="Tahoma" w:cs="Tahoma"/>
                <w:sz w:val="24"/>
                <w:szCs w:val="24"/>
              </w:rPr>
              <w:lastRenderedPageBreak/>
              <w:t xml:space="preserve">tecnologías de información y comunicación para mantenerlos a disposición de los usuarios; y </w:t>
            </w:r>
          </w:p>
          <w:p w14:paraId="1D5FC3C3" w14:textId="77777777" w:rsidR="00A20DBC" w:rsidRPr="004E74C5" w:rsidRDefault="00A20DBC" w:rsidP="0049045B">
            <w:pPr>
              <w:pStyle w:val="ListParagraph"/>
              <w:numPr>
                <w:ilvl w:val="0"/>
                <w:numId w:val="18"/>
              </w:numPr>
              <w:spacing w:after="0" w:line="240" w:lineRule="auto"/>
              <w:ind w:left="1163"/>
              <w:jc w:val="both"/>
              <w:rPr>
                <w:rFonts w:ascii="Tahoma" w:hAnsi="Tahoma" w:cs="Tahoma"/>
                <w:sz w:val="24"/>
                <w:szCs w:val="24"/>
              </w:rPr>
            </w:pPr>
            <w:r w:rsidRPr="004E74C5">
              <w:rPr>
                <w:rFonts w:ascii="Tahoma" w:hAnsi="Tahoma" w:cs="Tahoma"/>
                <w:sz w:val="24"/>
                <w:szCs w:val="24"/>
              </w:rPr>
              <w:t xml:space="preserve">Las demás que establezcan las disposiciones jurídicas aplicables. Los responsables de los archivos históricos deben contar con experiencia, habilidades, competencias y conocimientos archivísticos acordes con su responsabilidad. </w:t>
            </w:r>
          </w:p>
          <w:p w14:paraId="00B23335" w14:textId="6F44DD0C" w:rsidR="00A20DBC" w:rsidRPr="00A1251A" w:rsidRDefault="00A20DBC" w:rsidP="00A1251A">
            <w:pPr>
              <w:pStyle w:val="ListParagraph"/>
              <w:ind w:left="1163"/>
              <w:jc w:val="both"/>
              <w:rPr>
                <w:rFonts w:ascii="Tahoma" w:hAnsi="Tahoma" w:cs="Tahoma"/>
                <w:sz w:val="24"/>
                <w:szCs w:val="24"/>
              </w:rPr>
            </w:pPr>
            <w:r w:rsidRPr="004E74C5">
              <w:rPr>
                <w:rFonts w:ascii="Tahoma" w:hAnsi="Tahoma" w:cs="Tahoma"/>
                <w:b/>
                <w:sz w:val="24"/>
                <w:szCs w:val="24"/>
              </w:rPr>
              <w:t>Artículo 38.</w:t>
            </w:r>
            <w:r w:rsidRPr="004E74C5">
              <w:rPr>
                <w:rFonts w:ascii="Tahoma" w:hAnsi="Tahoma" w:cs="Tahoma"/>
                <w:sz w:val="24"/>
                <w:szCs w:val="24"/>
              </w:rPr>
              <w:t xml:space="preserve"> Los sujetos obligados que no cuenten con archivo histórico deberán promover su creación o establecimiento y en tanto, transferir sus documentos con valor histórico al Archivo General, o al organismo que determinen las leyes aplicables o los convenios de colaboración qu</w:t>
            </w:r>
            <w:r w:rsidR="00A1251A">
              <w:rPr>
                <w:rFonts w:ascii="Tahoma" w:hAnsi="Tahoma" w:cs="Tahoma"/>
                <w:sz w:val="24"/>
                <w:szCs w:val="24"/>
              </w:rPr>
              <w:t>e se suscriban para tal efecto.</w:t>
            </w:r>
          </w:p>
          <w:p w14:paraId="4F63163A" w14:textId="77777777" w:rsidR="00A20DBC" w:rsidRDefault="00A20DBC" w:rsidP="0049045B">
            <w:pPr>
              <w:rPr>
                <w:rFonts w:ascii="Tahoma" w:hAnsi="Tahoma" w:cs="Tahoma"/>
              </w:rPr>
            </w:pPr>
          </w:p>
          <w:p w14:paraId="27587BBA" w14:textId="77777777" w:rsidR="00A20DBC" w:rsidRPr="004E74C5" w:rsidRDefault="00A20DBC" w:rsidP="0049045B">
            <w:pPr>
              <w:rPr>
                <w:rFonts w:ascii="Tahoma" w:hAnsi="Tahoma" w:cs="Tahoma"/>
                <w:b/>
              </w:rPr>
            </w:pPr>
            <w:r w:rsidRPr="004E74C5">
              <w:rPr>
                <w:rFonts w:ascii="Tahoma" w:hAnsi="Tahoma" w:cs="Tahoma"/>
                <w:b/>
              </w:rPr>
              <w:t>Experiencia laboral :  mínimo 3 años</w:t>
            </w:r>
          </w:p>
          <w:p w14:paraId="088F468C" w14:textId="77777777" w:rsidR="00A20DBC" w:rsidRPr="004E74C5" w:rsidRDefault="00A20DBC" w:rsidP="0049045B">
            <w:pPr>
              <w:rPr>
                <w:rFonts w:ascii="Tahoma" w:hAnsi="Tahoma" w:cs="Tahoma"/>
                <w:b/>
              </w:rPr>
            </w:pPr>
          </w:p>
          <w:p w14:paraId="7B921045" w14:textId="77777777" w:rsidR="00A20DBC" w:rsidRPr="004E74C5" w:rsidRDefault="00A20DBC" w:rsidP="0049045B">
            <w:pPr>
              <w:rPr>
                <w:rFonts w:ascii="Tahoma" w:hAnsi="Tahoma" w:cs="Tahoma"/>
              </w:rPr>
            </w:pPr>
            <w:r w:rsidRPr="004E74C5">
              <w:rPr>
                <w:rFonts w:ascii="Tahoma" w:hAnsi="Tahoma" w:cs="Tahoma"/>
                <w:b/>
                <w:i/>
              </w:rPr>
              <w:t>En su caso, especificar los años de experiencia laboral deseable en otras áreas</w:t>
            </w:r>
            <w:r w:rsidRPr="004E74C5">
              <w:rPr>
                <w:rFonts w:ascii="Tahoma" w:hAnsi="Tahoma" w:cs="Tahoma"/>
                <w:i/>
              </w:rPr>
              <w:t xml:space="preserve">: </w:t>
            </w:r>
            <w:r w:rsidRPr="00507297">
              <w:rPr>
                <w:rFonts w:ascii="Tahoma" w:hAnsi="Tahoma" w:cs="Tahoma"/>
              </w:rPr>
              <w:t xml:space="preserve">Tener como mínimo 3 años de experiencia profesional y debidamente acreditados, en actividades relacionadas con la administración y gestión documental y lo citado en el perfil del puesto. </w:t>
            </w:r>
          </w:p>
          <w:p w14:paraId="2D8715BD" w14:textId="77777777" w:rsidR="00A20DBC" w:rsidRDefault="00A20DBC" w:rsidP="0049045B">
            <w:pPr>
              <w:jc w:val="both"/>
              <w:rPr>
                <w:rFonts w:ascii="Tahoma" w:hAnsi="Tahoma" w:cs="Tahoma"/>
              </w:rPr>
            </w:pPr>
          </w:p>
          <w:p w14:paraId="3259B214" w14:textId="77777777" w:rsidR="00A20DBC" w:rsidRPr="004E74C5" w:rsidRDefault="00A20DBC" w:rsidP="0049045B">
            <w:pPr>
              <w:ind w:left="1163"/>
              <w:jc w:val="both"/>
              <w:rPr>
                <w:rFonts w:ascii="Tahoma" w:hAnsi="Tahoma" w:cs="Tahoma"/>
              </w:rPr>
            </w:pPr>
          </w:p>
        </w:tc>
      </w:tr>
    </w:tbl>
    <w:p w14:paraId="710C81E1" w14:textId="77777777" w:rsidR="00762979" w:rsidRDefault="00762979" w:rsidP="00201967">
      <w:pPr>
        <w:pStyle w:val="Cuerpo"/>
        <w:ind w:right="582"/>
        <w:jc w:val="both"/>
        <w:rPr>
          <w:rFonts w:ascii="Arial" w:hAnsi="Arial" w:cs="Arial"/>
          <w:bCs/>
          <w:lang w:val="es-ES"/>
        </w:rPr>
      </w:pPr>
    </w:p>
    <w:sectPr w:rsidR="00762979" w:rsidSect="00A162F3">
      <w:headerReference w:type="default" r:id="rId18"/>
      <w:footerReference w:type="default" r:id="rId19"/>
      <w:pgSz w:w="12240" w:h="15840"/>
      <w:pgMar w:top="1417" w:right="1701" w:bottom="1417" w:left="1134" w:header="708" w:footer="121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FA88" w14:textId="77777777" w:rsidR="00A162F3" w:rsidRDefault="00A162F3">
      <w:r>
        <w:separator/>
      </w:r>
    </w:p>
  </w:endnote>
  <w:endnote w:type="continuationSeparator" w:id="0">
    <w:p w14:paraId="55C54B56" w14:textId="77777777" w:rsidR="00A162F3" w:rsidRDefault="00A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78F65" w14:textId="77777777" w:rsidR="0049045B" w:rsidRDefault="0049045B">
    <w:pPr>
      <w:pStyle w:val="Footer"/>
      <w:rPr>
        <w:rStyle w:val="Ninguno"/>
        <w:rFonts w:ascii="Segoe UI Light" w:eastAsia="Segoe UI Light" w:hAnsi="Segoe UI Light" w:cs="Segoe UI Light"/>
        <w:sz w:val="22"/>
        <w:szCs w:val="22"/>
      </w:rPr>
    </w:pPr>
  </w:p>
  <w:p w14:paraId="2834D169"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Doctor García Diego 168, Colonia Doctores, Alcaldía Cuauhtémoc, Ciudad de México,</w:t>
    </w:r>
  </w:p>
  <w:p w14:paraId="0D527A12" w14:textId="77777777" w:rsidR="0049045B" w:rsidRDefault="0049045B">
    <w:pPr>
      <w:pStyle w:val="Footer"/>
      <w:rPr>
        <w:rStyle w:val="Ninguno"/>
        <w:rFonts w:ascii="Segoe UI Light" w:eastAsia="Segoe UI Light" w:hAnsi="Segoe UI Light" w:cs="Segoe UI Light"/>
        <w:b/>
        <w:bCs/>
        <w:sz w:val="22"/>
        <w:szCs w:val="22"/>
      </w:rPr>
    </w:pPr>
    <w:r>
      <w:rPr>
        <w:rStyle w:val="Ninguno"/>
        <w:rFonts w:ascii="Segoe UI Light" w:eastAsia="Segoe UI Light" w:hAnsi="Segoe UI Light" w:cs="Segoe UI Light"/>
        <w:sz w:val="22"/>
        <w:szCs w:val="22"/>
      </w:rPr>
      <w:t xml:space="preserve">Código Postal 06720, teléfono 55 1107 0280, extensión </w:t>
    </w:r>
    <w:r>
      <w:rPr>
        <w:rStyle w:val="Ninguno"/>
        <w:rFonts w:ascii="Segoe UI Light" w:eastAsia="Segoe UI Light" w:hAnsi="Segoe UI Light" w:cs="Segoe UI Light"/>
        <w:b/>
        <w:bCs/>
        <w:sz w:val="22"/>
        <w:szCs w:val="22"/>
      </w:rPr>
      <w:t>16011, 16023</w:t>
    </w:r>
  </w:p>
  <w:p w14:paraId="3021BE9C" w14:textId="77777777" w:rsidR="0049045B" w:rsidRDefault="0049045B">
    <w:pPr>
      <w:pStyle w:val="Footer"/>
      <w:rPr>
        <w:rStyle w:val="Ninguno"/>
        <w:rFonts w:ascii="Segoe UI Light" w:eastAsia="Segoe UI Light" w:hAnsi="Segoe UI Light" w:cs="Segoe UI Light"/>
        <w:sz w:val="22"/>
        <w:szCs w:val="22"/>
      </w:rPr>
    </w:pPr>
    <w:r>
      <w:rPr>
        <w:rStyle w:val="Ninguno"/>
        <w:rFonts w:ascii="Segoe UI Light" w:eastAsia="Segoe UI Light" w:hAnsi="Segoe UI Light" w:cs="Segoe UI Light"/>
        <w:sz w:val="22"/>
        <w:szCs w:val="22"/>
      </w:rPr>
      <w:t xml:space="preserve">Correo electrónico </w:t>
    </w:r>
    <w:hyperlink r:id="rId1" w:history="1">
      <w:r>
        <w:rPr>
          <w:rStyle w:val="Hyperlink0"/>
        </w:rPr>
        <w:t>rectoria@uacm.edu.mx</w:t>
      </w:r>
    </w:hyperlink>
  </w:p>
  <w:p w14:paraId="199A37BF" w14:textId="77777777" w:rsidR="0049045B" w:rsidRDefault="0049045B">
    <w:pPr>
      <w:pStyle w:val="Footer"/>
    </w:pPr>
    <w:r>
      <w:rPr>
        <w:rStyle w:val="Ninguno"/>
        <w:rFonts w:ascii="Segoe UI Light" w:eastAsia="Segoe UI Light" w:hAnsi="Segoe UI Light" w:cs="Segoe UI Light"/>
        <w:b/>
        <w:bCs/>
        <w:color w:val="C00000"/>
        <w:sz w:val="22"/>
        <w:szCs w:val="22"/>
        <w:u w:color="C00000"/>
      </w:rPr>
      <w:t>www.uacm.edu.mx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3142" w14:textId="77777777" w:rsidR="00A162F3" w:rsidRDefault="00A162F3">
      <w:r>
        <w:separator/>
      </w:r>
    </w:p>
  </w:footnote>
  <w:footnote w:type="continuationSeparator" w:id="0">
    <w:p w14:paraId="546EF0A5" w14:textId="77777777" w:rsidR="00A162F3" w:rsidRDefault="00A162F3">
      <w:r>
        <w:continuationSeparator/>
      </w:r>
    </w:p>
  </w:footnote>
  <w:footnote w:id="1">
    <w:p w14:paraId="342A292B" w14:textId="77777777" w:rsidR="0049045B" w:rsidRPr="008E7907" w:rsidRDefault="0049045B" w:rsidP="00201967">
      <w:pPr>
        <w:pStyle w:val="FootnoteText"/>
        <w:jc w:val="both"/>
        <w:rPr>
          <w:rFonts w:ascii="Tahoma" w:hAnsi="Tahoma" w:cs="Tahoma"/>
          <w:lang w:val="es-MX"/>
        </w:rPr>
      </w:pPr>
      <w:r w:rsidRPr="008E7907">
        <w:rPr>
          <w:rStyle w:val="FootnoteReference"/>
          <w:rFonts w:ascii="Tahoma" w:hAnsi="Tahoma" w:cs="Tahoma"/>
        </w:rPr>
        <w:footnoteRef/>
      </w:r>
      <w:r w:rsidRPr="008E7907">
        <w:rPr>
          <w:rFonts w:ascii="Tahoma" w:hAnsi="Tahoma" w:cs="Tahoma"/>
          <w:lang w:val="es-MX"/>
        </w:rPr>
        <w:t xml:space="preserve">Conforme al artículo 4, fracción XXV de la Ley de Archivos de la Ciudad de México, es </w:t>
      </w:r>
      <w:r w:rsidRPr="008E7907">
        <w:rPr>
          <w:rFonts w:ascii="Tahoma" w:hAnsi="Tahoma" w:cs="Tahoma"/>
        </w:rPr>
        <w:t xml:space="preserve">documento de archivo aquel que registra un hecho, acto administrativo, jurídico, fiscal o contable, producido, recibido y utilizado en el ejercicio de las facultades, competencias, atribuciones o funciones de los sujetos obligados, con independencia de su </w:t>
      </w:r>
      <w:r w:rsidRPr="00AA45BA">
        <w:rPr>
          <w:rFonts w:ascii="Tahoma" w:hAnsi="Tahoma" w:cs="Tahoma"/>
        </w:rPr>
        <w:t>soporte documental, y que encuentra pleno sentido al relacionarse con otros documentos para formar expedientes.</w:t>
      </w:r>
    </w:p>
  </w:footnote>
  <w:footnote w:id="2">
    <w:p w14:paraId="507A2B97" w14:textId="77777777" w:rsidR="0049045B" w:rsidRPr="007741B9" w:rsidRDefault="0049045B" w:rsidP="00201967">
      <w:pPr>
        <w:pStyle w:val="FootnoteText"/>
        <w:jc w:val="both"/>
        <w:rPr>
          <w:rFonts w:ascii="Tahoma" w:hAnsi="Tahoma" w:cs="Tahoma"/>
          <w:lang w:val="es-MX"/>
        </w:rPr>
      </w:pPr>
      <w:r w:rsidRPr="007741B9">
        <w:rPr>
          <w:rStyle w:val="FootnoteReference"/>
          <w:rFonts w:ascii="Tahoma" w:hAnsi="Tahoma" w:cs="Tahoma"/>
        </w:rPr>
        <w:footnoteRef/>
      </w:r>
      <w:r w:rsidRPr="007741B9">
        <w:rPr>
          <w:rFonts w:ascii="Tahoma" w:hAnsi="Tahoma" w:cs="Tahoma"/>
          <w:lang w:val="es-MX"/>
        </w:rPr>
        <w:t xml:space="preserve">Conforme al artículo 16 de la Ley de la Materia, dichos instrumentos son </w:t>
      </w:r>
      <w:r w:rsidRPr="007741B9">
        <w:rPr>
          <w:rFonts w:ascii="Tahoma" w:hAnsi="Tahoma" w:cs="Tahoma"/>
        </w:rPr>
        <w:t>el cuadro general de clasificación archivística, el catálogo de disposición documental y los inventarios documentales.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inguno"/>
        <w:color w:val="7F7F7F"/>
        <w:u w:color="7F7F7F"/>
      </w:rPr>
      <w:id w:val="-1410529013"/>
      <w:docPartObj>
        <w:docPartGallery w:val="Page Numbers (Margins)"/>
        <w:docPartUnique/>
      </w:docPartObj>
    </w:sdtPr>
    <w:sdtContent>
      <w:p w14:paraId="086D29F4" w14:textId="77777777" w:rsidR="0049045B" w:rsidRDefault="0049045B">
        <w:pPr>
          <w:pStyle w:val="Header"/>
          <w:jc w:val="right"/>
          <w:rPr>
            <w:rStyle w:val="Ninguno"/>
            <w:color w:val="7F7F7F"/>
            <w:u w:color="7F7F7F"/>
          </w:rPr>
        </w:pPr>
        <w:r>
          <w:rPr>
            <w:rStyle w:val="Ninguno"/>
            <w:rFonts w:asciiTheme="majorHAnsi" w:eastAsiaTheme="majorEastAsia" w:hAnsiTheme="majorHAnsi" w:cstheme="majorBidi"/>
            <w:noProof/>
            <w:sz w:val="28"/>
            <w:szCs w:val="28"/>
            <w:lang w:val="es-MX"/>
          </w:rPr>
          <mc:AlternateContent>
            <mc:Choice Requires="wps">
              <w:drawing>
                <wp:anchor distT="0" distB="0" distL="114300" distR="114300" simplePos="0" relativeHeight="251661312" behindDoc="0" locked="0" layoutInCell="0" allowOverlap="1" wp14:anchorId="26AF2E70" wp14:editId="2995407A">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0" b="0"/>
                  <wp:wrapNone/>
                  <wp:docPr id="975316883"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AF2E70" id="Elipse 1" o:spid="_x0000_s1026" style="position:absolute;left:0;text-align:left;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" o:allowincell="f" fillcolor="#9dbb61" stroked="f">
                  <v:path arrowok="t"/>
                  <v:textbox inset="0,,0">
                    <w:txbxContent>
                      <w:p w14:paraId="31B4D4A1" w14:textId="77777777" w:rsidR="0049045B" w:rsidRDefault="0049045B">
                        <w:pPr>
                          <w:rPr>
                            <w:rStyle w:val="PageNumber"/>
                            <w:color w:val="FFFFFF" w:themeColor="background1"/>
                          </w:rPr>
                        </w:pPr>
                        <w:r>
                          <w:rPr>
                            <w:sz w:val="22"/>
                            <w:szCs w:val="22"/>
                          </w:rPr>
                          <w:fldChar w:fldCharType="begin"/>
                        </w:r>
                        <w:r>
                          <w:instrText>PAGE    \* MERGEFORMAT</w:instrText>
                        </w:r>
                        <w:r>
                          <w:rPr>
                            <w:sz w:val="22"/>
                            <w:szCs w:val="22"/>
                          </w:rPr>
                          <w:fldChar w:fldCharType="separate"/>
                        </w:r>
                        <w:r w:rsidR="007D2613" w:rsidRPr="007D2613">
                          <w:rPr>
                            <w:rStyle w:val="PageNumber"/>
                            <w:b/>
                            <w:bCs/>
                            <w:noProof/>
                            <w:color w:val="FFFFFF" w:themeColor="background1"/>
                            <w:lang w:val="es-ES"/>
                          </w:rPr>
                          <w:t>35</w:t>
                        </w:r>
                        <w:r>
                          <w:rPr>
                            <w:rStyle w:val="PageNumber"/>
                            <w:b/>
                            <w:bCs/>
                            <w:color w:val="FFFFFF" w:themeColor="background1"/>
                          </w:rPr>
                          <w:fldChar w:fldCharType="end"/>
                        </w:r>
                      </w:p>
                    </w:txbxContent>
                  </v:textbox>
                  <w10:wrap anchorx="margin" anchory="page"/>
                </v:oval>
              </w:pict>
            </mc:Fallback>
          </mc:AlternateContent>
        </w:r>
      </w:p>
    </w:sdtContent>
  </w:sdt>
  <w:p w14:paraId="5EEF3A33" w14:textId="77777777" w:rsidR="0049045B" w:rsidRDefault="0049045B">
    <w:pPr>
      <w:pStyle w:val="Header"/>
      <w:jc w:val="right"/>
      <w:rPr>
        <w:rStyle w:val="Ninguno"/>
        <w:color w:val="7F7F7F"/>
        <w:u w:color="7F7F7F"/>
      </w:rPr>
    </w:pPr>
    <w:r>
      <w:rPr>
        <w:noProof/>
        <w:lang w:val="es-MX"/>
      </w:rPr>
      <w:drawing>
        <wp:anchor distT="152400" distB="152400" distL="152400" distR="152400" simplePos="0" relativeHeight="251658240" behindDoc="1" locked="0" layoutInCell="1" allowOverlap="1" wp14:anchorId="5DD74E3A" wp14:editId="27E0F2F8">
          <wp:simplePos x="0" y="0"/>
          <wp:positionH relativeFrom="page">
            <wp:posOffset>4835964</wp:posOffset>
          </wp:positionH>
          <wp:positionV relativeFrom="page">
            <wp:posOffset>468630</wp:posOffset>
          </wp:positionV>
          <wp:extent cx="1912620" cy="265430"/>
          <wp:effectExtent l="0" t="0" r="0" b="0"/>
          <wp:wrapNone/>
          <wp:docPr id="9"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stretch>
                    <a:fillRect/>
                  </a:stretch>
                </pic:blipFill>
                <pic:spPr>
                  <a:xfrm>
                    <a:off x="0" y="0"/>
                    <a:ext cx="1912620" cy="265430"/>
                  </a:xfrm>
                  <a:prstGeom prst="rect">
                    <a:avLst/>
                  </a:prstGeom>
                  <a:ln w="12700" cap="flat">
                    <a:noFill/>
                    <a:miter lim="400000"/>
                  </a:ln>
                  <a:effectLst/>
                </pic:spPr>
              </pic:pic>
            </a:graphicData>
          </a:graphic>
        </wp:anchor>
      </w:drawing>
    </w:r>
    <w:r>
      <w:rPr>
        <w:noProof/>
        <w:lang w:val="es-MX"/>
      </w:rPr>
      <w:drawing>
        <wp:anchor distT="152400" distB="152400" distL="152400" distR="152400" simplePos="0" relativeHeight="251659264" behindDoc="1" locked="0" layoutInCell="1" allowOverlap="1" wp14:anchorId="7BD5DD25" wp14:editId="5691D877">
          <wp:simplePos x="0" y="0"/>
          <wp:positionH relativeFrom="page">
            <wp:posOffset>720090</wp:posOffset>
          </wp:positionH>
          <wp:positionV relativeFrom="page">
            <wp:posOffset>469070</wp:posOffset>
          </wp:positionV>
          <wp:extent cx="1195754" cy="810002"/>
          <wp:effectExtent l="0" t="0" r="0" b="0"/>
          <wp:wrapNone/>
          <wp:docPr id="10"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2"/>
                  <a:stretch>
                    <a:fillRect/>
                  </a:stretch>
                </pic:blipFill>
                <pic:spPr>
                  <a:xfrm>
                    <a:off x="0" y="0"/>
                    <a:ext cx="1195754" cy="810002"/>
                  </a:xfrm>
                  <a:prstGeom prst="rect">
                    <a:avLst/>
                  </a:prstGeom>
                  <a:ln w="12700" cap="flat">
                    <a:noFill/>
                    <a:miter lim="400000"/>
                  </a:ln>
                  <a:effectLst/>
                </pic:spPr>
              </pic:pic>
            </a:graphicData>
          </a:graphic>
        </wp:anchor>
      </w:drawing>
    </w:r>
  </w:p>
  <w:p w14:paraId="1A989816" w14:textId="77777777" w:rsidR="0049045B" w:rsidRDefault="0049045B">
    <w:pPr>
      <w:pStyle w:val="Header"/>
      <w:jc w:val="right"/>
      <w:rPr>
        <w:rStyle w:val="Ninguno"/>
        <w:color w:val="7F7F7F"/>
        <w:u w:color="7F7F7F"/>
      </w:rPr>
    </w:pPr>
  </w:p>
  <w:p w14:paraId="6B0F4A7F" w14:textId="77777777" w:rsidR="0049045B" w:rsidRDefault="0049045B">
    <w:pPr>
      <w:pStyle w:val="Header"/>
      <w:jc w:val="right"/>
      <w:rPr>
        <w:rStyle w:val="Ninguno"/>
        <w:color w:val="7F7F7F"/>
        <w:u w:color="7F7F7F"/>
      </w:rPr>
    </w:pPr>
  </w:p>
  <w:p w14:paraId="44A9E76B" w14:textId="77777777" w:rsidR="0049045B" w:rsidRDefault="0049045B">
    <w:pPr>
      <w:pStyle w:val="Header"/>
      <w:jc w:val="right"/>
      <w:rPr>
        <w:rStyle w:val="Ninguno"/>
        <w:color w:val="7F7F7F"/>
        <w:u w:color="7F7F7F"/>
      </w:rPr>
    </w:pPr>
  </w:p>
  <w:p w14:paraId="451FC252" w14:textId="77777777" w:rsidR="0049045B" w:rsidRDefault="0049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D9D"/>
    <w:multiLevelType w:val="hybridMultilevel"/>
    <w:tmpl w:val="29A2B040"/>
    <w:lvl w:ilvl="0" w:tplc="2B5CF1F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1" w15:restartNumberingAfterBreak="0">
    <w:nsid w:val="05400E93"/>
    <w:multiLevelType w:val="hybridMultilevel"/>
    <w:tmpl w:val="DD300360"/>
    <w:lvl w:ilvl="0" w:tplc="B1B4F35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2557A7"/>
    <w:multiLevelType w:val="hybridMultilevel"/>
    <w:tmpl w:val="DB1C77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554470"/>
    <w:multiLevelType w:val="hybridMultilevel"/>
    <w:tmpl w:val="0C300EE6"/>
    <w:lvl w:ilvl="0" w:tplc="051C5168">
      <w:start w:val="1"/>
      <w:numFmt w:val="upperRoman"/>
      <w:lvlText w:val="%1."/>
      <w:lvlJc w:val="left"/>
      <w:pPr>
        <w:ind w:left="2025" w:hanging="720"/>
      </w:pPr>
      <w:rPr>
        <w:rFonts w:hint="default"/>
        <w:b/>
      </w:rPr>
    </w:lvl>
    <w:lvl w:ilvl="1" w:tplc="080A0019" w:tentative="1">
      <w:start w:val="1"/>
      <w:numFmt w:val="lowerLetter"/>
      <w:lvlText w:val="%2."/>
      <w:lvlJc w:val="left"/>
      <w:pPr>
        <w:ind w:left="2385" w:hanging="360"/>
      </w:pPr>
    </w:lvl>
    <w:lvl w:ilvl="2" w:tplc="080A001B" w:tentative="1">
      <w:start w:val="1"/>
      <w:numFmt w:val="lowerRoman"/>
      <w:lvlText w:val="%3."/>
      <w:lvlJc w:val="right"/>
      <w:pPr>
        <w:ind w:left="3105" w:hanging="180"/>
      </w:pPr>
    </w:lvl>
    <w:lvl w:ilvl="3" w:tplc="080A000F" w:tentative="1">
      <w:start w:val="1"/>
      <w:numFmt w:val="decimal"/>
      <w:lvlText w:val="%4."/>
      <w:lvlJc w:val="left"/>
      <w:pPr>
        <w:ind w:left="3825" w:hanging="360"/>
      </w:pPr>
    </w:lvl>
    <w:lvl w:ilvl="4" w:tplc="080A0019" w:tentative="1">
      <w:start w:val="1"/>
      <w:numFmt w:val="lowerLetter"/>
      <w:lvlText w:val="%5."/>
      <w:lvlJc w:val="left"/>
      <w:pPr>
        <w:ind w:left="4545" w:hanging="360"/>
      </w:pPr>
    </w:lvl>
    <w:lvl w:ilvl="5" w:tplc="080A001B" w:tentative="1">
      <w:start w:val="1"/>
      <w:numFmt w:val="lowerRoman"/>
      <w:lvlText w:val="%6."/>
      <w:lvlJc w:val="right"/>
      <w:pPr>
        <w:ind w:left="5265" w:hanging="180"/>
      </w:pPr>
    </w:lvl>
    <w:lvl w:ilvl="6" w:tplc="080A000F" w:tentative="1">
      <w:start w:val="1"/>
      <w:numFmt w:val="decimal"/>
      <w:lvlText w:val="%7."/>
      <w:lvlJc w:val="left"/>
      <w:pPr>
        <w:ind w:left="5985" w:hanging="360"/>
      </w:pPr>
    </w:lvl>
    <w:lvl w:ilvl="7" w:tplc="080A0019" w:tentative="1">
      <w:start w:val="1"/>
      <w:numFmt w:val="lowerLetter"/>
      <w:lvlText w:val="%8."/>
      <w:lvlJc w:val="left"/>
      <w:pPr>
        <w:ind w:left="6705" w:hanging="360"/>
      </w:pPr>
    </w:lvl>
    <w:lvl w:ilvl="8" w:tplc="080A001B" w:tentative="1">
      <w:start w:val="1"/>
      <w:numFmt w:val="lowerRoman"/>
      <w:lvlText w:val="%9."/>
      <w:lvlJc w:val="right"/>
      <w:pPr>
        <w:ind w:left="7425" w:hanging="180"/>
      </w:pPr>
    </w:lvl>
  </w:abstractNum>
  <w:abstractNum w:abstractNumId="4" w15:restartNumberingAfterBreak="0">
    <w:nsid w:val="15C73A66"/>
    <w:multiLevelType w:val="hybridMultilevel"/>
    <w:tmpl w:val="8D0801D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1D1317"/>
    <w:multiLevelType w:val="hybridMultilevel"/>
    <w:tmpl w:val="D5444286"/>
    <w:lvl w:ilvl="0" w:tplc="2D8CB0FA">
      <w:start w:val="1"/>
      <w:numFmt w:val="lowerLetter"/>
      <w:lvlText w:val="%1)"/>
      <w:lvlJc w:val="left"/>
      <w:pPr>
        <w:ind w:left="750" w:hanging="390"/>
      </w:pPr>
      <w:rPr>
        <w:rFonts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C15ADF"/>
    <w:multiLevelType w:val="hybridMultilevel"/>
    <w:tmpl w:val="BC06E28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F022882"/>
    <w:multiLevelType w:val="hybridMultilevel"/>
    <w:tmpl w:val="6AFA65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C3F7D"/>
    <w:multiLevelType w:val="hybridMultilevel"/>
    <w:tmpl w:val="C22A3E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D95AB5"/>
    <w:multiLevelType w:val="hybridMultilevel"/>
    <w:tmpl w:val="80501578"/>
    <w:lvl w:ilvl="0" w:tplc="09A2E2C6">
      <w:start w:val="1"/>
      <w:numFmt w:val="bullet"/>
      <w:lvlText w:val=""/>
      <w:lvlJc w:val="left"/>
      <w:pPr>
        <w:ind w:left="720" w:hanging="360"/>
      </w:pPr>
      <w:rPr>
        <w:rFonts w:ascii="Wingdings" w:hAnsi="Wingding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514888"/>
    <w:multiLevelType w:val="hybridMultilevel"/>
    <w:tmpl w:val="BC06E28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6F3713"/>
    <w:multiLevelType w:val="hybridMultilevel"/>
    <w:tmpl w:val="2C448E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011B10"/>
    <w:multiLevelType w:val="hybridMultilevel"/>
    <w:tmpl w:val="CB4E237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073B9E"/>
    <w:multiLevelType w:val="hybridMultilevel"/>
    <w:tmpl w:val="B3706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783CE1"/>
    <w:multiLevelType w:val="hybridMultilevel"/>
    <w:tmpl w:val="DB1C773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634AC2"/>
    <w:multiLevelType w:val="hybridMultilevel"/>
    <w:tmpl w:val="62D86E7A"/>
    <w:lvl w:ilvl="0" w:tplc="9ACAB8E4">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abstractNum w:abstractNumId="16" w15:restartNumberingAfterBreak="0">
    <w:nsid w:val="50E70778"/>
    <w:multiLevelType w:val="hybridMultilevel"/>
    <w:tmpl w:val="7D906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7495545"/>
    <w:multiLevelType w:val="multilevel"/>
    <w:tmpl w:val="F0E2A6BE"/>
    <w:lvl w:ilvl="0">
      <w:start w:val="1"/>
      <w:numFmt w:val="lowerLetter"/>
      <w:lvlText w:val="%1)"/>
      <w:lvlJc w:val="left"/>
      <w:pPr>
        <w:ind w:left="1098" w:hanging="360"/>
      </w:pPr>
      <w:rPr>
        <w:rFonts w:hint="default"/>
        <w:b/>
      </w:rPr>
    </w:lvl>
    <w:lvl w:ilvl="1">
      <w:start w:val="1"/>
      <w:numFmt w:val="lowerLetter"/>
      <w:lvlText w:val="%2."/>
      <w:lvlJc w:val="left"/>
      <w:pPr>
        <w:ind w:left="1818" w:hanging="360"/>
      </w:pPr>
    </w:lvl>
    <w:lvl w:ilvl="2">
      <w:start w:val="1"/>
      <w:numFmt w:val="lowerRoman"/>
      <w:lvlText w:val="%3."/>
      <w:lvlJc w:val="right"/>
      <w:pPr>
        <w:ind w:left="2538" w:hanging="180"/>
      </w:pPr>
    </w:lvl>
    <w:lvl w:ilvl="3">
      <w:start w:val="1"/>
      <w:numFmt w:val="decimal"/>
      <w:lvlText w:val="%4."/>
      <w:lvlJc w:val="left"/>
      <w:pPr>
        <w:ind w:left="3258" w:hanging="360"/>
      </w:pPr>
    </w:lvl>
    <w:lvl w:ilvl="4">
      <w:start w:val="1"/>
      <w:numFmt w:val="lowerLetter"/>
      <w:lvlText w:val="%5."/>
      <w:lvlJc w:val="left"/>
      <w:pPr>
        <w:ind w:left="3978" w:hanging="360"/>
      </w:pPr>
    </w:lvl>
    <w:lvl w:ilvl="5">
      <w:start w:val="1"/>
      <w:numFmt w:val="lowerRoman"/>
      <w:lvlText w:val="%6."/>
      <w:lvlJc w:val="right"/>
      <w:pPr>
        <w:ind w:left="4698" w:hanging="180"/>
      </w:pPr>
    </w:lvl>
    <w:lvl w:ilvl="6">
      <w:start w:val="1"/>
      <w:numFmt w:val="decimal"/>
      <w:lvlText w:val="%7."/>
      <w:lvlJc w:val="left"/>
      <w:pPr>
        <w:ind w:left="5418" w:hanging="360"/>
      </w:pPr>
    </w:lvl>
    <w:lvl w:ilvl="7">
      <w:start w:val="1"/>
      <w:numFmt w:val="lowerLetter"/>
      <w:lvlText w:val="%8."/>
      <w:lvlJc w:val="left"/>
      <w:pPr>
        <w:ind w:left="6138" w:hanging="360"/>
      </w:pPr>
    </w:lvl>
    <w:lvl w:ilvl="8">
      <w:start w:val="1"/>
      <w:numFmt w:val="lowerRoman"/>
      <w:lvlText w:val="%9."/>
      <w:lvlJc w:val="right"/>
      <w:pPr>
        <w:ind w:left="6858" w:hanging="180"/>
      </w:pPr>
    </w:lvl>
  </w:abstractNum>
  <w:abstractNum w:abstractNumId="18" w15:restartNumberingAfterBreak="0">
    <w:nsid w:val="5C1F56FE"/>
    <w:multiLevelType w:val="hybridMultilevel"/>
    <w:tmpl w:val="A9049A2C"/>
    <w:lvl w:ilvl="0" w:tplc="D13459D4">
      <w:start w:val="1"/>
      <w:numFmt w:val="lowerLetter"/>
      <w:lvlText w:val="%1)"/>
      <w:lvlJc w:val="left"/>
      <w:pPr>
        <w:ind w:left="735" w:hanging="37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3FB647E"/>
    <w:multiLevelType w:val="hybridMultilevel"/>
    <w:tmpl w:val="087616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5F418A4"/>
    <w:multiLevelType w:val="hybridMultilevel"/>
    <w:tmpl w:val="93D4AF7A"/>
    <w:lvl w:ilvl="0" w:tplc="5944E3AA">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C6B11BB"/>
    <w:multiLevelType w:val="hybridMultilevel"/>
    <w:tmpl w:val="B1548A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9667D3"/>
    <w:multiLevelType w:val="multilevel"/>
    <w:tmpl w:val="9FE45F1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A2371BB"/>
    <w:multiLevelType w:val="hybridMultilevel"/>
    <w:tmpl w:val="3D52BBE6"/>
    <w:lvl w:ilvl="0" w:tplc="D5F4AC3E">
      <w:start w:val="1"/>
      <w:numFmt w:val="upperRoman"/>
      <w:lvlText w:val="%1."/>
      <w:lvlJc w:val="left"/>
      <w:pPr>
        <w:ind w:left="1883" w:hanging="720"/>
      </w:pPr>
      <w:rPr>
        <w:rFonts w:hint="default"/>
        <w:b/>
      </w:rPr>
    </w:lvl>
    <w:lvl w:ilvl="1" w:tplc="080A0019" w:tentative="1">
      <w:start w:val="1"/>
      <w:numFmt w:val="lowerLetter"/>
      <w:lvlText w:val="%2."/>
      <w:lvlJc w:val="left"/>
      <w:pPr>
        <w:ind w:left="2243" w:hanging="360"/>
      </w:pPr>
    </w:lvl>
    <w:lvl w:ilvl="2" w:tplc="080A001B" w:tentative="1">
      <w:start w:val="1"/>
      <w:numFmt w:val="lowerRoman"/>
      <w:lvlText w:val="%3."/>
      <w:lvlJc w:val="right"/>
      <w:pPr>
        <w:ind w:left="2963" w:hanging="180"/>
      </w:pPr>
    </w:lvl>
    <w:lvl w:ilvl="3" w:tplc="080A000F" w:tentative="1">
      <w:start w:val="1"/>
      <w:numFmt w:val="decimal"/>
      <w:lvlText w:val="%4."/>
      <w:lvlJc w:val="left"/>
      <w:pPr>
        <w:ind w:left="3683" w:hanging="360"/>
      </w:pPr>
    </w:lvl>
    <w:lvl w:ilvl="4" w:tplc="080A0019" w:tentative="1">
      <w:start w:val="1"/>
      <w:numFmt w:val="lowerLetter"/>
      <w:lvlText w:val="%5."/>
      <w:lvlJc w:val="left"/>
      <w:pPr>
        <w:ind w:left="4403" w:hanging="360"/>
      </w:pPr>
    </w:lvl>
    <w:lvl w:ilvl="5" w:tplc="080A001B" w:tentative="1">
      <w:start w:val="1"/>
      <w:numFmt w:val="lowerRoman"/>
      <w:lvlText w:val="%6."/>
      <w:lvlJc w:val="right"/>
      <w:pPr>
        <w:ind w:left="5123" w:hanging="180"/>
      </w:pPr>
    </w:lvl>
    <w:lvl w:ilvl="6" w:tplc="080A000F" w:tentative="1">
      <w:start w:val="1"/>
      <w:numFmt w:val="decimal"/>
      <w:lvlText w:val="%7."/>
      <w:lvlJc w:val="left"/>
      <w:pPr>
        <w:ind w:left="5843" w:hanging="360"/>
      </w:pPr>
    </w:lvl>
    <w:lvl w:ilvl="7" w:tplc="080A0019" w:tentative="1">
      <w:start w:val="1"/>
      <w:numFmt w:val="lowerLetter"/>
      <w:lvlText w:val="%8."/>
      <w:lvlJc w:val="left"/>
      <w:pPr>
        <w:ind w:left="6563" w:hanging="360"/>
      </w:pPr>
    </w:lvl>
    <w:lvl w:ilvl="8" w:tplc="080A001B" w:tentative="1">
      <w:start w:val="1"/>
      <w:numFmt w:val="lowerRoman"/>
      <w:lvlText w:val="%9."/>
      <w:lvlJc w:val="right"/>
      <w:pPr>
        <w:ind w:left="7283" w:hanging="180"/>
      </w:pPr>
    </w:lvl>
  </w:abstractNum>
  <w:num w:numId="1" w16cid:durableId="508176784">
    <w:abstractNumId w:val="13"/>
  </w:num>
  <w:num w:numId="2" w16cid:durableId="367225407">
    <w:abstractNumId w:val="7"/>
  </w:num>
  <w:num w:numId="3" w16cid:durableId="304898069">
    <w:abstractNumId w:val="19"/>
  </w:num>
  <w:num w:numId="4" w16cid:durableId="1232736138">
    <w:abstractNumId w:val="16"/>
  </w:num>
  <w:num w:numId="5" w16cid:durableId="1543249525">
    <w:abstractNumId w:val="4"/>
  </w:num>
  <w:num w:numId="6" w16cid:durableId="1345204668">
    <w:abstractNumId w:val="22"/>
  </w:num>
  <w:num w:numId="7" w16cid:durableId="1827553155">
    <w:abstractNumId w:val="21"/>
  </w:num>
  <w:num w:numId="8" w16cid:durableId="833108888">
    <w:abstractNumId w:val="20"/>
  </w:num>
  <w:num w:numId="9" w16cid:durableId="527061897">
    <w:abstractNumId w:val="5"/>
  </w:num>
  <w:num w:numId="10" w16cid:durableId="51585099">
    <w:abstractNumId w:val="1"/>
  </w:num>
  <w:num w:numId="11" w16cid:durableId="1593318503">
    <w:abstractNumId w:val="18"/>
  </w:num>
  <w:num w:numId="12" w16cid:durableId="530386730">
    <w:abstractNumId w:val="17"/>
  </w:num>
  <w:num w:numId="13" w16cid:durableId="1965041188">
    <w:abstractNumId w:val="9"/>
  </w:num>
  <w:num w:numId="14" w16cid:durableId="2107265652">
    <w:abstractNumId w:val="11"/>
  </w:num>
  <w:num w:numId="15" w16cid:durableId="57629404">
    <w:abstractNumId w:val="12"/>
  </w:num>
  <w:num w:numId="16" w16cid:durableId="1377504308">
    <w:abstractNumId w:val="23"/>
  </w:num>
  <w:num w:numId="17" w16cid:durableId="280696139">
    <w:abstractNumId w:val="0"/>
  </w:num>
  <w:num w:numId="18" w16cid:durableId="975522874">
    <w:abstractNumId w:val="15"/>
  </w:num>
  <w:num w:numId="19" w16cid:durableId="669870508">
    <w:abstractNumId w:val="3"/>
  </w:num>
  <w:num w:numId="20" w16cid:durableId="1025642723">
    <w:abstractNumId w:val="2"/>
  </w:num>
  <w:num w:numId="21" w16cid:durableId="656880911">
    <w:abstractNumId w:val="14"/>
  </w:num>
  <w:num w:numId="22" w16cid:durableId="374475398">
    <w:abstractNumId w:val="8"/>
  </w:num>
  <w:num w:numId="23" w16cid:durableId="886143413">
    <w:abstractNumId w:val="6"/>
  </w:num>
  <w:num w:numId="24" w16cid:durableId="1123156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BF"/>
    <w:rsid w:val="00000B1F"/>
    <w:rsid w:val="00003E06"/>
    <w:rsid w:val="00007638"/>
    <w:rsid w:val="00015446"/>
    <w:rsid w:val="00022FA6"/>
    <w:rsid w:val="00026570"/>
    <w:rsid w:val="000614E0"/>
    <w:rsid w:val="0006447F"/>
    <w:rsid w:val="0006746A"/>
    <w:rsid w:val="00084665"/>
    <w:rsid w:val="000A2515"/>
    <w:rsid w:val="000A5D75"/>
    <w:rsid w:val="000B313D"/>
    <w:rsid w:val="000B6F8B"/>
    <w:rsid w:val="000D43DA"/>
    <w:rsid w:val="000D5428"/>
    <w:rsid w:val="000E3EA7"/>
    <w:rsid w:val="000E457C"/>
    <w:rsid w:val="000F3406"/>
    <w:rsid w:val="00117C95"/>
    <w:rsid w:val="001263BD"/>
    <w:rsid w:val="001330DD"/>
    <w:rsid w:val="001356B1"/>
    <w:rsid w:val="001454CB"/>
    <w:rsid w:val="001634FE"/>
    <w:rsid w:val="00176D9E"/>
    <w:rsid w:val="0018118E"/>
    <w:rsid w:val="00190E43"/>
    <w:rsid w:val="001A46C7"/>
    <w:rsid w:val="001B44EA"/>
    <w:rsid w:val="001B4910"/>
    <w:rsid w:val="001C6D70"/>
    <w:rsid w:val="001D5F27"/>
    <w:rsid w:val="001E7373"/>
    <w:rsid w:val="00201967"/>
    <w:rsid w:val="0020686E"/>
    <w:rsid w:val="002339C2"/>
    <w:rsid w:val="00234967"/>
    <w:rsid w:val="00251A05"/>
    <w:rsid w:val="002806B7"/>
    <w:rsid w:val="00293F16"/>
    <w:rsid w:val="002A6533"/>
    <w:rsid w:val="002C2B88"/>
    <w:rsid w:val="002C6648"/>
    <w:rsid w:val="002E1623"/>
    <w:rsid w:val="00301DA2"/>
    <w:rsid w:val="0033330F"/>
    <w:rsid w:val="0033732B"/>
    <w:rsid w:val="00350DBA"/>
    <w:rsid w:val="00351DA5"/>
    <w:rsid w:val="00355ECA"/>
    <w:rsid w:val="0035688A"/>
    <w:rsid w:val="003727D9"/>
    <w:rsid w:val="00384834"/>
    <w:rsid w:val="00386CE1"/>
    <w:rsid w:val="0038747B"/>
    <w:rsid w:val="0039353B"/>
    <w:rsid w:val="003A1292"/>
    <w:rsid w:val="003B2504"/>
    <w:rsid w:val="003B6E35"/>
    <w:rsid w:val="003C165A"/>
    <w:rsid w:val="003C19C7"/>
    <w:rsid w:val="003D2104"/>
    <w:rsid w:val="003D7CF6"/>
    <w:rsid w:val="003E6870"/>
    <w:rsid w:val="00431569"/>
    <w:rsid w:val="00432495"/>
    <w:rsid w:val="004347D9"/>
    <w:rsid w:val="00443FFC"/>
    <w:rsid w:val="00481853"/>
    <w:rsid w:val="00483622"/>
    <w:rsid w:val="0049045B"/>
    <w:rsid w:val="00497D4F"/>
    <w:rsid w:val="004B61E1"/>
    <w:rsid w:val="004C10BF"/>
    <w:rsid w:val="004C572F"/>
    <w:rsid w:val="004E1A87"/>
    <w:rsid w:val="004F5400"/>
    <w:rsid w:val="005038D6"/>
    <w:rsid w:val="0051538E"/>
    <w:rsid w:val="00516933"/>
    <w:rsid w:val="00522B2C"/>
    <w:rsid w:val="00533992"/>
    <w:rsid w:val="005350E1"/>
    <w:rsid w:val="00541F46"/>
    <w:rsid w:val="00546404"/>
    <w:rsid w:val="005610A6"/>
    <w:rsid w:val="00570FA0"/>
    <w:rsid w:val="00587972"/>
    <w:rsid w:val="00587C4A"/>
    <w:rsid w:val="005965C4"/>
    <w:rsid w:val="005A4850"/>
    <w:rsid w:val="005C7D47"/>
    <w:rsid w:val="005D0D48"/>
    <w:rsid w:val="005D64B7"/>
    <w:rsid w:val="005F1D86"/>
    <w:rsid w:val="00615C59"/>
    <w:rsid w:val="00620EB1"/>
    <w:rsid w:val="00625280"/>
    <w:rsid w:val="006417B7"/>
    <w:rsid w:val="0064535E"/>
    <w:rsid w:val="00654FBF"/>
    <w:rsid w:val="00662665"/>
    <w:rsid w:val="00675B50"/>
    <w:rsid w:val="0069597D"/>
    <w:rsid w:val="006A4336"/>
    <w:rsid w:val="006B0C22"/>
    <w:rsid w:val="006C2F0E"/>
    <w:rsid w:val="006C72B2"/>
    <w:rsid w:val="006E728A"/>
    <w:rsid w:val="006F4FBF"/>
    <w:rsid w:val="006F719F"/>
    <w:rsid w:val="007041D7"/>
    <w:rsid w:val="0072391F"/>
    <w:rsid w:val="007366A2"/>
    <w:rsid w:val="00743271"/>
    <w:rsid w:val="00754990"/>
    <w:rsid w:val="00762979"/>
    <w:rsid w:val="007648FC"/>
    <w:rsid w:val="00772CA0"/>
    <w:rsid w:val="00793A65"/>
    <w:rsid w:val="007A2BDD"/>
    <w:rsid w:val="007A4F90"/>
    <w:rsid w:val="007C2F62"/>
    <w:rsid w:val="007D2613"/>
    <w:rsid w:val="007E3346"/>
    <w:rsid w:val="007F5867"/>
    <w:rsid w:val="00800C0A"/>
    <w:rsid w:val="008126FC"/>
    <w:rsid w:val="00813095"/>
    <w:rsid w:val="0082175C"/>
    <w:rsid w:val="008275EC"/>
    <w:rsid w:val="00835FB5"/>
    <w:rsid w:val="00845CCB"/>
    <w:rsid w:val="00855AE6"/>
    <w:rsid w:val="008A2FCE"/>
    <w:rsid w:val="008A4044"/>
    <w:rsid w:val="008B1544"/>
    <w:rsid w:val="008B5F8E"/>
    <w:rsid w:val="008D440E"/>
    <w:rsid w:val="008E12AB"/>
    <w:rsid w:val="008F01CA"/>
    <w:rsid w:val="00901294"/>
    <w:rsid w:val="00906921"/>
    <w:rsid w:val="0091324C"/>
    <w:rsid w:val="00923618"/>
    <w:rsid w:val="00923CC7"/>
    <w:rsid w:val="009255AC"/>
    <w:rsid w:val="0094171D"/>
    <w:rsid w:val="00943F3A"/>
    <w:rsid w:val="00951B74"/>
    <w:rsid w:val="0096304F"/>
    <w:rsid w:val="00965FFB"/>
    <w:rsid w:val="00966CF5"/>
    <w:rsid w:val="0097323F"/>
    <w:rsid w:val="0097440A"/>
    <w:rsid w:val="00987FB8"/>
    <w:rsid w:val="009B500D"/>
    <w:rsid w:val="009C021A"/>
    <w:rsid w:val="009C4A54"/>
    <w:rsid w:val="009C5DD6"/>
    <w:rsid w:val="009D319D"/>
    <w:rsid w:val="009F277F"/>
    <w:rsid w:val="009F4DC9"/>
    <w:rsid w:val="00A11152"/>
    <w:rsid w:val="00A1251A"/>
    <w:rsid w:val="00A162F3"/>
    <w:rsid w:val="00A20B19"/>
    <w:rsid w:val="00A20DBC"/>
    <w:rsid w:val="00A241B5"/>
    <w:rsid w:val="00A41CAD"/>
    <w:rsid w:val="00A427DB"/>
    <w:rsid w:val="00A433F1"/>
    <w:rsid w:val="00A557F6"/>
    <w:rsid w:val="00A569A5"/>
    <w:rsid w:val="00A64EF2"/>
    <w:rsid w:val="00A7491A"/>
    <w:rsid w:val="00A81B65"/>
    <w:rsid w:val="00AA4514"/>
    <w:rsid w:val="00AA45BA"/>
    <w:rsid w:val="00AA689E"/>
    <w:rsid w:val="00B04A45"/>
    <w:rsid w:val="00B21E92"/>
    <w:rsid w:val="00B26A00"/>
    <w:rsid w:val="00B42E8A"/>
    <w:rsid w:val="00B51409"/>
    <w:rsid w:val="00B52AD0"/>
    <w:rsid w:val="00B7322B"/>
    <w:rsid w:val="00BA3A41"/>
    <w:rsid w:val="00BA73F1"/>
    <w:rsid w:val="00BA75C8"/>
    <w:rsid w:val="00BB224C"/>
    <w:rsid w:val="00BD3BDA"/>
    <w:rsid w:val="00C257B7"/>
    <w:rsid w:val="00C342B0"/>
    <w:rsid w:val="00C34C5E"/>
    <w:rsid w:val="00C35942"/>
    <w:rsid w:val="00C560EE"/>
    <w:rsid w:val="00C61C60"/>
    <w:rsid w:val="00C674EC"/>
    <w:rsid w:val="00C70D82"/>
    <w:rsid w:val="00C769B9"/>
    <w:rsid w:val="00C772D3"/>
    <w:rsid w:val="00CA4002"/>
    <w:rsid w:val="00CA7232"/>
    <w:rsid w:val="00CE6AD3"/>
    <w:rsid w:val="00CE761E"/>
    <w:rsid w:val="00CF3054"/>
    <w:rsid w:val="00D12606"/>
    <w:rsid w:val="00D15AC9"/>
    <w:rsid w:val="00D43C61"/>
    <w:rsid w:val="00D52F67"/>
    <w:rsid w:val="00D53106"/>
    <w:rsid w:val="00D620AF"/>
    <w:rsid w:val="00D707DF"/>
    <w:rsid w:val="00D73FD8"/>
    <w:rsid w:val="00D91DB5"/>
    <w:rsid w:val="00D954C3"/>
    <w:rsid w:val="00D9653C"/>
    <w:rsid w:val="00DA62BF"/>
    <w:rsid w:val="00DB0E31"/>
    <w:rsid w:val="00DB1A57"/>
    <w:rsid w:val="00DD6CB0"/>
    <w:rsid w:val="00DF797E"/>
    <w:rsid w:val="00DF7AE7"/>
    <w:rsid w:val="00E23450"/>
    <w:rsid w:val="00E2670A"/>
    <w:rsid w:val="00E27E2F"/>
    <w:rsid w:val="00E43F4F"/>
    <w:rsid w:val="00E50AB2"/>
    <w:rsid w:val="00E513F0"/>
    <w:rsid w:val="00E54C22"/>
    <w:rsid w:val="00E7645F"/>
    <w:rsid w:val="00E8602F"/>
    <w:rsid w:val="00E91366"/>
    <w:rsid w:val="00EB1FD6"/>
    <w:rsid w:val="00EB7403"/>
    <w:rsid w:val="00ED4F3B"/>
    <w:rsid w:val="00ED6755"/>
    <w:rsid w:val="00ED7A3A"/>
    <w:rsid w:val="00EE4170"/>
    <w:rsid w:val="00F00FCD"/>
    <w:rsid w:val="00F0712F"/>
    <w:rsid w:val="00F077B1"/>
    <w:rsid w:val="00F07BE7"/>
    <w:rsid w:val="00F117CC"/>
    <w:rsid w:val="00F247B0"/>
    <w:rsid w:val="00F35278"/>
    <w:rsid w:val="00F40952"/>
    <w:rsid w:val="00F4324B"/>
    <w:rsid w:val="00F51BF2"/>
    <w:rsid w:val="00F70F52"/>
    <w:rsid w:val="00F802AC"/>
    <w:rsid w:val="00F8089A"/>
    <w:rsid w:val="00F95A77"/>
    <w:rsid w:val="00FA726E"/>
    <w:rsid w:val="00FA77D4"/>
    <w:rsid w:val="00FB6FB5"/>
    <w:rsid w:val="00FC4B65"/>
    <w:rsid w:val="00FC5186"/>
    <w:rsid w:val="00FD26D9"/>
    <w:rsid w:val="00FD48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5AE1A"/>
  <w15:docId w15:val="{306475FA-65E0-7846-8F12-3490F736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362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83622"/>
    <w:rPr>
      <w:u w:val="single"/>
    </w:rPr>
  </w:style>
  <w:style w:type="table" w:customStyle="1" w:styleId="TableNormal1">
    <w:name w:val="Table Normal1"/>
    <w:rsid w:val="00483622"/>
    <w:tblPr>
      <w:tblInd w:w="0" w:type="dxa"/>
      <w:tblCellMar>
        <w:top w:w="0" w:type="dxa"/>
        <w:left w:w="0" w:type="dxa"/>
        <w:bottom w:w="0" w:type="dxa"/>
        <w:right w:w="0" w:type="dxa"/>
      </w:tblCellMar>
    </w:tblPr>
  </w:style>
  <w:style w:type="paragraph" w:styleId="Header">
    <w:name w:val="head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Ninguno">
    <w:name w:val="Ninguno"/>
    <w:rsid w:val="00483622"/>
  </w:style>
  <w:style w:type="paragraph" w:styleId="Footer">
    <w:name w:val="footer"/>
    <w:rsid w:val="00483622"/>
    <w:pPr>
      <w:tabs>
        <w:tab w:val="center" w:pos="4419"/>
        <w:tab w:val="right" w:pos="8838"/>
      </w:tabs>
    </w:pPr>
    <w:rPr>
      <w:rFonts w:ascii="Calibri" w:hAnsi="Calibri" w:cs="Arial Unicode MS"/>
      <w:color w:val="000000"/>
      <w:sz w:val="24"/>
      <w:szCs w:val="24"/>
      <w:u w:color="000000"/>
      <w:lang w:val="es-ES_tradnl"/>
    </w:rPr>
  </w:style>
  <w:style w:type="character" w:customStyle="1" w:styleId="Enlace">
    <w:name w:val="Enlace"/>
    <w:rsid w:val="00483622"/>
    <w:rPr>
      <w:color w:val="0563C1"/>
      <w:u w:val="single" w:color="0563C1"/>
      <w14:textOutline w14:w="0" w14:cap="rnd" w14:cmpd="sng" w14:algn="ctr">
        <w14:noFill/>
        <w14:prstDash w14:val="solid"/>
        <w14:bevel/>
      </w14:textOutline>
    </w:rPr>
  </w:style>
  <w:style w:type="character" w:customStyle="1" w:styleId="Hyperlink0">
    <w:name w:val="Hyperlink.0"/>
    <w:basedOn w:val="Enlace"/>
    <w:rsid w:val="00483622"/>
    <w:rPr>
      <w:rFonts w:ascii="Segoe UI Light" w:eastAsia="Segoe UI Light" w:hAnsi="Segoe UI Light" w:cs="Segoe UI Light"/>
      <w:b/>
      <w:bCs/>
      <w:color w:val="000000"/>
      <w:sz w:val="22"/>
      <w:szCs w:val="22"/>
      <w:u w:val="none" w:color="000000"/>
      <w14:textOutline w14:w="0" w14:cap="rnd" w14:cmpd="sng" w14:algn="ctr">
        <w14:noFill/>
        <w14:prstDash w14:val="solid"/>
        <w14:bevel/>
      </w14:textOutline>
    </w:rPr>
  </w:style>
  <w:style w:type="paragraph" w:customStyle="1" w:styleId="Cuerpo">
    <w:name w:val="Cuerpo"/>
    <w:rsid w:val="00483622"/>
    <w:rPr>
      <w:rFonts w:ascii="Calibri" w:eastAsia="Calibri" w:hAnsi="Calibri" w:cs="Calibri"/>
      <w:color w:val="000000"/>
      <w:sz w:val="24"/>
      <w:szCs w:val="24"/>
      <w:u w:color="000000"/>
    </w:rPr>
  </w:style>
  <w:style w:type="paragraph" w:customStyle="1" w:styleId="Predeterminado">
    <w:name w:val="Predeterminado"/>
    <w:rsid w:val="00483622"/>
    <w:pPr>
      <w:spacing w:before="160" w:line="288" w:lineRule="auto"/>
    </w:pPr>
    <w:rPr>
      <w:rFonts w:ascii="Helvetica Neue" w:hAnsi="Helvetica Neue" w:cs="Arial Unicode MS"/>
      <w:color w:val="000000"/>
      <w:sz w:val="24"/>
      <w:szCs w:val="24"/>
      <w:lang w:val="es-ES_tradnl"/>
    </w:rPr>
  </w:style>
  <w:style w:type="paragraph" w:styleId="BalloonText">
    <w:name w:val="Balloon Text"/>
    <w:basedOn w:val="Normal"/>
    <w:link w:val="BalloonTextChar"/>
    <w:uiPriority w:val="99"/>
    <w:semiHidden/>
    <w:unhideWhenUsed/>
    <w:rsid w:val="003373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32B"/>
    <w:rPr>
      <w:rFonts w:ascii="Segoe UI" w:hAnsi="Segoe UI" w:cs="Segoe UI"/>
      <w:sz w:val="18"/>
      <w:szCs w:val="18"/>
      <w:lang w:val="en-US" w:eastAsia="en-US"/>
    </w:rPr>
  </w:style>
  <w:style w:type="table" w:styleId="TableGrid">
    <w:name w:val="Table Grid"/>
    <w:basedOn w:val="TableNormal"/>
    <w:uiPriority w:val="39"/>
    <w:rsid w:val="004B61E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1E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PageNumber">
    <w:name w:val="page number"/>
    <w:basedOn w:val="DefaultParagraphFont"/>
    <w:uiPriority w:val="99"/>
    <w:unhideWhenUsed/>
    <w:rsid w:val="00D73FD8"/>
  </w:style>
  <w:style w:type="paragraph" w:styleId="FootnoteText">
    <w:name w:val="footnote text"/>
    <w:basedOn w:val="Normal"/>
    <w:link w:val="FootnoteTextChar"/>
    <w:uiPriority w:val="99"/>
    <w:semiHidden/>
    <w:unhideWhenUsed/>
    <w:rsid w:val="0020196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0"/>
      <w:szCs w:val="20"/>
      <w:bdr w:val="none" w:sz="0" w:space="0" w:color="auto"/>
      <w:lang w:val="es-ES" w:eastAsia="es-MX"/>
    </w:rPr>
  </w:style>
  <w:style w:type="character" w:customStyle="1" w:styleId="FootnoteTextChar">
    <w:name w:val="Footnote Text Char"/>
    <w:basedOn w:val="DefaultParagraphFont"/>
    <w:link w:val="FootnoteText"/>
    <w:uiPriority w:val="99"/>
    <w:semiHidden/>
    <w:rsid w:val="00201967"/>
    <w:rPr>
      <w:rFonts w:eastAsia="Times New Roman"/>
      <w:bdr w:val="none" w:sz="0" w:space="0" w:color="auto"/>
      <w:lang w:val="es-ES"/>
    </w:rPr>
  </w:style>
  <w:style w:type="character" w:styleId="FootnoteReference">
    <w:name w:val="footnote reference"/>
    <w:basedOn w:val="DefaultParagraphFont"/>
    <w:uiPriority w:val="99"/>
    <w:semiHidden/>
    <w:unhideWhenUsed/>
    <w:rsid w:val="00201967"/>
    <w:rPr>
      <w:vertAlign w:val="superscript"/>
    </w:rPr>
  </w:style>
  <w:style w:type="character" w:styleId="LineNumber">
    <w:name w:val="line number"/>
    <w:basedOn w:val="DefaultParagraphFont"/>
    <w:uiPriority w:val="99"/>
    <w:semiHidden/>
    <w:unhideWhenUsed/>
    <w:rsid w:val="00E54C22"/>
  </w:style>
  <w:style w:type="character" w:styleId="CommentReference">
    <w:name w:val="annotation reference"/>
    <w:basedOn w:val="DefaultParagraphFont"/>
    <w:uiPriority w:val="99"/>
    <w:semiHidden/>
    <w:unhideWhenUsed/>
    <w:rsid w:val="00C769B9"/>
    <w:rPr>
      <w:sz w:val="16"/>
      <w:szCs w:val="16"/>
    </w:rPr>
  </w:style>
  <w:style w:type="paragraph" w:styleId="CommentText">
    <w:name w:val="annotation text"/>
    <w:basedOn w:val="Normal"/>
    <w:link w:val="CommentTextChar"/>
    <w:uiPriority w:val="99"/>
    <w:semiHidden/>
    <w:unhideWhenUsed/>
    <w:rsid w:val="00C769B9"/>
    <w:rPr>
      <w:sz w:val="20"/>
      <w:szCs w:val="20"/>
    </w:rPr>
  </w:style>
  <w:style w:type="character" w:customStyle="1" w:styleId="CommentTextChar">
    <w:name w:val="Comment Text Char"/>
    <w:basedOn w:val="DefaultParagraphFont"/>
    <w:link w:val="CommentText"/>
    <w:uiPriority w:val="99"/>
    <w:semiHidden/>
    <w:rsid w:val="00C769B9"/>
    <w:rPr>
      <w:lang w:eastAsia="en-US"/>
    </w:rPr>
  </w:style>
  <w:style w:type="paragraph" w:styleId="CommentSubject">
    <w:name w:val="annotation subject"/>
    <w:basedOn w:val="CommentText"/>
    <w:next w:val="CommentText"/>
    <w:link w:val="CommentSubjectChar"/>
    <w:uiPriority w:val="99"/>
    <w:semiHidden/>
    <w:unhideWhenUsed/>
    <w:rsid w:val="00C769B9"/>
    <w:rPr>
      <w:b/>
      <w:bCs/>
    </w:rPr>
  </w:style>
  <w:style w:type="character" w:customStyle="1" w:styleId="CommentSubjectChar">
    <w:name w:val="Comment Subject Char"/>
    <w:basedOn w:val="CommentTextChar"/>
    <w:link w:val="CommentSubject"/>
    <w:uiPriority w:val="99"/>
    <w:semiHidden/>
    <w:rsid w:val="00C769B9"/>
    <w:rPr>
      <w:b/>
      <w:bCs/>
      <w:lang w:eastAsia="en-US"/>
    </w:rPr>
  </w:style>
  <w:style w:type="paragraph" w:styleId="Revision">
    <w:name w:val="Revision"/>
    <w:hidden/>
    <w:uiPriority w:val="99"/>
    <w:semiHidden/>
    <w:rsid w:val="0043156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24659">
      <w:bodyDiv w:val="1"/>
      <w:marLeft w:val="0"/>
      <w:marRight w:val="0"/>
      <w:marTop w:val="0"/>
      <w:marBottom w:val="0"/>
      <w:divBdr>
        <w:top w:val="none" w:sz="0" w:space="0" w:color="auto"/>
        <w:left w:val="none" w:sz="0" w:space="0" w:color="auto"/>
        <w:bottom w:val="none" w:sz="0" w:space="0" w:color="auto"/>
        <w:right w:val="none" w:sz="0" w:space="0" w:color="auto"/>
      </w:divBdr>
      <w:divsChild>
        <w:div w:id="1377772844">
          <w:marLeft w:val="0"/>
          <w:marRight w:val="0"/>
          <w:marTop w:val="0"/>
          <w:marBottom w:val="0"/>
          <w:divBdr>
            <w:top w:val="none" w:sz="0" w:space="0" w:color="auto"/>
            <w:left w:val="none" w:sz="0" w:space="0" w:color="auto"/>
            <w:bottom w:val="none" w:sz="0" w:space="0" w:color="auto"/>
            <w:right w:val="none" w:sz="0" w:space="0" w:color="auto"/>
          </w:divBdr>
        </w:div>
        <w:div w:id="720134281">
          <w:marLeft w:val="0"/>
          <w:marRight w:val="0"/>
          <w:marTop w:val="0"/>
          <w:marBottom w:val="0"/>
          <w:divBdr>
            <w:top w:val="none" w:sz="0" w:space="0" w:color="auto"/>
            <w:left w:val="none" w:sz="0" w:space="0" w:color="auto"/>
            <w:bottom w:val="none" w:sz="0" w:space="0" w:color="auto"/>
            <w:right w:val="none" w:sz="0" w:space="0" w:color="auto"/>
          </w:divBdr>
        </w:div>
      </w:divsChild>
    </w:div>
    <w:div w:id="976687047">
      <w:bodyDiv w:val="1"/>
      <w:marLeft w:val="0"/>
      <w:marRight w:val="0"/>
      <w:marTop w:val="0"/>
      <w:marBottom w:val="0"/>
      <w:divBdr>
        <w:top w:val="none" w:sz="0" w:space="0" w:color="auto"/>
        <w:left w:val="none" w:sz="0" w:space="0" w:color="auto"/>
        <w:bottom w:val="none" w:sz="0" w:space="0" w:color="auto"/>
        <w:right w:val="none" w:sz="0" w:space="0" w:color="auto"/>
      </w:divBdr>
    </w:div>
    <w:div w:id="1391155253">
      <w:bodyDiv w:val="1"/>
      <w:marLeft w:val="0"/>
      <w:marRight w:val="0"/>
      <w:marTop w:val="0"/>
      <w:marBottom w:val="0"/>
      <w:divBdr>
        <w:top w:val="none" w:sz="0" w:space="0" w:color="auto"/>
        <w:left w:val="none" w:sz="0" w:space="0" w:color="auto"/>
        <w:bottom w:val="none" w:sz="0" w:space="0" w:color="auto"/>
        <w:right w:val="none" w:sz="0" w:space="0" w:color="auto"/>
      </w:divBdr>
      <w:divsChild>
        <w:div w:id="358093412">
          <w:marLeft w:val="0"/>
          <w:marRight w:val="0"/>
          <w:marTop w:val="0"/>
          <w:marBottom w:val="0"/>
          <w:divBdr>
            <w:top w:val="none" w:sz="0" w:space="0" w:color="auto"/>
            <w:left w:val="none" w:sz="0" w:space="0" w:color="auto"/>
            <w:bottom w:val="none" w:sz="0" w:space="0" w:color="auto"/>
            <w:right w:val="none" w:sz="0" w:space="0" w:color="auto"/>
          </w:divBdr>
          <w:divsChild>
            <w:div w:id="1128595847">
              <w:marLeft w:val="0"/>
              <w:marRight w:val="0"/>
              <w:marTop w:val="0"/>
              <w:marBottom w:val="0"/>
              <w:divBdr>
                <w:top w:val="none" w:sz="0" w:space="0" w:color="auto"/>
                <w:left w:val="none" w:sz="0" w:space="0" w:color="auto"/>
                <w:bottom w:val="none" w:sz="0" w:space="0" w:color="auto"/>
                <w:right w:val="none" w:sz="0" w:space="0" w:color="auto"/>
              </w:divBdr>
              <w:divsChild>
                <w:div w:id="1592395197">
                  <w:marLeft w:val="0"/>
                  <w:marRight w:val="0"/>
                  <w:marTop w:val="0"/>
                  <w:marBottom w:val="0"/>
                  <w:divBdr>
                    <w:top w:val="none" w:sz="0" w:space="0" w:color="auto"/>
                    <w:left w:val="none" w:sz="0" w:space="0" w:color="auto"/>
                    <w:bottom w:val="none" w:sz="0" w:space="0" w:color="auto"/>
                    <w:right w:val="none" w:sz="0" w:space="0" w:color="auto"/>
                  </w:divBdr>
                </w:div>
                <w:div w:id="1038318736">
                  <w:marLeft w:val="0"/>
                  <w:marRight w:val="0"/>
                  <w:marTop w:val="0"/>
                  <w:marBottom w:val="0"/>
                  <w:divBdr>
                    <w:top w:val="none" w:sz="0" w:space="0" w:color="auto"/>
                    <w:left w:val="none" w:sz="0" w:space="0" w:color="auto"/>
                    <w:bottom w:val="none" w:sz="0" w:space="0" w:color="auto"/>
                    <w:right w:val="none" w:sz="0" w:space="0" w:color="auto"/>
                  </w:divBdr>
                </w:div>
              </w:divsChild>
            </w:div>
            <w:div w:id="317079947">
              <w:marLeft w:val="0"/>
              <w:marRight w:val="0"/>
              <w:marTop w:val="0"/>
              <w:marBottom w:val="0"/>
              <w:divBdr>
                <w:top w:val="none" w:sz="0" w:space="0" w:color="auto"/>
                <w:left w:val="none" w:sz="0" w:space="0" w:color="auto"/>
                <w:bottom w:val="none" w:sz="0" w:space="0" w:color="auto"/>
                <w:right w:val="none" w:sz="0" w:space="0" w:color="auto"/>
              </w:divBdr>
            </w:div>
          </w:divsChild>
        </w:div>
        <w:div w:id="2096391966">
          <w:marLeft w:val="0"/>
          <w:marRight w:val="0"/>
          <w:marTop w:val="0"/>
          <w:marBottom w:val="0"/>
          <w:divBdr>
            <w:top w:val="none" w:sz="0" w:space="0" w:color="auto"/>
            <w:left w:val="none" w:sz="0" w:space="0" w:color="auto"/>
            <w:bottom w:val="none" w:sz="0" w:space="0" w:color="auto"/>
            <w:right w:val="none" w:sz="0" w:space="0" w:color="auto"/>
          </w:divBdr>
          <w:divsChild>
            <w:div w:id="1552810872">
              <w:marLeft w:val="0"/>
              <w:marRight w:val="0"/>
              <w:marTop w:val="0"/>
              <w:marBottom w:val="0"/>
              <w:divBdr>
                <w:top w:val="none" w:sz="0" w:space="0" w:color="auto"/>
                <w:left w:val="none" w:sz="0" w:space="0" w:color="auto"/>
                <w:bottom w:val="none" w:sz="0" w:space="0" w:color="auto"/>
                <w:right w:val="none" w:sz="0" w:space="0" w:color="auto"/>
              </w:divBdr>
              <w:divsChild>
                <w:div w:id="323438885">
                  <w:marLeft w:val="0"/>
                  <w:marRight w:val="0"/>
                  <w:marTop w:val="0"/>
                  <w:marBottom w:val="0"/>
                  <w:divBdr>
                    <w:top w:val="none" w:sz="0" w:space="0" w:color="auto"/>
                    <w:left w:val="none" w:sz="0" w:space="0" w:color="auto"/>
                    <w:bottom w:val="none" w:sz="0" w:space="0" w:color="auto"/>
                    <w:right w:val="none" w:sz="0" w:space="0" w:color="auto"/>
                  </w:divBdr>
                </w:div>
                <w:div w:id="805464477">
                  <w:marLeft w:val="0"/>
                  <w:marRight w:val="0"/>
                  <w:marTop w:val="0"/>
                  <w:marBottom w:val="0"/>
                  <w:divBdr>
                    <w:top w:val="none" w:sz="0" w:space="0" w:color="auto"/>
                    <w:left w:val="none" w:sz="0" w:space="0" w:color="auto"/>
                    <w:bottom w:val="none" w:sz="0" w:space="0" w:color="auto"/>
                    <w:right w:val="none" w:sz="0" w:space="0" w:color="auto"/>
                  </w:divBdr>
                </w:div>
              </w:divsChild>
            </w:div>
            <w:div w:id="711465725">
              <w:marLeft w:val="0"/>
              <w:marRight w:val="0"/>
              <w:marTop w:val="0"/>
              <w:marBottom w:val="0"/>
              <w:divBdr>
                <w:top w:val="none" w:sz="0" w:space="0" w:color="auto"/>
                <w:left w:val="none" w:sz="0" w:space="0" w:color="auto"/>
                <w:bottom w:val="none" w:sz="0" w:space="0" w:color="auto"/>
                <w:right w:val="none" w:sz="0" w:space="0" w:color="auto"/>
              </w:divBdr>
            </w:div>
          </w:divsChild>
        </w:div>
        <w:div w:id="1167204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footer1.xml.rels><?xml version="1.0" encoding="UTF-8" standalone="yes"?>
<Relationships xmlns="http://schemas.openxmlformats.org/package/2006/relationships"><Relationship Id="rId1" Type="http://schemas.openxmlformats.org/officeDocument/2006/relationships/hyperlink" Target="mailto:rectoria@uacm.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AC6C27-8921-48E9-9B85-DF5B44BF0A47}" type="doc">
      <dgm:prSet loTypeId="urn:microsoft.com/office/officeart/2005/8/layout/list1" loCatId="list" qsTypeId="urn:microsoft.com/office/officeart/2005/8/quickstyle/simple3" qsCatId="simple" csTypeId="urn:microsoft.com/office/officeart/2005/8/colors/accent2_4" csCatId="accent2" phldr="1"/>
      <dgm:spPr/>
      <dgm:t>
        <a:bodyPr/>
        <a:lstStyle/>
        <a:p>
          <a:endParaRPr lang="es-MX"/>
        </a:p>
      </dgm:t>
    </dgm:pt>
    <dgm:pt modelId="{BE5385B7-FE1F-42DF-9442-646DE060D08B}">
      <dgm:prSet phldrT="[Texto]"/>
      <dgm:spPr/>
      <dgm:t>
        <a:bodyPr/>
        <a:lstStyle/>
        <a:p>
          <a:r>
            <a:rPr lang="es-MX"/>
            <a:t>Área Coordinadora de Archivos</a:t>
          </a:r>
        </a:p>
      </dgm:t>
    </dgm:pt>
    <dgm:pt modelId="{F6F2E94F-0BBB-4EC6-BED6-64A1DEB76CE2}" type="parTrans" cxnId="{CEE56AF3-6701-4D75-8815-6AEBE39E28AD}">
      <dgm:prSet/>
      <dgm:spPr/>
      <dgm:t>
        <a:bodyPr/>
        <a:lstStyle/>
        <a:p>
          <a:endParaRPr lang="es-MX"/>
        </a:p>
      </dgm:t>
    </dgm:pt>
    <dgm:pt modelId="{1FB2C895-A8D2-469E-9D5A-27A8E86EC5BC}" type="sibTrans" cxnId="{CEE56AF3-6701-4D75-8815-6AEBE39E28AD}">
      <dgm:prSet/>
      <dgm:spPr/>
      <dgm:t>
        <a:bodyPr/>
        <a:lstStyle/>
        <a:p>
          <a:endParaRPr lang="es-MX"/>
        </a:p>
      </dgm:t>
    </dgm:pt>
    <dgm:pt modelId="{82A6141A-F7E7-4F4A-8373-AF35AFA00DD8}">
      <dgm:prSet phldrT="[Texto]"/>
      <dgm:spPr/>
      <dgm:t>
        <a:bodyPr/>
        <a:lstStyle/>
        <a:p>
          <a:r>
            <a:rPr lang="es-MX"/>
            <a:t>Áreas operativas (Correspondencia y </a:t>
          </a:r>
          <a:r>
            <a:rPr lang="es-MX">
              <a:solidFill>
                <a:srgbClr val="FF0000"/>
              </a:solidFill>
            </a:rPr>
            <a:t>archivos:</a:t>
          </a:r>
          <a:r>
            <a:rPr lang="es-MX"/>
            <a:t> de trámite, </a:t>
          </a:r>
          <a:r>
            <a:rPr lang="es-MX">
              <a:solidFill>
                <a:srgbClr val="FF0000"/>
              </a:solidFill>
            </a:rPr>
            <a:t>de </a:t>
          </a:r>
          <a:r>
            <a:rPr lang="es-MX"/>
            <a:t>concentración e histórico)</a:t>
          </a:r>
        </a:p>
      </dgm:t>
    </dgm:pt>
    <dgm:pt modelId="{7109F8D1-597F-4902-A2AB-8B85B976E2BF}" type="parTrans" cxnId="{0FE82D52-B10F-4351-851E-3AF16EFDE051}">
      <dgm:prSet/>
      <dgm:spPr/>
      <dgm:t>
        <a:bodyPr/>
        <a:lstStyle/>
        <a:p>
          <a:endParaRPr lang="es-MX"/>
        </a:p>
      </dgm:t>
    </dgm:pt>
    <dgm:pt modelId="{4478A005-2639-42CA-94B8-B798E5BD7581}" type="sibTrans" cxnId="{0FE82D52-B10F-4351-851E-3AF16EFDE051}">
      <dgm:prSet/>
      <dgm:spPr/>
      <dgm:t>
        <a:bodyPr/>
        <a:lstStyle/>
        <a:p>
          <a:endParaRPr lang="es-MX"/>
        </a:p>
      </dgm:t>
    </dgm:pt>
    <dgm:pt modelId="{CFEEEC96-B1A5-45DD-88CC-7D28CBA2FFCB}">
      <dgm:prSet phldrT="[Texto]"/>
      <dgm:spPr/>
      <dgm:t>
        <a:bodyPr/>
        <a:lstStyle/>
        <a:p>
          <a:r>
            <a:rPr lang="es-MX"/>
            <a:t>Las demás áreas que conforman el COTECIAD</a:t>
          </a:r>
        </a:p>
      </dgm:t>
    </dgm:pt>
    <dgm:pt modelId="{3F0CA530-1FA6-4985-B872-BF9D3919793F}" type="parTrans" cxnId="{B0CA6FDD-6908-43D0-B976-1E23D6344A6A}">
      <dgm:prSet/>
      <dgm:spPr/>
      <dgm:t>
        <a:bodyPr/>
        <a:lstStyle/>
        <a:p>
          <a:endParaRPr lang="es-MX"/>
        </a:p>
      </dgm:t>
    </dgm:pt>
    <dgm:pt modelId="{4A49D553-F6BB-4F4F-ABB4-09631B70AFAD}" type="sibTrans" cxnId="{B0CA6FDD-6908-43D0-B976-1E23D6344A6A}">
      <dgm:prSet/>
      <dgm:spPr/>
      <dgm:t>
        <a:bodyPr/>
        <a:lstStyle/>
        <a:p>
          <a:endParaRPr lang="es-MX"/>
        </a:p>
      </dgm:t>
    </dgm:pt>
    <dgm:pt modelId="{54DB13E5-20DF-4D6B-8641-FA3D87BC289A}" type="pres">
      <dgm:prSet presAssocID="{4CAC6C27-8921-48E9-9B85-DF5B44BF0A47}" presName="linear" presStyleCnt="0">
        <dgm:presLayoutVars>
          <dgm:dir/>
          <dgm:animLvl val="lvl"/>
          <dgm:resizeHandles val="exact"/>
        </dgm:presLayoutVars>
      </dgm:prSet>
      <dgm:spPr/>
    </dgm:pt>
    <dgm:pt modelId="{686B9FB8-296B-4D9A-9BE2-F74ECF5AA50A}" type="pres">
      <dgm:prSet presAssocID="{BE5385B7-FE1F-42DF-9442-646DE060D08B}" presName="parentLin" presStyleCnt="0"/>
      <dgm:spPr/>
    </dgm:pt>
    <dgm:pt modelId="{0FDCBC73-F124-439F-B849-14AAD8245B66}" type="pres">
      <dgm:prSet presAssocID="{BE5385B7-FE1F-42DF-9442-646DE060D08B}" presName="parentLeftMargin" presStyleLbl="node1" presStyleIdx="0" presStyleCnt="3"/>
      <dgm:spPr/>
    </dgm:pt>
    <dgm:pt modelId="{A6BA703D-3DA8-48DB-A1C7-AC3039FA2C44}" type="pres">
      <dgm:prSet presAssocID="{BE5385B7-FE1F-42DF-9442-646DE060D08B}" presName="parentText" presStyleLbl="node1" presStyleIdx="0" presStyleCnt="3">
        <dgm:presLayoutVars>
          <dgm:chMax val="0"/>
          <dgm:bulletEnabled val="1"/>
        </dgm:presLayoutVars>
      </dgm:prSet>
      <dgm:spPr/>
    </dgm:pt>
    <dgm:pt modelId="{F5BDDFD8-6470-4BBA-91F2-C063C588BD9B}" type="pres">
      <dgm:prSet presAssocID="{BE5385B7-FE1F-42DF-9442-646DE060D08B}" presName="negativeSpace" presStyleCnt="0"/>
      <dgm:spPr/>
    </dgm:pt>
    <dgm:pt modelId="{05E7F21D-6DCC-4170-AE6C-07C893E09760}" type="pres">
      <dgm:prSet presAssocID="{BE5385B7-FE1F-42DF-9442-646DE060D08B}" presName="childText" presStyleLbl="conFgAcc1" presStyleIdx="0" presStyleCnt="3">
        <dgm:presLayoutVars>
          <dgm:bulletEnabled val="1"/>
        </dgm:presLayoutVars>
      </dgm:prSet>
      <dgm:spPr/>
    </dgm:pt>
    <dgm:pt modelId="{B7A210A7-3EA6-4B1B-B7B3-50F3B34291BC}" type="pres">
      <dgm:prSet presAssocID="{1FB2C895-A8D2-469E-9D5A-27A8E86EC5BC}" presName="spaceBetweenRectangles" presStyleCnt="0"/>
      <dgm:spPr/>
    </dgm:pt>
    <dgm:pt modelId="{8C44C9D0-D18B-4DF9-B31F-759BB57C7A86}" type="pres">
      <dgm:prSet presAssocID="{82A6141A-F7E7-4F4A-8373-AF35AFA00DD8}" presName="parentLin" presStyleCnt="0"/>
      <dgm:spPr/>
    </dgm:pt>
    <dgm:pt modelId="{21C760DC-D6EB-4BE0-B03C-5F035D8AC116}" type="pres">
      <dgm:prSet presAssocID="{82A6141A-F7E7-4F4A-8373-AF35AFA00DD8}" presName="parentLeftMargin" presStyleLbl="node1" presStyleIdx="0" presStyleCnt="3"/>
      <dgm:spPr/>
    </dgm:pt>
    <dgm:pt modelId="{50DEA944-30A4-41CB-A7E0-4E491FDDD1F0}" type="pres">
      <dgm:prSet presAssocID="{82A6141A-F7E7-4F4A-8373-AF35AFA00DD8}" presName="parentText" presStyleLbl="node1" presStyleIdx="1" presStyleCnt="3">
        <dgm:presLayoutVars>
          <dgm:chMax val="0"/>
          <dgm:bulletEnabled val="1"/>
        </dgm:presLayoutVars>
      </dgm:prSet>
      <dgm:spPr/>
    </dgm:pt>
    <dgm:pt modelId="{90E44451-860C-4DDA-A8B4-F0B78A06D488}" type="pres">
      <dgm:prSet presAssocID="{82A6141A-F7E7-4F4A-8373-AF35AFA00DD8}" presName="negativeSpace" presStyleCnt="0"/>
      <dgm:spPr/>
    </dgm:pt>
    <dgm:pt modelId="{9B0538B6-D017-4D2D-BD56-277F5D1ACA4A}" type="pres">
      <dgm:prSet presAssocID="{82A6141A-F7E7-4F4A-8373-AF35AFA00DD8}" presName="childText" presStyleLbl="conFgAcc1" presStyleIdx="1" presStyleCnt="3">
        <dgm:presLayoutVars>
          <dgm:bulletEnabled val="1"/>
        </dgm:presLayoutVars>
      </dgm:prSet>
      <dgm:spPr/>
    </dgm:pt>
    <dgm:pt modelId="{8BFCC17C-7ACE-42C2-A146-9B38A56CFC5C}" type="pres">
      <dgm:prSet presAssocID="{4478A005-2639-42CA-94B8-B798E5BD7581}" presName="spaceBetweenRectangles" presStyleCnt="0"/>
      <dgm:spPr/>
    </dgm:pt>
    <dgm:pt modelId="{C49EF4DB-4323-4191-B81C-547FFF36A281}" type="pres">
      <dgm:prSet presAssocID="{CFEEEC96-B1A5-45DD-88CC-7D28CBA2FFCB}" presName="parentLin" presStyleCnt="0"/>
      <dgm:spPr/>
    </dgm:pt>
    <dgm:pt modelId="{30911231-9BFD-46AD-9D02-A118CAA66EDF}" type="pres">
      <dgm:prSet presAssocID="{CFEEEC96-B1A5-45DD-88CC-7D28CBA2FFCB}" presName="parentLeftMargin" presStyleLbl="node1" presStyleIdx="1" presStyleCnt="3"/>
      <dgm:spPr/>
    </dgm:pt>
    <dgm:pt modelId="{69DE6F59-9669-4AC2-87FA-397671092B8A}" type="pres">
      <dgm:prSet presAssocID="{CFEEEC96-B1A5-45DD-88CC-7D28CBA2FFCB}" presName="parentText" presStyleLbl="node1" presStyleIdx="2" presStyleCnt="3">
        <dgm:presLayoutVars>
          <dgm:chMax val="0"/>
          <dgm:bulletEnabled val="1"/>
        </dgm:presLayoutVars>
      </dgm:prSet>
      <dgm:spPr/>
    </dgm:pt>
    <dgm:pt modelId="{C48D49A2-FA04-438D-B48D-5B28090A778C}" type="pres">
      <dgm:prSet presAssocID="{CFEEEC96-B1A5-45DD-88CC-7D28CBA2FFCB}" presName="negativeSpace" presStyleCnt="0"/>
      <dgm:spPr/>
    </dgm:pt>
    <dgm:pt modelId="{A332161B-5CF2-4AC2-AB6D-DE1CC89CEFE1}" type="pres">
      <dgm:prSet presAssocID="{CFEEEC96-B1A5-45DD-88CC-7D28CBA2FFCB}" presName="childText" presStyleLbl="conFgAcc1" presStyleIdx="2" presStyleCnt="3">
        <dgm:presLayoutVars>
          <dgm:bulletEnabled val="1"/>
        </dgm:presLayoutVars>
      </dgm:prSet>
      <dgm:spPr/>
    </dgm:pt>
  </dgm:ptLst>
  <dgm:cxnLst>
    <dgm:cxn modelId="{ACE4F312-FA6F-4159-89DA-FE97507E82C3}" type="presOf" srcId="{82A6141A-F7E7-4F4A-8373-AF35AFA00DD8}" destId="{50DEA944-30A4-41CB-A7E0-4E491FDDD1F0}" srcOrd="1" destOrd="0" presId="urn:microsoft.com/office/officeart/2005/8/layout/list1"/>
    <dgm:cxn modelId="{94C6AF20-4361-494D-A966-36F046BD5F38}" type="presOf" srcId="{82A6141A-F7E7-4F4A-8373-AF35AFA00DD8}" destId="{21C760DC-D6EB-4BE0-B03C-5F035D8AC116}" srcOrd="0" destOrd="0" presId="urn:microsoft.com/office/officeart/2005/8/layout/list1"/>
    <dgm:cxn modelId="{82B68D2A-BA83-41D3-BE39-02E5E194DC58}" type="presOf" srcId="{CFEEEC96-B1A5-45DD-88CC-7D28CBA2FFCB}" destId="{69DE6F59-9669-4AC2-87FA-397671092B8A}" srcOrd="1" destOrd="0" presId="urn:microsoft.com/office/officeart/2005/8/layout/list1"/>
    <dgm:cxn modelId="{84E5C43A-CD28-4956-B93E-077A40F9BFC5}" type="presOf" srcId="{CFEEEC96-B1A5-45DD-88CC-7D28CBA2FFCB}" destId="{30911231-9BFD-46AD-9D02-A118CAA66EDF}" srcOrd="0" destOrd="0" presId="urn:microsoft.com/office/officeart/2005/8/layout/list1"/>
    <dgm:cxn modelId="{0FE82D52-B10F-4351-851E-3AF16EFDE051}" srcId="{4CAC6C27-8921-48E9-9B85-DF5B44BF0A47}" destId="{82A6141A-F7E7-4F4A-8373-AF35AFA00DD8}" srcOrd="1" destOrd="0" parTransId="{7109F8D1-597F-4902-A2AB-8B85B976E2BF}" sibTransId="{4478A005-2639-42CA-94B8-B798E5BD7581}"/>
    <dgm:cxn modelId="{340F045B-FD1C-4482-A7C1-0E06E3450194}" type="presOf" srcId="{BE5385B7-FE1F-42DF-9442-646DE060D08B}" destId="{0FDCBC73-F124-439F-B849-14AAD8245B66}" srcOrd="0" destOrd="0" presId="urn:microsoft.com/office/officeart/2005/8/layout/list1"/>
    <dgm:cxn modelId="{B3E21794-6E3C-472C-9A01-01948E3B7197}" type="presOf" srcId="{4CAC6C27-8921-48E9-9B85-DF5B44BF0A47}" destId="{54DB13E5-20DF-4D6B-8641-FA3D87BC289A}" srcOrd="0" destOrd="0" presId="urn:microsoft.com/office/officeart/2005/8/layout/list1"/>
    <dgm:cxn modelId="{B0CA6FDD-6908-43D0-B976-1E23D6344A6A}" srcId="{4CAC6C27-8921-48E9-9B85-DF5B44BF0A47}" destId="{CFEEEC96-B1A5-45DD-88CC-7D28CBA2FFCB}" srcOrd="2" destOrd="0" parTransId="{3F0CA530-1FA6-4985-B872-BF9D3919793F}" sibTransId="{4A49D553-F6BB-4F4F-ABB4-09631B70AFAD}"/>
    <dgm:cxn modelId="{CEE56AF3-6701-4D75-8815-6AEBE39E28AD}" srcId="{4CAC6C27-8921-48E9-9B85-DF5B44BF0A47}" destId="{BE5385B7-FE1F-42DF-9442-646DE060D08B}" srcOrd="0" destOrd="0" parTransId="{F6F2E94F-0BBB-4EC6-BED6-64A1DEB76CE2}" sibTransId="{1FB2C895-A8D2-469E-9D5A-27A8E86EC5BC}"/>
    <dgm:cxn modelId="{B4013BFF-8483-4DE6-AE7B-739927F1B128}" type="presOf" srcId="{BE5385B7-FE1F-42DF-9442-646DE060D08B}" destId="{A6BA703D-3DA8-48DB-A1C7-AC3039FA2C44}" srcOrd="1" destOrd="0" presId="urn:microsoft.com/office/officeart/2005/8/layout/list1"/>
    <dgm:cxn modelId="{F6061FCB-2CCC-42B6-9283-05FE446F4D7B}" type="presParOf" srcId="{54DB13E5-20DF-4D6B-8641-FA3D87BC289A}" destId="{686B9FB8-296B-4D9A-9BE2-F74ECF5AA50A}" srcOrd="0" destOrd="0" presId="urn:microsoft.com/office/officeart/2005/8/layout/list1"/>
    <dgm:cxn modelId="{8F5FA07A-77D9-43EB-89E1-0786011CF278}" type="presParOf" srcId="{686B9FB8-296B-4D9A-9BE2-F74ECF5AA50A}" destId="{0FDCBC73-F124-439F-B849-14AAD8245B66}" srcOrd="0" destOrd="0" presId="urn:microsoft.com/office/officeart/2005/8/layout/list1"/>
    <dgm:cxn modelId="{AA502AC7-28BF-4234-9BA8-EB2DE3EB4348}" type="presParOf" srcId="{686B9FB8-296B-4D9A-9BE2-F74ECF5AA50A}" destId="{A6BA703D-3DA8-48DB-A1C7-AC3039FA2C44}" srcOrd="1" destOrd="0" presId="urn:microsoft.com/office/officeart/2005/8/layout/list1"/>
    <dgm:cxn modelId="{79718B56-F9A2-4E98-B474-4CF9578E7268}" type="presParOf" srcId="{54DB13E5-20DF-4D6B-8641-FA3D87BC289A}" destId="{F5BDDFD8-6470-4BBA-91F2-C063C588BD9B}" srcOrd="1" destOrd="0" presId="urn:microsoft.com/office/officeart/2005/8/layout/list1"/>
    <dgm:cxn modelId="{49B180EB-CD17-4A5A-8F27-B2D473846941}" type="presParOf" srcId="{54DB13E5-20DF-4D6B-8641-FA3D87BC289A}" destId="{05E7F21D-6DCC-4170-AE6C-07C893E09760}" srcOrd="2" destOrd="0" presId="urn:microsoft.com/office/officeart/2005/8/layout/list1"/>
    <dgm:cxn modelId="{119EF9A3-477B-4656-B17E-CEBF708CAB63}" type="presParOf" srcId="{54DB13E5-20DF-4D6B-8641-FA3D87BC289A}" destId="{B7A210A7-3EA6-4B1B-B7B3-50F3B34291BC}" srcOrd="3" destOrd="0" presId="urn:microsoft.com/office/officeart/2005/8/layout/list1"/>
    <dgm:cxn modelId="{D23DDBCD-40AA-4A9C-93E2-1E242FC61D5E}" type="presParOf" srcId="{54DB13E5-20DF-4D6B-8641-FA3D87BC289A}" destId="{8C44C9D0-D18B-4DF9-B31F-759BB57C7A86}" srcOrd="4" destOrd="0" presId="urn:microsoft.com/office/officeart/2005/8/layout/list1"/>
    <dgm:cxn modelId="{04DD29C8-B260-4E93-AD5D-88B743598A10}" type="presParOf" srcId="{8C44C9D0-D18B-4DF9-B31F-759BB57C7A86}" destId="{21C760DC-D6EB-4BE0-B03C-5F035D8AC116}" srcOrd="0" destOrd="0" presId="urn:microsoft.com/office/officeart/2005/8/layout/list1"/>
    <dgm:cxn modelId="{E1D37A9A-541C-42BA-8470-41D45375B990}" type="presParOf" srcId="{8C44C9D0-D18B-4DF9-B31F-759BB57C7A86}" destId="{50DEA944-30A4-41CB-A7E0-4E491FDDD1F0}" srcOrd="1" destOrd="0" presId="urn:microsoft.com/office/officeart/2005/8/layout/list1"/>
    <dgm:cxn modelId="{0D06B0C1-F2E1-42AB-A51C-09F0567FF349}" type="presParOf" srcId="{54DB13E5-20DF-4D6B-8641-FA3D87BC289A}" destId="{90E44451-860C-4DDA-A8B4-F0B78A06D488}" srcOrd="5" destOrd="0" presId="urn:microsoft.com/office/officeart/2005/8/layout/list1"/>
    <dgm:cxn modelId="{62544A1F-94EC-4765-9D0F-AE6C434E204D}" type="presParOf" srcId="{54DB13E5-20DF-4D6B-8641-FA3D87BC289A}" destId="{9B0538B6-D017-4D2D-BD56-277F5D1ACA4A}" srcOrd="6" destOrd="0" presId="urn:microsoft.com/office/officeart/2005/8/layout/list1"/>
    <dgm:cxn modelId="{B4F334EA-22C8-411D-BF15-2950DCA2112B}" type="presParOf" srcId="{54DB13E5-20DF-4D6B-8641-FA3D87BC289A}" destId="{8BFCC17C-7ACE-42C2-A146-9B38A56CFC5C}" srcOrd="7" destOrd="0" presId="urn:microsoft.com/office/officeart/2005/8/layout/list1"/>
    <dgm:cxn modelId="{0A2F45CA-0C96-461C-BC83-293273BD584A}" type="presParOf" srcId="{54DB13E5-20DF-4D6B-8641-FA3D87BC289A}" destId="{C49EF4DB-4323-4191-B81C-547FFF36A281}" srcOrd="8" destOrd="0" presId="urn:microsoft.com/office/officeart/2005/8/layout/list1"/>
    <dgm:cxn modelId="{D17D7C63-4939-46C7-81BD-A81D55DD67BA}" type="presParOf" srcId="{C49EF4DB-4323-4191-B81C-547FFF36A281}" destId="{30911231-9BFD-46AD-9D02-A118CAA66EDF}" srcOrd="0" destOrd="0" presId="urn:microsoft.com/office/officeart/2005/8/layout/list1"/>
    <dgm:cxn modelId="{63308DA5-FB1D-422F-BD0D-723AB04F8FB6}" type="presParOf" srcId="{C49EF4DB-4323-4191-B81C-547FFF36A281}" destId="{69DE6F59-9669-4AC2-87FA-397671092B8A}" srcOrd="1" destOrd="0" presId="urn:microsoft.com/office/officeart/2005/8/layout/list1"/>
    <dgm:cxn modelId="{50CB011A-1B3A-4ADC-8590-7271434564A1}" type="presParOf" srcId="{54DB13E5-20DF-4D6B-8641-FA3D87BC289A}" destId="{C48D49A2-FA04-438D-B48D-5B28090A778C}" srcOrd="9" destOrd="0" presId="urn:microsoft.com/office/officeart/2005/8/layout/list1"/>
    <dgm:cxn modelId="{DB297463-0B3C-4C58-8197-DF7C2FBE71B6}" type="presParOf" srcId="{54DB13E5-20DF-4D6B-8641-FA3D87BC289A}" destId="{A332161B-5CF2-4AC2-AB6D-DE1CC89CEFE1}"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F7C749-59C7-44AB-9357-A17EAC9048FB}" type="doc">
      <dgm:prSet loTypeId="urn:microsoft.com/office/officeart/2005/8/layout/default#1" loCatId="list" qsTypeId="urn:microsoft.com/office/officeart/2005/8/quickstyle/simple3" qsCatId="simple" csTypeId="urn:microsoft.com/office/officeart/2005/8/colors/accent2_4" csCatId="accent2" phldr="1"/>
      <dgm:spPr/>
      <dgm:t>
        <a:bodyPr/>
        <a:lstStyle/>
        <a:p>
          <a:endParaRPr lang="es-MX"/>
        </a:p>
      </dgm:t>
    </dgm:pt>
    <dgm:pt modelId="{D5355EB1-EE02-4834-8995-A9EAC631E5F7}">
      <dgm:prSet phldrT="[Texto]"/>
      <dgm:spPr/>
      <dgm:t>
        <a:bodyPr/>
        <a:lstStyle/>
        <a:p>
          <a:pPr algn="ctr"/>
          <a:r>
            <a:rPr lang="es-MX"/>
            <a:t>Consejo Universitario</a:t>
          </a:r>
        </a:p>
      </dgm:t>
    </dgm:pt>
    <dgm:pt modelId="{BF6AE1D1-10C0-4B5F-B1F3-7F2F5E43BE0C}" type="parTrans" cxnId="{738BB8C6-2125-495C-B216-1C8EC0001853}">
      <dgm:prSet/>
      <dgm:spPr/>
      <dgm:t>
        <a:bodyPr/>
        <a:lstStyle/>
        <a:p>
          <a:pPr algn="ctr"/>
          <a:endParaRPr lang="es-MX"/>
        </a:p>
      </dgm:t>
    </dgm:pt>
    <dgm:pt modelId="{112B1B15-0FC3-41C2-99AB-AB5E0D82D6C7}" type="sibTrans" cxnId="{738BB8C6-2125-495C-B216-1C8EC0001853}">
      <dgm:prSet/>
      <dgm:spPr/>
      <dgm:t>
        <a:bodyPr/>
        <a:lstStyle/>
        <a:p>
          <a:pPr algn="ctr"/>
          <a:endParaRPr lang="es-MX"/>
        </a:p>
      </dgm:t>
    </dgm:pt>
    <dgm:pt modelId="{613156DD-D48B-4FD9-9A67-DDF5E5EAA012}">
      <dgm:prSet phldrT="[Texto]"/>
      <dgm:spPr/>
      <dgm:t>
        <a:bodyPr/>
        <a:lstStyle/>
        <a:p>
          <a:pPr algn="ctr"/>
          <a:r>
            <a:rPr lang="es-MX"/>
            <a:t>Rectoría</a:t>
          </a:r>
        </a:p>
      </dgm:t>
    </dgm:pt>
    <dgm:pt modelId="{603503ED-497B-4B3A-9CDB-E2FF45C1B9D9}" type="parTrans" cxnId="{7884E69A-AA2F-4756-AC0A-87BAEA8615EC}">
      <dgm:prSet/>
      <dgm:spPr/>
      <dgm:t>
        <a:bodyPr/>
        <a:lstStyle/>
        <a:p>
          <a:pPr algn="ctr"/>
          <a:endParaRPr lang="es-MX"/>
        </a:p>
      </dgm:t>
    </dgm:pt>
    <dgm:pt modelId="{CBC38FD4-0C30-4334-B2EF-D21457F88878}" type="sibTrans" cxnId="{7884E69A-AA2F-4756-AC0A-87BAEA8615EC}">
      <dgm:prSet/>
      <dgm:spPr/>
      <dgm:t>
        <a:bodyPr/>
        <a:lstStyle/>
        <a:p>
          <a:pPr algn="ctr"/>
          <a:endParaRPr lang="es-MX"/>
        </a:p>
      </dgm:t>
    </dgm:pt>
    <dgm:pt modelId="{660B9C85-389D-46AD-BAB5-75C252005810}">
      <dgm:prSet phldrT="[Texto]"/>
      <dgm:spPr/>
      <dgm:t>
        <a:bodyPr/>
        <a:lstStyle/>
        <a:p>
          <a:pPr algn="ctr"/>
          <a:r>
            <a:rPr lang="es-MX"/>
            <a:t>Archivo de Concentración</a:t>
          </a:r>
        </a:p>
      </dgm:t>
    </dgm:pt>
    <dgm:pt modelId="{91FD86FB-9424-4962-A596-C7339B6F8C14}" type="parTrans" cxnId="{4CC12C13-C1FA-4E09-B94C-3C37A6FD0B87}">
      <dgm:prSet/>
      <dgm:spPr/>
      <dgm:t>
        <a:bodyPr/>
        <a:lstStyle/>
        <a:p>
          <a:pPr algn="ctr"/>
          <a:endParaRPr lang="es-MX"/>
        </a:p>
      </dgm:t>
    </dgm:pt>
    <dgm:pt modelId="{40387933-239F-4E31-BAAD-A06BB95A8382}" type="sibTrans" cxnId="{4CC12C13-C1FA-4E09-B94C-3C37A6FD0B87}">
      <dgm:prSet/>
      <dgm:spPr/>
      <dgm:t>
        <a:bodyPr/>
        <a:lstStyle/>
        <a:p>
          <a:pPr algn="ctr"/>
          <a:endParaRPr lang="es-MX"/>
        </a:p>
      </dgm:t>
    </dgm:pt>
    <dgm:pt modelId="{8854B2FE-E67D-48AD-9F6F-3E3BFFFE50CC}">
      <dgm:prSet phldrT="[Texto]"/>
      <dgm:spPr/>
      <dgm:t>
        <a:bodyPr/>
        <a:lstStyle/>
        <a:p>
          <a:pPr algn="ctr"/>
          <a:r>
            <a:rPr lang="es-MX"/>
            <a:t>Archivo Histórico</a:t>
          </a:r>
        </a:p>
      </dgm:t>
    </dgm:pt>
    <dgm:pt modelId="{8A631184-447F-4FF9-AA67-DCC7E5D16B42}" type="parTrans" cxnId="{806ED3ED-3C36-40D1-BCE1-FD2A721619F3}">
      <dgm:prSet/>
      <dgm:spPr/>
      <dgm:t>
        <a:bodyPr/>
        <a:lstStyle/>
        <a:p>
          <a:pPr algn="ctr"/>
          <a:endParaRPr lang="es-MX"/>
        </a:p>
      </dgm:t>
    </dgm:pt>
    <dgm:pt modelId="{27253B72-9865-4377-A1FF-CD13F2DCAD6A}" type="sibTrans" cxnId="{806ED3ED-3C36-40D1-BCE1-FD2A721619F3}">
      <dgm:prSet/>
      <dgm:spPr/>
      <dgm:t>
        <a:bodyPr/>
        <a:lstStyle/>
        <a:p>
          <a:pPr algn="ctr"/>
          <a:endParaRPr lang="es-MX"/>
        </a:p>
      </dgm:t>
    </dgm:pt>
    <dgm:pt modelId="{DFC204FF-637B-495A-9652-3DEBCDD5D133}">
      <dgm:prSet/>
      <dgm:spPr/>
      <dgm:t>
        <a:bodyPr/>
        <a:lstStyle/>
        <a:p>
          <a:pPr algn="ctr"/>
          <a:r>
            <a:rPr lang="es-MX"/>
            <a:t>Secretaría General</a:t>
          </a:r>
        </a:p>
      </dgm:t>
    </dgm:pt>
    <dgm:pt modelId="{3F9B5B9F-FC39-4B84-AF2D-4D3F4FB0D23B}" type="parTrans" cxnId="{D6380932-AEB0-4018-8F69-625F90405F5B}">
      <dgm:prSet/>
      <dgm:spPr/>
      <dgm:t>
        <a:bodyPr/>
        <a:lstStyle/>
        <a:p>
          <a:pPr algn="ctr"/>
          <a:endParaRPr lang="es-MX"/>
        </a:p>
      </dgm:t>
    </dgm:pt>
    <dgm:pt modelId="{511FC15F-AFA2-420D-BDC0-8506561F0DC6}" type="sibTrans" cxnId="{D6380932-AEB0-4018-8F69-625F90405F5B}">
      <dgm:prSet/>
      <dgm:spPr/>
      <dgm:t>
        <a:bodyPr/>
        <a:lstStyle/>
        <a:p>
          <a:pPr algn="ctr"/>
          <a:endParaRPr lang="es-MX"/>
        </a:p>
      </dgm:t>
    </dgm:pt>
    <dgm:pt modelId="{188A9A2E-3678-4BA6-8E36-EDAACF8563B1}">
      <dgm:prSet/>
      <dgm:spPr/>
      <dgm:t>
        <a:bodyPr/>
        <a:lstStyle/>
        <a:p>
          <a:pPr algn="ctr"/>
          <a:r>
            <a:rPr lang="es-MX"/>
            <a:t>Oficina del Abogado General</a:t>
          </a:r>
        </a:p>
      </dgm:t>
    </dgm:pt>
    <dgm:pt modelId="{951A3137-DF4F-4099-A869-6D82E8D22C04}" type="parTrans" cxnId="{47C9F494-13EA-4744-AC5C-382A49D3A875}">
      <dgm:prSet/>
      <dgm:spPr/>
      <dgm:t>
        <a:bodyPr/>
        <a:lstStyle/>
        <a:p>
          <a:pPr algn="ctr"/>
          <a:endParaRPr lang="es-MX"/>
        </a:p>
      </dgm:t>
    </dgm:pt>
    <dgm:pt modelId="{D782C3A8-4613-4CC6-9551-4DE46206D66C}" type="sibTrans" cxnId="{47C9F494-13EA-4744-AC5C-382A49D3A875}">
      <dgm:prSet/>
      <dgm:spPr/>
      <dgm:t>
        <a:bodyPr/>
        <a:lstStyle/>
        <a:p>
          <a:pPr algn="ctr"/>
          <a:endParaRPr lang="es-MX"/>
        </a:p>
      </dgm:t>
    </dgm:pt>
    <dgm:pt modelId="{2E013476-E38D-4CF3-AD8F-8586526BC4CA}">
      <dgm:prSet/>
      <dgm:spPr/>
      <dgm:t>
        <a:bodyPr/>
        <a:lstStyle/>
        <a:p>
          <a:pPr algn="ctr"/>
          <a:r>
            <a:rPr lang="es-MX"/>
            <a:t>Contraloría General</a:t>
          </a:r>
        </a:p>
      </dgm:t>
    </dgm:pt>
    <dgm:pt modelId="{1F783D95-DB09-4C0F-83E7-A61D77799B0F}" type="parTrans" cxnId="{74FFC7AD-6F71-4314-B174-F7B7C1142FC7}">
      <dgm:prSet/>
      <dgm:spPr/>
      <dgm:t>
        <a:bodyPr/>
        <a:lstStyle/>
        <a:p>
          <a:pPr algn="ctr"/>
          <a:endParaRPr lang="es-MX"/>
        </a:p>
      </dgm:t>
    </dgm:pt>
    <dgm:pt modelId="{04EBEF74-6812-42AC-88E7-F09DAC89F2D5}" type="sibTrans" cxnId="{74FFC7AD-6F71-4314-B174-F7B7C1142FC7}">
      <dgm:prSet/>
      <dgm:spPr/>
      <dgm:t>
        <a:bodyPr/>
        <a:lstStyle/>
        <a:p>
          <a:pPr algn="ctr"/>
          <a:endParaRPr lang="es-MX"/>
        </a:p>
      </dgm:t>
    </dgm:pt>
    <dgm:pt modelId="{6EBE5936-2B20-4D12-A004-B19DE1334931}">
      <dgm:prSet/>
      <dgm:spPr/>
      <dgm:t>
        <a:bodyPr/>
        <a:lstStyle/>
        <a:p>
          <a:pPr algn="ctr"/>
          <a:r>
            <a:rPr lang="es-MX"/>
            <a:t>Archivos de Trámite</a:t>
          </a:r>
        </a:p>
      </dgm:t>
    </dgm:pt>
    <dgm:pt modelId="{67BE0D96-9664-4647-A7CB-ED143A361DB1}" type="parTrans" cxnId="{8DD43CF9-8209-4252-8F3E-6527C62D995E}">
      <dgm:prSet/>
      <dgm:spPr/>
      <dgm:t>
        <a:bodyPr/>
        <a:lstStyle/>
        <a:p>
          <a:pPr algn="ctr"/>
          <a:endParaRPr lang="es-MX"/>
        </a:p>
      </dgm:t>
    </dgm:pt>
    <dgm:pt modelId="{53F92B45-F172-49A2-99D5-23230DC5D693}" type="sibTrans" cxnId="{8DD43CF9-8209-4252-8F3E-6527C62D995E}">
      <dgm:prSet/>
      <dgm:spPr/>
      <dgm:t>
        <a:bodyPr/>
        <a:lstStyle/>
        <a:p>
          <a:pPr algn="ctr"/>
          <a:endParaRPr lang="es-MX"/>
        </a:p>
      </dgm:t>
    </dgm:pt>
    <dgm:pt modelId="{804224B0-8DAE-497A-A214-F3C8B81A03AE}">
      <dgm:prSet/>
      <dgm:spPr/>
      <dgm:t>
        <a:bodyPr/>
        <a:lstStyle/>
        <a:p>
          <a:r>
            <a:rPr lang="es-MX"/>
            <a:t>Defensoría de los Derechos Universitarios</a:t>
          </a:r>
        </a:p>
      </dgm:t>
    </dgm:pt>
    <dgm:pt modelId="{60BF2B50-CA61-4E4D-B1D3-FDB21AB0B9B9}" type="parTrans" cxnId="{B9F55E90-653A-4088-BD36-F4469D298D79}">
      <dgm:prSet/>
      <dgm:spPr/>
      <dgm:t>
        <a:bodyPr/>
        <a:lstStyle/>
        <a:p>
          <a:endParaRPr lang="es-MX"/>
        </a:p>
      </dgm:t>
    </dgm:pt>
    <dgm:pt modelId="{225D9EE9-CB97-45A8-BE16-92BFB828DC87}" type="sibTrans" cxnId="{B9F55E90-653A-4088-BD36-F4469D298D79}">
      <dgm:prSet/>
      <dgm:spPr/>
      <dgm:t>
        <a:bodyPr/>
        <a:lstStyle/>
        <a:p>
          <a:endParaRPr lang="es-MX"/>
        </a:p>
      </dgm:t>
    </dgm:pt>
    <dgm:pt modelId="{06BDAE1E-27CF-4255-9D94-B6096F80E4A3}">
      <dgm:prSet/>
      <dgm:spPr/>
      <dgm:t>
        <a:bodyPr/>
        <a:lstStyle/>
        <a:p>
          <a:r>
            <a:rPr lang="es-MX"/>
            <a:t>Tesorería</a:t>
          </a:r>
        </a:p>
      </dgm:t>
    </dgm:pt>
    <dgm:pt modelId="{EFF9C8D1-24DD-46EE-B3AA-D30C8A4AC519}" type="parTrans" cxnId="{3C8154F4-D7E5-4A77-82C5-6A6CA9195FFC}">
      <dgm:prSet/>
      <dgm:spPr/>
      <dgm:t>
        <a:bodyPr/>
        <a:lstStyle/>
        <a:p>
          <a:endParaRPr lang="es-MX"/>
        </a:p>
      </dgm:t>
    </dgm:pt>
    <dgm:pt modelId="{34342D1F-DD80-46BE-A60E-E53B8A7B68AB}" type="sibTrans" cxnId="{3C8154F4-D7E5-4A77-82C5-6A6CA9195FFC}">
      <dgm:prSet/>
      <dgm:spPr/>
      <dgm:t>
        <a:bodyPr/>
        <a:lstStyle/>
        <a:p>
          <a:endParaRPr lang="es-MX"/>
        </a:p>
      </dgm:t>
    </dgm:pt>
    <dgm:pt modelId="{6C8002E0-E707-4995-A29E-CDBF77BF293E}">
      <dgm:prSet/>
      <dgm:spPr/>
      <dgm:t>
        <a:bodyPr/>
        <a:lstStyle/>
        <a:p>
          <a:r>
            <a:rPr lang="es-MX"/>
            <a:t>Coordinaciones administrativas o académicas y Consejos de Plantel</a:t>
          </a:r>
        </a:p>
      </dgm:t>
    </dgm:pt>
    <dgm:pt modelId="{B81209C6-7100-44F5-AB20-E7A2D855641B}" type="parTrans" cxnId="{99902E43-7CE3-4046-8B6F-A448D9ECC7B6}">
      <dgm:prSet/>
      <dgm:spPr/>
      <dgm:t>
        <a:bodyPr/>
        <a:lstStyle/>
        <a:p>
          <a:endParaRPr lang="es-MX"/>
        </a:p>
      </dgm:t>
    </dgm:pt>
    <dgm:pt modelId="{1F015A77-F10C-4E03-BF1B-DCB47A48A392}" type="sibTrans" cxnId="{99902E43-7CE3-4046-8B6F-A448D9ECC7B6}">
      <dgm:prSet/>
      <dgm:spPr/>
      <dgm:t>
        <a:bodyPr/>
        <a:lstStyle/>
        <a:p>
          <a:endParaRPr lang="es-MX"/>
        </a:p>
      </dgm:t>
    </dgm:pt>
    <dgm:pt modelId="{BC791C60-5377-4752-98C6-A0906C1017A7}">
      <dgm:prSet/>
      <dgm:spPr/>
      <dgm:t>
        <a:bodyPr/>
        <a:lstStyle/>
        <a:p>
          <a:r>
            <a:rPr lang="es-MX"/>
            <a:t>Unidad de Transparencia</a:t>
          </a:r>
        </a:p>
      </dgm:t>
    </dgm:pt>
    <dgm:pt modelId="{B1C12D9A-E19F-4E67-A472-152001A2E34F}" type="parTrans" cxnId="{910413F4-D7E1-4D37-9823-CA7CF5F1A944}">
      <dgm:prSet/>
      <dgm:spPr/>
      <dgm:t>
        <a:bodyPr/>
        <a:lstStyle/>
        <a:p>
          <a:endParaRPr lang="es-MX"/>
        </a:p>
      </dgm:t>
    </dgm:pt>
    <dgm:pt modelId="{E95DCB7D-A667-4C28-B60A-D99645850137}" type="sibTrans" cxnId="{910413F4-D7E1-4D37-9823-CA7CF5F1A944}">
      <dgm:prSet/>
      <dgm:spPr/>
      <dgm:t>
        <a:bodyPr/>
        <a:lstStyle/>
        <a:p>
          <a:endParaRPr lang="es-MX"/>
        </a:p>
      </dgm:t>
    </dgm:pt>
    <dgm:pt modelId="{F205379D-C503-4F97-BC1B-FBE77DC203EF}" type="pres">
      <dgm:prSet presAssocID="{9FF7C749-59C7-44AB-9357-A17EAC9048FB}" presName="diagram" presStyleCnt="0">
        <dgm:presLayoutVars>
          <dgm:dir/>
          <dgm:resizeHandles val="exact"/>
        </dgm:presLayoutVars>
      </dgm:prSet>
      <dgm:spPr/>
    </dgm:pt>
    <dgm:pt modelId="{7244F708-0076-463F-996A-65FB803743B6}" type="pres">
      <dgm:prSet presAssocID="{D5355EB1-EE02-4834-8995-A9EAC631E5F7}" presName="node" presStyleLbl="node1" presStyleIdx="0" presStyleCnt="12">
        <dgm:presLayoutVars>
          <dgm:bulletEnabled val="1"/>
        </dgm:presLayoutVars>
      </dgm:prSet>
      <dgm:spPr/>
    </dgm:pt>
    <dgm:pt modelId="{60877033-3C89-412C-8AAB-040ED1813EB3}" type="pres">
      <dgm:prSet presAssocID="{112B1B15-0FC3-41C2-99AB-AB5E0D82D6C7}" presName="sibTrans" presStyleCnt="0"/>
      <dgm:spPr/>
    </dgm:pt>
    <dgm:pt modelId="{655B0F15-B938-41B7-906F-EAC6B59A6BF5}" type="pres">
      <dgm:prSet presAssocID="{613156DD-D48B-4FD9-9A67-DDF5E5EAA012}" presName="node" presStyleLbl="node1" presStyleIdx="1" presStyleCnt="12">
        <dgm:presLayoutVars>
          <dgm:bulletEnabled val="1"/>
        </dgm:presLayoutVars>
      </dgm:prSet>
      <dgm:spPr/>
    </dgm:pt>
    <dgm:pt modelId="{CD5AB124-71A0-4B21-8C53-8F491037CAE2}" type="pres">
      <dgm:prSet presAssocID="{CBC38FD4-0C30-4334-B2EF-D21457F88878}" presName="sibTrans" presStyleCnt="0"/>
      <dgm:spPr/>
    </dgm:pt>
    <dgm:pt modelId="{99D6FF04-7216-41B2-A062-DCB8C428CA4D}" type="pres">
      <dgm:prSet presAssocID="{DFC204FF-637B-495A-9652-3DEBCDD5D133}" presName="node" presStyleLbl="node1" presStyleIdx="2" presStyleCnt="12">
        <dgm:presLayoutVars>
          <dgm:bulletEnabled val="1"/>
        </dgm:presLayoutVars>
      </dgm:prSet>
      <dgm:spPr/>
    </dgm:pt>
    <dgm:pt modelId="{70CB006D-7018-4C33-B031-924981EAB01C}" type="pres">
      <dgm:prSet presAssocID="{511FC15F-AFA2-420D-BDC0-8506561F0DC6}" presName="sibTrans" presStyleCnt="0"/>
      <dgm:spPr/>
    </dgm:pt>
    <dgm:pt modelId="{EFFD8CE6-69F3-4731-8429-6960E1799491}" type="pres">
      <dgm:prSet presAssocID="{188A9A2E-3678-4BA6-8E36-EDAACF8563B1}" presName="node" presStyleLbl="node1" presStyleIdx="3" presStyleCnt="12">
        <dgm:presLayoutVars>
          <dgm:bulletEnabled val="1"/>
        </dgm:presLayoutVars>
      </dgm:prSet>
      <dgm:spPr/>
    </dgm:pt>
    <dgm:pt modelId="{082F9322-82AC-4F70-A841-FC4110547B95}" type="pres">
      <dgm:prSet presAssocID="{D782C3A8-4613-4CC6-9551-4DE46206D66C}" presName="sibTrans" presStyleCnt="0"/>
      <dgm:spPr/>
    </dgm:pt>
    <dgm:pt modelId="{C0038DAA-D8F7-4EEA-BA84-07B08554A93F}" type="pres">
      <dgm:prSet presAssocID="{2E013476-E38D-4CF3-AD8F-8586526BC4CA}" presName="node" presStyleLbl="node1" presStyleIdx="4" presStyleCnt="12">
        <dgm:presLayoutVars>
          <dgm:bulletEnabled val="1"/>
        </dgm:presLayoutVars>
      </dgm:prSet>
      <dgm:spPr/>
    </dgm:pt>
    <dgm:pt modelId="{8FA5682C-232F-43CB-9FFD-B6F6FF1B18A8}" type="pres">
      <dgm:prSet presAssocID="{04EBEF74-6812-42AC-88E7-F09DAC89F2D5}" presName="sibTrans" presStyleCnt="0"/>
      <dgm:spPr/>
    </dgm:pt>
    <dgm:pt modelId="{57044F02-2E00-4B7A-86DE-D5F87B977DB0}" type="pres">
      <dgm:prSet presAssocID="{804224B0-8DAE-497A-A214-F3C8B81A03AE}" presName="node" presStyleLbl="node1" presStyleIdx="5" presStyleCnt="12">
        <dgm:presLayoutVars>
          <dgm:bulletEnabled val="1"/>
        </dgm:presLayoutVars>
      </dgm:prSet>
      <dgm:spPr/>
    </dgm:pt>
    <dgm:pt modelId="{BF9B1810-024F-42D7-BE8E-5E596311A019}" type="pres">
      <dgm:prSet presAssocID="{225D9EE9-CB97-45A8-BE16-92BFB828DC87}" presName="sibTrans" presStyleCnt="0"/>
      <dgm:spPr/>
    </dgm:pt>
    <dgm:pt modelId="{9B051056-4FEC-457E-B2D1-231F2D05344F}" type="pres">
      <dgm:prSet presAssocID="{06BDAE1E-27CF-4255-9D94-B6096F80E4A3}" presName="node" presStyleLbl="node1" presStyleIdx="6" presStyleCnt="12">
        <dgm:presLayoutVars>
          <dgm:bulletEnabled val="1"/>
        </dgm:presLayoutVars>
      </dgm:prSet>
      <dgm:spPr/>
    </dgm:pt>
    <dgm:pt modelId="{8B96063C-1B01-48A4-87C2-B4D2424CA7EA}" type="pres">
      <dgm:prSet presAssocID="{34342D1F-DD80-46BE-A60E-E53B8A7B68AB}" presName="sibTrans" presStyleCnt="0"/>
      <dgm:spPr/>
    </dgm:pt>
    <dgm:pt modelId="{D1304308-BF7A-41BA-815A-B45CA99C9C0D}" type="pres">
      <dgm:prSet presAssocID="{6C8002E0-E707-4995-A29E-CDBF77BF293E}" presName="node" presStyleLbl="node1" presStyleIdx="7" presStyleCnt="12">
        <dgm:presLayoutVars>
          <dgm:bulletEnabled val="1"/>
        </dgm:presLayoutVars>
      </dgm:prSet>
      <dgm:spPr/>
    </dgm:pt>
    <dgm:pt modelId="{B01ECDB1-A555-49B4-A58B-810C3BE13E8E}" type="pres">
      <dgm:prSet presAssocID="{1F015A77-F10C-4E03-BF1B-DCB47A48A392}" presName="sibTrans" presStyleCnt="0"/>
      <dgm:spPr/>
    </dgm:pt>
    <dgm:pt modelId="{8B444F7F-2266-4AFC-9F86-41AD28EA1BC2}" type="pres">
      <dgm:prSet presAssocID="{BC791C60-5377-4752-98C6-A0906C1017A7}" presName="node" presStyleLbl="node1" presStyleIdx="8" presStyleCnt="12">
        <dgm:presLayoutVars>
          <dgm:bulletEnabled val="1"/>
        </dgm:presLayoutVars>
      </dgm:prSet>
      <dgm:spPr/>
    </dgm:pt>
    <dgm:pt modelId="{C94EFB02-EC05-4464-9F22-E1D89212DD26}" type="pres">
      <dgm:prSet presAssocID="{E95DCB7D-A667-4C28-B60A-D99645850137}" presName="sibTrans" presStyleCnt="0"/>
      <dgm:spPr/>
    </dgm:pt>
    <dgm:pt modelId="{7444D02C-647A-4C03-814F-0CCFEC3ABE89}" type="pres">
      <dgm:prSet presAssocID="{6EBE5936-2B20-4D12-A004-B19DE1334931}" presName="node" presStyleLbl="node1" presStyleIdx="9" presStyleCnt="12">
        <dgm:presLayoutVars>
          <dgm:bulletEnabled val="1"/>
        </dgm:presLayoutVars>
      </dgm:prSet>
      <dgm:spPr/>
    </dgm:pt>
    <dgm:pt modelId="{A675473E-DA2B-4342-88F3-BA367678960A}" type="pres">
      <dgm:prSet presAssocID="{53F92B45-F172-49A2-99D5-23230DC5D693}" presName="sibTrans" presStyleCnt="0"/>
      <dgm:spPr/>
    </dgm:pt>
    <dgm:pt modelId="{20D107F9-575C-4ADB-ACB1-87069CD05158}" type="pres">
      <dgm:prSet presAssocID="{660B9C85-389D-46AD-BAB5-75C252005810}" presName="node" presStyleLbl="node1" presStyleIdx="10" presStyleCnt="12">
        <dgm:presLayoutVars>
          <dgm:bulletEnabled val="1"/>
        </dgm:presLayoutVars>
      </dgm:prSet>
      <dgm:spPr/>
    </dgm:pt>
    <dgm:pt modelId="{4228872A-AD0D-4F57-B733-39B63FF5ADFF}" type="pres">
      <dgm:prSet presAssocID="{40387933-239F-4E31-BAAD-A06BB95A8382}" presName="sibTrans" presStyleCnt="0"/>
      <dgm:spPr/>
    </dgm:pt>
    <dgm:pt modelId="{F4DEAC9F-C484-4413-9CED-1A899D67A11D}" type="pres">
      <dgm:prSet presAssocID="{8854B2FE-E67D-48AD-9F6F-3E3BFFFE50CC}" presName="node" presStyleLbl="node1" presStyleIdx="11" presStyleCnt="12">
        <dgm:presLayoutVars>
          <dgm:bulletEnabled val="1"/>
        </dgm:presLayoutVars>
      </dgm:prSet>
      <dgm:spPr/>
    </dgm:pt>
  </dgm:ptLst>
  <dgm:cxnLst>
    <dgm:cxn modelId="{B8507D03-5915-4790-BE7C-BB4906284EF7}" type="presOf" srcId="{6EBE5936-2B20-4D12-A004-B19DE1334931}" destId="{7444D02C-647A-4C03-814F-0CCFEC3ABE89}" srcOrd="0" destOrd="0" presId="urn:microsoft.com/office/officeart/2005/8/layout/default#1"/>
    <dgm:cxn modelId="{3A1FB30C-74AD-42CD-8C6E-5395E9A25932}" type="presOf" srcId="{BC791C60-5377-4752-98C6-A0906C1017A7}" destId="{8B444F7F-2266-4AFC-9F86-41AD28EA1BC2}" srcOrd="0" destOrd="0" presId="urn:microsoft.com/office/officeart/2005/8/layout/default#1"/>
    <dgm:cxn modelId="{4CC12C13-C1FA-4E09-B94C-3C37A6FD0B87}" srcId="{9FF7C749-59C7-44AB-9357-A17EAC9048FB}" destId="{660B9C85-389D-46AD-BAB5-75C252005810}" srcOrd="10" destOrd="0" parTransId="{91FD86FB-9424-4962-A596-C7339B6F8C14}" sibTransId="{40387933-239F-4E31-BAAD-A06BB95A8382}"/>
    <dgm:cxn modelId="{D6380932-AEB0-4018-8F69-625F90405F5B}" srcId="{9FF7C749-59C7-44AB-9357-A17EAC9048FB}" destId="{DFC204FF-637B-495A-9652-3DEBCDD5D133}" srcOrd="2" destOrd="0" parTransId="{3F9B5B9F-FC39-4B84-AF2D-4D3F4FB0D23B}" sibTransId="{511FC15F-AFA2-420D-BDC0-8506561F0DC6}"/>
    <dgm:cxn modelId="{8E1E4F41-1C39-4B8F-873A-261ED37AB4AF}" type="presOf" srcId="{06BDAE1E-27CF-4255-9D94-B6096F80E4A3}" destId="{9B051056-4FEC-457E-B2D1-231F2D05344F}" srcOrd="0" destOrd="0" presId="urn:microsoft.com/office/officeart/2005/8/layout/default#1"/>
    <dgm:cxn modelId="{99902E43-7CE3-4046-8B6F-A448D9ECC7B6}" srcId="{9FF7C749-59C7-44AB-9357-A17EAC9048FB}" destId="{6C8002E0-E707-4995-A29E-CDBF77BF293E}" srcOrd="7" destOrd="0" parTransId="{B81209C6-7100-44F5-AB20-E7A2D855641B}" sibTransId="{1F015A77-F10C-4E03-BF1B-DCB47A48A392}"/>
    <dgm:cxn modelId="{262D1253-7B72-4F95-8C0F-9348523AAFC7}" type="presOf" srcId="{2E013476-E38D-4CF3-AD8F-8586526BC4CA}" destId="{C0038DAA-D8F7-4EEA-BA84-07B08554A93F}" srcOrd="0" destOrd="0" presId="urn:microsoft.com/office/officeart/2005/8/layout/default#1"/>
    <dgm:cxn modelId="{205A3553-F310-4154-A187-D2D2D48C062A}" type="presOf" srcId="{188A9A2E-3678-4BA6-8E36-EDAACF8563B1}" destId="{EFFD8CE6-69F3-4731-8429-6960E1799491}" srcOrd="0" destOrd="0" presId="urn:microsoft.com/office/officeart/2005/8/layout/default#1"/>
    <dgm:cxn modelId="{37F01272-E96C-4512-A85A-E6752CFF66C3}" type="presOf" srcId="{DFC204FF-637B-495A-9652-3DEBCDD5D133}" destId="{99D6FF04-7216-41B2-A062-DCB8C428CA4D}" srcOrd="0" destOrd="0" presId="urn:microsoft.com/office/officeart/2005/8/layout/default#1"/>
    <dgm:cxn modelId="{4D8B8974-DD9A-4AA6-A70E-94B8ED83AC00}" type="presOf" srcId="{804224B0-8DAE-497A-A214-F3C8B81A03AE}" destId="{57044F02-2E00-4B7A-86DE-D5F87B977DB0}" srcOrd="0" destOrd="0" presId="urn:microsoft.com/office/officeart/2005/8/layout/default#1"/>
    <dgm:cxn modelId="{B9F55E90-653A-4088-BD36-F4469D298D79}" srcId="{9FF7C749-59C7-44AB-9357-A17EAC9048FB}" destId="{804224B0-8DAE-497A-A214-F3C8B81A03AE}" srcOrd="5" destOrd="0" parTransId="{60BF2B50-CA61-4E4D-B1D3-FDB21AB0B9B9}" sibTransId="{225D9EE9-CB97-45A8-BE16-92BFB828DC87}"/>
    <dgm:cxn modelId="{B39F3094-F4D1-4780-A230-715EE3090DE3}" type="presOf" srcId="{D5355EB1-EE02-4834-8995-A9EAC631E5F7}" destId="{7244F708-0076-463F-996A-65FB803743B6}" srcOrd="0" destOrd="0" presId="urn:microsoft.com/office/officeart/2005/8/layout/default#1"/>
    <dgm:cxn modelId="{47C9F494-13EA-4744-AC5C-382A49D3A875}" srcId="{9FF7C749-59C7-44AB-9357-A17EAC9048FB}" destId="{188A9A2E-3678-4BA6-8E36-EDAACF8563B1}" srcOrd="3" destOrd="0" parTransId="{951A3137-DF4F-4099-A869-6D82E8D22C04}" sibTransId="{D782C3A8-4613-4CC6-9551-4DE46206D66C}"/>
    <dgm:cxn modelId="{7884E69A-AA2F-4756-AC0A-87BAEA8615EC}" srcId="{9FF7C749-59C7-44AB-9357-A17EAC9048FB}" destId="{613156DD-D48B-4FD9-9A67-DDF5E5EAA012}" srcOrd="1" destOrd="0" parTransId="{603503ED-497B-4B3A-9CDB-E2FF45C1B9D9}" sibTransId="{CBC38FD4-0C30-4334-B2EF-D21457F88878}"/>
    <dgm:cxn modelId="{74FFC7AD-6F71-4314-B174-F7B7C1142FC7}" srcId="{9FF7C749-59C7-44AB-9357-A17EAC9048FB}" destId="{2E013476-E38D-4CF3-AD8F-8586526BC4CA}" srcOrd="4" destOrd="0" parTransId="{1F783D95-DB09-4C0F-83E7-A61D77799B0F}" sibTransId="{04EBEF74-6812-42AC-88E7-F09DAC89F2D5}"/>
    <dgm:cxn modelId="{97A586C0-5DF7-454E-B9DE-9878BF541316}" type="presOf" srcId="{6C8002E0-E707-4995-A29E-CDBF77BF293E}" destId="{D1304308-BF7A-41BA-815A-B45CA99C9C0D}" srcOrd="0" destOrd="0" presId="urn:microsoft.com/office/officeart/2005/8/layout/default#1"/>
    <dgm:cxn modelId="{738BB8C6-2125-495C-B216-1C8EC0001853}" srcId="{9FF7C749-59C7-44AB-9357-A17EAC9048FB}" destId="{D5355EB1-EE02-4834-8995-A9EAC631E5F7}" srcOrd="0" destOrd="0" parTransId="{BF6AE1D1-10C0-4B5F-B1F3-7F2F5E43BE0C}" sibTransId="{112B1B15-0FC3-41C2-99AB-AB5E0D82D6C7}"/>
    <dgm:cxn modelId="{7F073ED3-7974-416F-B398-FFEF663C1A96}" type="presOf" srcId="{8854B2FE-E67D-48AD-9F6F-3E3BFFFE50CC}" destId="{F4DEAC9F-C484-4413-9CED-1A899D67A11D}" srcOrd="0" destOrd="0" presId="urn:microsoft.com/office/officeart/2005/8/layout/default#1"/>
    <dgm:cxn modelId="{3E91B1E2-DA14-4F26-8163-5207285687EE}" type="presOf" srcId="{9FF7C749-59C7-44AB-9357-A17EAC9048FB}" destId="{F205379D-C503-4F97-BC1B-FBE77DC203EF}" srcOrd="0" destOrd="0" presId="urn:microsoft.com/office/officeart/2005/8/layout/default#1"/>
    <dgm:cxn modelId="{D7237FE4-906F-4228-ACF6-FEFA4E1F331B}" type="presOf" srcId="{660B9C85-389D-46AD-BAB5-75C252005810}" destId="{20D107F9-575C-4ADB-ACB1-87069CD05158}" srcOrd="0" destOrd="0" presId="urn:microsoft.com/office/officeart/2005/8/layout/default#1"/>
    <dgm:cxn modelId="{806ED3ED-3C36-40D1-BCE1-FD2A721619F3}" srcId="{9FF7C749-59C7-44AB-9357-A17EAC9048FB}" destId="{8854B2FE-E67D-48AD-9F6F-3E3BFFFE50CC}" srcOrd="11" destOrd="0" parTransId="{8A631184-447F-4FF9-AA67-DCC7E5D16B42}" sibTransId="{27253B72-9865-4377-A1FF-CD13F2DCAD6A}"/>
    <dgm:cxn modelId="{51FEE2ED-F1DC-4E07-8408-9E645E4F7FAA}" type="presOf" srcId="{613156DD-D48B-4FD9-9A67-DDF5E5EAA012}" destId="{655B0F15-B938-41B7-906F-EAC6B59A6BF5}" srcOrd="0" destOrd="0" presId="urn:microsoft.com/office/officeart/2005/8/layout/default#1"/>
    <dgm:cxn modelId="{910413F4-D7E1-4D37-9823-CA7CF5F1A944}" srcId="{9FF7C749-59C7-44AB-9357-A17EAC9048FB}" destId="{BC791C60-5377-4752-98C6-A0906C1017A7}" srcOrd="8" destOrd="0" parTransId="{B1C12D9A-E19F-4E67-A472-152001A2E34F}" sibTransId="{E95DCB7D-A667-4C28-B60A-D99645850137}"/>
    <dgm:cxn modelId="{3C8154F4-D7E5-4A77-82C5-6A6CA9195FFC}" srcId="{9FF7C749-59C7-44AB-9357-A17EAC9048FB}" destId="{06BDAE1E-27CF-4255-9D94-B6096F80E4A3}" srcOrd="6" destOrd="0" parTransId="{EFF9C8D1-24DD-46EE-B3AA-D30C8A4AC519}" sibTransId="{34342D1F-DD80-46BE-A60E-E53B8A7B68AB}"/>
    <dgm:cxn modelId="{8DD43CF9-8209-4252-8F3E-6527C62D995E}" srcId="{9FF7C749-59C7-44AB-9357-A17EAC9048FB}" destId="{6EBE5936-2B20-4D12-A004-B19DE1334931}" srcOrd="9" destOrd="0" parTransId="{67BE0D96-9664-4647-A7CB-ED143A361DB1}" sibTransId="{53F92B45-F172-49A2-99D5-23230DC5D693}"/>
    <dgm:cxn modelId="{C1C4EF75-330D-46EE-9170-697EC285B033}" type="presParOf" srcId="{F205379D-C503-4F97-BC1B-FBE77DC203EF}" destId="{7244F708-0076-463F-996A-65FB803743B6}" srcOrd="0" destOrd="0" presId="urn:microsoft.com/office/officeart/2005/8/layout/default#1"/>
    <dgm:cxn modelId="{197CDA74-FA6D-4B94-9CBE-16955BFC23CC}" type="presParOf" srcId="{F205379D-C503-4F97-BC1B-FBE77DC203EF}" destId="{60877033-3C89-412C-8AAB-040ED1813EB3}" srcOrd="1" destOrd="0" presId="urn:microsoft.com/office/officeart/2005/8/layout/default#1"/>
    <dgm:cxn modelId="{76B0A3FE-54D1-430F-9063-DAB40895A1FA}" type="presParOf" srcId="{F205379D-C503-4F97-BC1B-FBE77DC203EF}" destId="{655B0F15-B938-41B7-906F-EAC6B59A6BF5}" srcOrd="2" destOrd="0" presId="urn:microsoft.com/office/officeart/2005/8/layout/default#1"/>
    <dgm:cxn modelId="{8FC0D379-0A4D-45D8-B3E5-06C2A5BE1839}" type="presParOf" srcId="{F205379D-C503-4F97-BC1B-FBE77DC203EF}" destId="{CD5AB124-71A0-4B21-8C53-8F491037CAE2}" srcOrd="3" destOrd="0" presId="urn:microsoft.com/office/officeart/2005/8/layout/default#1"/>
    <dgm:cxn modelId="{04A41EB4-6692-4E42-9449-A080D484876D}" type="presParOf" srcId="{F205379D-C503-4F97-BC1B-FBE77DC203EF}" destId="{99D6FF04-7216-41B2-A062-DCB8C428CA4D}" srcOrd="4" destOrd="0" presId="urn:microsoft.com/office/officeart/2005/8/layout/default#1"/>
    <dgm:cxn modelId="{C0CA797D-8FAC-4070-B3EB-7A6314AE6312}" type="presParOf" srcId="{F205379D-C503-4F97-BC1B-FBE77DC203EF}" destId="{70CB006D-7018-4C33-B031-924981EAB01C}" srcOrd="5" destOrd="0" presId="urn:microsoft.com/office/officeart/2005/8/layout/default#1"/>
    <dgm:cxn modelId="{AEEB4C2D-BF16-48F3-A987-421FCA24AC52}" type="presParOf" srcId="{F205379D-C503-4F97-BC1B-FBE77DC203EF}" destId="{EFFD8CE6-69F3-4731-8429-6960E1799491}" srcOrd="6" destOrd="0" presId="urn:microsoft.com/office/officeart/2005/8/layout/default#1"/>
    <dgm:cxn modelId="{F0F8693A-BA79-4F75-B4C6-99EB0DAD7F15}" type="presParOf" srcId="{F205379D-C503-4F97-BC1B-FBE77DC203EF}" destId="{082F9322-82AC-4F70-A841-FC4110547B95}" srcOrd="7" destOrd="0" presId="urn:microsoft.com/office/officeart/2005/8/layout/default#1"/>
    <dgm:cxn modelId="{BB366F18-1AE4-40B3-884C-010864258948}" type="presParOf" srcId="{F205379D-C503-4F97-BC1B-FBE77DC203EF}" destId="{C0038DAA-D8F7-4EEA-BA84-07B08554A93F}" srcOrd="8" destOrd="0" presId="urn:microsoft.com/office/officeart/2005/8/layout/default#1"/>
    <dgm:cxn modelId="{035A58F1-9DC4-48AC-834A-6F391E9F9256}" type="presParOf" srcId="{F205379D-C503-4F97-BC1B-FBE77DC203EF}" destId="{8FA5682C-232F-43CB-9FFD-B6F6FF1B18A8}" srcOrd="9" destOrd="0" presId="urn:microsoft.com/office/officeart/2005/8/layout/default#1"/>
    <dgm:cxn modelId="{83DBDB74-5E81-4586-8115-7FF04BF9422B}" type="presParOf" srcId="{F205379D-C503-4F97-BC1B-FBE77DC203EF}" destId="{57044F02-2E00-4B7A-86DE-D5F87B977DB0}" srcOrd="10" destOrd="0" presId="urn:microsoft.com/office/officeart/2005/8/layout/default#1"/>
    <dgm:cxn modelId="{7505ECF8-1B19-4533-9DDE-733E5D1ABB2F}" type="presParOf" srcId="{F205379D-C503-4F97-BC1B-FBE77DC203EF}" destId="{BF9B1810-024F-42D7-BE8E-5E596311A019}" srcOrd="11" destOrd="0" presId="urn:microsoft.com/office/officeart/2005/8/layout/default#1"/>
    <dgm:cxn modelId="{9C78CEDD-6F55-4B1F-8E59-44ACE3D76D30}" type="presParOf" srcId="{F205379D-C503-4F97-BC1B-FBE77DC203EF}" destId="{9B051056-4FEC-457E-B2D1-231F2D05344F}" srcOrd="12" destOrd="0" presId="urn:microsoft.com/office/officeart/2005/8/layout/default#1"/>
    <dgm:cxn modelId="{8D948C15-211C-4B87-94A4-2390C779974A}" type="presParOf" srcId="{F205379D-C503-4F97-BC1B-FBE77DC203EF}" destId="{8B96063C-1B01-48A4-87C2-B4D2424CA7EA}" srcOrd="13" destOrd="0" presId="urn:microsoft.com/office/officeart/2005/8/layout/default#1"/>
    <dgm:cxn modelId="{E4B2FCEB-6938-4D23-A0BE-DD80D702C19F}" type="presParOf" srcId="{F205379D-C503-4F97-BC1B-FBE77DC203EF}" destId="{D1304308-BF7A-41BA-815A-B45CA99C9C0D}" srcOrd="14" destOrd="0" presId="urn:microsoft.com/office/officeart/2005/8/layout/default#1"/>
    <dgm:cxn modelId="{3383E259-FCA7-4F0D-8DE3-CC6C4E2CF59C}" type="presParOf" srcId="{F205379D-C503-4F97-BC1B-FBE77DC203EF}" destId="{B01ECDB1-A555-49B4-A58B-810C3BE13E8E}" srcOrd="15" destOrd="0" presId="urn:microsoft.com/office/officeart/2005/8/layout/default#1"/>
    <dgm:cxn modelId="{EF610134-90E3-43A0-97D0-9E281DAB2F18}" type="presParOf" srcId="{F205379D-C503-4F97-BC1B-FBE77DC203EF}" destId="{8B444F7F-2266-4AFC-9F86-41AD28EA1BC2}" srcOrd="16" destOrd="0" presId="urn:microsoft.com/office/officeart/2005/8/layout/default#1"/>
    <dgm:cxn modelId="{3495BDA9-7F55-46C3-8075-90BFCAAF3EE2}" type="presParOf" srcId="{F205379D-C503-4F97-BC1B-FBE77DC203EF}" destId="{C94EFB02-EC05-4464-9F22-E1D89212DD26}" srcOrd="17" destOrd="0" presId="urn:microsoft.com/office/officeart/2005/8/layout/default#1"/>
    <dgm:cxn modelId="{2D07D9E8-293F-4B82-A20F-85AF8B1FB907}" type="presParOf" srcId="{F205379D-C503-4F97-BC1B-FBE77DC203EF}" destId="{7444D02C-647A-4C03-814F-0CCFEC3ABE89}" srcOrd="18" destOrd="0" presId="urn:microsoft.com/office/officeart/2005/8/layout/default#1"/>
    <dgm:cxn modelId="{1AC2B783-58CF-49C7-B8CF-2804E91D2F9F}" type="presParOf" srcId="{F205379D-C503-4F97-BC1B-FBE77DC203EF}" destId="{A675473E-DA2B-4342-88F3-BA367678960A}" srcOrd="19" destOrd="0" presId="urn:microsoft.com/office/officeart/2005/8/layout/default#1"/>
    <dgm:cxn modelId="{0D889F77-85D0-4533-8046-721528C87BD8}" type="presParOf" srcId="{F205379D-C503-4F97-BC1B-FBE77DC203EF}" destId="{20D107F9-575C-4ADB-ACB1-87069CD05158}" srcOrd="20" destOrd="0" presId="urn:microsoft.com/office/officeart/2005/8/layout/default#1"/>
    <dgm:cxn modelId="{3B152D88-7598-4144-9855-D6DAA0E11FF4}" type="presParOf" srcId="{F205379D-C503-4F97-BC1B-FBE77DC203EF}" destId="{4228872A-AD0D-4F57-B733-39B63FF5ADFF}" srcOrd="21" destOrd="0" presId="urn:microsoft.com/office/officeart/2005/8/layout/default#1"/>
    <dgm:cxn modelId="{75E9542F-F4C8-4A83-B923-DD01FBC2502C}" type="presParOf" srcId="{F205379D-C503-4F97-BC1B-FBE77DC203EF}" destId="{F4DEAC9F-C484-4413-9CED-1A899D67A11D}" srcOrd="22" destOrd="0" presId="urn:microsoft.com/office/officeart/2005/8/layout/defaul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7F21D-6DCC-4170-AE6C-07C893E09760}">
      <dsp:nvSpPr>
        <dsp:cNvPr id="0" name=""/>
        <dsp:cNvSpPr/>
      </dsp:nvSpPr>
      <dsp:spPr>
        <a:xfrm>
          <a:off x="0" y="516608"/>
          <a:ext cx="6088822" cy="176399"/>
        </a:xfrm>
        <a:prstGeom prst="rect">
          <a:avLst/>
        </a:prstGeom>
        <a:solidFill>
          <a:schemeClr val="lt1">
            <a:alpha val="90000"/>
            <a:hueOff val="0"/>
            <a:satOff val="0"/>
            <a:lumOff val="0"/>
            <a:alphaOff val="0"/>
          </a:schemeClr>
        </a:solidFill>
        <a:ln w="9525" cap="flat" cmpd="sng" algn="ctr">
          <a:solidFill>
            <a:schemeClr val="accent2">
              <a:shade val="5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A6BA703D-3DA8-48DB-A1C7-AC3039FA2C44}">
      <dsp:nvSpPr>
        <dsp:cNvPr id="0" name=""/>
        <dsp:cNvSpPr/>
      </dsp:nvSpPr>
      <dsp:spPr>
        <a:xfrm>
          <a:off x="304441" y="413288"/>
          <a:ext cx="4262175" cy="206639"/>
        </a:xfrm>
        <a:prstGeom prst="roundRect">
          <a:avLst/>
        </a:prstGeom>
        <a:gradFill rotWithShape="0">
          <a:gsLst>
            <a:gs pos="0">
              <a:schemeClr val="accent2">
                <a:shade val="50000"/>
                <a:hueOff val="0"/>
                <a:satOff val="0"/>
                <a:lumOff val="0"/>
                <a:alphaOff val="0"/>
                <a:tint val="50000"/>
                <a:satMod val="300000"/>
              </a:schemeClr>
            </a:gs>
            <a:gs pos="35000">
              <a:schemeClr val="accent2">
                <a:shade val="50000"/>
                <a:hueOff val="0"/>
                <a:satOff val="0"/>
                <a:lumOff val="0"/>
                <a:alphaOff val="0"/>
                <a:tint val="37000"/>
                <a:satMod val="300000"/>
              </a:schemeClr>
            </a:gs>
            <a:gs pos="100000">
              <a:schemeClr val="accent2">
                <a:shade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1100" tIns="0" rIns="161100" bIns="0" numCol="1" spcCol="1270" anchor="ctr" anchorCtr="0">
          <a:noAutofit/>
        </a:bodyPr>
        <a:lstStyle/>
        <a:p>
          <a:pPr marL="0" lvl="0" indent="0" algn="l" defTabSz="311150">
            <a:lnSpc>
              <a:spcPct val="90000"/>
            </a:lnSpc>
            <a:spcBef>
              <a:spcPct val="0"/>
            </a:spcBef>
            <a:spcAft>
              <a:spcPct val="35000"/>
            </a:spcAft>
            <a:buNone/>
          </a:pPr>
          <a:r>
            <a:rPr lang="es-MX" sz="700" kern="1200"/>
            <a:t>Área Coordinadora de Archivos</a:t>
          </a:r>
        </a:p>
      </dsp:txBody>
      <dsp:txXfrm>
        <a:off x="314528" y="423375"/>
        <a:ext cx="4242001" cy="186465"/>
      </dsp:txXfrm>
    </dsp:sp>
    <dsp:sp modelId="{9B0538B6-D017-4D2D-BD56-277F5D1ACA4A}">
      <dsp:nvSpPr>
        <dsp:cNvPr id="0" name=""/>
        <dsp:cNvSpPr/>
      </dsp:nvSpPr>
      <dsp:spPr>
        <a:xfrm>
          <a:off x="0" y="834128"/>
          <a:ext cx="6088822" cy="176399"/>
        </a:xfrm>
        <a:prstGeom prst="rect">
          <a:avLst/>
        </a:prstGeom>
        <a:solidFill>
          <a:schemeClr val="lt1">
            <a:alpha val="90000"/>
            <a:hueOff val="0"/>
            <a:satOff val="0"/>
            <a:lumOff val="0"/>
            <a:alphaOff val="0"/>
          </a:schemeClr>
        </a:solidFill>
        <a:ln w="9525" cap="flat" cmpd="sng" algn="ctr">
          <a:solidFill>
            <a:schemeClr val="accent2">
              <a:shade val="50000"/>
              <a:hueOff val="-370661"/>
              <a:satOff val="5772"/>
              <a:lumOff val="28749"/>
              <a:alphaOff val="0"/>
            </a:schemeClr>
          </a:solidFill>
          <a:prstDash val="solid"/>
        </a:ln>
        <a:effectLst/>
      </dsp:spPr>
      <dsp:style>
        <a:lnRef idx="1">
          <a:scrgbClr r="0" g="0" b="0"/>
        </a:lnRef>
        <a:fillRef idx="1">
          <a:scrgbClr r="0" g="0" b="0"/>
        </a:fillRef>
        <a:effectRef idx="0">
          <a:scrgbClr r="0" g="0" b="0"/>
        </a:effectRef>
        <a:fontRef idx="minor"/>
      </dsp:style>
    </dsp:sp>
    <dsp:sp modelId="{50DEA944-30A4-41CB-A7E0-4E491FDDD1F0}">
      <dsp:nvSpPr>
        <dsp:cNvPr id="0" name=""/>
        <dsp:cNvSpPr/>
      </dsp:nvSpPr>
      <dsp:spPr>
        <a:xfrm>
          <a:off x="304441" y="730808"/>
          <a:ext cx="4262175" cy="206639"/>
        </a:xfrm>
        <a:prstGeom prst="roundRect">
          <a:avLst/>
        </a:prstGeom>
        <a:gradFill rotWithShape="0">
          <a:gsLst>
            <a:gs pos="0">
              <a:schemeClr val="accent2">
                <a:shade val="50000"/>
                <a:hueOff val="-394115"/>
                <a:satOff val="5189"/>
                <a:lumOff val="31078"/>
                <a:alphaOff val="0"/>
                <a:tint val="50000"/>
                <a:satMod val="300000"/>
              </a:schemeClr>
            </a:gs>
            <a:gs pos="35000">
              <a:schemeClr val="accent2">
                <a:shade val="50000"/>
                <a:hueOff val="-394115"/>
                <a:satOff val="5189"/>
                <a:lumOff val="31078"/>
                <a:alphaOff val="0"/>
                <a:tint val="37000"/>
                <a:satMod val="300000"/>
              </a:schemeClr>
            </a:gs>
            <a:gs pos="100000">
              <a:schemeClr val="accent2">
                <a:shade val="50000"/>
                <a:hueOff val="-394115"/>
                <a:satOff val="5189"/>
                <a:lumOff val="3107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1100" tIns="0" rIns="161100" bIns="0" numCol="1" spcCol="1270" anchor="ctr" anchorCtr="0">
          <a:noAutofit/>
        </a:bodyPr>
        <a:lstStyle/>
        <a:p>
          <a:pPr marL="0" lvl="0" indent="0" algn="l" defTabSz="311150">
            <a:lnSpc>
              <a:spcPct val="90000"/>
            </a:lnSpc>
            <a:spcBef>
              <a:spcPct val="0"/>
            </a:spcBef>
            <a:spcAft>
              <a:spcPct val="35000"/>
            </a:spcAft>
            <a:buNone/>
          </a:pPr>
          <a:r>
            <a:rPr lang="es-MX" sz="700" kern="1200"/>
            <a:t>Áreas operativas (Correspondencia y </a:t>
          </a:r>
          <a:r>
            <a:rPr lang="es-MX" sz="700" kern="1200">
              <a:solidFill>
                <a:srgbClr val="FF0000"/>
              </a:solidFill>
            </a:rPr>
            <a:t>archivos:</a:t>
          </a:r>
          <a:r>
            <a:rPr lang="es-MX" sz="700" kern="1200"/>
            <a:t> de trámite, </a:t>
          </a:r>
          <a:r>
            <a:rPr lang="es-MX" sz="700" kern="1200">
              <a:solidFill>
                <a:srgbClr val="FF0000"/>
              </a:solidFill>
            </a:rPr>
            <a:t>de </a:t>
          </a:r>
          <a:r>
            <a:rPr lang="es-MX" sz="700" kern="1200"/>
            <a:t>concentración e histórico)</a:t>
          </a:r>
        </a:p>
      </dsp:txBody>
      <dsp:txXfrm>
        <a:off x="314528" y="740895"/>
        <a:ext cx="4242001" cy="186465"/>
      </dsp:txXfrm>
    </dsp:sp>
    <dsp:sp modelId="{A332161B-5CF2-4AC2-AB6D-DE1CC89CEFE1}">
      <dsp:nvSpPr>
        <dsp:cNvPr id="0" name=""/>
        <dsp:cNvSpPr/>
      </dsp:nvSpPr>
      <dsp:spPr>
        <a:xfrm>
          <a:off x="0" y="1151648"/>
          <a:ext cx="6088822" cy="176399"/>
        </a:xfrm>
        <a:prstGeom prst="rect">
          <a:avLst/>
        </a:prstGeom>
        <a:solidFill>
          <a:schemeClr val="lt1">
            <a:alpha val="90000"/>
            <a:hueOff val="0"/>
            <a:satOff val="0"/>
            <a:lumOff val="0"/>
            <a:alphaOff val="0"/>
          </a:schemeClr>
        </a:solidFill>
        <a:ln w="9525" cap="flat" cmpd="sng" algn="ctr">
          <a:solidFill>
            <a:schemeClr val="accent2">
              <a:shade val="50000"/>
              <a:hueOff val="-370661"/>
              <a:satOff val="5772"/>
              <a:lumOff val="28749"/>
              <a:alphaOff val="0"/>
            </a:schemeClr>
          </a:solidFill>
          <a:prstDash val="solid"/>
        </a:ln>
        <a:effectLst/>
      </dsp:spPr>
      <dsp:style>
        <a:lnRef idx="1">
          <a:scrgbClr r="0" g="0" b="0"/>
        </a:lnRef>
        <a:fillRef idx="1">
          <a:scrgbClr r="0" g="0" b="0"/>
        </a:fillRef>
        <a:effectRef idx="0">
          <a:scrgbClr r="0" g="0" b="0"/>
        </a:effectRef>
        <a:fontRef idx="minor"/>
      </dsp:style>
    </dsp:sp>
    <dsp:sp modelId="{69DE6F59-9669-4AC2-87FA-397671092B8A}">
      <dsp:nvSpPr>
        <dsp:cNvPr id="0" name=""/>
        <dsp:cNvSpPr/>
      </dsp:nvSpPr>
      <dsp:spPr>
        <a:xfrm>
          <a:off x="304441" y="1048328"/>
          <a:ext cx="4262175" cy="206639"/>
        </a:xfrm>
        <a:prstGeom prst="roundRect">
          <a:avLst/>
        </a:prstGeom>
        <a:gradFill rotWithShape="0">
          <a:gsLst>
            <a:gs pos="0">
              <a:schemeClr val="accent2">
                <a:shade val="50000"/>
                <a:hueOff val="-394115"/>
                <a:satOff val="5189"/>
                <a:lumOff val="31078"/>
                <a:alphaOff val="0"/>
                <a:tint val="50000"/>
                <a:satMod val="300000"/>
              </a:schemeClr>
            </a:gs>
            <a:gs pos="35000">
              <a:schemeClr val="accent2">
                <a:shade val="50000"/>
                <a:hueOff val="-394115"/>
                <a:satOff val="5189"/>
                <a:lumOff val="31078"/>
                <a:alphaOff val="0"/>
                <a:tint val="37000"/>
                <a:satMod val="300000"/>
              </a:schemeClr>
            </a:gs>
            <a:gs pos="100000">
              <a:schemeClr val="accent2">
                <a:shade val="50000"/>
                <a:hueOff val="-394115"/>
                <a:satOff val="5189"/>
                <a:lumOff val="3107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61100" tIns="0" rIns="161100" bIns="0" numCol="1" spcCol="1270" anchor="ctr" anchorCtr="0">
          <a:noAutofit/>
        </a:bodyPr>
        <a:lstStyle/>
        <a:p>
          <a:pPr marL="0" lvl="0" indent="0" algn="l" defTabSz="311150">
            <a:lnSpc>
              <a:spcPct val="90000"/>
            </a:lnSpc>
            <a:spcBef>
              <a:spcPct val="0"/>
            </a:spcBef>
            <a:spcAft>
              <a:spcPct val="35000"/>
            </a:spcAft>
            <a:buNone/>
          </a:pPr>
          <a:r>
            <a:rPr lang="es-MX" sz="700" kern="1200"/>
            <a:t>Las demás áreas que conforman el COTECIAD</a:t>
          </a:r>
        </a:p>
      </dsp:txBody>
      <dsp:txXfrm>
        <a:off x="314528" y="1058415"/>
        <a:ext cx="4242001" cy="186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44F708-0076-463F-996A-65FB803743B6}">
      <dsp:nvSpPr>
        <dsp:cNvPr id="0" name=""/>
        <dsp:cNvSpPr/>
      </dsp:nvSpPr>
      <dsp:spPr>
        <a:xfrm>
          <a:off x="1323" y="273886"/>
          <a:ext cx="1050212" cy="630127"/>
        </a:xfrm>
        <a:prstGeom prst="rect">
          <a:avLst/>
        </a:prstGeom>
        <a:gradFill rotWithShape="0">
          <a:gsLst>
            <a:gs pos="0">
              <a:schemeClr val="accent2">
                <a:shade val="50000"/>
                <a:hueOff val="0"/>
                <a:satOff val="0"/>
                <a:lumOff val="0"/>
                <a:alphaOff val="0"/>
                <a:tint val="50000"/>
                <a:satMod val="300000"/>
              </a:schemeClr>
            </a:gs>
            <a:gs pos="35000">
              <a:schemeClr val="accent2">
                <a:shade val="50000"/>
                <a:hueOff val="0"/>
                <a:satOff val="0"/>
                <a:lumOff val="0"/>
                <a:alphaOff val="0"/>
                <a:tint val="37000"/>
                <a:satMod val="300000"/>
              </a:schemeClr>
            </a:gs>
            <a:gs pos="100000">
              <a:schemeClr val="accent2">
                <a:shade val="50000"/>
                <a:hueOff val="0"/>
                <a:satOff val="0"/>
                <a:lumOff val="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Consejo Universitario</a:t>
          </a:r>
        </a:p>
      </dsp:txBody>
      <dsp:txXfrm>
        <a:off x="1323" y="273886"/>
        <a:ext cx="1050212" cy="630127"/>
      </dsp:txXfrm>
    </dsp:sp>
    <dsp:sp modelId="{655B0F15-B938-41B7-906F-EAC6B59A6BF5}">
      <dsp:nvSpPr>
        <dsp:cNvPr id="0" name=""/>
        <dsp:cNvSpPr/>
      </dsp:nvSpPr>
      <dsp:spPr>
        <a:xfrm>
          <a:off x="1156557" y="273886"/>
          <a:ext cx="1050212" cy="630127"/>
        </a:xfrm>
        <a:prstGeom prst="rect">
          <a:avLst/>
        </a:prstGeom>
        <a:gradFill rotWithShape="0">
          <a:gsLst>
            <a:gs pos="0">
              <a:schemeClr val="accent2">
                <a:shade val="50000"/>
                <a:hueOff val="-98529"/>
                <a:satOff val="1297"/>
                <a:lumOff val="7770"/>
                <a:alphaOff val="0"/>
                <a:tint val="50000"/>
                <a:satMod val="300000"/>
              </a:schemeClr>
            </a:gs>
            <a:gs pos="35000">
              <a:schemeClr val="accent2">
                <a:shade val="50000"/>
                <a:hueOff val="-98529"/>
                <a:satOff val="1297"/>
                <a:lumOff val="7770"/>
                <a:alphaOff val="0"/>
                <a:tint val="37000"/>
                <a:satMod val="300000"/>
              </a:schemeClr>
            </a:gs>
            <a:gs pos="100000">
              <a:schemeClr val="accent2">
                <a:shade val="50000"/>
                <a:hueOff val="-98529"/>
                <a:satOff val="1297"/>
                <a:lumOff val="777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Rectoría</a:t>
          </a:r>
        </a:p>
      </dsp:txBody>
      <dsp:txXfrm>
        <a:off x="1156557" y="273886"/>
        <a:ext cx="1050212" cy="630127"/>
      </dsp:txXfrm>
    </dsp:sp>
    <dsp:sp modelId="{99D6FF04-7216-41B2-A062-DCB8C428CA4D}">
      <dsp:nvSpPr>
        <dsp:cNvPr id="0" name=""/>
        <dsp:cNvSpPr/>
      </dsp:nvSpPr>
      <dsp:spPr>
        <a:xfrm>
          <a:off x="2311791" y="273886"/>
          <a:ext cx="1050212" cy="630127"/>
        </a:xfrm>
        <a:prstGeom prst="rect">
          <a:avLst/>
        </a:prstGeom>
        <a:gradFill rotWithShape="0">
          <a:gsLst>
            <a:gs pos="0">
              <a:schemeClr val="accent2">
                <a:shade val="50000"/>
                <a:hueOff val="-197058"/>
                <a:satOff val="2594"/>
                <a:lumOff val="15539"/>
                <a:alphaOff val="0"/>
                <a:tint val="50000"/>
                <a:satMod val="300000"/>
              </a:schemeClr>
            </a:gs>
            <a:gs pos="35000">
              <a:schemeClr val="accent2">
                <a:shade val="50000"/>
                <a:hueOff val="-197058"/>
                <a:satOff val="2594"/>
                <a:lumOff val="15539"/>
                <a:alphaOff val="0"/>
                <a:tint val="37000"/>
                <a:satMod val="300000"/>
              </a:schemeClr>
            </a:gs>
            <a:gs pos="100000">
              <a:schemeClr val="accent2">
                <a:shade val="50000"/>
                <a:hueOff val="-197058"/>
                <a:satOff val="2594"/>
                <a:lumOff val="15539"/>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Secretaría General</a:t>
          </a:r>
        </a:p>
      </dsp:txBody>
      <dsp:txXfrm>
        <a:off x="2311791" y="273886"/>
        <a:ext cx="1050212" cy="630127"/>
      </dsp:txXfrm>
    </dsp:sp>
    <dsp:sp modelId="{EFFD8CE6-69F3-4731-8429-6960E1799491}">
      <dsp:nvSpPr>
        <dsp:cNvPr id="0" name=""/>
        <dsp:cNvSpPr/>
      </dsp:nvSpPr>
      <dsp:spPr>
        <a:xfrm>
          <a:off x="3467024" y="273886"/>
          <a:ext cx="1050212" cy="630127"/>
        </a:xfrm>
        <a:prstGeom prst="rect">
          <a:avLst/>
        </a:prstGeom>
        <a:gradFill rotWithShape="0">
          <a:gsLst>
            <a:gs pos="0">
              <a:schemeClr val="accent2">
                <a:shade val="50000"/>
                <a:hueOff val="-295587"/>
                <a:satOff val="3892"/>
                <a:lumOff val="23309"/>
                <a:alphaOff val="0"/>
                <a:tint val="50000"/>
                <a:satMod val="300000"/>
              </a:schemeClr>
            </a:gs>
            <a:gs pos="35000">
              <a:schemeClr val="accent2">
                <a:shade val="50000"/>
                <a:hueOff val="-295587"/>
                <a:satOff val="3892"/>
                <a:lumOff val="23309"/>
                <a:alphaOff val="0"/>
                <a:tint val="37000"/>
                <a:satMod val="300000"/>
              </a:schemeClr>
            </a:gs>
            <a:gs pos="100000">
              <a:schemeClr val="accent2">
                <a:shade val="50000"/>
                <a:hueOff val="-295587"/>
                <a:satOff val="3892"/>
                <a:lumOff val="23309"/>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Oficina del Abogado General</a:t>
          </a:r>
        </a:p>
      </dsp:txBody>
      <dsp:txXfrm>
        <a:off x="3467024" y="273886"/>
        <a:ext cx="1050212" cy="630127"/>
      </dsp:txXfrm>
    </dsp:sp>
    <dsp:sp modelId="{C0038DAA-D8F7-4EEA-BA84-07B08554A93F}">
      <dsp:nvSpPr>
        <dsp:cNvPr id="0" name=""/>
        <dsp:cNvSpPr/>
      </dsp:nvSpPr>
      <dsp:spPr>
        <a:xfrm>
          <a:off x="1323" y="1009035"/>
          <a:ext cx="1050212" cy="630127"/>
        </a:xfrm>
        <a:prstGeom prst="rect">
          <a:avLst/>
        </a:prstGeom>
        <a:gradFill rotWithShape="0">
          <a:gsLst>
            <a:gs pos="0">
              <a:schemeClr val="accent2">
                <a:shade val="50000"/>
                <a:hueOff val="-394115"/>
                <a:satOff val="5189"/>
                <a:lumOff val="31078"/>
                <a:alphaOff val="0"/>
                <a:tint val="50000"/>
                <a:satMod val="300000"/>
              </a:schemeClr>
            </a:gs>
            <a:gs pos="35000">
              <a:schemeClr val="accent2">
                <a:shade val="50000"/>
                <a:hueOff val="-394115"/>
                <a:satOff val="5189"/>
                <a:lumOff val="31078"/>
                <a:alphaOff val="0"/>
                <a:tint val="37000"/>
                <a:satMod val="300000"/>
              </a:schemeClr>
            </a:gs>
            <a:gs pos="100000">
              <a:schemeClr val="accent2">
                <a:shade val="50000"/>
                <a:hueOff val="-394115"/>
                <a:satOff val="5189"/>
                <a:lumOff val="3107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Contraloría General</a:t>
          </a:r>
        </a:p>
      </dsp:txBody>
      <dsp:txXfrm>
        <a:off x="1323" y="1009035"/>
        <a:ext cx="1050212" cy="630127"/>
      </dsp:txXfrm>
    </dsp:sp>
    <dsp:sp modelId="{57044F02-2E00-4B7A-86DE-D5F87B977DB0}">
      <dsp:nvSpPr>
        <dsp:cNvPr id="0" name=""/>
        <dsp:cNvSpPr/>
      </dsp:nvSpPr>
      <dsp:spPr>
        <a:xfrm>
          <a:off x="1156557" y="1009035"/>
          <a:ext cx="1050212" cy="630127"/>
        </a:xfrm>
        <a:prstGeom prst="rect">
          <a:avLst/>
        </a:prstGeom>
        <a:gradFill rotWithShape="0">
          <a:gsLst>
            <a:gs pos="0">
              <a:schemeClr val="accent2">
                <a:shade val="50000"/>
                <a:hueOff val="-492644"/>
                <a:satOff val="6486"/>
                <a:lumOff val="38848"/>
                <a:alphaOff val="0"/>
                <a:tint val="50000"/>
                <a:satMod val="300000"/>
              </a:schemeClr>
            </a:gs>
            <a:gs pos="35000">
              <a:schemeClr val="accent2">
                <a:shade val="50000"/>
                <a:hueOff val="-492644"/>
                <a:satOff val="6486"/>
                <a:lumOff val="38848"/>
                <a:alphaOff val="0"/>
                <a:tint val="37000"/>
                <a:satMod val="300000"/>
              </a:schemeClr>
            </a:gs>
            <a:gs pos="100000">
              <a:schemeClr val="accent2">
                <a:shade val="50000"/>
                <a:hueOff val="-492644"/>
                <a:satOff val="6486"/>
                <a:lumOff val="3884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Defensoría de los Derechos Universitarios</a:t>
          </a:r>
        </a:p>
      </dsp:txBody>
      <dsp:txXfrm>
        <a:off x="1156557" y="1009035"/>
        <a:ext cx="1050212" cy="630127"/>
      </dsp:txXfrm>
    </dsp:sp>
    <dsp:sp modelId="{9B051056-4FEC-457E-B2D1-231F2D05344F}">
      <dsp:nvSpPr>
        <dsp:cNvPr id="0" name=""/>
        <dsp:cNvSpPr/>
      </dsp:nvSpPr>
      <dsp:spPr>
        <a:xfrm>
          <a:off x="2311791" y="1009035"/>
          <a:ext cx="1050212" cy="630127"/>
        </a:xfrm>
        <a:prstGeom prst="rect">
          <a:avLst/>
        </a:prstGeom>
        <a:gradFill rotWithShape="0">
          <a:gsLst>
            <a:gs pos="0">
              <a:schemeClr val="accent2">
                <a:shade val="50000"/>
                <a:hueOff val="-591173"/>
                <a:satOff val="7783"/>
                <a:lumOff val="46617"/>
                <a:alphaOff val="0"/>
                <a:tint val="50000"/>
                <a:satMod val="300000"/>
              </a:schemeClr>
            </a:gs>
            <a:gs pos="35000">
              <a:schemeClr val="accent2">
                <a:shade val="50000"/>
                <a:hueOff val="-591173"/>
                <a:satOff val="7783"/>
                <a:lumOff val="46617"/>
                <a:alphaOff val="0"/>
                <a:tint val="37000"/>
                <a:satMod val="300000"/>
              </a:schemeClr>
            </a:gs>
            <a:gs pos="100000">
              <a:schemeClr val="accent2">
                <a:shade val="50000"/>
                <a:hueOff val="-591173"/>
                <a:satOff val="7783"/>
                <a:lumOff val="46617"/>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Tesorería</a:t>
          </a:r>
        </a:p>
      </dsp:txBody>
      <dsp:txXfrm>
        <a:off x="2311791" y="1009035"/>
        <a:ext cx="1050212" cy="630127"/>
      </dsp:txXfrm>
    </dsp:sp>
    <dsp:sp modelId="{D1304308-BF7A-41BA-815A-B45CA99C9C0D}">
      <dsp:nvSpPr>
        <dsp:cNvPr id="0" name=""/>
        <dsp:cNvSpPr/>
      </dsp:nvSpPr>
      <dsp:spPr>
        <a:xfrm>
          <a:off x="3467024" y="1009035"/>
          <a:ext cx="1050212" cy="630127"/>
        </a:xfrm>
        <a:prstGeom prst="rect">
          <a:avLst/>
        </a:prstGeom>
        <a:gradFill rotWithShape="0">
          <a:gsLst>
            <a:gs pos="0">
              <a:schemeClr val="accent2">
                <a:shade val="50000"/>
                <a:hueOff val="-492644"/>
                <a:satOff val="6486"/>
                <a:lumOff val="38848"/>
                <a:alphaOff val="0"/>
                <a:tint val="50000"/>
                <a:satMod val="300000"/>
              </a:schemeClr>
            </a:gs>
            <a:gs pos="35000">
              <a:schemeClr val="accent2">
                <a:shade val="50000"/>
                <a:hueOff val="-492644"/>
                <a:satOff val="6486"/>
                <a:lumOff val="38848"/>
                <a:alphaOff val="0"/>
                <a:tint val="37000"/>
                <a:satMod val="300000"/>
              </a:schemeClr>
            </a:gs>
            <a:gs pos="100000">
              <a:schemeClr val="accent2">
                <a:shade val="50000"/>
                <a:hueOff val="-492644"/>
                <a:satOff val="6486"/>
                <a:lumOff val="3884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Coordinaciones administrativas o académicas y Consejos de Plantel</a:t>
          </a:r>
        </a:p>
      </dsp:txBody>
      <dsp:txXfrm>
        <a:off x="3467024" y="1009035"/>
        <a:ext cx="1050212" cy="630127"/>
      </dsp:txXfrm>
    </dsp:sp>
    <dsp:sp modelId="{8B444F7F-2266-4AFC-9F86-41AD28EA1BC2}">
      <dsp:nvSpPr>
        <dsp:cNvPr id="0" name=""/>
        <dsp:cNvSpPr/>
      </dsp:nvSpPr>
      <dsp:spPr>
        <a:xfrm>
          <a:off x="1323" y="1744183"/>
          <a:ext cx="1050212" cy="630127"/>
        </a:xfrm>
        <a:prstGeom prst="rect">
          <a:avLst/>
        </a:prstGeom>
        <a:gradFill rotWithShape="0">
          <a:gsLst>
            <a:gs pos="0">
              <a:schemeClr val="accent2">
                <a:shade val="50000"/>
                <a:hueOff val="-394115"/>
                <a:satOff val="5189"/>
                <a:lumOff val="31078"/>
                <a:alphaOff val="0"/>
                <a:tint val="50000"/>
                <a:satMod val="300000"/>
              </a:schemeClr>
            </a:gs>
            <a:gs pos="35000">
              <a:schemeClr val="accent2">
                <a:shade val="50000"/>
                <a:hueOff val="-394115"/>
                <a:satOff val="5189"/>
                <a:lumOff val="31078"/>
                <a:alphaOff val="0"/>
                <a:tint val="37000"/>
                <a:satMod val="300000"/>
              </a:schemeClr>
            </a:gs>
            <a:gs pos="100000">
              <a:schemeClr val="accent2">
                <a:shade val="50000"/>
                <a:hueOff val="-394115"/>
                <a:satOff val="5189"/>
                <a:lumOff val="31078"/>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Unidad de Transparencia</a:t>
          </a:r>
        </a:p>
      </dsp:txBody>
      <dsp:txXfrm>
        <a:off x="1323" y="1744183"/>
        <a:ext cx="1050212" cy="630127"/>
      </dsp:txXfrm>
    </dsp:sp>
    <dsp:sp modelId="{7444D02C-647A-4C03-814F-0CCFEC3ABE89}">
      <dsp:nvSpPr>
        <dsp:cNvPr id="0" name=""/>
        <dsp:cNvSpPr/>
      </dsp:nvSpPr>
      <dsp:spPr>
        <a:xfrm>
          <a:off x="1156557" y="1744183"/>
          <a:ext cx="1050212" cy="630127"/>
        </a:xfrm>
        <a:prstGeom prst="rect">
          <a:avLst/>
        </a:prstGeom>
        <a:gradFill rotWithShape="0">
          <a:gsLst>
            <a:gs pos="0">
              <a:schemeClr val="accent2">
                <a:shade val="50000"/>
                <a:hueOff val="-295587"/>
                <a:satOff val="3892"/>
                <a:lumOff val="23309"/>
                <a:alphaOff val="0"/>
                <a:tint val="50000"/>
                <a:satMod val="300000"/>
              </a:schemeClr>
            </a:gs>
            <a:gs pos="35000">
              <a:schemeClr val="accent2">
                <a:shade val="50000"/>
                <a:hueOff val="-295587"/>
                <a:satOff val="3892"/>
                <a:lumOff val="23309"/>
                <a:alphaOff val="0"/>
                <a:tint val="37000"/>
                <a:satMod val="300000"/>
              </a:schemeClr>
            </a:gs>
            <a:gs pos="100000">
              <a:schemeClr val="accent2">
                <a:shade val="50000"/>
                <a:hueOff val="-295587"/>
                <a:satOff val="3892"/>
                <a:lumOff val="23309"/>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Archivos de Trámite</a:t>
          </a:r>
        </a:p>
      </dsp:txBody>
      <dsp:txXfrm>
        <a:off x="1156557" y="1744183"/>
        <a:ext cx="1050212" cy="630127"/>
      </dsp:txXfrm>
    </dsp:sp>
    <dsp:sp modelId="{20D107F9-575C-4ADB-ACB1-87069CD05158}">
      <dsp:nvSpPr>
        <dsp:cNvPr id="0" name=""/>
        <dsp:cNvSpPr/>
      </dsp:nvSpPr>
      <dsp:spPr>
        <a:xfrm>
          <a:off x="2311791" y="1744183"/>
          <a:ext cx="1050212" cy="630127"/>
        </a:xfrm>
        <a:prstGeom prst="rect">
          <a:avLst/>
        </a:prstGeom>
        <a:gradFill rotWithShape="0">
          <a:gsLst>
            <a:gs pos="0">
              <a:schemeClr val="accent2">
                <a:shade val="50000"/>
                <a:hueOff val="-197058"/>
                <a:satOff val="2594"/>
                <a:lumOff val="15539"/>
                <a:alphaOff val="0"/>
                <a:tint val="50000"/>
                <a:satMod val="300000"/>
              </a:schemeClr>
            </a:gs>
            <a:gs pos="35000">
              <a:schemeClr val="accent2">
                <a:shade val="50000"/>
                <a:hueOff val="-197058"/>
                <a:satOff val="2594"/>
                <a:lumOff val="15539"/>
                <a:alphaOff val="0"/>
                <a:tint val="37000"/>
                <a:satMod val="300000"/>
              </a:schemeClr>
            </a:gs>
            <a:gs pos="100000">
              <a:schemeClr val="accent2">
                <a:shade val="50000"/>
                <a:hueOff val="-197058"/>
                <a:satOff val="2594"/>
                <a:lumOff val="15539"/>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Archivo de Concentración</a:t>
          </a:r>
        </a:p>
      </dsp:txBody>
      <dsp:txXfrm>
        <a:off x="2311791" y="1744183"/>
        <a:ext cx="1050212" cy="630127"/>
      </dsp:txXfrm>
    </dsp:sp>
    <dsp:sp modelId="{F4DEAC9F-C484-4413-9CED-1A899D67A11D}">
      <dsp:nvSpPr>
        <dsp:cNvPr id="0" name=""/>
        <dsp:cNvSpPr/>
      </dsp:nvSpPr>
      <dsp:spPr>
        <a:xfrm>
          <a:off x="3467024" y="1744183"/>
          <a:ext cx="1050212" cy="630127"/>
        </a:xfrm>
        <a:prstGeom prst="rect">
          <a:avLst/>
        </a:prstGeom>
        <a:gradFill rotWithShape="0">
          <a:gsLst>
            <a:gs pos="0">
              <a:schemeClr val="accent2">
                <a:shade val="50000"/>
                <a:hueOff val="-98529"/>
                <a:satOff val="1297"/>
                <a:lumOff val="7770"/>
                <a:alphaOff val="0"/>
                <a:tint val="50000"/>
                <a:satMod val="300000"/>
              </a:schemeClr>
            </a:gs>
            <a:gs pos="35000">
              <a:schemeClr val="accent2">
                <a:shade val="50000"/>
                <a:hueOff val="-98529"/>
                <a:satOff val="1297"/>
                <a:lumOff val="7770"/>
                <a:alphaOff val="0"/>
                <a:tint val="37000"/>
                <a:satMod val="300000"/>
              </a:schemeClr>
            </a:gs>
            <a:gs pos="100000">
              <a:schemeClr val="accent2">
                <a:shade val="50000"/>
                <a:hueOff val="-98529"/>
                <a:satOff val="1297"/>
                <a:lumOff val="7770"/>
                <a:alphaOff val="0"/>
                <a:tint val="15000"/>
                <a:satMod val="350000"/>
              </a:schemeClr>
            </a:gs>
          </a:gsLst>
          <a:lin ang="16200000" scaled="1"/>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kern="1200"/>
            <a:t>Archivo Histórico</a:t>
          </a:r>
        </a:p>
      </dsp:txBody>
      <dsp:txXfrm>
        <a:off x="3467024" y="1744183"/>
        <a:ext cx="1050212" cy="630127"/>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19F0D-39AC-4E53-9914-C4E8DCD4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9210</Words>
  <Characters>52501</Characters>
  <Application>Microsoft Office Word</Application>
  <DocSecurity>0</DocSecurity>
  <Lines>437</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UACM</dc:creator>
  <cp:lastModifiedBy>a250</cp:lastModifiedBy>
  <cp:revision>2</cp:revision>
  <cp:lastPrinted>2023-06-06T23:55:00Z</cp:lastPrinted>
  <dcterms:created xsi:type="dcterms:W3CDTF">2024-02-19T19:43:00Z</dcterms:created>
  <dcterms:modified xsi:type="dcterms:W3CDTF">2024-02-19T19:43:00Z</dcterms:modified>
</cp:coreProperties>
</file>