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9670" w14:textId="73D75F31" w:rsidR="005717B3" w:rsidRPr="00F056B1" w:rsidRDefault="007D4D68">
      <w:pPr>
        <w:numPr>
          <w:ilvl w:val="0"/>
          <w:numId w:val="2"/>
        </w:numPr>
        <w:spacing w:after="0" w:line="240" w:lineRule="auto"/>
        <w:ind w:left="283" w:hanging="141"/>
        <w:jc w:val="both"/>
        <w:rPr>
          <w:rFonts w:ascii="Arial Narrow" w:eastAsia="Arial" w:hAnsi="Arial Narrow" w:cs="Arial"/>
          <w:b/>
          <w:bCs/>
          <w:color w:val="262626"/>
          <w:sz w:val="24"/>
          <w:szCs w:val="20"/>
        </w:rPr>
      </w:pPr>
      <w:proofErr w:type="spellStart"/>
      <w:r w:rsidRPr="007D4D68">
        <w:rPr>
          <w:rFonts w:ascii="Arial Narrow" w:eastAsia="Arial" w:hAnsi="Arial Narrow" w:cs="Arial"/>
          <w:b/>
          <w:bCs/>
          <w:color w:val="262626"/>
          <w:sz w:val="24"/>
          <w:szCs w:val="20"/>
        </w:rPr>
        <w:t>basic</w:t>
      </w:r>
      <w:proofErr w:type="spellEnd"/>
      <w:r w:rsidRPr="007D4D68">
        <w:rPr>
          <w:rFonts w:ascii="Arial Narrow" w:eastAsia="Arial" w:hAnsi="Arial Narrow" w:cs="Arial"/>
          <w:b/>
          <w:bCs/>
          <w:color w:val="262626"/>
          <w:sz w:val="24"/>
          <w:szCs w:val="20"/>
        </w:rPr>
        <w:t xml:space="preserve"> </w:t>
      </w:r>
      <w:proofErr w:type="spellStart"/>
      <w:r w:rsidRPr="007D4D68">
        <w:rPr>
          <w:rFonts w:ascii="Arial Narrow" w:eastAsia="Arial" w:hAnsi="Arial Narrow" w:cs="Arial"/>
          <w:b/>
          <w:bCs/>
          <w:color w:val="262626"/>
          <w:sz w:val="24"/>
          <w:szCs w:val="20"/>
        </w:rPr>
        <w:t>notions</w:t>
      </w:r>
      <w:proofErr w:type="spellEnd"/>
    </w:p>
    <w:p w14:paraId="012349A0" w14:textId="77777777" w:rsidR="007D1651" w:rsidRPr="00F056B1" w:rsidRDefault="007D1651" w:rsidP="007D1651">
      <w:pPr>
        <w:spacing w:after="0" w:line="240" w:lineRule="auto"/>
        <w:jc w:val="both"/>
        <w:rPr>
          <w:rFonts w:ascii="Arial Narrow" w:eastAsia="Arial" w:hAnsi="Arial Narrow" w:cs="Arial"/>
          <w:color w:val="262626"/>
          <w:sz w:val="24"/>
          <w:szCs w:val="20"/>
        </w:rPr>
      </w:pPr>
    </w:p>
    <w:p w14:paraId="607ED233" w14:textId="77777777"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Constantes, tipos de datos y concatenación</w:t>
      </w:r>
    </w:p>
    <w:p w14:paraId="101CA178" w14:textId="77777777"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Variables</w:t>
      </w:r>
    </w:p>
    <w:p w14:paraId="356B2E9E"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su nombre, sexo, edad, salario (incluyendo centavos), si tiene o no vehículo de transporte y; lo muestre en pantalla.</w:t>
      </w:r>
    </w:p>
    <w:p w14:paraId="6BE83BD0" w14:textId="77777777"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Estructura Secuencial</w:t>
      </w:r>
    </w:p>
    <w:p w14:paraId="474B814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sume, como resultado debe mostrar en pantalla (La suma del número A con el número B es: resultado).</w:t>
      </w:r>
    </w:p>
    <w:p w14:paraId="36ABCEEC"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reste, como resultado debe mostrar en pantalla (La diferencia del número A con el número B es: resultado).</w:t>
      </w:r>
    </w:p>
    <w:p w14:paraId="782E01CE"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multiplique, como resultado debe mostrar en pantalla (El producto del número A con el número B es: resultado).</w:t>
      </w:r>
    </w:p>
    <w:p w14:paraId="18084662" w14:textId="77777777"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Estructuras Condicionales: Simple, doble, anidada y múltiple</w:t>
      </w:r>
    </w:p>
    <w:p w14:paraId="1080CB89"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divida, como resultado debe mostrar en pantalla (La división del número A entre el número B es: resultado). Si el denominador es cero, deben salir en pantalla: Imposible la división por 0.</w:t>
      </w:r>
    </w:p>
    <w:p w14:paraId="380D0782"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14:paraId="66E5DDA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Permite seleccionar en un menú, 10 operaciones matemáticas básicas: suma, resta, multiplicación, división, módulo, cuadrado, raíz cuadrada, potencia, porcentaje y un número aleatorio.</w:t>
      </w:r>
    </w:p>
    <w:p w14:paraId="1B75C1FD" w14:textId="77777777"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Estructuras Repetitivas: Mientras, repetir y para</w:t>
      </w:r>
    </w:p>
    <w:p w14:paraId="0F9FCAB9"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14:paraId="0030DD73"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Encuentre el área y perímetro del material necesario para construir un cilindro con tapa también que volumen ocupara, con sus respectivas unidades y restricciones.</w:t>
      </w:r>
    </w:p>
    <w:p w14:paraId="6DAC27C4"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Encuentre el tipo de triángulo que se tiene, mostrando un menú que pida si se ingresaran ángulos o lados y se dé la opción para escoger uno de los dos. Si se selecciona por ángulos la suma de los 3 ángulos debe ser 180° y si se selecciona por lados, la suma de los dos lados más cortos debe ser mayor a la longitud del lado más largo, para que sean un triángulo. Y mostrar en pantalla su triángulo es: equilátero, isósceles o escaleno; rectángulo, acutángulo u obtusángulo). Recuerde que no existen lados ni ángulos menores o iguales a cero.</w:t>
      </w:r>
    </w:p>
    <w:p w14:paraId="007E83BE"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dos números aleatorios del 1 al 6 (como los dados), de sacar dos números pares (1,1 o 2,2 o 3,3 o 4,4 o 5,5 o 6,6) saldrá un mensaje en pantalla que dice lanzar de nuevo, de lazar en dos ocasiones más y de nuevo sean pares, saldrá un mensaje en pantalla ¡Saca una ficha!, de no sacar pares saldrá en pantalla un mensaje ¡Lanza de nuevo! (como en el juego parques).</w:t>
      </w:r>
    </w:p>
    <w:p w14:paraId="1090C35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por teclado el nombre de un artículo, su valor de unidad, cantidad a llevar, y si es o no de la canasta familiar, como resultado debe mostrar el total del valor de los productos a llevar y si no son de la canasta familiar se le suma el IVA 19%.</w:t>
      </w:r>
    </w:p>
    <w:p w14:paraId="1CA3176F"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en pantalla la tabla de multiplicar del número indicado por el usuario (del 1 al 10).</w:t>
      </w:r>
    </w:p>
    <w:p w14:paraId="37C6C418"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en pantalla todas las tablas de multiplicar del 1 al 10.</w:t>
      </w:r>
    </w:p>
    <w:p w14:paraId="5F5DA8D7"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la cantidad de números que se desea ver de la serie de Fibonacci.</w:t>
      </w:r>
    </w:p>
    <w:p w14:paraId="272339A4"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lastRenderedPageBreak/>
        <w:t xml:space="preserve">Encuentre </w:t>
      </w:r>
      <w:proofErr w:type="gramStart"/>
      <w:r w:rsidRPr="00F056B1">
        <w:rPr>
          <w:rFonts w:ascii="Arial Narrow" w:eastAsia="Arial" w:hAnsi="Arial Narrow" w:cs="Arial"/>
          <w:color w:val="262626"/>
          <w:sz w:val="24"/>
          <w:szCs w:val="20"/>
        </w:rPr>
        <w:t>el factorial</w:t>
      </w:r>
      <w:proofErr w:type="gramEnd"/>
      <w:r w:rsidRPr="00F056B1">
        <w:rPr>
          <w:rFonts w:ascii="Arial Narrow" w:eastAsia="Arial" w:hAnsi="Arial Narrow" w:cs="Arial"/>
          <w:color w:val="262626"/>
          <w:sz w:val="24"/>
          <w:szCs w:val="20"/>
        </w:rPr>
        <w:t xml:space="preserve"> de un número del 0 al 12, si lo supera, el factorial es infinito.</w:t>
      </w:r>
    </w:p>
    <w:p w14:paraId="0D6713E2"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tres números y que según la decisión del usuario los organice de forma ascendente o descendente.</w:t>
      </w:r>
    </w:p>
    <w:p w14:paraId="46728DA2"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una acción y que muestre 6 números aleatorios del 1 al 45 sin repetirse y organizados de menor a mayor (baloto).</w:t>
      </w:r>
    </w:p>
    <w:p w14:paraId="33B05319"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un número, lo descomponga y muestre en pantalla cuántos dígitos tiene.</w:t>
      </w:r>
    </w:p>
    <w:p w14:paraId="0E70B85B"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2 números por teclado, luego indique al usuario si desea la serie par o impar, después muestre en pantalla la serie par o impar según la elección desde el número menor que se ingresó al inicio hasta el número mayor.</w:t>
      </w:r>
    </w:p>
    <w:p w14:paraId="155D3F79" w14:textId="77777777"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Arreglos: Una dimensión (Vector) y Dos dimensiones (matriz)</w:t>
      </w:r>
    </w:p>
    <w:p w14:paraId="3558B237"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Llene un vector de 10 posiciones con un ciclo para, luego imprima con otro ciclo el vector mostrando el índice, la posición y el valor.</w:t>
      </w:r>
    </w:p>
    <w:p w14:paraId="26B9B6BB"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Llene un vector de dimensión 5 con las palabras nombre, apellido, edad, estado y teléfono; y llene una matriz de 4 por 5 con los datos de sus compañeros. Luego de llenar la matriz, la muestre en pantalla de forma organizada.</w:t>
      </w:r>
    </w:p>
    <w:p w14:paraId="3DA3FA1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Desarrolle los ejercicios del 2.12 al 2.21 utilizando arreglos</w:t>
      </w:r>
    </w:p>
    <w:p w14:paraId="56BE8CF0"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En un vector de x posiciones (x lo define el usuario), solicite al usuario con un ciclo para el llenado de este, luego ordene el vector en orden ascendente o descendente según lo decida el usuario y luego lo imprima.</w:t>
      </w:r>
    </w:p>
    <w:p w14:paraId="6731B6B1"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14:paraId="793A8687"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Con 2 matrices, la primera de 4 por 10 con 10 productos con el ID, nombre de producto, precio unidad, y si tiene o no IVA, la segunda se debe llenar dinámicamente, debe ser de 11 por 7 con el ítem, ID, nombre producto, cantidad valor unidad, IVA, valor total. Se creará una factura el programa solicitará en consola que digite el id del producto que desea llevar, luego la cantidad y si desea llevar otro producto, puede llevar hasta 10 productos el usuario, luego imprimirá la factura</w:t>
      </w:r>
    </w:p>
    <w:p w14:paraId="5547EE44" w14:textId="77777777" w:rsidR="005717B3" w:rsidRPr="00F056B1" w:rsidRDefault="00000000">
      <w:pPr>
        <w:spacing w:after="0" w:line="240" w:lineRule="auto"/>
        <w:jc w:val="both"/>
        <w:rPr>
          <w:rFonts w:ascii="Arial Narrow" w:eastAsia="Arial" w:hAnsi="Arial Narrow" w:cs="Arial"/>
          <w:color w:val="262626"/>
          <w:sz w:val="24"/>
          <w:szCs w:val="20"/>
        </w:rPr>
      </w:pPr>
      <w:r w:rsidRPr="00F056B1">
        <w:rPr>
          <w:rFonts w:ascii="Arial Narrow" w:eastAsia="Arial" w:hAnsi="Arial Narrow" w:cs="Arial"/>
          <w:color w:val="262626"/>
          <w:sz w:val="24"/>
          <w:szCs w:val="18"/>
        </w:rPr>
        <w:t>Funciones: Parámetros y retorno de valor</w:t>
      </w:r>
    </w:p>
    <w:p w14:paraId="438C7F0B"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Muestre un menú de funciones para sumar con las siguientes opciones: 1. Sin parámetros y sin retorno de valor; 2. Con parámetros y sin retorno de valor; 3. Sin parámetros y con retorno de valor; 4. Con parámetros y con retornos de valor</w:t>
      </w:r>
    </w:p>
    <w:p w14:paraId="7FF2A8C0"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Desarrolle todos los ejercicios del 2.1 al 2.30 utilizando funciones.</w:t>
      </w:r>
    </w:p>
    <w:p w14:paraId="1B40D333" w14:textId="77777777" w:rsidR="005717B3" w:rsidRPr="00F056B1" w:rsidRDefault="00000000">
      <w:pPr>
        <w:spacing w:after="0" w:line="240" w:lineRule="auto"/>
        <w:jc w:val="both"/>
        <w:rPr>
          <w:rFonts w:ascii="Arial Narrow" w:eastAsia="Arial" w:hAnsi="Arial Narrow" w:cs="Arial"/>
          <w:color w:val="262626"/>
          <w:sz w:val="24"/>
          <w:szCs w:val="20"/>
        </w:rPr>
      </w:pPr>
      <w:r w:rsidRPr="00F056B1">
        <w:rPr>
          <w:rFonts w:ascii="Arial Narrow" w:eastAsia="Arial" w:hAnsi="Arial Narrow" w:cs="Arial"/>
          <w:color w:val="262626"/>
          <w:sz w:val="24"/>
          <w:szCs w:val="18"/>
        </w:rPr>
        <w:t>Archivos Planos</w:t>
      </w:r>
    </w:p>
    <w:p w14:paraId="20F31256"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Desarrolle los ejercicios 2.26 y 2.27 utilizando archivos planos</w:t>
      </w:r>
    </w:p>
    <w:p w14:paraId="281339AC" w14:textId="77777777" w:rsidR="005717B3" w:rsidRPr="00F056B1" w:rsidRDefault="005717B3">
      <w:pPr>
        <w:spacing w:after="0" w:line="240" w:lineRule="auto"/>
        <w:jc w:val="both"/>
        <w:rPr>
          <w:rFonts w:ascii="Arial Narrow" w:eastAsia="Arial" w:hAnsi="Arial Narrow" w:cs="Arial"/>
          <w:color w:val="262626"/>
          <w:sz w:val="24"/>
          <w:szCs w:val="20"/>
        </w:rPr>
      </w:pPr>
    </w:p>
    <w:p w14:paraId="04983974" w14:textId="77777777" w:rsidR="005717B3" w:rsidRPr="00F056B1" w:rsidRDefault="005717B3">
      <w:pPr>
        <w:spacing w:after="0" w:line="240" w:lineRule="auto"/>
        <w:jc w:val="both"/>
        <w:rPr>
          <w:rFonts w:ascii="Arial Narrow" w:eastAsia="Arial" w:hAnsi="Arial Narrow" w:cs="Arial"/>
          <w:color w:val="262626"/>
          <w:sz w:val="24"/>
          <w:szCs w:val="20"/>
        </w:rPr>
      </w:pPr>
    </w:p>
    <w:p w14:paraId="5EE0D2EF" w14:textId="77777777" w:rsidR="005717B3" w:rsidRPr="00F056B1" w:rsidRDefault="00000000">
      <w:pPr>
        <w:numPr>
          <w:ilvl w:val="0"/>
          <w:numId w:val="2"/>
        </w:numPr>
        <w:spacing w:after="0" w:line="240" w:lineRule="auto"/>
        <w:ind w:left="283" w:hanging="141"/>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Lenguajes de Programación I: Python</w:t>
      </w:r>
    </w:p>
    <w:p w14:paraId="7208F2B6" w14:textId="77777777" w:rsidR="005717B3" w:rsidRPr="00F056B1" w:rsidRDefault="005717B3">
      <w:pPr>
        <w:spacing w:after="0" w:line="240" w:lineRule="auto"/>
        <w:jc w:val="both"/>
        <w:rPr>
          <w:rFonts w:ascii="Arial Narrow" w:eastAsia="Arial" w:hAnsi="Arial Narrow" w:cs="Arial"/>
          <w:color w:val="262626"/>
          <w:sz w:val="24"/>
          <w:szCs w:val="20"/>
        </w:rPr>
      </w:pPr>
    </w:p>
    <w:p w14:paraId="5C5432C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Desarrolle los ejercicios del punto 2, utilizando el Lenguaje de Programación Python.</w:t>
      </w:r>
    </w:p>
    <w:p w14:paraId="252D6732" w14:textId="77777777" w:rsidR="005717B3" w:rsidRPr="00F056B1" w:rsidRDefault="005717B3">
      <w:pPr>
        <w:spacing w:after="0" w:line="240" w:lineRule="auto"/>
        <w:jc w:val="both"/>
        <w:rPr>
          <w:rFonts w:ascii="Arial Narrow" w:eastAsia="Arial" w:hAnsi="Arial Narrow" w:cs="Arial"/>
          <w:color w:val="262626"/>
          <w:sz w:val="24"/>
          <w:szCs w:val="20"/>
        </w:rPr>
      </w:pPr>
    </w:p>
    <w:p w14:paraId="59DCADA6" w14:textId="77777777" w:rsidR="005717B3" w:rsidRPr="00F056B1" w:rsidRDefault="00000000">
      <w:pPr>
        <w:numPr>
          <w:ilvl w:val="0"/>
          <w:numId w:val="2"/>
        </w:numPr>
        <w:spacing w:after="0" w:line="240" w:lineRule="auto"/>
        <w:ind w:left="283" w:hanging="141"/>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Lenguajes de Programación II: JavaScript</w:t>
      </w:r>
    </w:p>
    <w:p w14:paraId="01FE93E6" w14:textId="77777777" w:rsidR="005717B3" w:rsidRPr="00F056B1" w:rsidRDefault="005717B3">
      <w:pPr>
        <w:spacing w:after="0" w:line="240" w:lineRule="auto"/>
        <w:jc w:val="both"/>
        <w:rPr>
          <w:rFonts w:ascii="Arial Narrow" w:eastAsia="Arial" w:hAnsi="Arial Narrow" w:cs="Arial"/>
          <w:color w:val="262626"/>
          <w:sz w:val="24"/>
          <w:szCs w:val="20"/>
        </w:rPr>
      </w:pPr>
    </w:p>
    <w:p w14:paraId="1E7C82D3"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Desarrolle los ejercicios del punto 2, utilizando el Lenguaje de Programación JavaScript.</w:t>
      </w:r>
    </w:p>
    <w:p w14:paraId="29B388D6" w14:textId="77777777" w:rsidR="005717B3" w:rsidRPr="00F056B1" w:rsidRDefault="005717B3">
      <w:pPr>
        <w:spacing w:after="0" w:line="240" w:lineRule="auto"/>
        <w:jc w:val="both"/>
        <w:rPr>
          <w:rFonts w:ascii="Arial Narrow" w:eastAsia="Arial" w:hAnsi="Arial Narrow" w:cs="Arial"/>
          <w:color w:val="262626"/>
          <w:sz w:val="24"/>
          <w:szCs w:val="20"/>
        </w:rPr>
      </w:pPr>
    </w:p>
    <w:p w14:paraId="67953C5A" w14:textId="77777777" w:rsidR="005717B3" w:rsidRPr="00F056B1" w:rsidRDefault="005717B3">
      <w:pPr>
        <w:spacing w:after="0" w:line="240" w:lineRule="auto"/>
        <w:jc w:val="both"/>
        <w:rPr>
          <w:rFonts w:ascii="Arial Narrow" w:eastAsia="Arial" w:hAnsi="Arial Narrow" w:cs="Arial"/>
          <w:color w:val="262626"/>
          <w:sz w:val="24"/>
          <w:szCs w:val="20"/>
        </w:rPr>
      </w:pPr>
    </w:p>
    <w:p w14:paraId="633934E4" w14:textId="77777777" w:rsidR="005717B3" w:rsidRPr="00F056B1" w:rsidRDefault="00000000">
      <w:pPr>
        <w:spacing w:after="0"/>
        <w:rPr>
          <w:rFonts w:ascii="Arial Narrow" w:eastAsia="Arial" w:hAnsi="Arial Narrow" w:cs="Arial"/>
          <w:color w:val="262626"/>
          <w:sz w:val="24"/>
          <w:szCs w:val="20"/>
        </w:rPr>
      </w:pPr>
      <w:r w:rsidRPr="00F056B1">
        <w:rPr>
          <w:rFonts w:ascii="Arial Narrow" w:eastAsia="Arial" w:hAnsi="Arial Narrow" w:cs="Arial"/>
          <w:color w:val="4D8E37"/>
          <w:sz w:val="24"/>
          <w:szCs w:val="20"/>
        </w:rPr>
        <w:t>Indicaciones de Entrega:</w:t>
      </w:r>
    </w:p>
    <w:p w14:paraId="24AEF3C2" w14:textId="77777777" w:rsidR="005717B3" w:rsidRPr="00F056B1" w:rsidRDefault="005717B3">
      <w:pPr>
        <w:spacing w:after="0" w:line="240" w:lineRule="auto"/>
        <w:jc w:val="both"/>
        <w:rPr>
          <w:rFonts w:ascii="Arial Narrow" w:eastAsia="Arial" w:hAnsi="Arial Narrow" w:cs="Arial"/>
          <w:color w:val="262626"/>
          <w:sz w:val="24"/>
          <w:szCs w:val="20"/>
        </w:rPr>
      </w:pPr>
    </w:p>
    <w:p w14:paraId="66CA26A7" w14:textId="77777777" w:rsidR="005717B3" w:rsidRPr="00F056B1" w:rsidRDefault="00000000">
      <w:pPr>
        <w:numPr>
          <w:ilvl w:val="0"/>
          <w:numId w:val="8"/>
        </w:numPr>
        <w:spacing w:after="0" w:line="240" w:lineRule="auto"/>
        <w:jc w:val="both"/>
        <w:rPr>
          <w:rFonts w:ascii="Arial Narrow" w:eastAsia="Arial" w:hAnsi="Arial Narrow" w:cs="Arial"/>
          <w:sz w:val="24"/>
          <w:szCs w:val="20"/>
        </w:rPr>
      </w:pPr>
      <w:r w:rsidRPr="00F056B1">
        <w:rPr>
          <w:rFonts w:ascii="Arial Narrow" w:eastAsia="Arial" w:hAnsi="Arial Narrow" w:cs="Arial"/>
          <w:sz w:val="24"/>
          <w:szCs w:val="20"/>
        </w:rPr>
        <w:t>Desarrolle el taller de forma individual.</w:t>
      </w:r>
    </w:p>
    <w:p w14:paraId="7439B1F3" w14:textId="77777777" w:rsidR="005717B3" w:rsidRPr="00F056B1" w:rsidRDefault="00000000">
      <w:pPr>
        <w:numPr>
          <w:ilvl w:val="0"/>
          <w:numId w:val="8"/>
        </w:numPr>
        <w:spacing w:after="0" w:line="240" w:lineRule="auto"/>
        <w:jc w:val="both"/>
        <w:rPr>
          <w:rFonts w:ascii="Arial Narrow" w:eastAsia="Arial" w:hAnsi="Arial Narrow" w:cs="Arial"/>
          <w:sz w:val="24"/>
          <w:szCs w:val="20"/>
        </w:rPr>
      </w:pPr>
      <w:r w:rsidRPr="00F056B1">
        <w:rPr>
          <w:rFonts w:ascii="Arial Narrow" w:eastAsia="Arial" w:hAnsi="Arial Narrow" w:cs="Arial"/>
          <w:sz w:val="24"/>
          <w:szCs w:val="20"/>
        </w:rPr>
        <w:t>Guarde la solución del taller en la carpeta de evidencias de su portafolio en sus formatos de edición; es decir, para lógica matemática (.docx y .</w:t>
      </w:r>
      <w:proofErr w:type="spellStart"/>
      <w:r w:rsidRPr="00F056B1">
        <w:rPr>
          <w:rFonts w:ascii="Arial Narrow" w:eastAsia="Arial" w:hAnsi="Arial Narrow" w:cs="Arial"/>
          <w:sz w:val="24"/>
          <w:szCs w:val="20"/>
        </w:rPr>
        <w:t>pdf</w:t>
      </w:r>
      <w:proofErr w:type="spellEnd"/>
      <w:r w:rsidRPr="00F056B1">
        <w:rPr>
          <w:rFonts w:ascii="Arial Narrow" w:eastAsia="Arial" w:hAnsi="Arial Narrow" w:cs="Arial"/>
          <w:sz w:val="24"/>
          <w:szCs w:val="20"/>
        </w:rPr>
        <w:t>), PSeInt (.</w:t>
      </w:r>
      <w:proofErr w:type="spellStart"/>
      <w:r w:rsidRPr="00F056B1">
        <w:rPr>
          <w:rFonts w:ascii="Arial Narrow" w:eastAsia="Arial" w:hAnsi="Arial Narrow" w:cs="Arial"/>
          <w:sz w:val="24"/>
          <w:szCs w:val="20"/>
        </w:rPr>
        <w:t>psc</w:t>
      </w:r>
      <w:proofErr w:type="spellEnd"/>
      <w:r w:rsidRPr="00F056B1">
        <w:rPr>
          <w:rFonts w:ascii="Arial Narrow" w:eastAsia="Arial" w:hAnsi="Arial Narrow" w:cs="Arial"/>
          <w:sz w:val="24"/>
          <w:szCs w:val="20"/>
        </w:rPr>
        <w:t>) y Python (.</w:t>
      </w:r>
      <w:proofErr w:type="spellStart"/>
      <w:r w:rsidRPr="00F056B1">
        <w:rPr>
          <w:rFonts w:ascii="Arial Narrow" w:eastAsia="Arial" w:hAnsi="Arial Narrow" w:cs="Arial"/>
          <w:sz w:val="24"/>
          <w:szCs w:val="20"/>
        </w:rPr>
        <w:t>py</w:t>
      </w:r>
      <w:proofErr w:type="spellEnd"/>
      <w:r w:rsidRPr="00F056B1">
        <w:rPr>
          <w:rFonts w:ascii="Arial Narrow" w:eastAsia="Arial" w:hAnsi="Arial Narrow" w:cs="Arial"/>
          <w:sz w:val="24"/>
          <w:szCs w:val="20"/>
        </w:rPr>
        <w:t xml:space="preserve">) </w:t>
      </w:r>
    </w:p>
    <w:p w14:paraId="646CBCF3" w14:textId="77777777" w:rsidR="005717B3" w:rsidRPr="00F056B1" w:rsidRDefault="00000000">
      <w:pPr>
        <w:numPr>
          <w:ilvl w:val="0"/>
          <w:numId w:val="8"/>
        </w:numPr>
        <w:spacing w:after="0" w:line="240" w:lineRule="auto"/>
        <w:jc w:val="both"/>
        <w:rPr>
          <w:rFonts w:ascii="Arial Narrow" w:eastAsia="Arial" w:hAnsi="Arial Narrow" w:cs="Arial"/>
          <w:sz w:val="24"/>
          <w:szCs w:val="20"/>
        </w:rPr>
      </w:pPr>
      <w:r w:rsidRPr="00F056B1">
        <w:rPr>
          <w:rFonts w:ascii="Arial Narrow" w:eastAsia="Arial" w:hAnsi="Arial Narrow" w:cs="Arial"/>
          <w:sz w:val="24"/>
          <w:szCs w:val="20"/>
        </w:rPr>
        <w:t xml:space="preserve">Envíe la solución del taller a través de la plataforma </w:t>
      </w:r>
      <w:proofErr w:type="spellStart"/>
      <w:r w:rsidRPr="00F056B1">
        <w:rPr>
          <w:rFonts w:ascii="Arial Narrow" w:eastAsia="Arial" w:hAnsi="Arial Narrow" w:cs="Arial"/>
          <w:sz w:val="24"/>
          <w:szCs w:val="20"/>
        </w:rPr>
        <w:t>Territorium</w:t>
      </w:r>
      <w:proofErr w:type="spellEnd"/>
      <w:r w:rsidRPr="00F056B1">
        <w:rPr>
          <w:rFonts w:ascii="Arial Narrow" w:eastAsia="Arial" w:hAnsi="Arial Narrow" w:cs="Arial"/>
          <w:sz w:val="24"/>
          <w:szCs w:val="20"/>
        </w:rPr>
        <w:t xml:space="preserve"> según las indicaciones del instructor.</w:t>
      </w:r>
    </w:p>
    <w:p w14:paraId="3A9991EA" w14:textId="77777777" w:rsidR="005717B3" w:rsidRPr="00F056B1" w:rsidRDefault="005717B3">
      <w:pPr>
        <w:spacing w:after="0" w:line="240" w:lineRule="auto"/>
        <w:jc w:val="both"/>
        <w:rPr>
          <w:rFonts w:ascii="Arial Narrow" w:eastAsia="Arial" w:hAnsi="Arial Narrow" w:cs="Arial"/>
          <w:color w:val="262626"/>
          <w:sz w:val="24"/>
          <w:szCs w:val="20"/>
        </w:rPr>
      </w:pPr>
    </w:p>
    <w:p w14:paraId="307F9D78" w14:textId="77777777" w:rsidR="005717B3" w:rsidRPr="00F056B1" w:rsidRDefault="005717B3">
      <w:pPr>
        <w:spacing w:after="0" w:line="240" w:lineRule="auto"/>
        <w:jc w:val="both"/>
        <w:rPr>
          <w:rFonts w:ascii="Arial Narrow" w:eastAsia="Arial" w:hAnsi="Arial Narrow" w:cs="Arial"/>
          <w:color w:val="262626"/>
          <w:sz w:val="24"/>
          <w:szCs w:val="20"/>
        </w:rPr>
      </w:pPr>
    </w:p>
    <w:p w14:paraId="2AC8C7CE" w14:textId="77777777" w:rsidR="005717B3" w:rsidRPr="00F056B1" w:rsidRDefault="00000000">
      <w:pPr>
        <w:spacing w:after="0"/>
        <w:rPr>
          <w:rFonts w:ascii="Arial Narrow" w:eastAsia="Arial" w:hAnsi="Arial Narrow" w:cs="Arial"/>
          <w:color w:val="262626"/>
          <w:sz w:val="24"/>
          <w:szCs w:val="20"/>
        </w:rPr>
      </w:pPr>
      <w:r w:rsidRPr="00F056B1">
        <w:rPr>
          <w:rFonts w:ascii="Arial Narrow" w:eastAsia="Arial" w:hAnsi="Arial Narrow" w:cs="Arial"/>
          <w:color w:val="4D8E37"/>
          <w:sz w:val="24"/>
          <w:szCs w:val="20"/>
        </w:rPr>
        <w:t>Bibliografía</w:t>
      </w:r>
    </w:p>
    <w:p w14:paraId="73A6010D" w14:textId="77777777" w:rsidR="005717B3" w:rsidRPr="00F056B1" w:rsidRDefault="005717B3">
      <w:pPr>
        <w:spacing w:after="0" w:line="240" w:lineRule="auto"/>
        <w:jc w:val="both"/>
        <w:rPr>
          <w:rFonts w:ascii="Arial Narrow" w:eastAsia="Arial" w:hAnsi="Arial Narrow" w:cs="Arial"/>
          <w:color w:val="262626"/>
          <w:sz w:val="24"/>
          <w:szCs w:val="20"/>
        </w:rPr>
      </w:pPr>
    </w:p>
    <w:p w14:paraId="42833A0C" w14:textId="77777777" w:rsidR="005717B3" w:rsidRPr="00F056B1" w:rsidRDefault="00000000">
      <w:pPr>
        <w:spacing w:after="0" w:line="240" w:lineRule="auto"/>
        <w:ind w:left="566" w:hanging="566"/>
        <w:jc w:val="both"/>
        <w:rPr>
          <w:rFonts w:ascii="Arial Narrow" w:eastAsia="Arial" w:hAnsi="Arial Narrow" w:cs="Arial"/>
          <w:sz w:val="24"/>
          <w:szCs w:val="20"/>
        </w:rPr>
      </w:pPr>
      <w:r w:rsidRPr="00F056B1">
        <w:rPr>
          <w:rFonts w:ascii="Arial Narrow" w:eastAsia="Arial" w:hAnsi="Arial Narrow" w:cs="Arial"/>
          <w:sz w:val="24"/>
          <w:szCs w:val="20"/>
        </w:rPr>
        <w:t xml:space="preserve">Jiménez, J. A. (2018). Matemáticas para la computación. En Alfaomega Grupo Editor (Ed.), México D.F. Recuperado el 25 de Febrero de 2023, de </w:t>
      </w:r>
      <w:hyperlink r:id="rId7">
        <w:r w:rsidRPr="00F056B1">
          <w:rPr>
            <w:rFonts w:ascii="Arial Narrow" w:eastAsia="Arial" w:hAnsi="Arial Narrow" w:cs="Arial"/>
            <w:color w:val="1155CC"/>
            <w:sz w:val="24"/>
            <w:szCs w:val="20"/>
            <w:u w:val="single"/>
          </w:rPr>
          <w:t>https://bit.ly/3knwOX9</w:t>
        </w:r>
      </w:hyperlink>
      <w:r w:rsidRPr="00F056B1">
        <w:rPr>
          <w:rFonts w:ascii="Arial Narrow" w:eastAsia="Arial" w:hAnsi="Arial Narrow" w:cs="Arial"/>
          <w:sz w:val="24"/>
          <w:szCs w:val="20"/>
        </w:rPr>
        <w:t xml:space="preserve"> </w:t>
      </w:r>
    </w:p>
    <w:p w14:paraId="3F56AE9C" w14:textId="77777777" w:rsidR="005717B3" w:rsidRPr="00F056B1" w:rsidRDefault="00000000">
      <w:pPr>
        <w:spacing w:after="0" w:line="240" w:lineRule="auto"/>
        <w:ind w:left="566" w:hanging="566"/>
        <w:jc w:val="both"/>
        <w:rPr>
          <w:rFonts w:ascii="Arial Narrow" w:eastAsia="Arial" w:hAnsi="Arial Narrow" w:cs="Arial"/>
          <w:sz w:val="24"/>
          <w:szCs w:val="20"/>
        </w:rPr>
      </w:pPr>
      <w:r w:rsidRPr="00F056B1">
        <w:rPr>
          <w:rFonts w:ascii="Arial Narrow" w:eastAsia="Arial" w:hAnsi="Arial Narrow" w:cs="Arial"/>
          <w:sz w:val="24"/>
          <w:szCs w:val="20"/>
        </w:rPr>
        <w:t xml:space="preserve">Trejos, 0. (1999). La esencia de la lógica. Recuperado el 25 de Febrero de 2023, de </w:t>
      </w:r>
      <w:hyperlink r:id="rId8">
        <w:r w:rsidRPr="00F056B1">
          <w:rPr>
            <w:rFonts w:ascii="Arial Narrow" w:eastAsia="Arial" w:hAnsi="Arial Narrow" w:cs="Arial"/>
            <w:color w:val="1155CC"/>
            <w:sz w:val="24"/>
            <w:szCs w:val="20"/>
            <w:u w:val="single"/>
          </w:rPr>
          <w:t>https://bit.ly/3m0ARsJ</w:t>
        </w:r>
      </w:hyperlink>
      <w:r w:rsidRPr="00F056B1">
        <w:rPr>
          <w:rFonts w:ascii="Arial Narrow" w:eastAsia="Arial" w:hAnsi="Arial Narrow" w:cs="Arial"/>
          <w:sz w:val="24"/>
          <w:szCs w:val="20"/>
        </w:rPr>
        <w:t xml:space="preserve"> </w:t>
      </w:r>
    </w:p>
    <w:p w14:paraId="7B755EC0" w14:textId="77777777" w:rsidR="005717B3" w:rsidRPr="00F056B1" w:rsidRDefault="005717B3">
      <w:pPr>
        <w:spacing w:after="0" w:line="240" w:lineRule="auto"/>
        <w:jc w:val="both"/>
        <w:rPr>
          <w:rFonts w:ascii="Arial Narrow" w:eastAsia="Arial" w:hAnsi="Arial Narrow" w:cs="Arial"/>
          <w:color w:val="262626"/>
          <w:sz w:val="24"/>
          <w:szCs w:val="20"/>
        </w:rPr>
      </w:pPr>
    </w:p>
    <w:p w14:paraId="60C0E1E9" w14:textId="77777777" w:rsidR="005717B3" w:rsidRPr="00F056B1" w:rsidRDefault="00000000">
      <w:pPr>
        <w:spacing w:after="0" w:line="240" w:lineRule="auto"/>
        <w:ind w:firstLine="566"/>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Enlaces Externos</w:t>
      </w:r>
    </w:p>
    <w:p w14:paraId="62A792B7" w14:textId="77777777" w:rsidR="005717B3" w:rsidRPr="00F056B1" w:rsidRDefault="005717B3">
      <w:pPr>
        <w:spacing w:after="0" w:line="240" w:lineRule="auto"/>
        <w:jc w:val="both"/>
        <w:rPr>
          <w:rFonts w:ascii="Arial Narrow" w:eastAsia="Arial" w:hAnsi="Arial Narrow" w:cs="Arial"/>
          <w:color w:val="262626"/>
          <w:sz w:val="24"/>
          <w:szCs w:val="20"/>
        </w:rPr>
      </w:pPr>
    </w:p>
    <w:p w14:paraId="51B465F9" w14:textId="77777777" w:rsidR="005717B3" w:rsidRPr="00F056B1" w:rsidRDefault="00000000">
      <w:pPr>
        <w:numPr>
          <w:ilvl w:val="0"/>
          <w:numId w:val="3"/>
        </w:numPr>
        <w:spacing w:after="0" w:line="240" w:lineRule="auto"/>
        <w:ind w:left="850" w:hanging="283"/>
        <w:jc w:val="both"/>
        <w:rPr>
          <w:rFonts w:ascii="Arial Narrow" w:eastAsia="Arial" w:hAnsi="Arial Narrow" w:cs="Arial"/>
          <w:color w:val="262626"/>
          <w:sz w:val="24"/>
          <w:szCs w:val="20"/>
        </w:rPr>
      </w:pPr>
      <w:hyperlink r:id="rId9">
        <w:r w:rsidRPr="00F056B1">
          <w:rPr>
            <w:rFonts w:ascii="Arial Narrow" w:eastAsia="Arial" w:hAnsi="Arial Narrow" w:cs="Arial"/>
            <w:color w:val="1155CC"/>
            <w:sz w:val="24"/>
            <w:szCs w:val="20"/>
            <w:u w:val="single"/>
          </w:rPr>
          <w:t>Curso de pensamiento lógico</w:t>
        </w:r>
      </w:hyperlink>
    </w:p>
    <w:p w14:paraId="10B8E617" w14:textId="77777777" w:rsidR="005717B3" w:rsidRPr="00F056B1" w:rsidRDefault="00000000">
      <w:pPr>
        <w:numPr>
          <w:ilvl w:val="0"/>
          <w:numId w:val="3"/>
        </w:numPr>
        <w:spacing w:after="0" w:line="240" w:lineRule="auto"/>
        <w:ind w:left="850" w:hanging="283"/>
        <w:jc w:val="both"/>
        <w:rPr>
          <w:rFonts w:ascii="Arial Narrow" w:eastAsia="Arial" w:hAnsi="Arial Narrow" w:cs="Arial"/>
          <w:color w:val="262626"/>
          <w:sz w:val="24"/>
          <w:szCs w:val="20"/>
        </w:rPr>
      </w:pPr>
      <w:hyperlink r:id="rId10">
        <w:r w:rsidRPr="00F056B1">
          <w:rPr>
            <w:rFonts w:ascii="Arial Narrow" w:eastAsia="Arial" w:hAnsi="Arial Narrow" w:cs="Arial"/>
            <w:color w:val="1155CC"/>
            <w:sz w:val="24"/>
            <w:szCs w:val="20"/>
            <w:u w:val="single"/>
          </w:rPr>
          <w:t>Curso de programación estructurada</w:t>
        </w:r>
      </w:hyperlink>
    </w:p>
    <w:p w14:paraId="205FB1A9" w14:textId="77777777" w:rsidR="005717B3" w:rsidRPr="00F056B1" w:rsidRDefault="00000000">
      <w:pPr>
        <w:numPr>
          <w:ilvl w:val="0"/>
          <w:numId w:val="3"/>
        </w:numPr>
        <w:spacing w:after="0" w:line="240" w:lineRule="auto"/>
        <w:ind w:left="850" w:hanging="283"/>
        <w:jc w:val="both"/>
        <w:rPr>
          <w:rFonts w:ascii="Arial Narrow" w:eastAsia="Arial" w:hAnsi="Arial Narrow" w:cs="Arial"/>
          <w:color w:val="262626"/>
          <w:sz w:val="24"/>
          <w:szCs w:val="20"/>
        </w:rPr>
      </w:pPr>
      <w:hyperlink r:id="rId11">
        <w:r w:rsidRPr="00F056B1">
          <w:rPr>
            <w:rFonts w:ascii="Arial Narrow" w:eastAsia="Arial" w:hAnsi="Arial Narrow" w:cs="Arial"/>
            <w:color w:val="1155CC"/>
            <w:sz w:val="24"/>
            <w:szCs w:val="20"/>
            <w:u w:val="single"/>
          </w:rPr>
          <w:t>Algoritmos de Programación con Python - Uniwebsidad</w:t>
        </w:r>
      </w:hyperlink>
    </w:p>
    <w:p w14:paraId="122F67CE" w14:textId="77777777" w:rsidR="005717B3" w:rsidRPr="00F056B1" w:rsidRDefault="005717B3">
      <w:pPr>
        <w:spacing w:after="0" w:line="240" w:lineRule="auto"/>
        <w:jc w:val="both"/>
        <w:rPr>
          <w:rFonts w:ascii="Arial Narrow" w:eastAsia="Arial" w:hAnsi="Arial Narrow" w:cs="Arial"/>
          <w:color w:val="4D8E37"/>
          <w:sz w:val="24"/>
          <w:szCs w:val="20"/>
        </w:rPr>
      </w:pPr>
      <w:bookmarkStart w:id="0" w:name="_y2jmcw3ktztw" w:colFirst="0" w:colLast="0"/>
      <w:bookmarkEnd w:id="0"/>
    </w:p>
    <w:p w14:paraId="3FAE0149" w14:textId="77777777" w:rsidR="005717B3" w:rsidRPr="00F056B1" w:rsidRDefault="005717B3">
      <w:pPr>
        <w:spacing w:after="0" w:line="240" w:lineRule="auto"/>
        <w:jc w:val="both"/>
        <w:rPr>
          <w:rFonts w:ascii="Arial Narrow" w:eastAsia="Arial" w:hAnsi="Arial Narrow" w:cs="Arial"/>
          <w:color w:val="4D8E37"/>
          <w:sz w:val="24"/>
          <w:szCs w:val="20"/>
        </w:rPr>
      </w:pPr>
      <w:bookmarkStart w:id="1" w:name="_8h5cvdotmoa" w:colFirst="0" w:colLast="0"/>
      <w:bookmarkEnd w:id="1"/>
    </w:p>
    <w:tbl>
      <w:tblPr>
        <w:tblStyle w:val="a0"/>
        <w:tblW w:w="94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330"/>
        <w:gridCol w:w="1621"/>
        <w:gridCol w:w="1678"/>
        <w:gridCol w:w="1575"/>
      </w:tblGrid>
      <w:tr w:rsidR="005717B3" w:rsidRPr="00F056B1" w14:paraId="177D8D3F" w14:textId="77777777">
        <w:trPr>
          <w:trHeight w:val="454"/>
        </w:trPr>
        <w:tc>
          <w:tcPr>
            <w:tcW w:w="1275" w:type="dxa"/>
            <w:tcBorders>
              <w:top w:val="nil"/>
              <w:left w:val="nil"/>
            </w:tcBorders>
            <w:vAlign w:val="center"/>
          </w:tcPr>
          <w:p w14:paraId="117410E2" w14:textId="77777777" w:rsidR="005717B3" w:rsidRPr="00F056B1" w:rsidRDefault="005717B3">
            <w:pPr>
              <w:spacing w:after="0"/>
              <w:jc w:val="center"/>
              <w:rPr>
                <w:rFonts w:ascii="Arial Narrow" w:eastAsia="Arial" w:hAnsi="Arial Narrow" w:cs="Arial"/>
                <w:sz w:val="24"/>
                <w:szCs w:val="20"/>
              </w:rPr>
            </w:pPr>
          </w:p>
        </w:tc>
        <w:tc>
          <w:tcPr>
            <w:tcW w:w="3330" w:type="dxa"/>
            <w:vAlign w:val="center"/>
          </w:tcPr>
          <w:p w14:paraId="2CB86CE5" w14:textId="77777777" w:rsidR="005717B3" w:rsidRPr="00F056B1" w:rsidRDefault="00000000">
            <w:pPr>
              <w:spacing w:after="0"/>
              <w:jc w:val="center"/>
              <w:rPr>
                <w:rFonts w:ascii="Arial Narrow" w:eastAsia="Arial" w:hAnsi="Arial Narrow" w:cs="Arial"/>
                <w:sz w:val="24"/>
                <w:szCs w:val="20"/>
              </w:rPr>
            </w:pPr>
            <w:r w:rsidRPr="00F056B1">
              <w:rPr>
                <w:rFonts w:ascii="Arial Narrow" w:eastAsia="Arial" w:hAnsi="Arial Narrow" w:cs="Arial"/>
                <w:sz w:val="24"/>
                <w:szCs w:val="20"/>
              </w:rPr>
              <w:t>Nombre</w:t>
            </w:r>
          </w:p>
        </w:tc>
        <w:tc>
          <w:tcPr>
            <w:tcW w:w="1621" w:type="dxa"/>
            <w:vAlign w:val="center"/>
          </w:tcPr>
          <w:p w14:paraId="3A3648E9" w14:textId="77777777" w:rsidR="005717B3" w:rsidRPr="00F056B1" w:rsidRDefault="00000000">
            <w:pPr>
              <w:spacing w:after="0"/>
              <w:jc w:val="center"/>
              <w:rPr>
                <w:rFonts w:ascii="Arial Narrow" w:eastAsia="Arial" w:hAnsi="Arial Narrow" w:cs="Arial"/>
                <w:sz w:val="24"/>
                <w:szCs w:val="20"/>
              </w:rPr>
            </w:pPr>
            <w:r w:rsidRPr="00F056B1">
              <w:rPr>
                <w:rFonts w:ascii="Arial Narrow" w:eastAsia="Arial" w:hAnsi="Arial Narrow" w:cs="Arial"/>
                <w:sz w:val="24"/>
                <w:szCs w:val="20"/>
              </w:rPr>
              <w:t>Cargo</w:t>
            </w:r>
          </w:p>
        </w:tc>
        <w:tc>
          <w:tcPr>
            <w:tcW w:w="1678" w:type="dxa"/>
            <w:vAlign w:val="center"/>
          </w:tcPr>
          <w:p w14:paraId="4F97E391" w14:textId="77777777" w:rsidR="005717B3" w:rsidRPr="00F056B1" w:rsidRDefault="00000000">
            <w:pPr>
              <w:spacing w:after="0"/>
              <w:jc w:val="center"/>
              <w:rPr>
                <w:rFonts w:ascii="Arial Narrow" w:eastAsia="Arial" w:hAnsi="Arial Narrow" w:cs="Arial"/>
                <w:sz w:val="24"/>
                <w:szCs w:val="20"/>
              </w:rPr>
            </w:pPr>
            <w:r w:rsidRPr="00F056B1">
              <w:rPr>
                <w:rFonts w:ascii="Arial Narrow" w:eastAsia="Arial" w:hAnsi="Arial Narrow" w:cs="Arial"/>
                <w:sz w:val="24"/>
                <w:szCs w:val="20"/>
              </w:rPr>
              <w:t>Dependencia</w:t>
            </w:r>
          </w:p>
        </w:tc>
        <w:tc>
          <w:tcPr>
            <w:tcW w:w="1575" w:type="dxa"/>
            <w:vAlign w:val="center"/>
          </w:tcPr>
          <w:p w14:paraId="1102121D" w14:textId="77777777" w:rsidR="005717B3" w:rsidRPr="00F056B1" w:rsidRDefault="00000000">
            <w:pPr>
              <w:spacing w:after="0"/>
              <w:jc w:val="center"/>
              <w:rPr>
                <w:rFonts w:ascii="Arial Narrow" w:eastAsia="Arial" w:hAnsi="Arial Narrow" w:cs="Arial"/>
                <w:sz w:val="24"/>
                <w:szCs w:val="20"/>
              </w:rPr>
            </w:pPr>
            <w:r w:rsidRPr="00F056B1">
              <w:rPr>
                <w:rFonts w:ascii="Arial Narrow" w:eastAsia="Arial" w:hAnsi="Arial Narrow" w:cs="Arial"/>
                <w:sz w:val="24"/>
                <w:szCs w:val="20"/>
              </w:rPr>
              <w:t>Fecha</w:t>
            </w:r>
          </w:p>
        </w:tc>
      </w:tr>
      <w:tr w:rsidR="005717B3" w:rsidRPr="00F056B1" w14:paraId="140C4C78" w14:textId="77777777">
        <w:trPr>
          <w:trHeight w:val="454"/>
        </w:trPr>
        <w:tc>
          <w:tcPr>
            <w:tcW w:w="1275" w:type="dxa"/>
            <w:vAlign w:val="center"/>
          </w:tcPr>
          <w:p w14:paraId="46A071E5" w14:textId="77777777" w:rsidR="005717B3" w:rsidRPr="00F056B1" w:rsidRDefault="00000000">
            <w:pPr>
              <w:spacing w:after="0"/>
              <w:jc w:val="center"/>
              <w:rPr>
                <w:rFonts w:ascii="Arial Narrow" w:eastAsia="Arial" w:hAnsi="Arial Narrow" w:cs="Arial"/>
                <w:sz w:val="24"/>
                <w:szCs w:val="20"/>
              </w:rPr>
            </w:pPr>
            <w:r w:rsidRPr="00F056B1">
              <w:rPr>
                <w:rFonts w:ascii="Arial Narrow" w:eastAsia="Arial" w:hAnsi="Arial Narrow" w:cs="Arial"/>
                <w:sz w:val="24"/>
                <w:szCs w:val="20"/>
              </w:rPr>
              <w:t>Autor (es)</w:t>
            </w:r>
          </w:p>
        </w:tc>
        <w:tc>
          <w:tcPr>
            <w:tcW w:w="3330" w:type="dxa"/>
            <w:vAlign w:val="center"/>
          </w:tcPr>
          <w:p w14:paraId="143E2706" w14:textId="77777777" w:rsidR="005717B3" w:rsidRPr="00F056B1" w:rsidRDefault="00000000">
            <w:pPr>
              <w:spacing w:after="0"/>
              <w:jc w:val="center"/>
              <w:rPr>
                <w:rFonts w:ascii="Arial Narrow" w:eastAsia="Arial" w:hAnsi="Arial Narrow" w:cs="Arial"/>
                <w:sz w:val="24"/>
                <w:szCs w:val="20"/>
              </w:rPr>
            </w:pPr>
            <w:r w:rsidRPr="00F056B1">
              <w:rPr>
                <w:rFonts w:ascii="Arial Narrow" w:eastAsia="Arial" w:hAnsi="Arial Narrow" w:cs="Arial"/>
                <w:sz w:val="24"/>
                <w:szCs w:val="20"/>
              </w:rPr>
              <w:t>Edwin Albeiro Ramos Villamil</w:t>
            </w:r>
          </w:p>
        </w:tc>
        <w:tc>
          <w:tcPr>
            <w:tcW w:w="1621" w:type="dxa"/>
            <w:vAlign w:val="center"/>
          </w:tcPr>
          <w:p w14:paraId="2F6BD9F0" w14:textId="77777777" w:rsidR="005717B3" w:rsidRPr="00F056B1" w:rsidRDefault="00000000">
            <w:pPr>
              <w:spacing w:after="0"/>
              <w:jc w:val="center"/>
              <w:rPr>
                <w:rFonts w:ascii="Arial Narrow" w:eastAsia="Arial" w:hAnsi="Arial Narrow" w:cs="Arial"/>
                <w:sz w:val="24"/>
                <w:szCs w:val="20"/>
              </w:rPr>
            </w:pPr>
            <w:r w:rsidRPr="00F056B1">
              <w:rPr>
                <w:rFonts w:ascii="Arial Narrow" w:eastAsia="Arial" w:hAnsi="Arial Narrow" w:cs="Arial"/>
                <w:sz w:val="24"/>
                <w:szCs w:val="20"/>
              </w:rPr>
              <w:t>Instructor</w:t>
            </w:r>
          </w:p>
        </w:tc>
        <w:tc>
          <w:tcPr>
            <w:tcW w:w="1678" w:type="dxa"/>
            <w:vAlign w:val="center"/>
          </w:tcPr>
          <w:p w14:paraId="57948DF9" w14:textId="77777777" w:rsidR="005717B3" w:rsidRPr="00F056B1" w:rsidRDefault="00000000">
            <w:pPr>
              <w:spacing w:after="0"/>
              <w:jc w:val="center"/>
              <w:rPr>
                <w:rFonts w:ascii="Arial Narrow" w:eastAsia="Arial" w:hAnsi="Arial Narrow" w:cs="Arial"/>
                <w:sz w:val="24"/>
                <w:szCs w:val="20"/>
              </w:rPr>
            </w:pPr>
            <w:proofErr w:type="spellStart"/>
            <w:r w:rsidRPr="00F056B1">
              <w:rPr>
                <w:rFonts w:ascii="Arial Narrow" w:eastAsia="Arial" w:hAnsi="Arial Narrow" w:cs="Arial"/>
                <w:sz w:val="24"/>
                <w:szCs w:val="20"/>
              </w:rPr>
              <w:t>CEET</w:t>
            </w:r>
            <w:proofErr w:type="spellEnd"/>
          </w:p>
        </w:tc>
        <w:tc>
          <w:tcPr>
            <w:tcW w:w="1575" w:type="dxa"/>
            <w:vAlign w:val="center"/>
          </w:tcPr>
          <w:p w14:paraId="791775BA" w14:textId="77777777" w:rsidR="005717B3" w:rsidRPr="00F056B1" w:rsidRDefault="00000000">
            <w:pPr>
              <w:spacing w:after="0"/>
              <w:jc w:val="center"/>
              <w:rPr>
                <w:rFonts w:ascii="Arial Narrow" w:eastAsia="Arial" w:hAnsi="Arial Narrow" w:cs="Arial"/>
                <w:sz w:val="24"/>
                <w:szCs w:val="20"/>
              </w:rPr>
            </w:pPr>
            <w:r w:rsidRPr="00F056B1">
              <w:rPr>
                <w:rFonts w:ascii="Arial Narrow" w:eastAsia="Arial" w:hAnsi="Arial Narrow" w:cs="Arial"/>
                <w:sz w:val="24"/>
                <w:szCs w:val="20"/>
              </w:rPr>
              <w:t>24/02/2023</w:t>
            </w:r>
          </w:p>
        </w:tc>
      </w:tr>
    </w:tbl>
    <w:p w14:paraId="36DE60A6" w14:textId="77777777" w:rsidR="005717B3" w:rsidRPr="00F056B1" w:rsidRDefault="005717B3">
      <w:pPr>
        <w:spacing w:line="240" w:lineRule="auto"/>
        <w:jc w:val="both"/>
        <w:rPr>
          <w:rFonts w:ascii="Arial Narrow" w:eastAsia="Arial" w:hAnsi="Arial Narrow" w:cs="Arial"/>
          <w:color w:val="262626"/>
          <w:sz w:val="24"/>
          <w:szCs w:val="20"/>
        </w:rPr>
      </w:pPr>
    </w:p>
    <w:p w14:paraId="0C2E9DF8" w14:textId="77777777" w:rsidR="005717B3" w:rsidRPr="00F056B1" w:rsidRDefault="005717B3">
      <w:pPr>
        <w:spacing w:line="240" w:lineRule="auto"/>
        <w:jc w:val="both"/>
        <w:rPr>
          <w:rFonts w:ascii="Arial Narrow" w:eastAsia="Arial" w:hAnsi="Arial Narrow" w:cs="Arial"/>
          <w:color w:val="262626"/>
          <w:sz w:val="24"/>
          <w:szCs w:val="20"/>
        </w:rPr>
      </w:pPr>
    </w:p>
    <w:sectPr w:rsidR="005717B3" w:rsidRPr="00F056B1">
      <w:headerReference w:type="even" r:id="rId12"/>
      <w:headerReference w:type="default" r:id="rId13"/>
      <w:footerReference w:type="even" r:id="rId14"/>
      <w:footerReference w:type="default" r:id="rId15"/>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F260B" w14:textId="77777777" w:rsidR="00063706" w:rsidRDefault="00063706">
      <w:pPr>
        <w:spacing w:after="0" w:line="240" w:lineRule="auto"/>
      </w:pPr>
      <w:r>
        <w:separator/>
      </w:r>
    </w:p>
  </w:endnote>
  <w:endnote w:type="continuationSeparator" w:id="0">
    <w:p w14:paraId="691E8EC7" w14:textId="77777777" w:rsidR="00063706" w:rsidRDefault="00063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DB6E4" w14:textId="77777777" w:rsidR="005717B3"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75B2" w14:textId="77777777" w:rsidR="005717B3" w:rsidRDefault="00000000">
    <w:pPr>
      <w:tabs>
        <w:tab w:val="center" w:pos="4252"/>
        <w:tab w:val="right" w:pos="8504"/>
      </w:tabs>
    </w:pPr>
    <w:r>
      <w:rPr>
        <w:noProof/>
      </w:rPr>
      <mc:AlternateContent>
        <mc:Choice Requires="wps">
          <w:drawing>
            <wp:anchor distT="0" distB="0" distL="114300" distR="114300" simplePos="0" relativeHeight="251659264" behindDoc="0" locked="0" layoutInCell="1" hidden="0" allowOverlap="1" wp14:anchorId="2024EF6D" wp14:editId="4401E357">
              <wp:simplePos x="0" y="0"/>
              <wp:positionH relativeFrom="column">
                <wp:posOffset>4841053</wp:posOffset>
              </wp:positionH>
              <wp:positionV relativeFrom="paragraph">
                <wp:posOffset>314325</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25B8C3A4" w14:textId="77777777" w:rsidR="005717B3" w:rsidRDefault="00000000">
                          <w:pPr>
                            <w:spacing w:line="275" w:lineRule="auto"/>
                            <w:textDirection w:val="btLr"/>
                          </w:pPr>
                          <w:r>
                            <w:rPr>
                              <w:color w:val="7F7F7F"/>
                              <w:sz w:val="14"/>
                            </w:rPr>
                            <w:t xml:space="preserve">     </w:t>
                          </w:r>
                          <w:proofErr w:type="spellStart"/>
                          <w:r>
                            <w:rPr>
                              <w:color w:val="7F7F7F"/>
                              <w:sz w:val="14"/>
                            </w:rPr>
                            <w:t>GC</w:t>
                          </w:r>
                          <w:proofErr w:type="spellEnd"/>
                          <w:r>
                            <w:rPr>
                              <w:color w:val="7F7F7F"/>
                              <w:sz w:val="14"/>
                            </w:rPr>
                            <w:t>-F -005 V. 05</w:t>
                          </w:r>
                        </w:p>
                      </w:txbxContent>
                    </wps:txbx>
                    <wps:bodyPr spcFirstLastPara="1" wrap="square" lIns="91425" tIns="91425" rIns="91425" bIns="91425" anchor="t" anchorCtr="0">
                      <a:noAutofit/>
                    </wps:bodyPr>
                  </wps:wsp>
                </a:graphicData>
              </a:graphic>
            </wp:anchor>
          </w:drawing>
        </mc:Choice>
        <mc:Fallback>
          <w:pict>
            <v:rect w14:anchorId="2024EF6D" id="Rectángulo 1" o:spid="_x0000_s1026" style="position:absolute;margin-left:381.2pt;margin-top:24.75pt;width:73.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" filled="f" stroked="f">
              <v:textbox inset="2.53958mm,2.53958mm,2.53958mm,2.53958mm">
                <w:txbxContent>
                  <w:p w14:paraId="25B8C3A4" w14:textId="77777777" w:rsidR="005717B3" w:rsidRDefault="00000000">
                    <w:pPr>
                      <w:spacing w:line="275" w:lineRule="auto"/>
                      <w:textDirection w:val="btLr"/>
                    </w:pPr>
                    <w:r>
                      <w:rPr>
                        <w:color w:val="7F7F7F"/>
                        <w:sz w:val="14"/>
                      </w:rPr>
                      <w:t xml:space="preserve">     </w:t>
                    </w:r>
                    <w:proofErr w:type="spellStart"/>
                    <w:r>
                      <w:rPr>
                        <w:color w:val="7F7F7F"/>
                        <w:sz w:val="14"/>
                      </w:rPr>
                      <w:t>GC</w:t>
                    </w:r>
                    <w:proofErr w:type="spellEnd"/>
                    <w:r>
                      <w:rPr>
                        <w:color w:val="7F7F7F"/>
                        <w:sz w:val="14"/>
                      </w:rPr>
                      <w:t>-F -005 V. 05</w:t>
                    </w:r>
                  </w:p>
                </w:txbxContent>
              </v:textbox>
              <w10:wrap type="square"/>
            </v:rect>
          </w:pict>
        </mc:Fallback>
      </mc:AlternateContent>
    </w:r>
    <w:r>
      <w:rPr>
        <w:noProof/>
      </w:rPr>
      <w:drawing>
        <wp:anchor distT="0" distB="0" distL="0" distR="0" simplePos="0" relativeHeight="251660288" behindDoc="1" locked="0" layoutInCell="1" hidden="0" allowOverlap="1" wp14:anchorId="177B6A08" wp14:editId="749F7E2F">
          <wp:simplePos x="0" y="0"/>
          <wp:positionH relativeFrom="column">
            <wp:posOffset>127000</wp:posOffset>
          </wp:positionH>
          <wp:positionV relativeFrom="paragraph">
            <wp:posOffset>0</wp:posOffset>
          </wp:positionV>
          <wp:extent cx="5613400" cy="406400"/>
          <wp:effectExtent l="0" t="0" r="0" b="0"/>
          <wp:wrapNone/>
          <wp:docPr id="3" name="image4.png" descr="DISK_IMG:Assets-plantillas_piedepagina.png"/>
          <wp:cNvGraphicFramePr/>
          <a:graphic xmlns:a="http://schemas.openxmlformats.org/drawingml/2006/main">
            <a:graphicData uri="http://schemas.openxmlformats.org/drawingml/2006/picture">
              <pic:pic xmlns:pic="http://schemas.openxmlformats.org/drawingml/2006/picture">
                <pic:nvPicPr>
                  <pic:cNvPr id="0" name="image4.png" descr="DISK_IMG:Assets-plantillas_piedepagina.png"/>
                  <pic:cNvPicPr preferRelativeResize="0"/>
                </pic:nvPicPr>
                <pic:blipFill>
                  <a:blip r:embed="rId1"/>
                  <a:srcRect/>
                  <a:stretch>
                    <a:fillRect/>
                  </a:stretch>
                </pic:blipFill>
                <pic:spPr>
                  <a:xfrm>
                    <a:off x="0" y="0"/>
                    <a:ext cx="5613400" cy="406400"/>
                  </a:xfrm>
                  <a:prstGeom prst="rect">
                    <a:avLst/>
                  </a:prstGeom>
                  <a:ln/>
                </pic:spPr>
              </pic:pic>
            </a:graphicData>
          </a:graphic>
        </wp:anchor>
      </w:drawing>
    </w:r>
  </w:p>
  <w:p w14:paraId="1C6CFF90" w14:textId="77777777" w:rsidR="005717B3" w:rsidRDefault="005717B3">
    <w:pPr>
      <w:pBdr>
        <w:top w:val="nil"/>
        <w:left w:val="nil"/>
        <w:bottom w:val="nil"/>
        <w:right w:val="nil"/>
        <w:between w:val="nil"/>
      </w:pBdr>
      <w:tabs>
        <w:tab w:val="center" w:pos="4252"/>
        <w:tab w:val="right" w:pos="8504"/>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1727E" w14:textId="77777777" w:rsidR="00063706" w:rsidRDefault="00063706">
      <w:pPr>
        <w:spacing w:after="0" w:line="240" w:lineRule="auto"/>
      </w:pPr>
      <w:r>
        <w:separator/>
      </w:r>
    </w:p>
  </w:footnote>
  <w:footnote w:type="continuationSeparator" w:id="0">
    <w:p w14:paraId="217342DF" w14:textId="77777777" w:rsidR="00063706" w:rsidRDefault="00063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95E8" w14:textId="77777777" w:rsidR="005717B3"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p w14:paraId="77B5C57C" w14:textId="77777777" w:rsidR="005717B3" w:rsidRDefault="005717B3">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28D6" w14:textId="698438AB" w:rsidR="005717B3" w:rsidRPr="00BD1313" w:rsidRDefault="007D4D68" w:rsidP="00BD1313">
    <w:pPr>
      <w:pStyle w:val="Encabezado"/>
      <w:pBdr>
        <w:bottom w:val="single" w:sz="12" w:space="1" w:color="auto"/>
      </w:pBdr>
      <w:jc w:val="center"/>
      <w:rPr>
        <w:rFonts w:ascii="Arial Narrow" w:hAnsi="Arial Narrow"/>
        <w:b/>
        <w:bCs/>
      </w:rPr>
    </w:pPr>
    <w:r w:rsidRPr="007D4D68">
      <w:rPr>
        <w:rFonts w:ascii="Arial Narrow" w:hAnsi="Arial Narrow"/>
        <w:b/>
        <w:bCs/>
      </w:rPr>
      <w:t xml:space="preserve">SOFTWARE </w:t>
    </w:r>
    <w:proofErr w:type="spellStart"/>
    <w:r w:rsidRPr="007D4D68">
      <w:rPr>
        <w:rFonts w:ascii="Arial Narrow" w:hAnsi="Arial Narrow"/>
        <w:b/>
        <w:bCs/>
      </w:rPr>
      <w:t>PRACTICES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0712"/>
    <w:multiLevelType w:val="multilevel"/>
    <w:tmpl w:val="E7125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BE1CDF"/>
    <w:multiLevelType w:val="multilevel"/>
    <w:tmpl w:val="B80C3D4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61C5CFA"/>
    <w:multiLevelType w:val="multilevel"/>
    <w:tmpl w:val="6A0CBC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72149A8"/>
    <w:multiLevelType w:val="multilevel"/>
    <w:tmpl w:val="D94844C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25D5EB1"/>
    <w:multiLevelType w:val="multilevel"/>
    <w:tmpl w:val="EED4E6E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5639065E"/>
    <w:multiLevelType w:val="multilevel"/>
    <w:tmpl w:val="E7123D76"/>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BAF0E81"/>
    <w:multiLevelType w:val="multilevel"/>
    <w:tmpl w:val="55620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FE502E"/>
    <w:multiLevelType w:val="multilevel"/>
    <w:tmpl w:val="7D140C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953628300">
    <w:abstractNumId w:val="1"/>
  </w:num>
  <w:num w:numId="2" w16cid:durableId="1041124616">
    <w:abstractNumId w:val="5"/>
  </w:num>
  <w:num w:numId="3" w16cid:durableId="1316228130">
    <w:abstractNumId w:val="0"/>
  </w:num>
  <w:num w:numId="4" w16cid:durableId="394816578">
    <w:abstractNumId w:val="4"/>
  </w:num>
  <w:num w:numId="5" w16cid:durableId="1363289788">
    <w:abstractNumId w:val="2"/>
  </w:num>
  <w:num w:numId="6" w16cid:durableId="711224908">
    <w:abstractNumId w:val="3"/>
  </w:num>
  <w:num w:numId="7" w16cid:durableId="679964541">
    <w:abstractNumId w:val="7"/>
  </w:num>
  <w:num w:numId="8" w16cid:durableId="981155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7B3"/>
    <w:rsid w:val="00063706"/>
    <w:rsid w:val="000C12AF"/>
    <w:rsid w:val="00143F6B"/>
    <w:rsid w:val="005717B3"/>
    <w:rsid w:val="00643C81"/>
    <w:rsid w:val="007D1651"/>
    <w:rsid w:val="007D4D68"/>
    <w:rsid w:val="00914B74"/>
    <w:rsid w:val="009C0519"/>
    <w:rsid w:val="00A97FA9"/>
    <w:rsid w:val="00BD1313"/>
    <w:rsid w:val="00C03376"/>
    <w:rsid w:val="00CE11D1"/>
    <w:rsid w:val="00DD2196"/>
    <w:rsid w:val="00F056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DEDB6"/>
  <w15:docId w15:val="{6C7F07CD-765F-43CC-A269-1122840E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BD13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1313"/>
  </w:style>
  <w:style w:type="paragraph" w:styleId="Piedepgina">
    <w:name w:val="footer"/>
    <w:basedOn w:val="Normal"/>
    <w:link w:val="PiedepginaCar"/>
    <w:uiPriority w:val="99"/>
    <w:unhideWhenUsed/>
    <w:rsid w:val="00BD13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1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m0ARsJ"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bit.ly/3knwOX9"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iwebsidad.com/libros/algoritmos-pyth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rive.google.com/file/d/1V7mt6bKStaAFqCPsNoMfjh2XCpNLFuTE/view?usp=sharing" TargetMode="External"/><Relationship Id="rId4" Type="http://schemas.openxmlformats.org/officeDocument/2006/relationships/webSettings" Target="webSettings.xml"/><Relationship Id="rId9" Type="http://schemas.openxmlformats.org/officeDocument/2006/relationships/hyperlink" Target="https://drive.google.com/file/d/1R2YpefWF2oJm3rBQI7cXLU_6jITej7yJ/view?usp=sharing"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1157</Words>
  <Characters>6365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Albeiro Ramos Villamil</cp:lastModifiedBy>
  <cp:revision>13</cp:revision>
  <dcterms:created xsi:type="dcterms:W3CDTF">2023-11-18T18:18:00Z</dcterms:created>
  <dcterms:modified xsi:type="dcterms:W3CDTF">2023-11-19T17:25:00Z</dcterms:modified>
</cp:coreProperties>
</file>