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E3269" w:rsidRDefault="00EE3269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EE3269" w14:paraId="0E115F12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D6767" w14:textId="5CF94F0A" w:rsidR="00EE3269" w:rsidRDefault="00166503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 w:rsidR="009F351B">
              <w:rPr>
                <w:rFonts w:ascii="Arial" w:eastAsia="Arial" w:hAnsi="Arial" w:cs="Arial"/>
              </w:rPr>
              <w:t>Conversa con IA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259D7794" w14:textId="140CE80F" w:rsidR="00EE3269" w:rsidRDefault="00166503">
            <w:pPr>
              <w:rPr>
                <w:rFonts w:ascii="Arial" w:eastAsia="Arial" w:hAnsi="Arial" w:cs="Arial"/>
                <w:color w:val="404040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Actividad Formativa Receta para mi Robot</w:t>
            </w:r>
          </w:p>
          <w:p w14:paraId="0A37501D" w14:textId="77777777" w:rsidR="00EE3269" w:rsidRDefault="00EE3269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EE3269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EE3269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EE3269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EE3269" w14:paraId="5826F86E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945EDDB" w14:textId="77777777" w:rsidR="00EE3269" w:rsidRDefault="00166503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Parejas o grupal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3CAB0280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1.1 </w:t>
            </w:r>
          </w:p>
        </w:tc>
      </w:tr>
    </w:tbl>
    <w:p w14:paraId="62486C05" w14:textId="77777777" w:rsidR="00EE3269" w:rsidRDefault="00EE3269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EE3269" w:rsidRDefault="00166503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173404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EE3269" w:rsidRDefault="00166503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EE3269" w:rsidRDefault="00166503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FEE540E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3519220F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7758880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2F5073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que los estudiantes, trabajando en grupos de 2 a 3 miembros, desarrollen un algoritmo para simular la rutina diaria de un "robot doméstico". Deberán identificar acciones clave y resolver problemas cotidianos, similar a la forma en que resolvemos nuestras rutinas diarias.</w:t>
      </w:r>
    </w:p>
    <w:p w14:paraId="4101652C" w14:textId="77777777" w:rsidR="00EE3269" w:rsidRDefault="00EE3269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4B99056E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p w14:paraId="1299C43A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EE3269" w:rsidRDefault="00166503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FA2EE7E" wp14:editId="07777777">
                  <wp:extent cx="503555" cy="503555"/>
                  <wp:effectExtent l="0" t="0" r="0" b="0"/>
                  <wp:docPr id="8" name="image2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EE3269" w:rsidRDefault="00166503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B71E824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4FF1B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1657835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AC293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29D6B04F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14:paraId="345750F6" w14:textId="51C4B609" w:rsidR="00EE3269" w:rsidRDefault="001665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362E8533">
        <w:rPr>
          <w:rFonts w:ascii="Arial" w:eastAsia="Arial" w:hAnsi="Arial" w:cs="Arial"/>
          <w:sz w:val="22"/>
          <w:szCs w:val="22"/>
        </w:rPr>
        <w:t>Computador</w:t>
      </w:r>
    </w:p>
    <w:p w14:paraId="4DDBEF00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3461D779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EE3269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EE3269" w:rsidRDefault="00166503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CBB89BA" wp14:editId="0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CF2D8B6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0FB78278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EE3269" w:rsidRDefault="00166503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3458CCA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87EB835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4670839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C39945" w14:textId="77777777" w:rsidR="00EE3269" w:rsidRDefault="00EE3269">
      <w:pPr>
        <w:jc w:val="both"/>
        <w:rPr>
          <w:rFonts w:ascii="Arial" w:eastAsia="Arial" w:hAnsi="Arial" w:cs="Arial"/>
          <w:sz w:val="22"/>
          <w:szCs w:val="22"/>
        </w:rPr>
      </w:pPr>
    </w:p>
    <w:p w14:paraId="1EBAD587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enumerar las acciones necesarias para dar solución a los casos que se verán a continuación, para ello los estudiantes deberán formar grupos de trabajos de un mínimo de 2 alumnos y un máximo de 3 alumnos.</w:t>
      </w:r>
    </w:p>
    <w:p w14:paraId="0562CB0E" w14:textId="77777777" w:rsidR="00EE3269" w:rsidRDefault="00EE3269">
      <w:pPr>
        <w:ind w:left="360" w:hanging="1195"/>
        <w:jc w:val="both"/>
        <w:rPr>
          <w:rFonts w:ascii="Arial" w:eastAsia="Arial" w:hAnsi="Arial" w:cs="Arial"/>
          <w:sz w:val="22"/>
          <w:szCs w:val="22"/>
        </w:rPr>
      </w:pPr>
    </w:p>
    <w:p w14:paraId="34CE0A41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2EBF3C5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D98A12B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2946DB82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5961EDA0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 a desarrollar.</w:t>
      </w:r>
    </w:p>
    <w:p w14:paraId="4A0513AE" w14:textId="77777777" w:rsidR="00EE3269" w:rsidRDefault="0016650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Cada grupo debe imaginar que están programando las acciones diarias de un robot doméstico.</w:t>
      </w:r>
    </w:p>
    <w:p w14:paraId="5997CC1D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110FFD37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6B699379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3FE9F23F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6D17FF94" w14:textId="77777777" w:rsidR="00EE3269" w:rsidRDefault="0016650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Enumerar las acciones desde el momento de "despertar" hasta el momento de "apagarse en la noche".</w:t>
      </w:r>
    </w:p>
    <w:p w14:paraId="2C2B8720" w14:textId="77777777" w:rsidR="00EE3269" w:rsidRDefault="00166503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Ejemplos:</w:t>
      </w:r>
    </w:p>
    <w:p w14:paraId="6C3C8FE2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Activar sensores de luz al despertar.</w:t>
      </w:r>
    </w:p>
    <w:p w14:paraId="5889701E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Realizar reconocimiento de hogar.</w:t>
      </w:r>
    </w:p>
    <w:p w14:paraId="632EED61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Despertar a los habitantes de la casa.</w:t>
      </w:r>
    </w:p>
    <w:p w14:paraId="0CE339C8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Preparar Almuerzo.</w:t>
      </w:r>
    </w:p>
    <w:p w14:paraId="66885502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Ordenar Casa.</w:t>
      </w:r>
    </w:p>
    <w:p w14:paraId="2085E883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Acciones de mantención del Robot. </w:t>
      </w:r>
    </w:p>
    <w:p w14:paraId="03E05CF8" w14:textId="77777777" w:rsidR="00EE3269" w:rsidRDefault="00166503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Realizar tareas de seguridad.</w:t>
      </w:r>
    </w:p>
    <w:p w14:paraId="0A6959E7" w14:textId="77777777" w:rsidR="00EE3269" w:rsidRDefault="00166503">
      <w:p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F353F93" w14:textId="77777777" w:rsidR="00EE3269" w:rsidRDefault="0016650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Resolución de Problemas: "Ducha Sin Agua Caliente":</w:t>
      </w:r>
    </w:p>
    <w:p w14:paraId="2D5EAA02" w14:textId="77777777" w:rsidR="00EE3269" w:rsidRDefault="00166503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Plantear un escenario en el que, al tomar una ducha el habitante de la casa, el robot detecta que el agua caliente no funciona.</w:t>
      </w:r>
    </w:p>
    <w:p w14:paraId="1FB2F0DE" w14:textId="77777777" w:rsidR="00EE3269" w:rsidRDefault="00166503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Identificar el problema y generar un algoritmo con al menos cuatro pasos que el robot realizará para resolver el problema (ej. Revisar el cilindro de gas).</w:t>
      </w:r>
    </w:p>
    <w:p w14:paraId="1F72F646" w14:textId="77777777" w:rsidR="00EE3269" w:rsidRDefault="00EE3269">
      <w:pPr>
        <w:rPr>
          <w:rFonts w:ascii="Arial" w:eastAsia="Arial" w:hAnsi="Arial" w:cs="Arial"/>
          <w:sz w:val="22"/>
          <w:szCs w:val="22"/>
        </w:rPr>
      </w:pPr>
    </w:p>
    <w:p w14:paraId="3E7EA131" w14:textId="77777777" w:rsidR="00EE3269" w:rsidRDefault="00166503">
      <w:pPr>
        <w:jc w:val="both"/>
        <w:rPr>
          <w:rFonts w:ascii="Arial" w:eastAsia="Arial" w:hAnsi="Arial" w:cs="Arial"/>
          <w:b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2"/>
          <w:szCs w:val="22"/>
        </w:rPr>
        <w:t>Instrucciones para la revisión del ejercicio</w:t>
      </w:r>
    </w:p>
    <w:p w14:paraId="08CE6F91" w14:textId="77777777" w:rsidR="00EE3269" w:rsidRDefault="00EE3269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D41C043" w14:textId="77777777" w:rsidR="00EE3269" w:rsidRDefault="001665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representante del grupo deberá comprimir y enviar el paso a paso del algoritmo, utilizando el siguiente formato para el nombre del archivo: NombreApellido_NombreApellido_NombreApellido.RAR vía </w:t>
      </w:r>
      <w:r>
        <w:rPr>
          <w:rFonts w:ascii="Arial" w:eastAsia="Arial" w:hAnsi="Arial" w:cs="Arial"/>
          <w:b/>
          <w:sz w:val="22"/>
          <w:szCs w:val="22"/>
        </w:rPr>
        <w:t>Mensajes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AVA</w:t>
      </w:r>
      <w:r>
        <w:rPr>
          <w:rFonts w:ascii="Arial" w:eastAsia="Arial" w:hAnsi="Arial" w:cs="Arial"/>
          <w:sz w:val="22"/>
          <w:szCs w:val="22"/>
        </w:rPr>
        <w:t>).</w:t>
      </w:r>
    </w:p>
    <w:p w14:paraId="61CDCEAD" w14:textId="77777777" w:rsidR="00EE3269" w:rsidRDefault="00EE3269">
      <w:pPr>
        <w:jc w:val="both"/>
        <w:rPr>
          <w:rFonts w:ascii="Arial" w:eastAsia="Arial" w:hAnsi="Arial" w:cs="Arial"/>
          <w:sz w:val="22"/>
          <w:szCs w:val="22"/>
        </w:rPr>
      </w:pPr>
    </w:p>
    <w:p w14:paraId="59A8AB4A" w14:textId="77777777" w:rsidR="00EE3269" w:rsidRDefault="001665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Deberá exponer con su grupo al frente a la clase los procedimientos que realizó el robot para resolver la problemática. </w:t>
      </w:r>
    </w:p>
    <w:p w14:paraId="6BB9E253" w14:textId="77777777" w:rsidR="00EE3269" w:rsidRDefault="00EE3269">
      <w:pPr>
        <w:rPr>
          <w:rFonts w:ascii="Arial" w:eastAsia="Arial" w:hAnsi="Arial" w:cs="Arial"/>
          <w:sz w:val="22"/>
          <w:szCs w:val="22"/>
        </w:rPr>
      </w:pPr>
    </w:p>
    <w:p w14:paraId="23DE523C" w14:textId="77777777" w:rsidR="00EE3269" w:rsidRDefault="00EE3269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EE3269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5D333" w14:textId="77777777" w:rsidR="00A04C9D" w:rsidRDefault="00A04C9D">
      <w:r>
        <w:separator/>
      </w:r>
    </w:p>
  </w:endnote>
  <w:endnote w:type="continuationSeparator" w:id="0">
    <w:p w14:paraId="19BEA487" w14:textId="77777777" w:rsidR="00A04C9D" w:rsidRDefault="00A0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3506" w14:textId="77777777" w:rsidR="00EE3269" w:rsidRDefault="0016650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5558E21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EE3269" w:rsidRDefault="00166503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592C334C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7018503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A3094" w14:textId="77777777" w:rsidR="00A04C9D" w:rsidRDefault="00A04C9D">
      <w:r>
        <w:separator/>
      </w:r>
    </w:p>
  </w:footnote>
  <w:footnote w:type="continuationSeparator" w:id="0">
    <w:p w14:paraId="7B9AEDF2" w14:textId="77777777" w:rsidR="00A04C9D" w:rsidRDefault="00A0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56223" w14:textId="77777777" w:rsidR="00EE3269" w:rsidRDefault="00EE32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EE3269" w:rsidRDefault="001665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68386ED4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0442E7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815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103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6511509">
    <w:abstractNumId w:val="1"/>
  </w:num>
  <w:num w:numId="2" w16cid:durableId="155399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69"/>
    <w:rsid w:val="00163CFA"/>
    <w:rsid w:val="00166503"/>
    <w:rsid w:val="009F351B"/>
    <w:rsid w:val="00A04C9D"/>
    <w:rsid w:val="00A46B2E"/>
    <w:rsid w:val="00EE3269"/>
    <w:rsid w:val="362E8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3BF"/>
  <w15:docId w15:val="{C32D3312-16AA-494C-92B4-0664996F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Cristina Plaza M.</cp:lastModifiedBy>
  <cp:revision>5</cp:revision>
  <dcterms:created xsi:type="dcterms:W3CDTF">2024-01-11T18:47:00Z</dcterms:created>
  <dcterms:modified xsi:type="dcterms:W3CDTF">2025-02-11T18:29:00Z</dcterms:modified>
</cp:coreProperties>
</file>