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BEF4D" w14:textId="77777777" w:rsidR="00403B22" w:rsidRDefault="00403B22"/>
    <w:tbl>
      <w:tblPr>
        <w:tblStyle w:val="a"/>
        <w:tblW w:w="8818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0"/>
        <w:gridCol w:w="3827"/>
        <w:gridCol w:w="3441"/>
      </w:tblGrid>
      <w:tr w:rsidR="00403B22" w14:paraId="6E933FF7" w14:textId="77777777">
        <w:trPr>
          <w:trHeight w:val="863"/>
        </w:trPr>
        <w:tc>
          <w:tcPr>
            <w:tcW w:w="88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84F51" w14:textId="77777777" w:rsidR="00403B22" w:rsidRDefault="005B5B4C">
            <w:pPr>
              <w:pStyle w:val="Ttulo2"/>
              <w:rPr>
                <w:rFonts w:ascii="Arial Black" w:eastAsia="Arial Black" w:hAnsi="Arial Black" w:cs="Arial Black"/>
                <w:color w:val="FFC000"/>
              </w:rPr>
            </w:pPr>
            <w:r>
              <w:rPr>
                <w:rFonts w:ascii="Arial Black" w:eastAsia="Arial Black" w:hAnsi="Arial Black" w:cs="Arial Black"/>
                <w:color w:val="B4C6E7"/>
              </w:rPr>
              <w:t>|</w:t>
            </w:r>
            <w:r>
              <w:rPr>
                <w:rFonts w:ascii="Arial" w:eastAsia="Arial" w:hAnsi="Arial" w:cs="Arial"/>
                <w:color w:val="B4C6E7"/>
                <w:sz w:val="32"/>
                <w:szCs w:val="32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FICHA </w:t>
            </w:r>
            <w:r>
              <w:rPr>
                <w:rFonts w:ascii="Arial" w:eastAsia="Arial" w:hAnsi="Arial" w:cs="Arial"/>
                <w:sz w:val="32"/>
                <w:szCs w:val="32"/>
              </w:rPr>
              <w:t>1.3.3</w:t>
            </w:r>
            <w:r>
              <w:rPr>
                <w:rFonts w:ascii="Arial" w:eastAsia="Arial" w:hAnsi="Arial" w:cs="Arial"/>
                <w:color w:val="B4C6E7"/>
                <w:sz w:val="32"/>
                <w:szCs w:val="32"/>
              </w:rPr>
              <w:t>:</w:t>
            </w:r>
          </w:p>
          <w:p w14:paraId="575790F2" w14:textId="59F3FD25" w:rsidR="00403B22" w:rsidRDefault="005B5B4C">
            <w:pPr>
              <w:rPr>
                <w:rFonts w:ascii="Arial" w:eastAsia="Arial" w:hAnsi="Arial" w:cs="Arial"/>
                <w:color w:val="40404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Guía de ejercicios</w:t>
            </w:r>
            <w:r w:rsidR="00FE1EF6">
              <w:rPr>
                <w:rFonts w:ascii="Calibri" w:eastAsia="Calibri" w:hAnsi="Calibri" w:cs="Calibri"/>
                <w:sz w:val="36"/>
                <w:szCs w:val="36"/>
              </w:rPr>
              <w:t xml:space="preserve"> resueltos</w:t>
            </w:r>
            <w:r>
              <w:rPr>
                <w:rFonts w:ascii="Calibri" w:eastAsia="Calibri" w:hAnsi="Calibri" w:cs="Calibri"/>
                <w:sz w:val="36"/>
                <w:szCs w:val="36"/>
              </w:rPr>
              <w:t xml:space="preserve"> con estructuras de decisión</w:t>
            </w:r>
          </w:p>
          <w:p w14:paraId="5560686F" w14:textId="77777777" w:rsidR="00403B22" w:rsidRDefault="00403B22">
            <w:pPr>
              <w:pStyle w:val="Ttulo2"/>
              <w:rPr>
                <w:rFonts w:ascii="Calibri" w:eastAsia="Calibri" w:hAnsi="Calibri" w:cs="Calibri"/>
                <w:color w:val="595959"/>
                <w:sz w:val="28"/>
                <w:szCs w:val="28"/>
              </w:rPr>
            </w:pPr>
          </w:p>
        </w:tc>
      </w:tr>
      <w:tr w:rsidR="00403B22" w14:paraId="34D8E8A0" w14:textId="77777777">
        <w:tc>
          <w:tcPr>
            <w:tcW w:w="155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2209D82D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bookmarkStart w:id="0" w:name="_gjdgxs" w:colFirst="0" w:colLast="0"/>
            <w:bookmarkEnd w:id="0"/>
          </w:p>
          <w:p w14:paraId="6EB6E9F9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Sigla</w:t>
            </w:r>
          </w:p>
          <w:p w14:paraId="7A3AD510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3E0CBE53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09EE4535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Asignatura</w:t>
            </w:r>
          </w:p>
          <w:p w14:paraId="14E1A792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  <w:tc>
          <w:tcPr>
            <w:tcW w:w="3441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2FE6510D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31C01E5D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Experiencia de Aprendizaje</w:t>
            </w:r>
          </w:p>
          <w:p w14:paraId="3259A9EE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</w:tr>
      <w:tr w:rsidR="00403B22" w14:paraId="6E890F04" w14:textId="77777777">
        <w:trPr>
          <w:trHeight w:val="458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006121D0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bookmarkStart w:id="1" w:name="_30j0zll" w:colFirst="0" w:colLast="0"/>
            <w:bookmarkEnd w:id="1"/>
          </w:p>
          <w:p w14:paraId="295ADA51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FPY 1101</w:t>
            </w:r>
          </w:p>
          <w:p w14:paraId="1D762048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57C13DA0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2B660A4E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Fundamentos de Programación</w:t>
            </w:r>
          </w:p>
          <w:p w14:paraId="04A60A63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</w:tc>
        <w:tc>
          <w:tcPr>
            <w:tcW w:w="3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70E92658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  <w:p w14:paraId="3B70E884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EA Fundamentos para la creación de algoritmos</w:t>
            </w:r>
          </w:p>
          <w:p w14:paraId="7594F507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sz w:val="22"/>
                <w:szCs w:val="22"/>
              </w:rPr>
            </w:pPr>
          </w:p>
        </w:tc>
      </w:tr>
      <w:tr w:rsidR="00403B22" w14:paraId="177C9FBB" w14:textId="77777777">
        <w:tc>
          <w:tcPr>
            <w:tcW w:w="155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1B1207DD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1DC4630F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Tiempo</w:t>
            </w:r>
          </w:p>
          <w:p w14:paraId="1218EBA7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</w:tc>
        <w:tc>
          <w:tcPr>
            <w:tcW w:w="3827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611517CB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013EB472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>Modalidad de Trabajo</w:t>
            </w:r>
          </w:p>
        </w:tc>
        <w:tc>
          <w:tcPr>
            <w:tcW w:w="3441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67171"/>
          </w:tcPr>
          <w:p w14:paraId="5D9D29E4" w14:textId="77777777" w:rsidR="00403B22" w:rsidRDefault="00403B22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</w:p>
          <w:p w14:paraId="715CFDAC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  <w:t xml:space="preserve">Indicadores de logro </w:t>
            </w:r>
          </w:p>
        </w:tc>
      </w:tr>
      <w:tr w:rsidR="00403B22" w14:paraId="41FC5BCA" w14:textId="77777777">
        <w:trPr>
          <w:trHeight w:val="458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23088028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2 h 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1829535A" w14:textId="77777777" w:rsidR="00403B22" w:rsidRDefault="005B5B4C">
            <w:pPr>
              <w:pStyle w:val="Ttulo2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       Individual/parejas o grupal </w:t>
            </w:r>
          </w:p>
        </w:tc>
        <w:tc>
          <w:tcPr>
            <w:tcW w:w="3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6E6"/>
            <w:vAlign w:val="center"/>
          </w:tcPr>
          <w:p w14:paraId="046F6EDA" w14:textId="77777777" w:rsidR="00403B22" w:rsidRDefault="005B5B4C">
            <w:pPr>
              <w:pStyle w:val="Ttulo2"/>
              <w:jc w:val="center"/>
              <w:rPr>
                <w:rFonts w:ascii="Arial" w:eastAsia="Arial" w:hAnsi="Arial" w:cs="Arial"/>
                <w:b w:val="0"/>
                <w:color w:val="FFFFFF"/>
                <w:sz w:val="22"/>
                <w:szCs w:val="22"/>
              </w:rPr>
            </w:pPr>
            <w:bookmarkStart w:id="2" w:name="_am4jm39wnmj5" w:colFirst="0" w:colLast="0"/>
            <w:bookmarkEnd w:id="2"/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IL1.2, IL 1.3 y IL 1.4</w:t>
            </w:r>
          </w:p>
        </w:tc>
      </w:tr>
    </w:tbl>
    <w:p w14:paraId="095A2FE0" w14:textId="77777777" w:rsidR="00403B22" w:rsidRDefault="005B5B4C">
      <w:pPr>
        <w:tabs>
          <w:tab w:val="center" w:pos="4419"/>
          <w:tab w:val="right" w:pos="8838"/>
        </w:tabs>
        <w:spacing w:after="80"/>
        <w:rPr>
          <w:rFonts w:ascii="Calibri" w:eastAsia="Calibri" w:hAnsi="Calibri" w:cs="Calibri"/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6856B9" wp14:editId="40D3D804">
            <wp:simplePos x="0" y="0"/>
            <wp:positionH relativeFrom="column">
              <wp:posOffset>-36194</wp:posOffset>
            </wp:positionH>
            <wp:positionV relativeFrom="paragraph">
              <wp:posOffset>334645</wp:posOffset>
            </wp:positionV>
            <wp:extent cx="502920" cy="502920"/>
            <wp:effectExtent l="0" t="0" r="0" b="0"/>
            <wp:wrapNone/>
            <wp:docPr id="3" name="image4.png" descr="Inteligencia artificial con relleno sóli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ligencia artificial con relleno sólid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0"/>
        <w:tblW w:w="88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18"/>
      </w:tblGrid>
      <w:tr w:rsidR="00403B22" w14:paraId="06968F2E" w14:textId="77777777">
        <w:trPr>
          <w:trHeight w:val="597"/>
        </w:trPr>
        <w:tc>
          <w:tcPr>
            <w:tcW w:w="8818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FFFFFF"/>
            <w:vAlign w:val="center"/>
          </w:tcPr>
          <w:p w14:paraId="63EB4F88" w14:textId="77777777" w:rsidR="00403B22" w:rsidRDefault="00403B22">
            <w:pPr>
              <w:rPr>
                <w:rFonts w:ascii="Arial" w:eastAsia="Arial" w:hAnsi="Arial" w:cs="Arial"/>
                <w:b/>
                <w:color w:val="FFC000"/>
                <w:sz w:val="32"/>
                <w:szCs w:val="32"/>
              </w:rPr>
            </w:pPr>
          </w:p>
          <w:p w14:paraId="55570639" w14:textId="77777777" w:rsidR="00403B22" w:rsidRDefault="005B5B4C">
            <w:pPr>
              <w:rPr>
                <w:rFonts w:ascii="Arial" w:eastAsia="Arial" w:hAnsi="Arial" w:cs="Arial"/>
                <w:b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color w:val="000000"/>
                <w:sz w:val="32"/>
                <w:szCs w:val="32"/>
              </w:rPr>
              <w:t xml:space="preserve">        Resolver </w:t>
            </w:r>
          </w:p>
        </w:tc>
      </w:tr>
    </w:tbl>
    <w:p w14:paraId="58FF7C5A" w14:textId="77777777" w:rsidR="00403B22" w:rsidRDefault="005B5B4C">
      <w:pPr>
        <w:pStyle w:val="Ttulo2"/>
        <w:jc w:val="both"/>
        <w:rPr>
          <w:rFonts w:ascii="Calibri" w:eastAsia="Calibri" w:hAnsi="Calibri" w:cs="Calibri"/>
          <w:b w:val="0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59264" behindDoc="0" locked="0" layoutInCell="1" hidden="0" allowOverlap="1" wp14:anchorId="1A12DF02" wp14:editId="61020320">
                <wp:simplePos x="0" y="0"/>
                <wp:positionH relativeFrom="column">
                  <wp:posOffset>25401</wp:posOffset>
                </wp:positionH>
                <wp:positionV relativeFrom="paragraph">
                  <wp:posOffset>81296</wp:posOffset>
                </wp:positionV>
                <wp:extent cx="5579745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6128" y="3780000"/>
                          <a:ext cx="557974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B3C6E7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81296</wp:posOffset>
                </wp:positionV>
                <wp:extent cx="5579745" cy="127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74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525BB7" w14:textId="77777777" w:rsidR="00403B22" w:rsidRDefault="005B5B4C">
      <w:pPr>
        <w:pStyle w:val="Ttulo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b w:val="0"/>
          <w:sz w:val="22"/>
          <w:szCs w:val="22"/>
        </w:rPr>
        <w:t xml:space="preserve">Esta guía tiene como </w:t>
      </w:r>
      <w:proofErr w:type="gramStart"/>
      <w:r>
        <w:rPr>
          <w:rFonts w:ascii="Arial" w:eastAsia="Arial" w:hAnsi="Arial" w:cs="Arial"/>
          <w:b w:val="0"/>
          <w:sz w:val="22"/>
          <w:szCs w:val="22"/>
        </w:rPr>
        <w:t xml:space="preserve">objetivo </w:t>
      </w:r>
      <w:r>
        <w:rPr>
          <w:rFonts w:ascii="Calibri" w:eastAsia="Calibri" w:hAnsi="Calibri" w:cs="Calibri"/>
          <w:sz w:val="22"/>
          <w:szCs w:val="22"/>
        </w:rPr>
        <w:t>:</w:t>
      </w:r>
      <w:proofErr w:type="gramEnd"/>
    </w:p>
    <w:p w14:paraId="5E955F35" w14:textId="77777777" w:rsidR="00403B22" w:rsidRDefault="00403B22"/>
    <w:p w14:paraId="23726B64" w14:textId="77777777" w:rsidR="00403B22" w:rsidRDefault="005B5B4C">
      <w:pPr>
        <w:keepNext/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Ser una guía paso a paso para la construcción de programas en </w:t>
      </w:r>
      <w:proofErr w:type="spellStart"/>
      <w:r>
        <w:rPr>
          <w:rFonts w:ascii="Arial" w:eastAsia="Arial" w:hAnsi="Arial" w:cs="Arial"/>
          <w:sz w:val="22"/>
          <w:szCs w:val="22"/>
        </w:rPr>
        <w:t>Pseint</w:t>
      </w:r>
      <w:proofErr w:type="spellEnd"/>
    </w:p>
    <w:p w14:paraId="778EADD2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37AF50F8" w14:textId="77777777" w:rsidR="00403B22" w:rsidRDefault="005B5B4C">
      <w:pPr>
        <w:keepNext/>
        <w:numPr>
          <w:ilvl w:val="0"/>
          <w:numId w:val="3"/>
        </w:num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Programar estructuras de </w:t>
      </w:r>
      <w:r>
        <w:rPr>
          <w:rFonts w:ascii="Arial" w:eastAsia="Arial" w:hAnsi="Arial" w:cs="Arial"/>
          <w:sz w:val="22"/>
          <w:szCs w:val="22"/>
        </w:rPr>
        <w:t xml:space="preserve">decisión en </w:t>
      </w:r>
      <w:proofErr w:type="spellStart"/>
      <w:r>
        <w:rPr>
          <w:rFonts w:ascii="Arial" w:eastAsia="Arial" w:hAnsi="Arial" w:cs="Arial"/>
          <w:sz w:val="22"/>
          <w:szCs w:val="22"/>
        </w:rPr>
        <w:t>Pseint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5BC20159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600811A4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3099A4FC" w14:textId="77777777" w:rsidR="00403B22" w:rsidRDefault="005B5B4C">
      <w:pPr>
        <w:keepNext/>
        <w:numPr>
          <w:ilvl w:val="0"/>
          <w:numId w:val="3"/>
        </w:numPr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Debate con tu docente las respuestas obtenidas, si tienes dudas, recuerda dar aviso y argumentar, los programas </w:t>
      </w:r>
      <w:r w:rsidRPr="00FE1EF6">
        <w:rPr>
          <w:rFonts w:ascii="Arial" w:eastAsia="Arial" w:hAnsi="Arial" w:cs="Arial"/>
          <w:b/>
          <w:bCs/>
          <w:sz w:val="22"/>
          <w:szCs w:val="22"/>
        </w:rPr>
        <w:t>no tienen soluciones únicas</w:t>
      </w:r>
      <w:r>
        <w:rPr>
          <w:rFonts w:ascii="Arial" w:eastAsia="Arial" w:hAnsi="Arial" w:cs="Arial"/>
          <w:sz w:val="22"/>
          <w:szCs w:val="22"/>
        </w:rPr>
        <w:t>, teniendo derivaciones o mecanismos distintos de funcionamiento.</w:t>
      </w:r>
    </w:p>
    <w:p w14:paraId="115B1A50" w14:textId="77777777" w:rsidR="00403B22" w:rsidRDefault="00403B22">
      <w:pPr>
        <w:keepNext/>
        <w:ind w:left="1080"/>
        <w:jc w:val="both"/>
        <w:rPr>
          <w:rFonts w:ascii="Arial" w:eastAsia="Arial" w:hAnsi="Arial" w:cs="Arial"/>
          <w:sz w:val="22"/>
          <w:szCs w:val="22"/>
        </w:rPr>
      </w:pPr>
    </w:p>
    <w:p w14:paraId="6F0D1C77" w14:textId="77777777" w:rsidR="00403B22" w:rsidRDefault="005B5B4C">
      <w:pPr>
        <w:keepNext/>
        <w:numPr>
          <w:ilvl w:val="0"/>
          <w:numId w:val="3"/>
        </w:numPr>
        <w:ind w:left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Esta guía puede ser desarrollada en casa, o guiada por el docente, con el fin de seguir un paso a paso y comprender las explicaciones de la o el docente.</w:t>
      </w:r>
    </w:p>
    <w:p w14:paraId="650A0447" w14:textId="77777777" w:rsidR="00403B22" w:rsidRDefault="00403B22">
      <w:pPr>
        <w:spacing w:before="120" w:after="120" w:line="260" w:lineRule="auto"/>
        <w:ind w:left="1195"/>
        <w:rPr>
          <w:rFonts w:ascii="Arial" w:eastAsia="Arial" w:hAnsi="Arial" w:cs="Arial"/>
          <w:sz w:val="22"/>
          <w:szCs w:val="22"/>
        </w:rPr>
      </w:pPr>
    </w:p>
    <w:p w14:paraId="4C530C28" w14:textId="77777777" w:rsidR="00403B22" w:rsidRDefault="005B5B4C">
      <w:pPr>
        <w:keepNext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Descripción de la Actividad:</w:t>
      </w:r>
    </w:p>
    <w:p w14:paraId="290637BE" w14:textId="77777777" w:rsidR="00403B22" w:rsidRDefault="005B5B4C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Los estudiantes, deberán realizar la guía paso a paso como se indica.</w:t>
      </w:r>
      <w:r>
        <w:rPr>
          <w:rFonts w:ascii="Arial" w:eastAsia="Arial" w:hAnsi="Arial" w:cs="Arial"/>
          <w:color w:val="37415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Explorarán cómo las estructuras de decisión permiten que un algoritmo elija entre diferentes opciones según una condición específica. Las estructuras de decisión son fundamentales para dotar de "inteligencia" a los algoritmos y guiar su flujo de ejecución de manera lógica.</w:t>
      </w:r>
    </w:p>
    <w:p w14:paraId="6E954C5D" w14:textId="77777777" w:rsidR="00403B22" w:rsidRDefault="00403B22">
      <w:pPr>
        <w:jc w:val="both"/>
        <w:rPr>
          <w:rFonts w:ascii="Arial" w:eastAsia="Arial" w:hAnsi="Arial" w:cs="Arial"/>
          <w:sz w:val="22"/>
          <w:szCs w:val="22"/>
        </w:rPr>
      </w:pPr>
    </w:p>
    <w:p w14:paraId="709F6B8A" w14:textId="77777777" w:rsidR="00403B22" w:rsidRDefault="00403B22">
      <w:pPr>
        <w:rPr>
          <w:rFonts w:ascii="Arial" w:eastAsia="Arial" w:hAnsi="Arial" w:cs="Arial"/>
          <w:b/>
          <w:sz w:val="22"/>
          <w:szCs w:val="22"/>
        </w:rPr>
      </w:pPr>
    </w:p>
    <w:p w14:paraId="2EED9295" w14:textId="77777777" w:rsidR="00403B22" w:rsidRDefault="00403B22">
      <w:pPr>
        <w:rPr>
          <w:rFonts w:ascii="Arial" w:eastAsia="Arial" w:hAnsi="Arial" w:cs="Arial"/>
          <w:b/>
          <w:sz w:val="22"/>
          <w:szCs w:val="22"/>
        </w:rPr>
      </w:pPr>
    </w:p>
    <w:p w14:paraId="14FF66A6" w14:textId="3FBE6881" w:rsidR="00403B22" w:rsidRDefault="005B5B4C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Sigue la siguiente guía:</w:t>
      </w:r>
    </w:p>
    <w:p w14:paraId="311EFFD4" w14:textId="77777777" w:rsidR="00403B22" w:rsidRDefault="00403B22">
      <w:pPr>
        <w:rPr>
          <w:rFonts w:ascii="Arial" w:eastAsia="Arial" w:hAnsi="Arial" w:cs="Arial"/>
          <w:sz w:val="22"/>
          <w:szCs w:val="22"/>
        </w:rPr>
      </w:pPr>
    </w:p>
    <w:p w14:paraId="0D493891" w14:textId="77777777" w:rsidR="00403B22" w:rsidRDefault="005B5B4C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Bienvenida a la Estación de Servicio:</w:t>
      </w:r>
    </w:p>
    <w:p w14:paraId="4D0BD044" w14:textId="77777777" w:rsidR="00403B22" w:rsidRDefault="005B5B4C">
      <w:pPr>
        <w:ind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programa inicia dando la bienvenida al usuario a la estación de servicio.</w:t>
      </w:r>
    </w:p>
    <w:p w14:paraId="5941A661" w14:textId="77777777" w:rsidR="00403B22" w:rsidRDefault="005B5B4C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Verificación del Nivel de Bencina:</w:t>
      </w:r>
    </w:p>
    <w:p w14:paraId="4698C3BC" w14:textId="77777777" w:rsidR="00403B22" w:rsidRDefault="005B5B4C">
      <w:pPr>
        <w:ind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Pregunta al usuario cuántos litros de bencina tiene el auto.</w:t>
      </w:r>
    </w:p>
    <w:p w14:paraId="6D99DDBC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Lee la respuesta y </w:t>
      </w:r>
      <w:r>
        <w:rPr>
          <w:rFonts w:ascii="Arial" w:eastAsia="Arial" w:hAnsi="Arial" w:cs="Arial"/>
          <w:sz w:val="22"/>
          <w:szCs w:val="22"/>
        </w:rPr>
        <w:t xml:space="preserve">almacena el valor en la variable </w:t>
      </w:r>
      <w:proofErr w:type="spellStart"/>
      <w:r>
        <w:rPr>
          <w:rFonts w:ascii="Arial" w:eastAsia="Arial" w:hAnsi="Arial" w:cs="Arial"/>
          <w:sz w:val="22"/>
          <w:szCs w:val="22"/>
        </w:rPr>
        <w:t>nivelBencina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42DC585A" w14:textId="77777777" w:rsidR="00403B22" w:rsidRDefault="005B5B4C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Decisión basada en el Nivel de Bencina:</w:t>
      </w:r>
    </w:p>
    <w:p w14:paraId="1A36537B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el nivel de bencina es menor a 10 litros, el programa sugiere cargar más bencina.</w:t>
      </w:r>
    </w:p>
    <w:p w14:paraId="312D66E8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Luego, solicita al usuario que elija el tipo de bencina (93, 95 o 97 octanos) mediante una pregunta.</w:t>
      </w:r>
    </w:p>
    <w:p w14:paraId="35D1A83A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Lee la respuesta y almacena el valor en la variable </w:t>
      </w:r>
      <w:proofErr w:type="spellStart"/>
      <w:r>
        <w:rPr>
          <w:rFonts w:ascii="Arial" w:eastAsia="Arial" w:hAnsi="Arial" w:cs="Arial"/>
          <w:sz w:val="22"/>
          <w:szCs w:val="22"/>
        </w:rPr>
        <w:t>tipoBencina</w:t>
      </w:r>
      <w:proofErr w:type="spellEnd"/>
      <w:r>
        <w:rPr>
          <w:rFonts w:ascii="Arial" w:eastAsia="Arial" w:hAnsi="Arial" w:cs="Arial"/>
          <w:sz w:val="22"/>
          <w:szCs w:val="22"/>
        </w:rPr>
        <w:t>.</w:t>
      </w:r>
    </w:p>
    <w:p w14:paraId="472F79A9" w14:textId="77777777" w:rsidR="00403B22" w:rsidRDefault="005B5B4C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Decisión Anidada para el Tipo de Bencina:</w:t>
      </w:r>
    </w:p>
    <w:p w14:paraId="035B11E7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Basado en la elección del usuario, utiliza una serie de decisiones anidadas para determinar el tipo de bencina a cargar.</w:t>
      </w:r>
    </w:p>
    <w:p w14:paraId="57CA85A9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Si el </w:t>
      </w:r>
      <w:r>
        <w:rPr>
          <w:rFonts w:ascii="Arial" w:eastAsia="Arial" w:hAnsi="Arial" w:cs="Arial"/>
          <w:sz w:val="22"/>
          <w:szCs w:val="22"/>
        </w:rPr>
        <w:t>usuario elige 93, informa que se está cargando bencina regular. Si elige 95, indica bencina plus. Si elige 97, menciona bencina premium.</w:t>
      </w:r>
    </w:p>
    <w:p w14:paraId="0F768DD2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la elección no es válida, se cancela la operación y se informa al usuario.</w:t>
      </w:r>
    </w:p>
    <w:p w14:paraId="522B7A91" w14:textId="77777777" w:rsidR="00403B22" w:rsidRDefault="005B5B4C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Finalización del Proceso:</w:t>
      </w:r>
    </w:p>
    <w:p w14:paraId="6909FF3D" w14:textId="77777777" w:rsidR="00403B22" w:rsidRDefault="005B5B4C">
      <w:pPr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 el nivel de bencina es adecuado (10 litros o más), el programa informa al usuario que no es necesario cargar más bencina.</w:t>
      </w:r>
    </w:p>
    <w:p w14:paraId="3F91BCF3" w14:textId="77777777" w:rsidR="00403B22" w:rsidRDefault="00403B22">
      <w:pPr>
        <w:ind w:left="720"/>
        <w:rPr>
          <w:rFonts w:ascii="Arial" w:eastAsia="Arial" w:hAnsi="Arial" w:cs="Arial"/>
          <w:sz w:val="22"/>
          <w:szCs w:val="22"/>
        </w:rPr>
      </w:pPr>
    </w:p>
    <w:p w14:paraId="550A7E6F" w14:textId="77777777" w:rsidR="00403B22" w:rsidRDefault="00403B22">
      <w:pPr>
        <w:ind w:left="720"/>
        <w:rPr>
          <w:rFonts w:ascii="Arial" w:eastAsia="Arial" w:hAnsi="Arial" w:cs="Arial"/>
          <w:sz w:val="22"/>
          <w:szCs w:val="22"/>
        </w:rPr>
      </w:pPr>
    </w:p>
    <w:p w14:paraId="0EA13F18" w14:textId="6BA7B562" w:rsidR="00403B22" w:rsidRDefault="00403B22">
      <w:pPr>
        <w:rPr>
          <w:rFonts w:ascii="Calibri" w:eastAsia="Calibri" w:hAnsi="Calibri" w:cs="Calibri"/>
          <w:sz w:val="28"/>
          <w:szCs w:val="28"/>
        </w:rPr>
      </w:pPr>
    </w:p>
    <w:p w14:paraId="5AFE3C3B" w14:textId="77777777" w:rsidR="00403B22" w:rsidRDefault="00403B22">
      <w:pPr>
        <w:pStyle w:val="Ttulo2"/>
        <w:jc w:val="both"/>
        <w:rPr>
          <w:rFonts w:ascii="Arial" w:eastAsia="Arial" w:hAnsi="Arial" w:cs="Arial"/>
          <w:b w:val="0"/>
          <w:sz w:val="22"/>
          <w:szCs w:val="22"/>
        </w:rPr>
      </w:pPr>
    </w:p>
    <w:p w14:paraId="66598C55" w14:textId="77777777" w:rsidR="00403B22" w:rsidRDefault="00403B22">
      <w:pPr>
        <w:rPr>
          <w:rFonts w:ascii="Calibri" w:eastAsia="Calibri" w:hAnsi="Calibri" w:cs="Calibri"/>
          <w:sz w:val="22"/>
          <w:szCs w:val="22"/>
        </w:rPr>
      </w:pPr>
    </w:p>
    <w:p w14:paraId="14697E1C" w14:textId="77777777" w:rsidR="00403B22" w:rsidRDefault="00403B22">
      <w:pPr>
        <w:rPr>
          <w:rFonts w:ascii="Calibri" w:eastAsia="Calibri" w:hAnsi="Calibri" w:cs="Calibri"/>
          <w:sz w:val="22"/>
          <w:szCs w:val="22"/>
        </w:rPr>
      </w:pPr>
    </w:p>
    <w:p w14:paraId="2E17BADC" w14:textId="77777777" w:rsidR="00403B22" w:rsidRDefault="00403B22">
      <w:pPr>
        <w:rPr>
          <w:rFonts w:ascii="Arial" w:eastAsia="Arial" w:hAnsi="Arial" w:cs="Arial"/>
          <w:color w:val="000000"/>
          <w:sz w:val="22"/>
          <w:szCs w:val="22"/>
        </w:rPr>
      </w:pPr>
    </w:p>
    <w:sectPr w:rsidR="00403B22">
      <w:headerReference w:type="default" r:id="rId12"/>
      <w:footerReference w:type="default" r:id="rId13"/>
      <w:pgSz w:w="12240" w:h="18720"/>
      <w:pgMar w:top="1417" w:right="1701" w:bottom="1417" w:left="1701" w:header="708" w:footer="120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5D772" w14:textId="77777777" w:rsidR="0009147C" w:rsidRDefault="0009147C">
      <w:r>
        <w:separator/>
      </w:r>
    </w:p>
  </w:endnote>
  <w:endnote w:type="continuationSeparator" w:id="0">
    <w:p w14:paraId="6973889F" w14:textId="77777777" w:rsidR="0009147C" w:rsidRDefault="00091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4FF8590-4AD4-461A-8E11-E92E0056E5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4E70160-F6A5-4508-A3E2-969D11075193}"/>
    <w:embedBold r:id="rId3" w:fontKey="{D63DDF62-B475-442B-B2A2-2AB3E68BAD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DA9A9FA8-283D-4BB9-9FAF-F2F86D3E391C}"/>
    <w:embedBold r:id="rId5" w:fontKey="{C5426AE9-FC9D-4C71-BB4E-D5BE719E3D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D46C0A5-AA49-430C-9EE1-EAA0D56F19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94B30" w14:textId="77777777" w:rsidR="00403B22" w:rsidRDefault="005B5B4C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204A6D22" wp14:editId="62497E3A">
              <wp:simplePos x="0" y="0"/>
              <wp:positionH relativeFrom="column">
                <wp:posOffset>2565400</wp:posOffset>
              </wp:positionH>
              <wp:positionV relativeFrom="paragraph">
                <wp:posOffset>11379200</wp:posOffset>
              </wp:positionV>
              <wp:extent cx="188595" cy="175895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6465" y="3696815"/>
                        <a:ext cx="17907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7C5ED9" w14:textId="77777777" w:rsidR="00403B22" w:rsidRDefault="005B5B4C">
                          <w:pPr>
                            <w:spacing w:before="12"/>
                            <w:ind w:left="40" w:firstLine="4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2565400</wp:posOffset>
              </wp:positionH>
              <wp:positionV relativeFrom="paragraph">
                <wp:posOffset>11379200</wp:posOffset>
              </wp:positionV>
              <wp:extent cx="188595" cy="175895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595" cy="1758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7742D" w14:textId="77777777" w:rsidR="0009147C" w:rsidRDefault="0009147C">
      <w:r>
        <w:separator/>
      </w:r>
    </w:p>
  </w:footnote>
  <w:footnote w:type="continuationSeparator" w:id="0">
    <w:p w14:paraId="5B75989F" w14:textId="77777777" w:rsidR="0009147C" w:rsidRDefault="00091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815383" w14:textId="77777777" w:rsidR="00403B22" w:rsidRDefault="00403B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4335"/>
      </w:tabs>
      <w:rPr>
        <w:color w:val="000000"/>
      </w:rPr>
    </w:pPr>
  </w:p>
  <w:p w14:paraId="516DB2EA" w14:textId="77777777" w:rsidR="00403B22" w:rsidRDefault="005B5B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4335"/>
      </w:tabs>
      <w:ind w:left="-284"/>
      <w:rPr>
        <w:color w:val="000000"/>
      </w:rPr>
    </w:pPr>
    <w:r>
      <w:rPr>
        <w:color w:val="000000"/>
      </w:rPr>
      <w:t xml:space="preserve">   </w:t>
    </w:r>
    <w:r>
      <w:rPr>
        <w:noProof/>
        <w:color w:val="000000"/>
      </w:rPr>
      <w:drawing>
        <wp:inline distT="0" distB="0" distL="0" distR="0" wp14:anchorId="3E100626" wp14:editId="07C8B72D">
          <wp:extent cx="1869144" cy="498662"/>
          <wp:effectExtent l="0" t="0" r="0" b="0"/>
          <wp:docPr id="5" name="image1.jpg" descr="Text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Text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9144" cy="49866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</w:t>
    </w: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A27E4E2" wp14:editId="27847A09">
          <wp:simplePos x="0" y="0"/>
          <wp:positionH relativeFrom="column">
            <wp:posOffset>3853180</wp:posOffset>
          </wp:positionH>
          <wp:positionV relativeFrom="paragraph">
            <wp:posOffset>73660</wp:posOffset>
          </wp:positionV>
          <wp:extent cx="1873250" cy="373380"/>
          <wp:effectExtent l="0" t="0" r="0" b="0"/>
          <wp:wrapSquare wrapText="bothSides" distT="0" distB="0" distL="114300" distR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3250" cy="373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063E2"/>
    <w:multiLevelType w:val="multilevel"/>
    <w:tmpl w:val="401CF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15656"/>
    <w:multiLevelType w:val="multilevel"/>
    <w:tmpl w:val="E8C688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73141F"/>
    <w:multiLevelType w:val="multilevel"/>
    <w:tmpl w:val="434AF0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300463">
    <w:abstractNumId w:val="0"/>
  </w:num>
  <w:num w:numId="2" w16cid:durableId="1385371058">
    <w:abstractNumId w:val="2"/>
  </w:num>
  <w:num w:numId="3" w16cid:durableId="1645308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B22"/>
    <w:rsid w:val="00076EED"/>
    <w:rsid w:val="0009147C"/>
    <w:rsid w:val="0039772B"/>
    <w:rsid w:val="00403B22"/>
    <w:rsid w:val="00574BA2"/>
    <w:rsid w:val="005B5B4C"/>
    <w:rsid w:val="009B11F2"/>
    <w:rsid w:val="00AC2854"/>
    <w:rsid w:val="00DD6C8F"/>
    <w:rsid w:val="00FE1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C968D"/>
  <w15:docId w15:val="{12913F66-CB64-1F4A-8E19-2F9BBBC44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L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b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widowControl w:val="0"/>
      <w:ind w:left="1561"/>
      <w:outlineLvl w:val="3"/>
    </w:pPr>
    <w:rPr>
      <w:rFonts w:ascii="Arial" w:eastAsia="Arial" w:hAnsi="Arial" w:cs="Arial"/>
      <w:sz w:val="31"/>
      <w:szCs w:val="3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F549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F386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rPr>
      <w:rFonts w:ascii="Arial" w:eastAsia="Arial" w:hAnsi="Arial" w:cs="Arial"/>
      <w:b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CCD43CACF4314287F6553AB71AA2AF" ma:contentTypeVersion="8" ma:contentTypeDescription="Crear nuevo documento." ma:contentTypeScope="" ma:versionID="adf557f8ae41b94a7a2ec7566059c856">
  <xsd:schema xmlns:xsd="http://www.w3.org/2001/XMLSchema" xmlns:xs="http://www.w3.org/2001/XMLSchema" xmlns:p="http://schemas.microsoft.com/office/2006/metadata/properties" xmlns:ns2="8a379243-45ec-495f-a22e-237b638f26a0" targetNamespace="http://schemas.microsoft.com/office/2006/metadata/properties" ma:root="true" ma:fieldsID="6ffb951460d3fc8841f62ecb3798a2bc" ns2:_="">
    <xsd:import namespace="8a379243-45ec-495f-a22e-237b638f26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79243-45ec-495f-a22e-237b638f2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2EFA42-2D7B-4D21-B76B-EB723B2A7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379243-45ec-495f-a22e-237b638f2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220E9B-F775-47A5-B18C-BE4FB4410A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C11D3D-7DA6-4EFE-BB0B-A769F91C5C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366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Espinoza</cp:lastModifiedBy>
  <cp:revision>5</cp:revision>
  <dcterms:created xsi:type="dcterms:W3CDTF">2024-12-11T23:41:00Z</dcterms:created>
  <dcterms:modified xsi:type="dcterms:W3CDTF">2025-03-28T18:20:00Z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0x0101001ECCD43CACF4314287F6553AB71AA2AF</vt:lpwstr>
  </property>
</Properties>
</file>