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b w:val="1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c1d1f"/>
          <w:sz w:val="24"/>
          <w:szCs w:val="24"/>
          <w:rtl w:val="0"/>
        </w:rPr>
        <w:t xml:space="preserve">Existen dos tipos diferentes de loops, los que se repiten durante una cantidad definida de iteraciones </w:t>
      </w:r>
      <w:r w:rsidDel="00000000" w:rsidR="00000000" w:rsidRPr="00000000">
        <w:rPr>
          <w:rFonts w:ascii="Roboto" w:cs="Roboto" w:eastAsia="Roboto" w:hAnsi="Roboto"/>
          <w:b w:val="1"/>
          <w:color w:val="1c1d1f"/>
          <w:sz w:val="24"/>
          <w:szCs w:val="24"/>
          <w:rtl w:val="0"/>
        </w:rPr>
        <w:t xml:space="preserve">y los que se repiten durante una cantidad indefinida.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b w:val="1"/>
          <w:color w:val="1c1d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b w:val="1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c1d1f"/>
          <w:sz w:val="24"/>
          <w:szCs w:val="24"/>
          <w:rtl w:val="0"/>
        </w:rPr>
        <w:t xml:space="preserve">En las próximas dos lecciones vamos a ver ambos tipos, comenzando por el loop for, que pertenece al primer grupo y luego por el loop while que pertenece al segundo.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b w:val="1"/>
          <w:color w:val="1c1d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b w:val="1"/>
          <w:color w:val="1c1d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20" w:firstLine="0"/>
        <w:jc w:val="both"/>
        <w:rPr>
          <w:sz w:val="2"/>
          <w:szCs w:val="2"/>
        </w:rPr>
      </w:pPr>
      <w:r w:rsidDel="00000000" w:rsidR="00000000" w:rsidRPr="00000000">
        <w:rPr>
          <w:rFonts w:ascii="Calibri" w:cs="Calibri" w:eastAsia="Calibri" w:hAnsi="Calibri"/>
          <w:b w:val="1"/>
          <w:color w:val="0070c0"/>
          <w:sz w:val="34"/>
          <w:szCs w:val="34"/>
          <w:rtl w:val="0"/>
        </w:rPr>
        <w:t xml:space="preserve">Bucle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144" w:line="240" w:lineRule="auto"/>
        <w:ind w:left="20" w:firstLine="0"/>
        <w:jc w:val="both"/>
        <w:rPr>
          <w:sz w:val="2"/>
          <w:szCs w:val="2"/>
        </w:rPr>
      </w:pPr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El ciclo For, nos permite recorrer los elementos de una secuencia sea esta una lista, tupla o cadena de caracteres, entre otras.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144" w:line="240" w:lineRule="auto"/>
        <w:ind w:left="20" w:firstLine="0"/>
        <w:jc w:val="both"/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144" w:line="240" w:lineRule="auto"/>
        <w:ind w:left="20" w:firstLine="0"/>
        <w:jc w:val="both"/>
        <w:rPr>
          <w:rFonts w:ascii="Arial Narrow" w:cs="Arial Narrow" w:eastAsia="Arial Narrow" w:hAnsi="Arial Narrow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For, ejecuta una secuencia de instrucciones dependiendo de la cantidad de veces que se indique. Para ello, utilizaremos la función range que permite generar listas de números.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9050" distT="19050" distL="19050" distR="19050">
            <wp:extent cx="1443070" cy="1581037"/>
            <wp:effectExtent b="25400" l="25400" r="25400" t="254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3070" cy="1581037"/>
                    </a:xfrm>
                    <a:prstGeom prst="rect"/>
                    <a:ln w="25400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jc w:val="both"/>
        <w:rPr>
          <w:sz w:val="2"/>
          <w:szCs w:val="2"/>
        </w:rPr>
      </w:pPr>
      <w:r w:rsidDel="00000000" w:rsidR="00000000" w:rsidRPr="00000000">
        <w:rPr>
          <w:rFonts w:ascii="Calibri" w:cs="Calibri" w:eastAsia="Calibri" w:hAnsi="Calibri"/>
          <w:b w:val="1"/>
          <w:color w:val="307de1"/>
          <w:sz w:val="42"/>
          <w:szCs w:val="42"/>
          <w:rtl w:val="0"/>
        </w:rPr>
        <w:t xml:space="preserve">Función range()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jc w:val="both"/>
        <w:rPr>
          <w:rFonts w:ascii="Calibri" w:cs="Calibri" w:eastAsia="Calibri" w:hAnsi="Calibri"/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sz w:val="2"/>
          <w:szCs w:val="2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Sintaxis: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sz w:val="2"/>
          <w:szCs w:val="2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c00000"/>
          <w:sz w:val="26"/>
          <w:szCs w:val="26"/>
          <w:rtl w:val="0"/>
        </w:rPr>
        <w:t xml:space="preserve">range</w:t>
      </w:r>
      <w:r w:rsidDel="00000000" w:rsidR="00000000" w:rsidRPr="00000000">
        <w:rPr>
          <w:rFonts w:ascii="Calibri" w:cs="Calibri" w:eastAsia="Calibri" w:hAnsi="Calibri"/>
          <w:i w:val="1"/>
          <w:color w:val="c00000"/>
          <w:sz w:val="26"/>
          <w:szCs w:val="26"/>
          <w:rtl w:val="0"/>
        </w:rPr>
        <w:t xml:space="preserve">(start, stop, step</w:t>
      </w:r>
      <w:r w:rsidDel="00000000" w:rsidR="00000000" w:rsidRPr="00000000">
        <w:rPr>
          <w:rFonts w:ascii="Calibri" w:cs="Calibri" w:eastAsia="Calibri" w:hAnsi="Calibri"/>
          <w:color w:val="c00000"/>
          <w:sz w:val="26"/>
          <w:szCs w:val="2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sz w:val="2"/>
          <w:szCs w:val="2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Donde: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40" w:lineRule="auto"/>
        <w:ind w:left="810" w:hanging="490"/>
        <w:rPr>
          <w:rFonts w:ascii="Calibri" w:cs="Calibri" w:eastAsia="Calibri" w:hAnsi="Calibri"/>
          <w:i w:val="1"/>
          <w:color w:val="c0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color w:val="c00000"/>
          <w:sz w:val="26"/>
          <w:szCs w:val="26"/>
          <w:rtl w:val="0"/>
        </w:rPr>
        <w:t xml:space="preserve">Start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Número donde comienza la secuencia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line="240" w:lineRule="auto"/>
        <w:ind w:left="810" w:hanging="490"/>
        <w:rPr>
          <w:rFonts w:ascii="Calibri" w:cs="Calibri" w:eastAsia="Calibri" w:hAnsi="Calibri"/>
          <w:i w:val="1"/>
          <w:color w:val="c0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color w:val="c00000"/>
          <w:sz w:val="26"/>
          <w:szCs w:val="26"/>
          <w:rtl w:val="0"/>
        </w:rPr>
        <w:t xml:space="preserve">Stop: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Límite final de la secuencia, sin incluir el último número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40" w:lineRule="auto"/>
        <w:ind w:left="810" w:hanging="490"/>
        <w:rPr>
          <w:rFonts w:ascii="Calibri" w:cs="Calibri" w:eastAsia="Calibri" w:hAnsi="Calibri"/>
          <w:i w:val="1"/>
          <w:color w:val="c0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color w:val="c00000"/>
          <w:sz w:val="26"/>
          <w:szCs w:val="26"/>
          <w:rtl w:val="0"/>
        </w:rPr>
        <w:t xml:space="preserve">Step:</w:t>
      </w: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Es el incrementando la secuencia.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sz w:val="2"/>
          <w:szCs w:val="2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Ejemplo: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Mostrar la secuencia de números entre 1 y 10 con incrementos de 2.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Calibri" w:cs="Calibri" w:eastAsia="Calibri" w:hAnsi="Calibri"/>
          <w:sz w:val="64"/>
          <w:szCs w:val="64"/>
        </w:rPr>
        <w:drawing>
          <wp:inline distB="19050" distT="19050" distL="19050" distR="19050">
            <wp:extent cx="1796665" cy="1570818"/>
            <wp:effectExtent b="25400" l="25400" r="25400" t="254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6665" cy="1570818"/>
                    </a:xfrm>
                    <a:prstGeom prst="rect"/>
                    <a:ln w="25400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jc w:val="both"/>
        <w:rPr>
          <w:rFonts w:ascii="Calibri" w:cs="Calibri" w:eastAsia="Calibri" w:hAnsi="Calibri"/>
          <w:b w:val="1"/>
          <w:color w:val="307de1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color w:val="307de1"/>
          <w:sz w:val="34"/>
          <w:szCs w:val="34"/>
          <w:rtl w:val="0"/>
        </w:rPr>
        <w:t xml:space="preserve">Recorriendo Cadenas con for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b w:val="1"/>
          <w:color w:val="1c1d1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07de1"/>
          <w:sz w:val="80"/>
          <w:szCs w:val="80"/>
        </w:rPr>
        <w:drawing>
          <wp:inline distB="19050" distT="19050" distL="19050" distR="19050">
            <wp:extent cx="2651363" cy="2758129"/>
            <wp:effectExtent b="25400" l="25400" r="25400" t="254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1363" cy="2758129"/>
                    </a:xfrm>
                    <a:prstGeom prst="rect"/>
                    <a:ln w="25400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while: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queda en el ciclo mientras cumplan la condición.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190500</wp:posOffset>
            </wp:positionH>
            <wp:positionV relativeFrom="paragraph">
              <wp:posOffset>38100</wp:posOffset>
            </wp:positionV>
            <wp:extent cx="1790239" cy="2028938"/>
            <wp:effectExtent b="25400" l="25400" r="25400" t="2540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239" cy="2028938"/>
                    </a:xfrm>
                    <a:prstGeom prst="rect"/>
                    <a:ln w="25400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b w:val="1"/>
          <w:color w:val="307de1"/>
          <w:sz w:val="80"/>
          <w:szCs w:val="8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.3228346456694" w:top="1417.3228346456694" w:left="992.1259842519686" w:right="1184.88188976377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Narrow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ArialNarrow-regular.ttf"/><Relationship Id="rId6" Type="http://schemas.openxmlformats.org/officeDocument/2006/relationships/font" Target="fonts/ArialNarrow-bold.ttf"/><Relationship Id="rId7" Type="http://schemas.openxmlformats.org/officeDocument/2006/relationships/font" Target="fonts/ArialNarrow-italic.ttf"/><Relationship Id="rId8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