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57F55" w14:textId="6686B46F" w:rsidR="002238AD" w:rsidRPr="00A84D10" w:rsidRDefault="002238AD" w:rsidP="00DC7798">
      <w:pPr>
        <w:jc w:val="both"/>
        <w:rPr>
          <w:rFonts w:cs="Arial"/>
          <w:b/>
          <w:sz w:val="24"/>
          <w:szCs w:val="24"/>
          <w:u w:val="single"/>
        </w:rPr>
      </w:pPr>
      <w:r w:rsidRPr="00A84D10">
        <w:rPr>
          <w:rFonts w:cs="Arial"/>
          <w:b/>
          <w:sz w:val="24"/>
          <w:szCs w:val="24"/>
          <w:u w:val="single"/>
        </w:rPr>
        <w:t>Estrategias de recuperación viables para enfrentar contingencias</w:t>
      </w:r>
    </w:p>
    <w:p w14:paraId="68B3A56C" w14:textId="77777777" w:rsidR="002238AD" w:rsidRPr="00A84D10" w:rsidRDefault="002238AD" w:rsidP="00DC7798">
      <w:pPr>
        <w:autoSpaceDE w:val="0"/>
        <w:autoSpaceDN w:val="0"/>
        <w:adjustRightInd w:val="0"/>
        <w:spacing w:after="0" w:line="240" w:lineRule="auto"/>
        <w:jc w:val="both"/>
        <w:rPr>
          <w:rFonts w:cs="Arial"/>
          <w:b/>
          <w:sz w:val="24"/>
          <w:szCs w:val="24"/>
          <w:u w:val="single"/>
        </w:rPr>
      </w:pPr>
    </w:p>
    <w:p w14:paraId="1E71417E" w14:textId="1200B3E8" w:rsidR="00C14B1A" w:rsidRPr="00A84D10" w:rsidRDefault="00C14B1A" w:rsidP="00DC7798">
      <w:pPr>
        <w:autoSpaceDE w:val="0"/>
        <w:autoSpaceDN w:val="0"/>
        <w:adjustRightInd w:val="0"/>
        <w:spacing w:after="0" w:line="240" w:lineRule="auto"/>
        <w:jc w:val="both"/>
        <w:rPr>
          <w:rFonts w:cs="Arial"/>
          <w:b/>
          <w:sz w:val="24"/>
          <w:szCs w:val="24"/>
          <w:u w:val="single"/>
        </w:rPr>
      </w:pPr>
      <w:r w:rsidRPr="00A84D10">
        <w:rPr>
          <w:rFonts w:cs="Arial"/>
          <w:b/>
          <w:sz w:val="24"/>
          <w:szCs w:val="24"/>
          <w:u w:val="single"/>
        </w:rPr>
        <w:t>Establecimiento de un marco de trabajo para la seguridad y el control</w:t>
      </w:r>
    </w:p>
    <w:p w14:paraId="1155E24D" w14:textId="77777777" w:rsidR="007F7F2C" w:rsidRPr="00A84D10" w:rsidRDefault="007F7F2C" w:rsidP="00DC7798">
      <w:pPr>
        <w:autoSpaceDE w:val="0"/>
        <w:autoSpaceDN w:val="0"/>
        <w:adjustRightInd w:val="0"/>
        <w:spacing w:after="0" w:line="240" w:lineRule="auto"/>
        <w:jc w:val="both"/>
        <w:rPr>
          <w:rFonts w:cs="Arial"/>
          <w:sz w:val="24"/>
          <w:szCs w:val="24"/>
        </w:rPr>
      </w:pPr>
    </w:p>
    <w:p w14:paraId="4D42D712" w14:textId="77777777" w:rsidR="007F7F2C" w:rsidRPr="00A84D10" w:rsidRDefault="007F7F2C" w:rsidP="00DC7798">
      <w:pPr>
        <w:autoSpaceDE w:val="0"/>
        <w:autoSpaceDN w:val="0"/>
        <w:adjustRightInd w:val="0"/>
        <w:spacing w:after="0" w:line="240" w:lineRule="auto"/>
        <w:jc w:val="both"/>
        <w:rPr>
          <w:rFonts w:cs="Arial"/>
          <w:sz w:val="24"/>
          <w:szCs w:val="24"/>
        </w:rPr>
      </w:pPr>
      <w:r w:rsidRPr="00A84D10">
        <w:rPr>
          <w:rFonts w:cs="Arial"/>
          <w:sz w:val="24"/>
          <w:szCs w:val="24"/>
        </w:rPr>
        <w:t xml:space="preserve">Aún con las mejores herramientas de seguridad, sus sistemas de información no serán confiables y seguros a menos que sepa cómo y en dónde implementarlos. </w:t>
      </w:r>
    </w:p>
    <w:p w14:paraId="2B90B0F6" w14:textId="77777777" w:rsidR="007F7F2C" w:rsidRPr="00A84D10" w:rsidRDefault="007F7F2C" w:rsidP="00DC7798">
      <w:pPr>
        <w:autoSpaceDE w:val="0"/>
        <w:autoSpaceDN w:val="0"/>
        <w:adjustRightInd w:val="0"/>
        <w:spacing w:after="0" w:line="240" w:lineRule="auto"/>
        <w:jc w:val="both"/>
        <w:rPr>
          <w:rFonts w:cs="Arial"/>
          <w:sz w:val="24"/>
          <w:szCs w:val="24"/>
        </w:rPr>
      </w:pPr>
    </w:p>
    <w:p w14:paraId="67088B41" w14:textId="05910C0F" w:rsidR="007F7F2C" w:rsidRPr="00A84D10" w:rsidRDefault="007F7F2C" w:rsidP="00DC7798">
      <w:pPr>
        <w:autoSpaceDE w:val="0"/>
        <w:autoSpaceDN w:val="0"/>
        <w:adjustRightInd w:val="0"/>
        <w:spacing w:after="0" w:line="240" w:lineRule="auto"/>
        <w:jc w:val="both"/>
        <w:rPr>
          <w:rFonts w:cs="Arial"/>
          <w:sz w:val="24"/>
          <w:szCs w:val="24"/>
        </w:rPr>
      </w:pPr>
      <w:r w:rsidRPr="00A84D10">
        <w:rPr>
          <w:rFonts w:cs="Arial"/>
          <w:sz w:val="24"/>
          <w:szCs w:val="24"/>
        </w:rPr>
        <w:t>Necesitará saber en dónde está su compañía en riesgo y qué controles debe establecer para proteger sus sistemas de información. También tendrá que desarrollar una política de seguridad y planes para mantener su empresa en operación, en caso de que sus sistemas de información no estén funcionando.</w:t>
      </w:r>
    </w:p>
    <w:p w14:paraId="2E7033BE" w14:textId="77777777" w:rsidR="007F7F2C" w:rsidRPr="00A84D10" w:rsidRDefault="007F7F2C" w:rsidP="00DC7798">
      <w:pPr>
        <w:autoSpaceDE w:val="0"/>
        <w:autoSpaceDN w:val="0"/>
        <w:adjustRightInd w:val="0"/>
        <w:spacing w:after="0" w:line="240" w:lineRule="auto"/>
        <w:jc w:val="both"/>
        <w:rPr>
          <w:rFonts w:cs="Arial"/>
          <w:sz w:val="24"/>
          <w:szCs w:val="24"/>
        </w:rPr>
      </w:pPr>
    </w:p>
    <w:p w14:paraId="4002953C" w14:textId="225A1788" w:rsidR="00C14B1A" w:rsidRPr="00A84D10" w:rsidRDefault="00C14B1A" w:rsidP="00DC7798">
      <w:pPr>
        <w:autoSpaceDE w:val="0"/>
        <w:autoSpaceDN w:val="0"/>
        <w:adjustRightInd w:val="0"/>
        <w:spacing w:after="0" w:line="240" w:lineRule="auto"/>
        <w:jc w:val="both"/>
        <w:rPr>
          <w:rFonts w:cs="Arial"/>
          <w:b/>
          <w:sz w:val="24"/>
          <w:szCs w:val="24"/>
          <w:u w:val="single"/>
        </w:rPr>
      </w:pPr>
      <w:r w:rsidRPr="00A84D10">
        <w:rPr>
          <w:rFonts w:cs="Arial"/>
          <w:b/>
          <w:sz w:val="24"/>
          <w:szCs w:val="24"/>
          <w:u w:val="single"/>
        </w:rPr>
        <w:t>Controles de los sistemas de información</w:t>
      </w:r>
    </w:p>
    <w:p w14:paraId="361D6FE3" w14:textId="77777777" w:rsidR="00C14B1A" w:rsidRPr="00A84D10" w:rsidRDefault="00C14B1A" w:rsidP="00DC7798">
      <w:pPr>
        <w:autoSpaceDE w:val="0"/>
        <w:autoSpaceDN w:val="0"/>
        <w:adjustRightInd w:val="0"/>
        <w:spacing w:after="0" w:line="240" w:lineRule="auto"/>
        <w:jc w:val="both"/>
        <w:rPr>
          <w:rFonts w:cs="Arial"/>
          <w:sz w:val="24"/>
          <w:szCs w:val="24"/>
        </w:rPr>
      </w:pPr>
    </w:p>
    <w:p w14:paraId="1BD98007" w14:textId="6F1FE83D" w:rsidR="007F7F2C" w:rsidRPr="00A84D10" w:rsidRDefault="007F7F2C" w:rsidP="00DC7798">
      <w:pPr>
        <w:autoSpaceDE w:val="0"/>
        <w:autoSpaceDN w:val="0"/>
        <w:adjustRightInd w:val="0"/>
        <w:spacing w:after="0" w:line="240" w:lineRule="auto"/>
        <w:jc w:val="both"/>
        <w:rPr>
          <w:rFonts w:cs="Arial"/>
          <w:sz w:val="24"/>
          <w:szCs w:val="24"/>
        </w:rPr>
      </w:pPr>
      <w:r w:rsidRPr="00A84D10">
        <w:rPr>
          <w:rFonts w:cs="Arial"/>
          <w:sz w:val="24"/>
          <w:szCs w:val="24"/>
        </w:rPr>
        <w:t xml:space="preserve">Los controles de los sistemas de información pueden ser manuales y </w:t>
      </w:r>
      <w:r w:rsidR="00C14B1A" w:rsidRPr="00A84D10">
        <w:rPr>
          <w:rFonts w:cs="Arial"/>
          <w:sz w:val="24"/>
          <w:szCs w:val="24"/>
        </w:rPr>
        <w:t>a</w:t>
      </w:r>
      <w:r w:rsidRPr="00A84D10">
        <w:rPr>
          <w:rFonts w:cs="Arial"/>
          <w:sz w:val="24"/>
          <w:szCs w:val="24"/>
        </w:rPr>
        <w:t xml:space="preserve">utomatizados; consisten tanto de controles generales como de aplicación. Los controles generales gobiernan el diseño, la seguridad y el uso de los programas de computadora, además de la seguridad de los archivos de datos en general, a lo largo de toda la infraestructura de tecnología de la información de la organización. </w:t>
      </w:r>
    </w:p>
    <w:p w14:paraId="6A72F5C1" w14:textId="77777777" w:rsidR="007F7F2C" w:rsidRPr="00A84D10" w:rsidRDefault="007F7F2C" w:rsidP="00DC7798">
      <w:pPr>
        <w:autoSpaceDE w:val="0"/>
        <w:autoSpaceDN w:val="0"/>
        <w:adjustRightInd w:val="0"/>
        <w:spacing w:after="0" w:line="240" w:lineRule="auto"/>
        <w:jc w:val="both"/>
        <w:rPr>
          <w:rFonts w:cs="Arial"/>
          <w:sz w:val="24"/>
          <w:szCs w:val="24"/>
        </w:rPr>
      </w:pPr>
    </w:p>
    <w:p w14:paraId="76CC9D51" w14:textId="5BBF5E86" w:rsidR="007F7F2C" w:rsidRPr="00A84D10" w:rsidRDefault="007F7F2C" w:rsidP="00DC7798">
      <w:pPr>
        <w:autoSpaceDE w:val="0"/>
        <w:autoSpaceDN w:val="0"/>
        <w:adjustRightInd w:val="0"/>
        <w:spacing w:after="0" w:line="240" w:lineRule="auto"/>
        <w:jc w:val="both"/>
        <w:rPr>
          <w:rFonts w:cs="Arial"/>
          <w:sz w:val="24"/>
          <w:szCs w:val="24"/>
        </w:rPr>
      </w:pPr>
      <w:r w:rsidRPr="00A84D10">
        <w:rPr>
          <w:rFonts w:cs="Arial"/>
          <w:sz w:val="24"/>
          <w:szCs w:val="24"/>
        </w:rPr>
        <w:t>En conjunto, los controles generales se asignan a todas las aplicaciones computarizadas y consisten en una combinación de hardware, software y procedimientos manuales que crean un entorno de control en general.</w:t>
      </w:r>
    </w:p>
    <w:p w14:paraId="579A2CB8" w14:textId="77777777" w:rsidR="007F7F2C" w:rsidRPr="00A84D10" w:rsidRDefault="007F7F2C" w:rsidP="00DC7798">
      <w:pPr>
        <w:autoSpaceDE w:val="0"/>
        <w:autoSpaceDN w:val="0"/>
        <w:adjustRightInd w:val="0"/>
        <w:spacing w:after="0" w:line="240" w:lineRule="auto"/>
        <w:jc w:val="both"/>
        <w:rPr>
          <w:rFonts w:cs="Arial"/>
          <w:sz w:val="24"/>
          <w:szCs w:val="24"/>
        </w:rPr>
      </w:pPr>
    </w:p>
    <w:p w14:paraId="2E7F0AEA" w14:textId="7D20348C" w:rsidR="007F7F2C" w:rsidRPr="004E7274" w:rsidRDefault="007F7F2C" w:rsidP="00DC7798">
      <w:pPr>
        <w:autoSpaceDE w:val="0"/>
        <w:autoSpaceDN w:val="0"/>
        <w:adjustRightInd w:val="0"/>
        <w:spacing w:after="0" w:line="240" w:lineRule="auto"/>
        <w:jc w:val="both"/>
        <w:rPr>
          <w:rFonts w:cs="Arial"/>
          <w:b/>
          <w:sz w:val="24"/>
          <w:szCs w:val="24"/>
        </w:rPr>
      </w:pPr>
      <w:r w:rsidRPr="004E7274">
        <w:rPr>
          <w:rFonts w:cs="Arial"/>
          <w:b/>
          <w:sz w:val="24"/>
          <w:szCs w:val="24"/>
          <w:u w:val="single"/>
        </w:rPr>
        <w:t>Los controles generales</w:t>
      </w:r>
      <w:r w:rsidR="004E7274">
        <w:rPr>
          <w:rFonts w:cs="Arial"/>
          <w:b/>
          <w:sz w:val="24"/>
          <w:szCs w:val="24"/>
          <w:u w:val="single"/>
        </w:rPr>
        <w:t>:</w:t>
      </w:r>
      <w:r w:rsidRPr="00A84D10">
        <w:rPr>
          <w:rFonts w:cs="Arial"/>
          <w:sz w:val="24"/>
          <w:szCs w:val="24"/>
        </w:rPr>
        <w:t xml:space="preserve"> cuentan con controles de software, controles de hardware físicos, controles de operaciones de computadora, controles de seguridad de datos, controles sobre la implementación de procesos de sistemas y controles administrativos. </w:t>
      </w:r>
      <w:r w:rsidR="004E7274" w:rsidRPr="004E7274">
        <w:rPr>
          <w:rFonts w:cs="Arial"/>
          <w:b/>
          <w:sz w:val="24"/>
          <w:szCs w:val="24"/>
        </w:rPr>
        <w:t>(Ver tabla de descripción de controles generales)</w:t>
      </w:r>
    </w:p>
    <w:p w14:paraId="33A153EF" w14:textId="36CEA0A4" w:rsidR="00C14B1A" w:rsidRPr="004E7274" w:rsidRDefault="00C14B1A" w:rsidP="00DC7798">
      <w:pPr>
        <w:autoSpaceDE w:val="0"/>
        <w:autoSpaceDN w:val="0"/>
        <w:adjustRightInd w:val="0"/>
        <w:spacing w:after="0" w:line="240" w:lineRule="auto"/>
        <w:jc w:val="both"/>
        <w:rPr>
          <w:rFonts w:cs="Arial"/>
          <w:b/>
          <w:sz w:val="24"/>
          <w:szCs w:val="24"/>
        </w:rPr>
      </w:pPr>
    </w:p>
    <w:p w14:paraId="377B919F" w14:textId="4DF58E8D" w:rsidR="00C14B1A" w:rsidRPr="00A84D10" w:rsidRDefault="00C14B1A" w:rsidP="00DC7798">
      <w:pPr>
        <w:autoSpaceDE w:val="0"/>
        <w:autoSpaceDN w:val="0"/>
        <w:adjustRightInd w:val="0"/>
        <w:spacing w:after="0" w:line="240" w:lineRule="auto"/>
        <w:jc w:val="both"/>
        <w:rPr>
          <w:rFonts w:cs="Arial"/>
          <w:sz w:val="24"/>
          <w:szCs w:val="24"/>
        </w:rPr>
      </w:pPr>
      <w:r w:rsidRPr="004E7274">
        <w:rPr>
          <w:rFonts w:cs="Arial"/>
          <w:b/>
          <w:sz w:val="24"/>
          <w:szCs w:val="24"/>
          <w:u w:val="single"/>
        </w:rPr>
        <w:t>Los controles de aplicación</w:t>
      </w:r>
      <w:r w:rsidR="004E7274">
        <w:rPr>
          <w:rFonts w:cs="Arial"/>
          <w:b/>
          <w:sz w:val="24"/>
          <w:szCs w:val="24"/>
          <w:u w:val="single"/>
        </w:rPr>
        <w:t>:</w:t>
      </w:r>
      <w:r w:rsidRPr="00A84D10">
        <w:rPr>
          <w:rFonts w:cs="Arial"/>
          <w:sz w:val="24"/>
          <w:szCs w:val="24"/>
        </w:rPr>
        <w:t xml:space="preserve"> son controles específicos únicos para cada aplicación computarizada, como nómina o procesamiento de pedidos. Implican procedimientos tanto automatizados como manuales, los cuales aseguran que la aplicación procese de una forma completa y precisa sólo los datos autorizados. Los controles de aplicación </w:t>
      </w:r>
      <w:r w:rsidR="004E7274">
        <w:rPr>
          <w:rFonts w:cs="Arial"/>
          <w:sz w:val="24"/>
          <w:szCs w:val="24"/>
        </w:rPr>
        <w:t>se pueden clasificar como:</w:t>
      </w:r>
    </w:p>
    <w:p w14:paraId="6AA974BF" w14:textId="77777777" w:rsidR="00C14B1A" w:rsidRPr="00A84D10" w:rsidRDefault="00C14B1A" w:rsidP="00DC7798">
      <w:pPr>
        <w:autoSpaceDE w:val="0"/>
        <w:autoSpaceDN w:val="0"/>
        <w:adjustRightInd w:val="0"/>
        <w:spacing w:after="0" w:line="240" w:lineRule="auto"/>
        <w:jc w:val="both"/>
        <w:rPr>
          <w:rFonts w:cs="Arial"/>
          <w:sz w:val="24"/>
          <w:szCs w:val="24"/>
        </w:rPr>
      </w:pPr>
    </w:p>
    <w:p w14:paraId="0813D1D6" w14:textId="606A9FE5" w:rsidR="004E7274" w:rsidRPr="004E7274" w:rsidRDefault="00C14B1A" w:rsidP="004E7274">
      <w:pPr>
        <w:pStyle w:val="Prrafodelista"/>
        <w:numPr>
          <w:ilvl w:val="0"/>
          <w:numId w:val="2"/>
        </w:numPr>
        <w:autoSpaceDE w:val="0"/>
        <w:autoSpaceDN w:val="0"/>
        <w:adjustRightInd w:val="0"/>
        <w:spacing w:after="0" w:line="240" w:lineRule="auto"/>
        <w:jc w:val="both"/>
        <w:rPr>
          <w:rFonts w:cs="Arial"/>
          <w:sz w:val="24"/>
          <w:szCs w:val="24"/>
        </w:rPr>
      </w:pPr>
      <w:r w:rsidRPr="004E7274">
        <w:rPr>
          <w:rFonts w:cs="Arial"/>
          <w:b/>
          <w:sz w:val="24"/>
          <w:szCs w:val="24"/>
          <w:u w:val="single"/>
        </w:rPr>
        <w:t>Los controles de entrada</w:t>
      </w:r>
      <w:r w:rsidR="004E7274">
        <w:rPr>
          <w:rFonts w:cs="Arial"/>
          <w:b/>
          <w:sz w:val="24"/>
          <w:szCs w:val="24"/>
          <w:u w:val="single"/>
        </w:rPr>
        <w:t>:</w:t>
      </w:r>
      <w:r w:rsidRPr="004E7274">
        <w:rPr>
          <w:rFonts w:cs="Arial"/>
          <w:sz w:val="24"/>
          <w:szCs w:val="24"/>
        </w:rPr>
        <w:t xml:space="preserve"> verifican la precisión e integridad de los datos cuando éstos entran al sistema. Hay controles de entrada específicos para autorización de la entrada, conversión de datos, edición de datos y manejo de errores. </w:t>
      </w:r>
    </w:p>
    <w:p w14:paraId="3C5D8666" w14:textId="77777777" w:rsidR="004E7274" w:rsidRDefault="004E7274" w:rsidP="00DC7798">
      <w:pPr>
        <w:autoSpaceDE w:val="0"/>
        <w:autoSpaceDN w:val="0"/>
        <w:adjustRightInd w:val="0"/>
        <w:spacing w:after="0" w:line="240" w:lineRule="auto"/>
        <w:jc w:val="both"/>
        <w:rPr>
          <w:rFonts w:cs="Arial"/>
          <w:sz w:val="24"/>
          <w:szCs w:val="24"/>
        </w:rPr>
      </w:pPr>
    </w:p>
    <w:p w14:paraId="1CD36A91" w14:textId="75850AE0" w:rsidR="00C14B1A" w:rsidRPr="004E7274" w:rsidRDefault="00C14B1A" w:rsidP="004E7274">
      <w:pPr>
        <w:pStyle w:val="Prrafodelista"/>
        <w:numPr>
          <w:ilvl w:val="0"/>
          <w:numId w:val="2"/>
        </w:numPr>
        <w:autoSpaceDE w:val="0"/>
        <w:autoSpaceDN w:val="0"/>
        <w:adjustRightInd w:val="0"/>
        <w:spacing w:after="0" w:line="240" w:lineRule="auto"/>
        <w:jc w:val="both"/>
        <w:rPr>
          <w:rFonts w:cs="Arial"/>
          <w:sz w:val="24"/>
          <w:szCs w:val="24"/>
        </w:rPr>
      </w:pPr>
      <w:r w:rsidRPr="004E7274">
        <w:rPr>
          <w:rFonts w:cs="Arial"/>
          <w:b/>
          <w:sz w:val="24"/>
          <w:szCs w:val="24"/>
          <w:u w:val="single"/>
        </w:rPr>
        <w:t>Los controles de procesamiento</w:t>
      </w:r>
      <w:r w:rsidR="004E7274">
        <w:rPr>
          <w:rFonts w:cs="Arial"/>
          <w:b/>
          <w:sz w:val="24"/>
          <w:szCs w:val="24"/>
          <w:u w:val="single"/>
        </w:rPr>
        <w:t>:</w:t>
      </w:r>
      <w:r w:rsidRPr="004E7274">
        <w:rPr>
          <w:rFonts w:cs="Arial"/>
          <w:sz w:val="24"/>
          <w:szCs w:val="24"/>
        </w:rPr>
        <w:t xml:space="preserve"> establecen que los datos sean completos y precisos durante la actualización.</w:t>
      </w:r>
    </w:p>
    <w:p w14:paraId="6308214F" w14:textId="77777777" w:rsidR="00C14B1A" w:rsidRPr="00A84D10" w:rsidRDefault="00C14B1A" w:rsidP="00DC7798">
      <w:pPr>
        <w:autoSpaceDE w:val="0"/>
        <w:autoSpaceDN w:val="0"/>
        <w:adjustRightInd w:val="0"/>
        <w:spacing w:after="0" w:line="240" w:lineRule="auto"/>
        <w:jc w:val="both"/>
        <w:rPr>
          <w:rFonts w:cs="Arial"/>
          <w:sz w:val="24"/>
          <w:szCs w:val="24"/>
        </w:rPr>
      </w:pPr>
    </w:p>
    <w:p w14:paraId="5A30157A" w14:textId="0BFF28CB" w:rsidR="007F7F2C" w:rsidRPr="004E7274" w:rsidRDefault="00C14B1A" w:rsidP="004E7274">
      <w:pPr>
        <w:pStyle w:val="Prrafodelista"/>
        <w:numPr>
          <w:ilvl w:val="0"/>
          <w:numId w:val="2"/>
        </w:numPr>
        <w:autoSpaceDE w:val="0"/>
        <w:autoSpaceDN w:val="0"/>
        <w:adjustRightInd w:val="0"/>
        <w:spacing w:after="0" w:line="240" w:lineRule="auto"/>
        <w:jc w:val="both"/>
        <w:rPr>
          <w:rFonts w:cs="Arial"/>
          <w:sz w:val="24"/>
          <w:szCs w:val="24"/>
        </w:rPr>
      </w:pPr>
      <w:r w:rsidRPr="004E7274">
        <w:rPr>
          <w:rFonts w:cs="Arial"/>
          <w:b/>
          <w:sz w:val="24"/>
          <w:szCs w:val="24"/>
          <w:u w:val="single"/>
        </w:rPr>
        <w:t>Los controles de salida</w:t>
      </w:r>
      <w:r w:rsidR="004E7274">
        <w:rPr>
          <w:rFonts w:cs="Arial"/>
          <w:b/>
          <w:sz w:val="24"/>
          <w:szCs w:val="24"/>
          <w:u w:val="single"/>
        </w:rPr>
        <w:t>:</w:t>
      </w:r>
      <w:r w:rsidRPr="004E7274">
        <w:rPr>
          <w:rFonts w:cs="Arial"/>
          <w:sz w:val="24"/>
          <w:szCs w:val="24"/>
        </w:rPr>
        <w:t xml:space="preserve"> aseguran que los resultados del procesamiento de computadora sean precisos, completos y se distribuyan de manera apropiada. </w:t>
      </w:r>
    </w:p>
    <w:p w14:paraId="05BBBF27" w14:textId="6C7E3E4C" w:rsidR="001D7346" w:rsidRPr="00A84D10" w:rsidRDefault="001D7346" w:rsidP="00DC7798">
      <w:pPr>
        <w:autoSpaceDE w:val="0"/>
        <w:autoSpaceDN w:val="0"/>
        <w:adjustRightInd w:val="0"/>
        <w:spacing w:after="0" w:line="240" w:lineRule="auto"/>
        <w:jc w:val="both"/>
        <w:rPr>
          <w:rFonts w:cs="Arial"/>
          <w:sz w:val="24"/>
          <w:szCs w:val="24"/>
        </w:rPr>
      </w:pPr>
    </w:p>
    <w:p w14:paraId="0397AAC0" w14:textId="77777777" w:rsidR="001D7346" w:rsidRPr="00A84D10" w:rsidRDefault="001D7346" w:rsidP="00DC7798">
      <w:pPr>
        <w:autoSpaceDE w:val="0"/>
        <w:autoSpaceDN w:val="0"/>
        <w:adjustRightInd w:val="0"/>
        <w:spacing w:after="0" w:line="240" w:lineRule="auto"/>
        <w:jc w:val="both"/>
        <w:rPr>
          <w:rFonts w:cs="Arial"/>
          <w:sz w:val="24"/>
          <w:szCs w:val="24"/>
        </w:rPr>
      </w:pPr>
    </w:p>
    <w:p w14:paraId="55B9EFAD" w14:textId="77777777" w:rsidR="009D79B5" w:rsidRPr="00A84D10" w:rsidRDefault="009D79B5" w:rsidP="00DC7798">
      <w:pPr>
        <w:autoSpaceDE w:val="0"/>
        <w:autoSpaceDN w:val="0"/>
        <w:adjustRightInd w:val="0"/>
        <w:spacing w:after="0" w:line="240" w:lineRule="auto"/>
        <w:jc w:val="both"/>
        <w:rPr>
          <w:rFonts w:cs="Arial"/>
          <w:sz w:val="24"/>
          <w:szCs w:val="24"/>
        </w:rPr>
      </w:pPr>
    </w:p>
    <w:p w14:paraId="22F639BC" w14:textId="77777777" w:rsidR="009D79B5" w:rsidRPr="00A84D10" w:rsidRDefault="009D79B5" w:rsidP="00DC7798">
      <w:pPr>
        <w:jc w:val="both"/>
        <w:rPr>
          <w:rFonts w:cs="Arial"/>
          <w:sz w:val="24"/>
          <w:szCs w:val="24"/>
        </w:rPr>
      </w:pPr>
      <w:r w:rsidRPr="00A84D10">
        <w:rPr>
          <w:rFonts w:cs="Arial"/>
          <w:sz w:val="24"/>
          <w:szCs w:val="24"/>
        </w:rPr>
        <w:br w:type="page"/>
      </w:r>
    </w:p>
    <w:p w14:paraId="0C9A30ED" w14:textId="77777777" w:rsidR="00D46607" w:rsidRPr="00A84D10" w:rsidRDefault="00D46607" w:rsidP="00DC7798">
      <w:pPr>
        <w:autoSpaceDE w:val="0"/>
        <w:autoSpaceDN w:val="0"/>
        <w:adjustRightInd w:val="0"/>
        <w:spacing w:after="0" w:line="240" w:lineRule="auto"/>
        <w:jc w:val="both"/>
        <w:rPr>
          <w:rFonts w:cs="Arial"/>
          <w:b/>
          <w:sz w:val="24"/>
          <w:szCs w:val="24"/>
          <w:u w:val="single"/>
        </w:rPr>
      </w:pPr>
    </w:p>
    <w:p w14:paraId="5B84F5BF" w14:textId="12539B5D" w:rsidR="00D46607" w:rsidRPr="00A84D10" w:rsidRDefault="00D46607" w:rsidP="00DC7798">
      <w:pPr>
        <w:autoSpaceDE w:val="0"/>
        <w:autoSpaceDN w:val="0"/>
        <w:adjustRightInd w:val="0"/>
        <w:spacing w:after="0" w:line="240" w:lineRule="auto"/>
        <w:jc w:val="both"/>
        <w:rPr>
          <w:rFonts w:cs="Arial"/>
          <w:b/>
          <w:sz w:val="24"/>
          <w:szCs w:val="24"/>
          <w:u w:val="single"/>
        </w:rPr>
      </w:pPr>
      <w:r w:rsidRPr="00A84D10">
        <w:rPr>
          <w:rFonts w:cs="Arial"/>
          <w:b/>
          <w:sz w:val="24"/>
          <w:szCs w:val="24"/>
          <w:u w:val="single"/>
        </w:rPr>
        <w:t>Descripción de los Controles Generales</w:t>
      </w:r>
    </w:p>
    <w:p w14:paraId="60FDEE43" w14:textId="77777777" w:rsidR="00D46607" w:rsidRPr="00A84D10" w:rsidRDefault="00D46607" w:rsidP="00DC7798">
      <w:pPr>
        <w:autoSpaceDE w:val="0"/>
        <w:autoSpaceDN w:val="0"/>
        <w:adjustRightInd w:val="0"/>
        <w:spacing w:after="0" w:line="240" w:lineRule="auto"/>
        <w:jc w:val="both"/>
        <w:rPr>
          <w:rFonts w:cs="Arial"/>
          <w:b/>
          <w:sz w:val="24"/>
          <w:szCs w:val="24"/>
          <w:u w:val="single"/>
        </w:rPr>
      </w:pPr>
    </w:p>
    <w:p w14:paraId="581C33A8" w14:textId="77777777" w:rsidR="009D79B5" w:rsidRPr="00A84D10" w:rsidRDefault="009D79B5" w:rsidP="00DC7798">
      <w:pPr>
        <w:autoSpaceDE w:val="0"/>
        <w:autoSpaceDN w:val="0"/>
        <w:adjustRightInd w:val="0"/>
        <w:spacing w:after="0" w:line="240" w:lineRule="auto"/>
        <w:jc w:val="both"/>
        <w:rPr>
          <w:rFonts w:cs="Arial"/>
          <w:sz w:val="24"/>
          <w:szCs w:val="24"/>
        </w:rPr>
      </w:pPr>
    </w:p>
    <w:tbl>
      <w:tblPr>
        <w:tblStyle w:val="Tablaconcuadrcula"/>
        <w:tblW w:w="0" w:type="auto"/>
        <w:tblLook w:val="04A0" w:firstRow="1" w:lastRow="0" w:firstColumn="1" w:lastColumn="0" w:noHBand="0" w:noVBand="1"/>
      </w:tblPr>
      <w:tblGrid>
        <w:gridCol w:w="3681"/>
        <w:gridCol w:w="7109"/>
      </w:tblGrid>
      <w:tr w:rsidR="009D79B5" w:rsidRPr="00A84D10" w14:paraId="58814AB2" w14:textId="77777777" w:rsidTr="009D79B5">
        <w:tc>
          <w:tcPr>
            <w:tcW w:w="3681" w:type="dxa"/>
          </w:tcPr>
          <w:p w14:paraId="335A994A" w14:textId="2B123A1E" w:rsidR="009D79B5" w:rsidRPr="00A84D10" w:rsidRDefault="00D46607" w:rsidP="00DC7798">
            <w:pPr>
              <w:autoSpaceDE w:val="0"/>
              <w:autoSpaceDN w:val="0"/>
              <w:adjustRightInd w:val="0"/>
              <w:jc w:val="both"/>
              <w:rPr>
                <w:rFonts w:cs="Arial"/>
                <w:b/>
                <w:sz w:val="24"/>
                <w:szCs w:val="24"/>
              </w:rPr>
            </w:pPr>
            <w:r w:rsidRPr="00A84D10">
              <w:rPr>
                <w:rFonts w:cs="Arial"/>
                <w:b/>
                <w:sz w:val="24"/>
                <w:szCs w:val="24"/>
              </w:rPr>
              <w:t>Tipo de control general</w:t>
            </w:r>
          </w:p>
        </w:tc>
        <w:tc>
          <w:tcPr>
            <w:tcW w:w="7109" w:type="dxa"/>
          </w:tcPr>
          <w:p w14:paraId="35B76A99" w14:textId="0A832191" w:rsidR="009D79B5" w:rsidRPr="00A84D10" w:rsidRDefault="00D46607" w:rsidP="00DC7798">
            <w:pPr>
              <w:autoSpaceDE w:val="0"/>
              <w:autoSpaceDN w:val="0"/>
              <w:adjustRightInd w:val="0"/>
              <w:jc w:val="both"/>
              <w:rPr>
                <w:rFonts w:cs="Arial"/>
                <w:b/>
                <w:sz w:val="24"/>
                <w:szCs w:val="24"/>
              </w:rPr>
            </w:pPr>
            <w:r w:rsidRPr="00A84D10">
              <w:rPr>
                <w:rFonts w:cs="Arial"/>
                <w:b/>
                <w:sz w:val="24"/>
                <w:szCs w:val="24"/>
              </w:rPr>
              <w:t>Descripción</w:t>
            </w:r>
          </w:p>
        </w:tc>
      </w:tr>
      <w:tr w:rsidR="009D79B5" w:rsidRPr="00A84D10" w14:paraId="5E255E4E" w14:textId="77777777" w:rsidTr="009D79B5">
        <w:tc>
          <w:tcPr>
            <w:tcW w:w="3681" w:type="dxa"/>
          </w:tcPr>
          <w:p w14:paraId="0F048426" w14:textId="77777777" w:rsidR="00D46607" w:rsidRPr="00A84D10" w:rsidRDefault="00D46607" w:rsidP="00DC7798">
            <w:pPr>
              <w:autoSpaceDE w:val="0"/>
              <w:autoSpaceDN w:val="0"/>
              <w:adjustRightInd w:val="0"/>
              <w:jc w:val="both"/>
              <w:rPr>
                <w:rFonts w:cs="Arial"/>
                <w:b/>
                <w:sz w:val="24"/>
                <w:szCs w:val="24"/>
              </w:rPr>
            </w:pPr>
          </w:p>
          <w:p w14:paraId="731B63B4" w14:textId="4A1F78D3" w:rsidR="009D79B5" w:rsidRPr="00A84D10" w:rsidRDefault="009D79B5" w:rsidP="00DC7798">
            <w:pPr>
              <w:autoSpaceDE w:val="0"/>
              <w:autoSpaceDN w:val="0"/>
              <w:adjustRightInd w:val="0"/>
              <w:jc w:val="both"/>
              <w:rPr>
                <w:rFonts w:cs="Arial"/>
                <w:b/>
                <w:sz w:val="24"/>
                <w:szCs w:val="24"/>
              </w:rPr>
            </w:pPr>
            <w:r w:rsidRPr="00A84D10">
              <w:rPr>
                <w:rFonts w:cs="Arial"/>
                <w:b/>
                <w:sz w:val="24"/>
                <w:szCs w:val="24"/>
              </w:rPr>
              <w:t>Controles de software</w:t>
            </w:r>
          </w:p>
        </w:tc>
        <w:tc>
          <w:tcPr>
            <w:tcW w:w="7109" w:type="dxa"/>
          </w:tcPr>
          <w:p w14:paraId="1712689F" w14:textId="77777777" w:rsidR="001A6175" w:rsidRPr="00A84D10" w:rsidRDefault="001A6175" w:rsidP="00DC7798">
            <w:pPr>
              <w:autoSpaceDE w:val="0"/>
              <w:autoSpaceDN w:val="0"/>
              <w:adjustRightInd w:val="0"/>
              <w:jc w:val="both"/>
              <w:rPr>
                <w:rFonts w:cs="Arial"/>
                <w:sz w:val="24"/>
                <w:szCs w:val="24"/>
              </w:rPr>
            </w:pPr>
          </w:p>
          <w:p w14:paraId="2D5B8B44" w14:textId="5D405AB1" w:rsidR="009D79B5" w:rsidRPr="00A84D10" w:rsidRDefault="009D79B5" w:rsidP="00DC7798">
            <w:pPr>
              <w:autoSpaceDE w:val="0"/>
              <w:autoSpaceDN w:val="0"/>
              <w:adjustRightInd w:val="0"/>
              <w:jc w:val="both"/>
              <w:rPr>
                <w:rFonts w:cs="Arial"/>
                <w:sz w:val="24"/>
                <w:szCs w:val="24"/>
              </w:rPr>
            </w:pPr>
            <w:r w:rsidRPr="002C00CB">
              <w:rPr>
                <w:rFonts w:cs="Arial"/>
                <w:sz w:val="24"/>
                <w:szCs w:val="24"/>
                <w:highlight w:val="yellow"/>
              </w:rPr>
              <w:t>Monitorean el uso del software de sistemas y evitan el acceso no autorizado</w:t>
            </w:r>
            <w:r w:rsidRPr="00A84D10">
              <w:rPr>
                <w:rFonts w:cs="Arial"/>
                <w:sz w:val="24"/>
                <w:szCs w:val="24"/>
              </w:rPr>
              <w:t xml:space="preserve"> de los programas de software, el software de sistemas y los programas de computadora.</w:t>
            </w:r>
          </w:p>
          <w:p w14:paraId="7CCCF6CF" w14:textId="77777777" w:rsidR="009D79B5" w:rsidRPr="00A84D10" w:rsidRDefault="009D79B5" w:rsidP="00DC7798">
            <w:pPr>
              <w:autoSpaceDE w:val="0"/>
              <w:autoSpaceDN w:val="0"/>
              <w:adjustRightInd w:val="0"/>
              <w:jc w:val="both"/>
              <w:rPr>
                <w:rFonts w:cs="Arial"/>
                <w:sz w:val="24"/>
                <w:szCs w:val="24"/>
              </w:rPr>
            </w:pPr>
          </w:p>
        </w:tc>
      </w:tr>
      <w:tr w:rsidR="009D79B5" w:rsidRPr="00A84D10" w14:paraId="3276C0B7" w14:textId="77777777" w:rsidTr="009D79B5">
        <w:tc>
          <w:tcPr>
            <w:tcW w:w="3681" w:type="dxa"/>
          </w:tcPr>
          <w:p w14:paraId="2B8C8C1B" w14:textId="77777777" w:rsidR="00D46607" w:rsidRPr="00A84D10" w:rsidRDefault="00D46607" w:rsidP="00DC7798">
            <w:pPr>
              <w:autoSpaceDE w:val="0"/>
              <w:autoSpaceDN w:val="0"/>
              <w:adjustRightInd w:val="0"/>
              <w:jc w:val="both"/>
              <w:rPr>
                <w:rFonts w:cs="Arial"/>
                <w:b/>
                <w:sz w:val="24"/>
                <w:szCs w:val="24"/>
              </w:rPr>
            </w:pPr>
          </w:p>
          <w:p w14:paraId="5A9FC0F5" w14:textId="2B144FD5" w:rsidR="009D79B5" w:rsidRPr="00A84D10" w:rsidRDefault="009D79B5" w:rsidP="00DC7798">
            <w:pPr>
              <w:autoSpaceDE w:val="0"/>
              <w:autoSpaceDN w:val="0"/>
              <w:adjustRightInd w:val="0"/>
              <w:jc w:val="both"/>
              <w:rPr>
                <w:rFonts w:cs="Arial"/>
                <w:b/>
                <w:sz w:val="24"/>
                <w:szCs w:val="24"/>
              </w:rPr>
            </w:pPr>
            <w:r w:rsidRPr="00A84D10">
              <w:rPr>
                <w:rFonts w:cs="Arial"/>
                <w:b/>
                <w:sz w:val="24"/>
                <w:szCs w:val="24"/>
              </w:rPr>
              <w:t>Controles de hardware</w:t>
            </w:r>
          </w:p>
        </w:tc>
        <w:tc>
          <w:tcPr>
            <w:tcW w:w="7109" w:type="dxa"/>
          </w:tcPr>
          <w:p w14:paraId="4AAF4AEB" w14:textId="77777777" w:rsidR="001A6175" w:rsidRPr="00A84D10" w:rsidRDefault="001A6175" w:rsidP="00DC7798">
            <w:pPr>
              <w:autoSpaceDE w:val="0"/>
              <w:autoSpaceDN w:val="0"/>
              <w:adjustRightInd w:val="0"/>
              <w:jc w:val="both"/>
              <w:rPr>
                <w:rFonts w:cs="Arial"/>
                <w:sz w:val="24"/>
                <w:szCs w:val="24"/>
              </w:rPr>
            </w:pPr>
          </w:p>
          <w:p w14:paraId="51F2D3F1" w14:textId="7B95C0A7" w:rsidR="009D79B5" w:rsidRPr="00A84D10" w:rsidRDefault="009D79B5" w:rsidP="00DC7798">
            <w:pPr>
              <w:autoSpaceDE w:val="0"/>
              <w:autoSpaceDN w:val="0"/>
              <w:adjustRightInd w:val="0"/>
              <w:jc w:val="both"/>
              <w:rPr>
                <w:rFonts w:cs="Arial"/>
                <w:sz w:val="24"/>
                <w:szCs w:val="24"/>
              </w:rPr>
            </w:pPr>
            <w:r w:rsidRPr="00A84D10">
              <w:rPr>
                <w:rFonts w:cs="Arial"/>
                <w:sz w:val="24"/>
                <w:szCs w:val="24"/>
              </w:rPr>
              <w:t>Aseguran que el hardware de computadora sea físicamente seguro y verifican las fallas del equipo.</w:t>
            </w:r>
          </w:p>
          <w:p w14:paraId="6453BD65" w14:textId="77777777" w:rsidR="00F43E14" w:rsidRPr="00A84D10" w:rsidRDefault="00F43E14" w:rsidP="00DC7798">
            <w:pPr>
              <w:autoSpaceDE w:val="0"/>
              <w:autoSpaceDN w:val="0"/>
              <w:adjustRightInd w:val="0"/>
              <w:jc w:val="both"/>
              <w:rPr>
                <w:rFonts w:cs="Arial"/>
                <w:sz w:val="24"/>
                <w:szCs w:val="24"/>
              </w:rPr>
            </w:pPr>
          </w:p>
          <w:p w14:paraId="4E81EB85" w14:textId="31DD9223" w:rsidR="009D79B5" w:rsidRPr="00A84D10" w:rsidRDefault="009D79B5" w:rsidP="00DC7798">
            <w:pPr>
              <w:autoSpaceDE w:val="0"/>
              <w:autoSpaceDN w:val="0"/>
              <w:adjustRightInd w:val="0"/>
              <w:jc w:val="both"/>
              <w:rPr>
                <w:rFonts w:cs="Arial"/>
                <w:sz w:val="24"/>
                <w:szCs w:val="24"/>
              </w:rPr>
            </w:pPr>
            <w:r w:rsidRPr="0081603B">
              <w:rPr>
                <w:rFonts w:cs="Arial"/>
                <w:sz w:val="24"/>
                <w:szCs w:val="24"/>
                <w:highlight w:val="yellow"/>
              </w:rPr>
              <w:t>Las organizaciones que dependen mucho de sus computadoras también deben hacer provisiones para respaldos o una operación continua</w:t>
            </w:r>
            <w:r w:rsidRPr="00A84D10">
              <w:rPr>
                <w:rFonts w:cs="Arial"/>
                <w:sz w:val="24"/>
                <w:szCs w:val="24"/>
              </w:rPr>
              <w:t>, de modo que puedan mantener un servicio constante.</w:t>
            </w:r>
          </w:p>
          <w:p w14:paraId="3DBA630D" w14:textId="77777777" w:rsidR="009D79B5" w:rsidRPr="00A84D10" w:rsidRDefault="009D79B5" w:rsidP="00DC7798">
            <w:pPr>
              <w:autoSpaceDE w:val="0"/>
              <w:autoSpaceDN w:val="0"/>
              <w:adjustRightInd w:val="0"/>
              <w:jc w:val="both"/>
              <w:rPr>
                <w:rFonts w:cs="Arial"/>
                <w:sz w:val="24"/>
                <w:szCs w:val="24"/>
              </w:rPr>
            </w:pPr>
          </w:p>
        </w:tc>
      </w:tr>
      <w:tr w:rsidR="009D79B5" w:rsidRPr="00A84D10" w14:paraId="0DA3A5B6" w14:textId="77777777" w:rsidTr="009D79B5">
        <w:tc>
          <w:tcPr>
            <w:tcW w:w="3681" w:type="dxa"/>
          </w:tcPr>
          <w:p w14:paraId="02A785AD" w14:textId="77777777" w:rsidR="00D46607" w:rsidRPr="00A84D10" w:rsidRDefault="00D46607" w:rsidP="00DC7798">
            <w:pPr>
              <w:autoSpaceDE w:val="0"/>
              <w:autoSpaceDN w:val="0"/>
              <w:adjustRightInd w:val="0"/>
              <w:jc w:val="both"/>
              <w:rPr>
                <w:rFonts w:cs="Arial"/>
                <w:b/>
                <w:sz w:val="24"/>
                <w:szCs w:val="24"/>
              </w:rPr>
            </w:pPr>
          </w:p>
          <w:p w14:paraId="10CC01E7" w14:textId="506D5CCA" w:rsidR="009D79B5" w:rsidRPr="00A84D10" w:rsidRDefault="009D79B5" w:rsidP="00DC7798">
            <w:pPr>
              <w:autoSpaceDE w:val="0"/>
              <w:autoSpaceDN w:val="0"/>
              <w:adjustRightInd w:val="0"/>
              <w:jc w:val="both"/>
              <w:rPr>
                <w:rFonts w:cs="Arial"/>
                <w:b/>
                <w:sz w:val="24"/>
                <w:szCs w:val="24"/>
              </w:rPr>
            </w:pPr>
            <w:r w:rsidRPr="00A84D10">
              <w:rPr>
                <w:rFonts w:cs="Arial"/>
                <w:b/>
                <w:sz w:val="24"/>
                <w:szCs w:val="24"/>
              </w:rPr>
              <w:t xml:space="preserve">Controles de operaciones de </w:t>
            </w:r>
            <w:r w:rsidR="0081603B">
              <w:rPr>
                <w:rFonts w:cs="Arial"/>
                <w:b/>
                <w:sz w:val="24"/>
                <w:szCs w:val="24"/>
              </w:rPr>
              <w:t>TI</w:t>
            </w:r>
          </w:p>
        </w:tc>
        <w:tc>
          <w:tcPr>
            <w:tcW w:w="7109" w:type="dxa"/>
          </w:tcPr>
          <w:p w14:paraId="08FE5FF1" w14:textId="77777777" w:rsidR="001A6175" w:rsidRPr="00A84D10" w:rsidRDefault="001A6175" w:rsidP="00DC7798">
            <w:pPr>
              <w:autoSpaceDE w:val="0"/>
              <w:autoSpaceDN w:val="0"/>
              <w:adjustRightInd w:val="0"/>
              <w:jc w:val="both"/>
              <w:rPr>
                <w:rFonts w:cs="Arial"/>
                <w:sz w:val="24"/>
                <w:szCs w:val="24"/>
              </w:rPr>
            </w:pPr>
          </w:p>
          <w:p w14:paraId="486CE115" w14:textId="3BC2CA66" w:rsidR="00F43E14" w:rsidRPr="00A84D10" w:rsidRDefault="009D79B5" w:rsidP="00F43E14">
            <w:pPr>
              <w:autoSpaceDE w:val="0"/>
              <w:autoSpaceDN w:val="0"/>
              <w:adjustRightInd w:val="0"/>
              <w:rPr>
                <w:rFonts w:cs="Arial"/>
                <w:sz w:val="24"/>
                <w:szCs w:val="24"/>
              </w:rPr>
            </w:pPr>
            <w:r w:rsidRPr="00A84D10">
              <w:rPr>
                <w:rFonts w:cs="Arial"/>
                <w:sz w:val="24"/>
                <w:szCs w:val="24"/>
              </w:rPr>
              <w:t xml:space="preserve">Supervisan el trabajo del departamento de </w:t>
            </w:r>
            <w:r w:rsidR="0081603B">
              <w:rPr>
                <w:rFonts w:cs="Arial"/>
                <w:sz w:val="24"/>
                <w:szCs w:val="24"/>
              </w:rPr>
              <w:t>TI</w:t>
            </w:r>
            <w:bookmarkStart w:id="0" w:name="_GoBack"/>
            <w:bookmarkEnd w:id="0"/>
            <w:r w:rsidRPr="00A84D10">
              <w:rPr>
                <w:rFonts w:cs="Arial"/>
                <w:sz w:val="24"/>
                <w:szCs w:val="24"/>
              </w:rPr>
              <w:t xml:space="preserve"> para asegurar que los procedimientos programados se apliquen de manera consistente y correcta al almacenamiento y procesamiento de los datos. </w:t>
            </w:r>
          </w:p>
          <w:p w14:paraId="6C17B3A5" w14:textId="77777777" w:rsidR="00F43E14" w:rsidRPr="00A84D10" w:rsidRDefault="00F43E14" w:rsidP="00F43E14">
            <w:pPr>
              <w:autoSpaceDE w:val="0"/>
              <w:autoSpaceDN w:val="0"/>
              <w:adjustRightInd w:val="0"/>
              <w:rPr>
                <w:rFonts w:cs="Arial"/>
                <w:sz w:val="24"/>
                <w:szCs w:val="24"/>
              </w:rPr>
            </w:pPr>
          </w:p>
          <w:p w14:paraId="166844EB" w14:textId="1403AD30" w:rsidR="009D79B5" w:rsidRPr="00A84D10" w:rsidRDefault="009D79B5" w:rsidP="00F43E14">
            <w:pPr>
              <w:autoSpaceDE w:val="0"/>
              <w:autoSpaceDN w:val="0"/>
              <w:adjustRightInd w:val="0"/>
              <w:rPr>
                <w:rFonts w:cs="Arial"/>
                <w:sz w:val="24"/>
                <w:szCs w:val="24"/>
              </w:rPr>
            </w:pPr>
            <w:r w:rsidRPr="00A84D10">
              <w:rPr>
                <w:rFonts w:cs="Arial"/>
                <w:sz w:val="24"/>
                <w:szCs w:val="24"/>
              </w:rPr>
              <w:t>Implican controles sobre el establecimiento de trabajos de procesamiento de computadora y procedimientos de respaldo y recuperación para el procesamiento que termina en forma anormal.</w:t>
            </w:r>
          </w:p>
          <w:p w14:paraId="7D71B116" w14:textId="77777777" w:rsidR="009D79B5" w:rsidRPr="00A84D10" w:rsidRDefault="009D79B5" w:rsidP="00DC7798">
            <w:pPr>
              <w:autoSpaceDE w:val="0"/>
              <w:autoSpaceDN w:val="0"/>
              <w:adjustRightInd w:val="0"/>
              <w:jc w:val="both"/>
              <w:rPr>
                <w:rFonts w:cs="Arial"/>
                <w:sz w:val="24"/>
                <w:szCs w:val="24"/>
              </w:rPr>
            </w:pPr>
          </w:p>
        </w:tc>
      </w:tr>
      <w:tr w:rsidR="009D79B5" w:rsidRPr="00A84D10" w14:paraId="09996F39" w14:textId="77777777" w:rsidTr="009D79B5">
        <w:tc>
          <w:tcPr>
            <w:tcW w:w="3681" w:type="dxa"/>
          </w:tcPr>
          <w:p w14:paraId="68D9B557" w14:textId="77777777" w:rsidR="00D46607" w:rsidRPr="00A84D10" w:rsidRDefault="00D46607" w:rsidP="00DC7798">
            <w:pPr>
              <w:autoSpaceDE w:val="0"/>
              <w:autoSpaceDN w:val="0"/>
              <w:adjustRightInd w:val="0"/>
              <w:jc w:val="both"/>
              <w:rPr>
                <w:rFonts w:cs="Arial"/>
                <w:b/>
                <w:sz w:val="24"/>
                <w:szCs w:val="24"/>
              </w:rPr>
            </w:pPr>
          </w:p>
          <w:p w14:paraId="5A18EF63" w14:textId="2567A3B0" w:rsidR="009D79B5" w:rsidRPr="00A84D10" w:rsidRDefault="009D79B5" w:rsidP="00DC7798">
            <w:pPr>
              <w:autoSpaceDE w:val="0"/>
              <w:autoSpaceDN w:val="0"/>
              <w:adjustRightInd w:val="0"/>
              <w:jc w:val="both"/>
              <w:rPr>
                <w:rFonts w:cs="Arial"/>
                <w:b/>
                <w:sz w:val="24"/>
                <w:szCs w:val="24"/>
              </w:rPr>
            </w:pPr>
            <w:r w:rsidRPr="00A84D10">
              <w:rPr>
                <w:rFonts w:cs="Arial"/>
                <w:b/>
                <w:sz w:val="24"/>
                <w:szCs w:val="24"/>
              </w:rPr>
              <w:t>Controles de seguridad de datos</w:t>
            </w:r>
          </w:p>
        </w:tc>
        <w:tc>
          <w:tcPr>
            <w:tcW w:w="7109" w:type="dxa"/>
          </w:tcPr>
          <w:p w14:paraId="622C5C3E" w14:textId="77777777" w:rsidR="001A6175" w:rsidRPr="00A84D10" w:rsidRDefault="001A6175" w:rsidP="00DC7798">
            <w:pPr>
              <w:autoSpaceDE w:val="0"/>
              <w:autoSpaceDN w:val="0"/>
              <w:adjustRightInd w:val="0"/>
              <w:jc w:val="both"/>
              <w:rPr>
                <w:rFonts w:cs="Arial"/>
                <w:sz w:val="24"/>
                <w:szCs w:val="24"/>
              </w:rPr>
            </w:pPr>
          </w:p>
          <w:p w14:paraId="509B75F8" w14:textId="677D0367" w:rsidR="009D79B5" w:rsidRPr="00A84D10" w:rsidRDefault="009D79B5" w:rsidP="00DC7798">
            <w:pPr>
              <w:autoSpaceDE w:val="0"/>
              <w:autoSpaceDN w:val="0"/>
              <w:adjustRightInd w:val="0"/>
              <w:jc w:val="both"/>
              <w:rPr>
                <w:rFonts w:cs="Arial"/>
                <w:sz w:val="24"/>
                <w:szCs w:val="24"/>
              </w:rPr>
            </w:pPr>
            <w:r w:rsidRPr="00A84D10">
              <w:rPr>
                <w:rFonts w:cs="Arial"/>
                <w:sz w:val="24"/>
                <w:szCs w:val="24"/>
              </w:rPr>
              <w:t>Aseguran que los archivos de datos de negocios valiosos que se encuentren en disco o cinta no estén sujetos a un acceso sin autorización, no se modifiquen ni se destruyan mientras se encuentran en uso o almacenados.</w:t>
            </w:r>
          </w:p>
          <w:p w14:paraId="09A4929E" w14:textId="77777777" w:rsidR="009D79B5" w:rsidRPr="00A84D10" w:rsidRDefault="009D79B5" w:rsidP="00DC7798">
            <w:pPr>
              <w:autoSpaceDE w:val="0"/>
              <w:autoSpaceDN w:val="0"/>
              <w:adjustRightInd w:val="0"/>
              <w:jc w:val="both"/>
              <w:rPr>
                <w:rFonts w:cs="Arial"/>
                <w:sz w:val="24"/>
                <w:szCs w:val="24"/>
              </w:rPr>
            </w:pPr>
          </w:p>
        </w:tc>
      </w:tr>
      <w:tr w:rsidR="009D79B5" w:rsidRPr="00A84D10" w14:paraId="37957DBD" w14:textId="77777777" w:rsidTr="009D79B5">
        <w:tc>
          <w:tcPr>
            <w:tcW w:w="3681" w:type="dxa"/>
          </w:tcPr>
          <w:p w14:paraId="64D2040F" w14:textId="77777777" w:rsidR="00D46607" w:rsidRPr="00A84D10" w:rsidRDefault="00D46607" w:rsidP="00DC7798">
            <w:pPr>
              <w:autoSpaceDE w:val="0"/>
              <w:autoSpaceDN w:val="0"/>
              <w:adjustRightInd w:val="0"/>
              <w:jc w:val="both"/>
              <w:rPr>
                <w:rFonts w:cs="Arial"/>
                <w:b/>
                <w:sz w:val="24"/>
                <w:szCs w:val="24"/>
              </w:rPr>
            </w:pPr>
          </w:p>
          <w:p w14:paraId="5E4C9D8B" w14:textId="37009643" w:rsidR="009D79B5" w:rsidRPr="00A84D10" w:rsidRDefault="009D79B5" w:rsidP="00DC7798">
            <w:pPr>
              <w:autoSpaceDE w:val="0"/>
              <w:autoSpaceDN w:val="0"/>
              <w:adjustRightInd w:val="0"/>
              <w:jc w:val="both"/>
              <w:rPr>
                <w:rFonts w:cs="Arial"/>
                <w:b/>
                <w:sz w:val="24"/>
                <w:szCs w:val="24"/>
              </w:rPr>
            </w:pPr>
            <w:r w:rsidRPr="00A84D10">
              <w:rPr>
                <w:rFonts w:cs="Arial"/>
                <w:b/>
                <w:sz w:val="24"/>
                <w:szCs w:val="24"/>
              </w:rPr>
              <w:t>Controles de implementación</w:t>
            </w:r>
          </w:p>
        </w:tc>
        <w:tc>
          <w:tcPr>
            <w:tcW w:w="7109" w:type="dxa"/>
          </w:tcPr>
          <w:p w14:paraId="181CF7D5" w14:textId="77777777" w:rsidR="001A6175" w:rsidRPr="00A84D10" w:rsidRDefault="001A6175" w:rsidP="00DC7798">
            <w:pPr>
              <w:autoSpaceDE w:val="0"/>
              <w:autoSpaceDN w:val="0"/>
              <w:adjustRightInd w:val="0"/>
              <w:jc w:val="both"/>
              <w:rPr>
                <w:rFonts w:cs="Arial"/>
                <w:sz w:val="24"/>
                <w:szCs w:val="24"/>
              </w:rPr>
            </w:pPr>
          </w:p>
          <w:p w14:paraId="488A97DF" w14:textId="74AAC671" w:rsidR="009D79B5" w:rsidRPr="00A84D10" w:rsidRDefault="009D79B5" w:rsidP="00DC7798">
            <w:pPr>
              <w:autoSpaceDE w:val="0"/>
              <w:autoSpaceDN w:val="0"/>
              <w:adjustRightInd w:val="0"/>
              <w:jc w:val="both"/>
              <w:rPr>
                <w:rFonts w:cs="Arial"/>
                <w:sz w:val="24"/>
                <w:szCs w:val="24"/>
              </w:rPr>
            </w:pPr>
            <w:r w:rsidRPr="00A84D10">
              <w:rPr>
                <w:rFonts w:cs="Arial"/>
                <w:sz w:val="24"/>
                <w:szCs w:val="24"/>
              </w:rPr>
              <w:t>Auditan el proceso de desarrollo de sistemas en varios puntos para asegurar que el proceso se controle y administre de manera apropiada.</w:t>
            </w:r>
          </w:p>
          <w:p w14:paraId="3C44D468" w14:textId="6635B9BB" w:rsidR="009D79B5" w:rsidRPr="00A84D10" w:rsidRDefault="009D79B5" w:rsidP="00DC7798">
            <w:pPr>
              <w:autoSpaceDE w:val="0"/>
              <w:autoSpaceDN w:val="0"/>
              <w:adjustRightInd w:val="0"/>
              <w:jc w:val="both"/>
              <w:rPr>
                <w:rFonts w:cs="Arial"/>
                <w:sz w:val="24"/>
                <w:szCs w:val="24"/>
              </w:rPr>
            </w:pPr>
          </w:p>
        </w:tc>
      </w:tr>
      <w:tr w:rsidR="001A6175" w:rsidRPr="00A84D10" w14:paraId="0818F43F" w14:textId="77777777" w:rsidTr="009D79B5">
        <w:tc>
          <w:tcPr>
            <w:tcW w:w="3681" w:type="dxa"/>
          </w:tcPr>
          <w:p w14:paraId="05B0C83F" w14:textId="77777777" w:rsidR="001A6175" w:rsidRPr="00A84D10" w:rsidRDefault="001A6175" w:rsidP="00DC7798">
            <w:pPr>
              <w:autoSpaceDE w:val="0"/>
              <w:autoSpaceDN w:val="0"/>
              <w:adjustRightInd w:val="0"/>
              <w:jc w:val="both"/>
              <w:rPr>
                <w:rFonts w:cs="Arial"/>
                <w:b/>
                <w:sz w:val="24"/>
                <w:szCs w:val="24"/>
              </w:rPr>
            </w:pPr>
          </w:p>
          <w:p w14:paraId="6E9CA156" w14:textId="77777777" w:rsidR="001A6175" w:rsidRPr="00A84D10" w:rsidRDefault="001A6175" w:rsidP="00DC7798">
            <w:pPr>
              <w:autoSpaceDE w:val="0"/>
              <w:autoSpaceDN w:val="0"/>
              <w:adjustRightInd w:val="0"/>
              <w:jc w:val="both"/>
              <w:rPr>
                <w:rFonts w:cs="Arial"/>
                <w:b/>
                <w:sz w:val="24"/>
                <w:szCs w:val="24"/>
              </w:rPr>
            </w:pPr>
            <w:r w:rsidRPr="00A84D10">
              <w:rPr>
                <w:rFonts w:cs="Arial"/>
                <w:b/>
                <w:sz w:val="24"/>
                <w:szCs w:val="24"/>
              </w:rPr>
              <w:t>Controles administrativos</w:t>
            </w:r>
          </w:p>
          <w:p w14:paraId="412A8D12" w14:textId="69FECA1D" w:rsidR="001A6175" w:rsidRPr="00A84D10" w:rsidRDefault="001A6175" w:rsidP="00DC7798">
            <w:pPr>
              <w:autoSpaceDE w:val="0"/>
              <w:autoSpaceDN w:val="0"/>
              <w:adjustRightInd w:val="0"/>
              <w:jc w:val="both"/>
              <w:rPr>
                <w:rFonts w:cs="Arial"/>
                <w:b/>
                <w:sz w:val="24"/>
                <w:szCs w:val="24"/>
              </w:rPr>
            </w:pPr>
          </w:p>
        </w:tc>
        <w:tc>
          <w:tcPr>
            <w:tcW w:w="7109" w:type="dxa"/>
          </w:tcPr>
          <w:p w14:paraId="2A03937D" w14:textId="77777777" w:rsidR="001A6175" w:rsidRPr="00A84D10" w:rsidRDefault="001A6175" w:rsidP="001A6175">
            <w:pPr>
              <w:autoSpaceDE w:val="0"/>
              <w:autoSpaceDN w:val="0"/>
              <w:adjustRightInd w:val="0"/>
              <w:jc w:val="both"/>
              <w:rPr>
                <w:rFonts w:cs="Arial"/>
                <w:sz w:val="24"/>
                <w:szCs w:val="24"/>
              </w:rPr>
            </w:pPr>
          </w:p>
          <w:p w14:paraId="558E3C3A" w14:textId="77777777" w:rsidR="001A6175" w:rsidRPr="00A84D10" w:rsidRDefault="001A6175" w:rsidP="001A6175">
            <w:pPr>
              <w:autoSpaceDE w:val="0"/>
              <w:autoSpaceDN w:val="0"/>
              <w:adjustRightInd w:val="0"/>
              <w:jc w:val="both"/>
              <w:rPr>
                <w:rFonts w:cs="Arial"/>
                <w:sz w:val="24"/>
                <w:szCs w:val="24"/>
              </w:rPr>
            </w:pPr>
            <w:r w:rsidRPr="00A84D10">
              <w:rPr>
                <w:rFonts w:cs="Arial"/>
                <w:sz w:val="24"/>
                <w:szCs w:val="24"/>
              </w:rPr>
              <w:t>Formalizan estándares, reglas, procedimientos y disciplinas de control para asegurar que los controles generales y de aplicación de la organización se ejecuten e implementen en forma apropiada.</w:t>
            </w:r>
          </w:p>
          <w:p w14:paraId="1872D318" w14:textId="77777777" w:rsidR="001A6175" w:rsidRPr="00A84D10" w:rsidRDefault="001A6175" w:rsidP="00DC7798">
            <w:pPr>
              <w:autoSpaceDE w:val="0"/>
              <w:autoSpaceDN w:val="0"/>
              <w:adjustRightInd w:val="0"/>
              <w:jc w:val="both"/>
              <w:rPr>
                <w:rFonts w:cs="Arial"/>
                <w:sz w:val="24"/>
                <w:szCs w:val="24"/>
              </w:rPr>
            </w:pPr>
          </w:p>
        </w:tc>
      </w:tr>
    </w:tbl>
    <w:p w14:paraId="7932E814" w14:textId="77777777" w:rsidR="009D79B5" w:rsidRPr="00A84D10" w:rsidRDefault="009D79B5" w:rsidP="00DC7798">
      <w:pPr>
        <w:autoSpaceDE w:val="0"/>
        <w:autoSpaceDN w:val="0"/>
        <w:adjustRightInd w:val="0"/>
        <w:spacing w:after="0" w:line="240" w:lineRule="auto"/>
        <w:jc w:val="both"/>
        <w:rPr>
          <w:rFonts w:cs="Arial"/>
          <w:b/>
          <w:sz w:val="24"/>
          <w:szCs w:val="24"/>
          <w:u w:val="single"/>
        </w:rPr>
      </w:pPr>
    </w:p>
    <w:p w14:paraId="26C64FCF" w14:textId="77777777" w:rsidR="009D79B5" w:rsidRPr="00A84D10" w:rsidRDefault="009D79B5" w:rsidP="00DC7798">
      <w:pPr>
        <w:autoSpaceDE w:val="0"/>
        <w:autoSpaceDN w:val="0"/>
        <w:adjustRightInd w:val="0"/>
        <w:spacing w:after="0" w:line="240" w:lineRule="auto"/>
        <w:jc w:val="both"/>
        <w:rPr>
          <w:rFonts w:cs="Arial"/>
          <w:b/>
          <w:sz w:val="24"/>
          <w:szCs w:val="24"/>
          <w:u w:val="single"/>
        </w:rPr>
      </w:pPr>
    </w:p>
    <w:p w14:paraId="720339A1" w14:textId="22C17B71" w:rsidR="001D7346" w:rsidRPr="00A84D10" w:rsidRDefault="001D7346" w:rsidP="00DC7798">
      <w:pPr>
        <w:autoSpaceDE w:val="0"/>
        <w:autoSpaceDN w:val="0"/>
        <w:adjustRightInd w:val="0"/>
        <w:spacing w:after="0" w:line="240" w:lineRule="auto"/>
        <w:jc w:val="both"/>
        <w:rPr>
          <w:rFonts w:cs="BellGothicBT-Black"/>
          <w:sz w:val="24"/>
          <w:szCs w:val="24"/>
        </w:rPr>
      </w:pPr>
    </w:p>
    <w:p w14:paraId="6F0D34F6" w14:textId="2E0C3752" w:rsidR="00D46607" w:rsidRPr="00A84D10" w:rsidRDefault="001D7346" w:rsidP="00DC7798">
      <w:pPr>
        <w:autoSpaceDE w:val="0"/>
        <w:autoSpaceDN w:val="0"/>
        <w:adjustRightInd w:val="0"/>
        <w:spacing w:after="0" w:line="240" w:lineRule="auto"/>
        <w:jc w:val="both"/>
        <w:rPr>
          <w:rFonts w:cs="Arial"/>
          <w:sz w:val="24"/>
          <w:szCs w:val="24"/>
        </w:rPr>
      </w:pPr>
      <w:r w:rsidRPr="00A84D10">
        <w:rPr>
          <w:rFonts w:cs="Arial"/>
          <w:b/>
          <w:sz w:val="24"/>
          <w:szCs w:val="24"/>
          <w:u w:val="single"/>
        </w:rPr>
        <w:br w:type="page"/>
      </w:r>
    </w:p>
    <w:p w14:paraId="277771E6" w14:textId="1A07887F" w:rsidR="00D46607" w:rsidRPr="00A84D10" w:rsidRDefault="00D46607" w:rsidP="00DC7798">
      <w:pPr>
        <w:autoSpaceDE w:val="0"/>
        <w:autoSpaceDN w:val="0"/>
        <w:adjustRightInd w:val="0"/>
        <w:spacing w:after="0" w:line="240" w:lineRule="auto"/>
        <w:jc w:val="both"/>
        <w:rPr>
          <w:rFonts w:cs="Arial"/>
          <w:b/>
          <w:sz w:val="24"/>
          <w:szCs w:val="24"/>
          <w:u w:val="single"/>
        </w:rPr>
      </w:pPr>
      <w:r w:rsidRPr="00A84D10">
        <w:rPr>
          <w:rFonts w:cs="Arial"/>
          <w:b/>
          <w:sz w:val="24"/>
          <w:szCs w:val="24"/>
          <w:u w:val="single"/>
        </w:rPr>
        <w:lastRenderedPageBreak/>
        <w:t>Evaluación del riesgo</w:t>
      </w:r>
    </w:p>
    <w:p w14:paraId="2D686C17" w14:textId="77777777" w:rsidR="00D46607" w:rsidRPr="00A84D10" w:rsidRDefault="00D46607" w:rsidP="00DC7798">
      <w:pPr>
        <w:autoSpaceDE w:val="0"/>
        <w:autoSpaceDN w:val="0"/>
        <w:adjustRightInd w:val="0"/>
        <w:spacing w:after="0" w:line="240" w:lineRule="auto"/>
        <w:jc w:val="both"/>
        <w:rPr>
          <w:rFonts w:cs="Arial"/>
          <w:sz w:val="24"/>
          <w:szCs w:val="24"/>
        </w:rPr>
      </w:pPr>
    </w:p>
    <w:p w14:paraId="0C686364" w14:textId="4F5B3EF4" w:rsidR="00D46607" w:rsidRPr="00A84D10" w:rsidRDefault="00D46607" w:rsidP="00DC7798">
      <w:pPr>
        <w:autoSpaceDE w:val="0"/>
        <w:autoSpaceDN w:val="0"/>
        <w:adjustRightInd w:val="0"/>
        <w:spacing w:after="0" w:line="240" w:lineRule="auto"/>
        <w:jc w:val="both"/>
        <w:rPr>
          <w:rFonts w:cs="Arial"/>
          <w:sz w:val="24"/>
          <w:szCs w:val="24"/>
        </w:rPr>
      </w:pPr>
      <w:r w:rsidRPr="00A84D10">
        <w:rPr>
          <w:rFonts w:cs="Arial"/>
          <w:sz w:val="24"/>
          <w:szCs w:val="24"/>
        </w:rPr>
        <w:t>Antes de que su compañía consigne recursos a los controles de seguridad y sistemas de</w:t>
      </w:r>
      <w:r w:rsidR="009028BA" w:rsidRPr="00A84D10">
        <w:rPr>
          <w:rFonts w:cs="Arial"/>
          <w:sz w:val="24"/>
          <w:szCs w:val="24"/>
        </w:rPr>
        <w:t xml:space="preserve"> </w:t>
      </w:r>
      <w:r w:rsidRPr="00A84D10">
        <w:rPr>
          <w:rFonts w:cs="Arial"/>
          <w:sz w:val="24"/>
          <w:szCs w:val="24"/>
        </w:rPr>
        <w:t>información, debe saber qué activos requieren protección y el grado de vulnerabilidad</w:t>
      </w:r>
      <w:r w:rsidR="009028BA" w:rsidRPr="00A84D10">
        <w:rPr>
          <w:rFonts w:cs="Arial"/>
          <w:sz w:val="24"/>
          <w:szCs w:val="24"/>
        </w:rPr>
        <w:t xml:space="preserve"> </w:t>
      </w:r>
      <w:r w:rsidRPr="00A84D10">
        <w:rPr>
          <w:rFonts w:cs="Arial"/>
          <w:sz w:val="24"/>
          <w:szCs w:val="24"/>
        </w:rPr>
        <w:t>de éstos. Una evaluación del riesgo ayuda a responder estas preguntas y a determinar el</w:t>
      </w:r>
      <w:r w:rsidR="009028BA" w:rsidRPr="00A84D10">
        <w:rPr>
          <w:rFonts w:cs="Arial"/>
          <w:sz w:val="24"/>
          <w:szCs w:val="24"/>
        </w:rPr>
        <w:t xml:space="preserve"> </w:t>
      </w:r>
      <w:r w:rsidRPr="00A84D10">
        <w:rPr>
          <w:rFonts w:cs="Arial"/>
          <w:sz w:val="24"/>
          <w:szCs w:val="24"/>
        </w:rPr>
        <w:t>conjunto más eficiente de controles para proteger activos.</w:t>
      </w:r>
    </w:p>
    <w:p w14:paraId="1312425D" w14:textId="77777777" w:rsidR="009028BA" w:rsidRPr="00A84D10" w:rsidRDefault="009028BA" w:rsidP="00DC7798">
      <w:pPr>
        <w:autoSpaceDE w:val="0"/>
        <w:autoSpaceDN w:val="0"/>
        <w:adjustRightInd w:val="0"/>
        <w:spacing w:after="0" w:line="240" w:lineRule="auto"/>
        <w:jc w:val="both"/>
        <w:rPr>
          <w:rFonts w:cs="Arial"/>
          <w:sz w:val="24"/>
          <w:szCs w:val="24"/>
        </w:rPr>
      </w:pPr>
    </w:p>
    <w:p w14:paraId="62238419" w14:textId="77777777" w:rsidR="005B18CB" w:rsidRPr="00A84D10" w:rsidRDefault="00D46607" w:rsidP="00DC7798">
      <w:pPr>
        <w:autoSpaceDE w:val="0"/>
        <w:autoSpaceDN w:val="0"/>
        <w:adjustRightInd w:val="0"/>
        <w:spacing w:after="0" w:line="240" w:lineRule="auto"/>
        <w:jc w:val="both"/>
        <w:rPr>
          <w:rFonts w:cs="Arial"/>
          <w:sz w:val="24"/>
          <w:szCs w:val="24"/>
        </w:rPr>
      </w:pPr>
      <w:r w:rsidRPr="00A84D10">
        <w:rPr>
          <w:rFonts w:cs="Arial"/>
          <w:sz w:val="24"/>
          <w:szCs w:val="24"/>
        </w:rPr>
        <w:t>Una evaluación del riesgo determina el nivel de riesgo para la firma si no se controla</w:t>
      </w:r>
      <w:r w:rsidR="009028BA" w:rsidRPr="00A84D10">
        <w:rPr>
          <w:rFonts w:cs="Arial"/>
          <w:sz w:val="24"/>
          <w:szCs w:val="24"/>
        </w:rPr>
        <w:t xml:space="preserve"> </w:t>
      </w:r>
      <w:r w:rsidRPr="00A84D10">
        <w:rPr>
          <w:rFonts w:cs="Arial"/>
          <w:sz w:val="24"/>
          <w:szCs w:val="24"/>
        </w:rPr>
        <w:t>una actividad o proceso específico de manera apropiada. No todos los riesgos se</w:t>
      </w:r>
      <w:r w:rsidR="009028BA" w:rsidRPr="00A84D10">
        <w:rPr>
          <w:rFonts w:cs="Arial"/>
          <w:sz w:val="24"/>
          <w:szCs w:val="24"/>
        </w:rPr>
        <w:t xml:space="preserve"> </w:t>
      </w:r>
      <w:r w:rsidRPr="00A84D10">
        <w:rPr>
          <w:rFonts w:cs="Arial"/>
          <w:sz w:val="24"/>
          <w:szCs w:val="24"/>
        </w:rPr>
        <w:t>pueden anticipar o medir, pero la mayoría de las empresas podrán adquirir cierta comprensión</w:t>
      </w:r>
      <w:r w:rsidR="009028BA" w:rsidRPr="00A84D10">
        <w:rPr>
          <w:rFonts w:cs="Arial"/>
          <w:sz w:val="24"/>
          <w:szCs w:val="24"/>
        </w:rPr>
        <w:t xml:space="preserve"> </w:t>
      </w:r>
      <w:r w:rsidRPr="00A84D10">
        <w:rPr>
          <w:rFonts w:cs="Arial"/>
          <w:sz w:val="24"/>
          <w:szCs w:val="24"/>
        </w:rPr>
        <w:t xml:space="preserve">de los riesgos a los que se enfrentan. </w:t>
      </w:r>
    </w:p>
    <w:p w14:paraId="5B183BD7" w14:textId="77777777" w:rsidR="005B18CB" w:rsidRPr="00A84D10" w:rsidRDefault="005B18CB" w:rsidP="00DC7798">
      <w:pPr>
        <w:autoSpaceDE w:val="0"/>
        <w:autoSpaceDN w:val="0"/>
        <w:adjustRightInd w:val="0"/>
        <w:spacing w:after="0" w:line="240" w:lineRule="auto"/>
        <w:jc w:val="both"/>
        <w:rPr>
          <w:rFonts w:cs="Arial"/>
          <w:sz w:val="24"/>
          <w:szCs w:val="24"/>
        </w:rPr>
      </w:pPr>
    </w:p>
    <w:p w14:paraId="2408EE66" w14:textId="078F989D" w:rsidR="009028BA" w:rsidRPr="00A84D10" w:rsidRDefault="00D46607" w:rsidP="00DC7798">
      <w:pPr>
        <w:autoSpaceDE w:val="0"/>
        <w:autoSpaceDN w:val="0"/>
        <w:adjustRightInd w:val="0"/>
        <w:spacing w:after="0" w:line="240" w:lineRule="auto"/>
        <w:jc w:val="both"/>
        <w:rPr>
          <w:rFonts w:cs="Arial"/>
          <w:sz w:val="24"/>
          <w:szCs w:val="24"/>
        </w:rPr>
      </w:pPr>
      <w:r w:rsidRPr="00A84D10">
        <w:rPr>
          <w:rFonts w:cs="Arial"/>
          <w:sz w:val="24"/>
          <w:szCs w:val="24"/>
        </w:rPr>
        <w:t>Los gerentes de información que trabajan</w:t>
      </w:r>
      <w:r w:rsidR="009028BA" w:rsidRPr="00A84D10">
        <w:rPr>
          <w:rFonts w:cs="Arial"/>
          <w:sz w:val="24"/>
          <w:szCs w:val="24"/>
        </w:rPr>
        <w:t xml:space="preserve"> </w:t>
      </w:r>
      <w:r w:rsidRPr="00A84D10">
        <w:rPr>
          <w:rFonts w:cs="Arial"/>
          <w:sz w:val="24"/>
          <w:szCs w:val="24"/>
        </w:rPr>
        <w:t>con especialistas en sistemas de información deberían tratar de determinar el valor de</w:t>
      </w:r>
      <w:r w:rsidR="009028BA" w:rsidRPr="00A84D10">
        <w:rPr>
          <w:rFonts w:cs="Arial"/>
          <w:sz w:val="24"/>
          <w:szCs w:val="24"/>
        </w:rPr>
        <w:t xml:space="preserve"> </w:t>
      </w:r>
      <w:r w:rsidRPr="00A84D10">
        <w:rPr>
          <w:rFonts w:cs="Arial"/>
          <w:sz w:val="24"/>
          <w:szCs w:val="24"/>
        </w:rPr>
        <w:t>los activos de información, los puntos de vulnerabilidad, la probable frecuencia de un</w:t>
      </w:r>
      <w:r w:rsidR="009028BA" w:rsidRPr="00A84D10">
        <w:rPr>
          <w:rFonts w:cs="Arial"/>
          <w:sz w:val="24"/>
          <w:szCs w:val="24"/>
        </w:rPr>
        <w:t xml:space="preserve"> </w:t>
      </w:r>
      <w:r w:rsidRPr="00A84D10">
        <w:rPr>
          <w:rFonts w:cs="Arial"/>
          <w:sz w:val="24"/>
          <w:szCs w:val="24"/>
        </w:rPr>
        <w:t xml:space="preserve">problema y el potencial de daño. </w:t>
      </w:r>
    </w:p>
    <w:p w14:paraId="1094DB45" w14:textId="77777777" w:rsidR="009028BA" w:rsidRPr="00A84D10" w:rsidRDefault="009028BA" w:rsidP="00DC7798">
      <w:pPr>
        <w:autoSpaceDE w:val="0"/>
        <w:autoSpaceDN w:val="0"/>
        <w:adjustRightInd w:val="0"/>
        <w:spacing w:after="0" w:line="240" w:lineRule="auto"/>
        <w:jc w:val="both"/>
        <w:rPr>
          <w:rFonts w:cs="Arial"/>
          <w:sz w:val="24"/>
          <w:szCs w:val="24"/>
        </w:rPr>
      </w:pPr>
    </w:p>
    <w:p w14:paraId="67F479EC" w14:textId="77777777" w:rsidR="005B18CB" w:rsidRPr="00A84D10" w:rsidRDefault="00D46607" w:rsidP="00DC7798">
      <w:pPr>
        <w:autoSpaceDE w:val="0"/>
        <w:autoSpaceDN w:val="0"/>
        <w:adjustRightInd w:val="0"/>
        <w:spacing w:after="0" w:line="240" w:lineRule="auto"/>
        <w:jc w:val="both"/>
        <w:rPr>
          <w:rFonts w:cs="Arial"/>
          <w:sz w:val="24"/>
          <w:szCs w:val="24"/>
        </w:rPr>
      </w:pPr>
      <w:r w:rsidRPr="00A84D10">
        <w:rPr>
          <w:rFonts w:cs="Arial"/>
          <w:sz w:val="24"/>
          <w:szCs w:val="24"/>
        </w:rPr>
        <w:t>Por ejemplo, si es probable que un evento ocurra no</w:t>
      </w:r>
      <w:r w:rsidR="009028BA" w:rsidRPr="00A84D10">
        <w:rPr>
          <w:rFonts w:cs="Arial"/>
          <w:sz w:val="24"/>
          <w:szCs w:val="24"/>
        </w:rPr>
        <w:t xml:space="preserve"> </w:t>
      </w:r>
      <w:r w:rsidRPr="00A84D10">
        <w:rPr>
          <w:rFonts w:cs="Arial"/>
          <w:sz w:val="24"/>
          <w:szCs w:val="24"/>
        </w:rPr>
        <w:t>más de una vez al año, con un máximo de una pérdida de $1 000 para la organización,</w:t>
      </w:r>
      <w:r w:rsidR="009028BA" w:rsidRPr="00A84D10">
        <w:rPr>
          <w:rFonts w:cs="Arial"/>
          <w:sz w:val="24"/>
          <w:szCs w:val="24"/>
        </w:rPr>
        <w:t xml:space="preserve"> </w:t>
      </w:r>
      <w:r w:rsidRPr="00A84D10">
        <w:rPr>
          <w:rFonts w:cs="Arial"/>
          <w:sz w:val="24"/>
          <w:szCs w:val="24"/>
        </w:rPr>
        <w:t>no es conveniente gastar $20 000 en el diseño y mantenimiento de un control para protegerse</w:t>
      </w:r>
      <w:r w:rsidR="009028BA" w:rsidRPr="00A84D10">
        <w:rPr>
          <w:rFonts w:cs="Arial"/>
          <w:sz w:val="24"/>
          <w:szCs w:val="24"/>
        </w:rPr>
        <w:t xml:space="preserve"> </w:t>
      </w:r>
      <w:r w:rsidRPr="00A84D10">
        <w:rPr>
          <w:rFonts w:cs="Arial"/>
          <w:sz w:val="24"/>
          <w:szCs w:val="24"/>
        </w:rPr>
        <w:t xml:space="preserve">contra ese evento. </w:t>
      </w:r>
    </w:p>
    <w:p w14:paraId="0A18528C" w14:textId="77777777" w:rsidR="005B18CB" w:rsidRPr="00A84D10" w:rsidRDefault="005B18CB" w:rsidP="00DC7798">
      <w:pPr>
        <w:autoSpaceDE w:val="0"/>
        <w:autoSpaceDN w:val="0"/>
        <w:adjustRightInd w:val="0"/>
        <w:spacing w:after="0" w:line="240" w:lineRule="auto"/>
        <w:jc w:val="both"/>
        <w:rPr>
          <w:rFonts w:cs="Arial"/>
          <w:sz w:val="24"/>
          <w:szCs w:val="24"/>
        </w:rPr>
      </w:pPr>
    </w:p>
    <w:p w14:paraId="50DD7D10" w14:textId="77777777" w:rsidR="007649C8" w:rsidRPr="00A84D10" w:rsidRDefault="00D46607" w:rsidP="00DC7798">
      <w:pPr>
        <w:autoSpaceDE w:val="0"/>
        <w:autoSpaceDN w:val="0"/>
        <w:adjustRightInd w:val="0"/>
        <w:spacing w:after="0" w:line="240" w:lineRule="auto"/>
        <w:jc w:val="both"/>
        <w:rPr>
          <w:rFonts w:cs="Arial"/>
          <w:sz w:val="24"/>
          <w:szCs w:val="24"/>
        </w:rPr>
      </w:pPr>
      <w:r w:rsidRPr="00A84D10">
        <w:rPr>
          <w:rFonts w:cs="Arial"/>
          <w:sz w:val="24"/>
          <w:szCs w:val="24"/>
        </w:rPr>
        <w:t>No obstante, si ese mismo evento podría ocurrir por lo menos</w:t>
      </w:r>
      <w:r w:rsidR="009028BA" w:rsidRPr="00A84D10">
        <w:rPr>
          <w:rFonts w:cs="Arial"/>
          <w:sz w:val="24"/>
          <w:szCs w:val="24"/>
        </w:rPr>
        <w:t xml:space="preserve"> </w:t>
      </w:r>
      <w:r w:rsidRPr="00A84D10">
        <w:rPr>
          <w:rFonts w:cs="Arial"/>
          <w:sz w:val="24"/>
          <w:szCs w:val="24"/>
        </w:rPr>
        <w:t>una vez al día, con una pérdida potencial de</w:t>
      </w:r>
      <w:r w:rsidR="009147CD" w:rsidRPr="00A84D10">
        <w:rPr>
          <w:rFonts w:cs="Arial"/>
          <w:sz w:val="24"/>
          <w:szCs w:val="24"/>
        </w:rPr>
        <w:t xml:space="preserve"> más de $300 000 al año, podría ser muy apropiado invertir $100 000 en un control.</w:t>
      </w:r>
    </w:p>
    <w:p w14:paraId="3C665521" w14:textId="3AA9B478" w:rsidR="00934B35" w:rsidRPr="00A84D10" w:rsidRDefault="005B18CB" w:rsidP="00DC7798">
      <w:pPr>
        <w:autoSpaceDE w:val="0"/>
        <w:autoSpaceDN w:val="0"/>
        <w:adjustRightInd w:val="0"/>
        <w:spacing w:after="0" w:line="240" w:lineRule="auto"/>
        <w:jc w:val="both"/>
        <w:rPr>
          <w:rFonts w:cs="Arial"/>
          <w:sz w:val="24"/>
          <w:szCs w:val="24"/>
        </w:rPr>
      </w:pPr>
      <w:r w:rsidRPr="00A84D10">
        <w:rPr>
          <w:rFonts w:cs="Arial"/>
          <w:sz w:val="24"/>
          <w:szCs w:val="24"/>
        </w:rPr>
        <w:br/>
        <w:t>Una vez que se hayan evaluado los riesgos, los desarrolladores del sistema se concentrarán en los puntos de control con la mayor vulnerabilidad y potencial de pérdida.</w:t>
      </w:r>
    </w:p>
    <w:p w14:paraId="689DE969" w14:textId="77777777" w:rsidR="009B644A" w:rsidRPr="00A84D10" w:rsidRDefault="009B644A" w:rsidP="00DC7798">
      <w:pPr>
        <w:autoSpaceDE w:val="0"/>
        <w:autoSpaceDN w:val="0"/>
        <w:adjustRightInd w:val="0"/>
        <w:spacing w:after="0" w:line="240" w:lineRule="auto"/>
        <w:jc w:val="both"/>
        <w:rPr>
          <w:rFonts w:cs="Arial"/>
          <w:sz w:val="24"/>
          <w:szCs w:val="24"/>
        </w:rPr>
      </w:pPr>
    </w:p>
    <w:p w14:paraId="2D662DD7" w14:textId="414456EF" w:rsidR="009B644A" w:rsidRPr="00A84D10" w:rsidRDefault="009B644A" w:rsidP="00DC7798">
      <w:pPr>
        <w:autoSpaceDE w:val="0"/>
        <w:autoSpaceDN w:val="0"/>
        <w:adjustRightInd w:val="0"/>
        <w:spacing w:after="0" w:line="240" w:lineRule="auto"/>
        <w:jc w:val="both"/>
        <w:rPr>
          <w:rFonts w:cs="Arial"/>
          <w:sz w:val="24"/>
          <w:szCs w:val="24"/>
        </w:rPr>
      </w:pPr>
    </w:p>
    <w:p w14:paraId="1D94884C" w14:textId="47AF3F39" w:rsidR="009B644A" w:rsidRPr="00A84D10" w:rsidRDefault="009B644A" w:rsidP="00DC7798">
      <w:pPr>
        <w:autoSpaceDE w:val="0"/>
        <w:autoSpaceDN w:val="0"/>
        <w:adjustRightInd w:val="0"/>
        <w:spacing w:after="0" w:line="240" w:lineRule="auto"/>
        <w:jc w:val="both"/>
        <w:rPr>
          <w:rFonts w:cs="Arial"/>
          <w:sz w:val="24"/>
          <w:szCs w:val="24"/>
        </w:rPr>
      </w:pPr>
      <w:r w:rsidRPr="00A84D10">
        <w:rPr>
          <w:rFonts w:cs="Arial"/>
          <w:sz w:val="24"/>
          <w:szCs w:val="24"/>
        </w:rPr>
        <w:t xml:space="preserve">La siguiente tabla muestra un ejemplo de evaluación de riesgos para una </w:t>
      </w:r>
      <w:r w:rsidR="00A84D10">
        <w:rPr>
          <w:rFonts w:cs="Arial"/>
          <w:sz w:val="24"/>
          <w:szCs w:val="24"/>
        </w:rPr>
        <w:t>de pedidos o compras en línea</w:t>
      </w:r>
      <w:r w:rsidRPr="00A84D10">
        <w:rPr>
          <w:rFonts w:cs="Arial"/>
          <w:sz w:val="24"/>
          <w:szCs w:val="24"/>
        </w:rPr>
        <w:t>.</w:t>
      </w:r>
    </w:p>
    <w:p w14:paraId="2C0C98B6" w14:textId="77777777" w:rsidR="009B644A" w:rsidRPr="00A84D10" w:rsidRDefault="009B644A" w:rsidP="00DC7798">
      <w:pPr>
        <w:autoSpaceDE w:val="0"/>
        <w:autoSpaceDN w:val="0"/>
        <w:adjustRightInd w:val="0"/>
        <w:spacing w:after="0" w:line="240" w:lineRule="auto"/>
        <w:jc w:val="both"/>
        <w:rPr>
          <w:rFonts w:cs="Arial"/>
          <w:sz w:val="24"/>
          <w:szCs w:val="24"/>
        </w:rPr>
      </w:pPr>
    </w:p>
    <w:p w14:paraId="37660495" w14:textId="77777777" w:rsidR="009B644A" w:rsidRPr="00A84D10" w:rsidRDefault="009B644A" w:rsidP="00DC7798">
      <w:pPr>
        <w:autoSpaceDE w:val="0"/>
        <w:autoSpaceDN w:val="0"/>
        <w:adjustRightInd w:val="0"/>
        <w:spacing w:after="0" w:line="240" w:lineRule="auto"/>
        <w:jc w:val="both"/>
        <w:rPr>
          <w:rFonts w:cs="Arial"/>
          <w:sz w:val="24"/>
          <w:szCs w:val="24"/>
        </w:rPr>
      </w:pPr>
    </w:p>
    <w:p w14:paraId="2E4FAA48" w14:textId="0217DDA0" w:rsidR="009B644A" w:rsidRPr="00A84D10" w:rsidRDefault="009B644A" w:rsidP="00DC7798">
      <w:pPr>
        <w:autoSpaceDE w:val="0"/>
        <w:autoSpaceDN w:val="0"/>
        <w:adjustRightInd w:val="0"/>
        <w:spacing w:after="0" w:line="240" w:lineRule="auto"/>
        <w:jc w:val="both"/>
        <w:rPr>
          <w:rFonts w:cs="Arial"/>
          <w:sz w:val="24"/>
          <w:szCs w:val="24"/>
        </w:rPr>
      </w:pPr>
      <w:r w:rsidRPr="00A84D10">
        <w:rPr>
          <w:rFonts w:cs="Arial"/>
          <w:noProof/>
          <w:sz w:val="24"/>
          <w:szCs w:val="24"/>
          <w:lang w:eastAsia="es-CR"/>
        </w:rPr>
        <w:drawing>
          <wp:inline distT="0" distB="0" distL="0" distR="0" wp14:anchorId="0D4349A3" wp14:editId="737246ED">
            <wp:extent cx="6847205" cy="35191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7205" cy="3519170"/>
                    </a:xfrm>
                    <a:prstGeom prst="rect">
                      <a:avLst/>
                    </a:prstGeom>
                    <a:noFill/>
                    <a:ln>
                      <a:noFill/>
                    </a:ln>
                  </pic:spPr>
                </pic:pic>
              </a:graphicData>
            </a:graphic>
          </wp:inline>
        </w:drawing>
      </w:r>
    </w:p>
    <w:p w14:paraId="3123C170" w14:textId="77777777" w:rsidR="00934B35" w:rsidRPr="00A84D10" w:rsidRDefault="00934B35" w:rsidP="00DC7798">
      <w:pPr>
        <w:autoSpaceDE w:val="0"/>
        <w:autoSpaceDN w:val="0"/>
        <w:adjustRightInd w:val="0"/>
        <w:spacing w:after="0" w:line="240" w:lineRule="auto"/>
        <w:jc w:val="both"/>
        <w:rPr>
          <w:rFonts w:cs="Arial"/>
          <w:sz w:val="24"/>
          <w:szCs w:val="24"/>
        </w:rPr>
      </w:pPr>
    </w:p>
    <w:p w14:paraId="159C797A" w14:textId="77777777" w:rsidR="00934B35" w:rsidRPr="00A84D10" w:rsidRDefault="00934B35" w:rsidP="00DC7798">
      <w:pPr>
        <w:jc w:val="both"/>
        <w:rPr>
          <w:rFonts w:cs="Arial"/>
          <w:sz w:val="24"/>
          <w:szCs w:val="24"/>
        </w:rPr>
      </w:pPr>
      <w:r w:rsidRPr="00A84D10">
        <w:rPr>
          <w:rFonts w:cs="Arial"/>
          <w:sz w:val="24"/>
          <w:szCs w:val="24"/>
        </w:rPr>
        <w:br w:type="page"/>
      </w:r>
    </w:p>
    <w:p w14:paraId="7B32449C" w14:textId="13B2F076" w:rsidR="00934B35" w:rsidRPr="00A84D10" w:rsidRDefault="00934B35" w:rsidP="00DC7798">
      <w:pPr>
        <w:autoSpaceDE w:val="0"/>
        <w:autoSpaceDN w:val="0"/>
        <w:adjustRightInd w:val="0"/>
        <w:spacing w:after="0" w:line="240" w:lineRule="auto"/>
        <w:jc w:val="both"/>
        <w:rPr>
          <w:rFonts w:cs="Arial"/>
          <w:b/>
          <w:sz w:val="24"/>
          <w:szCs w:val="24"/>
          <w:u w:val="single"/>
        </w:rPr>
      </w:pPr>
      <w:r w:rsidRPr="00A84D10">
        <w:rPr>
          <w:rFonts w:cs="Arial"/>
          <w:b/>
          <w:sz w:val="24"/>
          <w:szCs w:val="24"/>
          <w:u w:val="single"/>
        </w:rPr>
        <w:lastRenderedPageBreak/>
        <w:t>Planificación De Recuperación De Desastres Y Planificación De La Continuidad De</w:t>
      </w:r>
      <w:r w:rsidR="002D527E" w:rsidRPr="00A84D10">
        <w:rPr>
          <w:rFonts w:cs="Arial"/>
          <w:b/>
          <w:sz w:val="24"/>
          <w:szCs w:val="24"/>
          <w:u w:val="single"/>
        </w:rPr>
        <w:t xml:space="preserve"> </w:t>
      </w:r>
      <w:r w:rsidRPr="00A84D10">
        <w:rPr>
          <w:rFonts w:cs="Arial"/>
          <w:b/>
          <w:sz w:val="24"/>
          <w:szCs w:val="24"/>
          <w:u w:val="single"/>
        </w:rPr>
        <w:t>Negocios</w:t>
      </w:r>
    </w:p>
    <w:p w14:paraId="6731BD9F" w14:textId="77777777" w:rsidR="00934B35" w:rsidRPr="00A84D10" w:rsidRDefault="00934B35" w:rsidP="00DC7798">
      <w:pPr>
        <w:autoSpaceDE w:val="0"/>
        <w:autoSpaceDN w:val="0"/>
        <w:adjustRightInd w:val="0"/>
        <w:spacing w:after="0" w:line="240" w:lineRule="auto"/>
        <w:jc w:val="both"/>
        <w:rPr>
          <w:rFonts w:cs="Arial"/>
          <w:sz w:val="24"/>
          <w:szCs w:val="24"/>
        </w:rPr>
      </w:pPr>
    </w:p>
    <w:p w14:paraId="66BA5D86" w14:textId="77777777" w:rsidR="00FE6920" w:rsidRPr="00A84D10" w:rsidRDefault="00934B35" w:rsidP="00DC7798">
      <w:pPr>
        <w:autoSpaceDE w:val="0"/>
        <w:autoSpaceDN w:val="0"/>
        <w:adjustRightInd w:val="0"/>
        <w:spacing w:after="0" w:line="240" w:lineRule="auto"/>
        <w:jc w:val="both"/>
        <w:rPr>
          <w:rFonts w:cs="Arial"/>
          <w:sz w:val="24"/>
          <w:szCs w:val="24"/>
        </w:rPr>
      </w:pPr>
      <w:r w:rsidRPr="00A84D10">
        <w:rPr>
          <w:rFonts w:cs="Arial"/>
          <w:sz w:val="24"/>
          <w:szCs w:val="24"/>
        </w:rPr>
        <w:t>Si opera una empresa, necesita planificar los eventos, como los cortes en el suministro</w:t>
      </w:r>
      <w:r w:rsidR="002D527E" w:rsidRPr="00A84D10">
        <w:rPr>
          <w:rFonts w:cs="Arial"/>
          <w:sz w:val="24"/>
          <w:szCs w:val="24"/>
        </w:rPr>
        <w:t xml:space="preserve"> </w:t>
      </w:r>
      <w:r w:rsidRPr="00A84D10">
        <w:rPr>
          <w:rFonts w:cs="Arial"/>
          <w:sz w:val="24"/>
          <w:szCs w:val="24"/>
        </w:rPr>
        <w:t>eléctrico, las inundaciones, los terremotos o los ataques terroristas que evitarán que sus</w:t>
      </w:r>
      <w:r w:rsidR="002D527E" w:rsidRPr="00A84D10">
        <w:rPr>
          <w:rFonts w:cs="Arial"/>
          <w:sz w:val="24"/>
          <w:szCs w:val="24"/>
        </w:rPr>
        <w:t xml:space="preserve"> </w:t>
      </w:r>
      <w:r w:rsidRPr="00A84D10">
        <w:rPr>
          <w:rFonts w:cs="Arial"/>
          <w:sz w:val="24"/>
          <w:szCs w:val="24"/>
        </w:rPr>
        <w:t xml:space="preserve">sistemas de información y su empresa puedan operar. </w:t>
      </w:r>
    </w:p>
    <w:p w14:paraId="7D6F8394" w14:textId="77777777" w:rsidR="00FE6920" w:rsidRPr="00A84D10" w:rsidRDefault="00FE6920" w:rsidP="00DC7798">
      <w:pPr>
        <w:autoSpaceDE w:val="0"/>
        <w:autoSpaceDN w:val="0"/>
        <w:adjustRightInd w:val="0"/>
        <w:spacing w:after="0" w:line="240" w:lineRule="auto"/>
        <w:jc w:val="both"/>
        <w:rPr>
          <w:rFonts w:cs="Arial"/>
          <w:sz w:val="24"/>
          <w:szCs w:val="24"/>
        </w:rPr>
      </w:pPr>
    </w:p>
    <w:p w14:paraId="7527BDEC" w14:textId="6DE0AACF" w:rsidR="00FE6920" w:rsidRPr="00A84D10" w:rsidRDefault="00934B35" w:rsidP="00DC7798">
      <w:pPr>
        <w:autoSpaceDE w:val="0"/>
        <w:autoSpaceDN w:val="0"/>
        <w:adjustRightInd w:val="0"/>
        <w:spacing w:after="0" w:line="240" w:lineRule="auto"/>
        <w:jc w:val="both"/>
        <w:rPr>
          <w:rFonts w:cs="Arial"/>
          <w:sz w:val="24"/>
          <w:szCs w:val="24"/>
        </w:rPr>
      </w:pPr>
      <w:r w:rsidRPr="00A84D10">
        <w:rPr>
          <w:rFonts w:cs="Arial"/>
          <w:sz w:val="24"/>
          <w:szCs w:val="24"/>
        </w:rPr>
        <w:t>La planificación de recupera</w:t>
      </w:r>
      <w:r w:rsidR="00FE6920" w:rsidRPr="00A84D10">
        <w:rPr>
          <w:rFonts w:cs="Arial"/>
          <w:sz w:val="24"/>
          <w:szCs w:val="24"/>
        </w:rPr>
        <w:t>ción de desastres idea planes para restaurar los servicios de cómputo y comunicaciones después de haberse interrumpido. El principal enfoque de los planes de recuperación de desastres es en los aspectos técnicos involucrados en mantener los sistemas en funcionamiento, tales como qué archivos respaldar y el mantenimiento de los sistemas de cómputo de respaldo o los servicios de recuperación de desastres.</w:t>
      </w:r>
    </w:p>
    <w:p w14:paraId="5A4283EF" w14:textId="77777777" w:rsidR="00FE6920" w:rsidRPr="00A84D10" w:rsidRDefault="00FE6920" w:rsidP="00DC7798">
      <w:pPr>
        <w:autoSpaceDE w:val="0"/>
        <w:autoSpaceDN w:val="0"/>
        <w:adjustRightInd w:val="0"/>
        <w:spacing w:after="0" w:line="240" w:lineRule="auto"/>
        <w:jc w:val="both"/>
        <w:rPr>
          <w:rFonts w:cs="Arial"/>
          <w:sz w:val="24"/>
          <w:szCs w:val="24"/>
        </w:rPr>
      </w:pPr>
    </w:p>
    <w:p w14:paraId="47CCCE21" w14:textId="25DCFB72" w:rsidR="00FE6920" w:rsidRPr="00A84D10" w:rsidRDefault="00FE6920" w:rsidP="00DC7798">
      <w:pPr>
        <w:autoSpaceDE w:val="0"/>
        <w:autoSpaceDN w:val="0"/>
        <w:adjustRightInd w:val="0"/>
        <w:spacing w:after="0" w:line="240" w:lineRule="auto"/>
        <w:jc w:val="both"/>
        <w:rPr>
          <w:rFonts w:cs="Arial"/>
          <w:sz w:val="24"/>
          <w:szCs w:val="24"/>
        </w:rPr>
      </w:pPr>
      <w:r w:rsidRPr="00A84D10">
        <w:rPr>
          <w:rFonts w:cs="Arial"/>
          <w:b/>
          <w:sz w:val="24"/>
          <w:szCs w:val="24"/>
        </w:rPr>
        <w:t>MasterCard</w:t>
      </w:r>
      <w:r w:rsidRPr="00A84D10">
        <w:rPr>
          <w:rFonts w:cs="Arial"/>
          <w:sz w:val="24"/>
          <w:szCs w:val="24"/>
        </w:rPr>
        <w:t xml:space="preserve"> mantiene un centro de cómputo duplicado en Kansas City, Missouri, que sirve como respaldo de emergencia para su centro de cómputo primario en St. Louis. En vez de construir sus propias instalaciones de respaldo, muchas firmas se contactan con compañías de recuperación de desastres, como </w:t>
      </w:r>
      <w:r w:rsidRPr="00A84D10">
        <w:rPr>
          <w:rFonts w:cs="Arial"/>
          <w:b/>
          <w:sz w:val="24"/>
          <w:szCs w:val="24"/>
        </w:rPr>
        <w:t>Comdisco Disaster Recovery Services</w:t>
      </w:r>
      <w:r w:rsidRPr="00A84D10">
        <w:rPr>
          <w:rFonts w:cs="Arial"/>
          <w:sz w:val="24"/>
          <w:szCs w:val="24"/>
        </w:rPr>
        <w:t xml:space="preserve"> en Rosemont, Illionois, y </w:t>
      </w:r>
      <w:r w:rsidRPr="00A84D10">
        <w:rPr>
          <w:rFonts w:cs="Arial"/>
          <w:b/>
          <w:sz w:val="24"/>
          <w:szCs w:val="24"/>
        </w:rPr>
        <w:t>SunGard Availability Services</w:t>
      </w:r>
      <w:r w:rsidRPr="00A84D10">
        <w:rPr>
          <w:rFonts w:cs="Arial"/>
          <w:sz w:val="24"/>
          <w:szCs w:val="24"/>
        </w:rPr>
        <w:t>, que tiene sus oficinas generales en Wayne, Pennsylvania. Estas compañías de recuperación de desastres proveen sitios activos con computadoras de repuesto en ubicaciones alrededor del mundo, en donde las firmas suscriptoras pueden ejecutar sus aplicaciones críticas en caso de emergencia.</w:t>
      </w:r>
    </w:p>
    <w:p w14:paraId="5090F0A0" w14:textId="77777777" w:rsidR="00FE6920" w:rsidRPr="00A84D10" w:rsidRDefault="00FE6920" w:rsidP="00DC7798">
      <w:pPr>
        <w:autoSpaceDE w:val="0"/>
        <w:autoSpaceDN w:val="0"/>
        <w:adjustRightInd w:val="0"/>
        <w:spacing w:after="0" w:line="240" w:lineRule="auto"/>
        <w:jc w:val="both"/>
        <w:rPr>
          <w:rFonts w:cs="Arial"/>
          <w:sz w:val="24"/>
          <w:szCs w:val="24"/>
        </w:rPr>
      </w:pPr>
    </w:p>
    <w:p w14:paraId="0C306BE5" w14:textId="05F8DB39" w:rsidR="009F49A9" w:rsidRPr="00A84D10" w:rsidRDefault="00FE6920" w:rsidP="00DC7798">
      <w:pPr>
        <w:autoSpaceDE w:val="0"/>
        <w:autoSpaceDN w:val="0"/>
        <w:adjustRightInd w:val="0"/>
        <w:spacing w:after="0" w:line="240" w:lineRule="auto"/>
        <w:jc w:val="both"/>
        <w:rPr>
          <w:rFonts w:cs="Arial"/>
          <w:sz w:val="24"/>
          <w:szCs w:val="24"/>
        </w:rPr>
      </w:pPr>
      <w:r w:rsidRPr="00A84D10">
        <w:rPr>
          <w:rFonts w:cs="Arial"/>
          <w:b/>
          <w:sz w:val="24"/>
          <w:szCs w:val="24"/>
        </w:rPr>
        <w:t>Champion Technologies</w:t>
      </w:r>
      <w:r w:rsidRPr="00A84D10">
        <w:rPr>
          <w:rFonts w:cs="Arial"/>
          <w:sz w:val="24"/>
          <w:szCs w:val="24"/>
        </w:rPr>
        <w:t xml:space="preserve">, que suministra productos químicos para utilizar en operaciones de petróleo y gas, puede cambiar sus sistemas empresariales de Houston a un sitio activo </w:t>
      </w:r>
      <w:r w:rsidR="00817D2F" w:rsidRPr="00A84D10">
        <w:rPr>
          <w:rFonts w:cs="Arial"/>
          <w:sz w:val="24"/>
          <w:szCs w:val="24"/>
        </w:rPr>
        <w:t xml:space="preserve">de </w:t>
      </w:r>
      <w:r w:rsidRPr="00A84D10">
        <w:rPr>
          <w:rFonts w:cs="Arial"/>
          <w:b/>
          <w:sz w:val="24"/>
          <w:szCs w:val="24"/>
        </w:rPr>
        <w:t>SunGard</w:t>
      </w:r>
      <w:r w:rsidRPr="00A84D10">
        <w:rPr>
          <w:rFonts w:cs="Arial"/>
          <w:sz w:val="24"/>
          <w:szCs w:val="24"/>
        </w:rPr>
        <w:t xml:space="preserve"> en Scottsdale, Arizona, en sólo dos horas. </w:t>
      </w:r>
    </w:p>
    <w:p w14:paraId="60E63760" w14:textId="77777777" w:rsidR="009F49A9" w:rsidRPr="00A84D10" w:rsidRDefault="009F49A9" w:rsidP="00DC7798">
      <w:pPr>
        <w:autoSpaceDE w:val="0"/>
        <w:autoSpaceDN w:val="0"/>
        <w:adjustRightInd w:val="0"/>
        <w:spacing w:after="0" w:line="240" w:lineRule="auto"/>
        <w:jc w:val="both"/>
        <w:rPr>
          <w:rFonts w:cs="Arial"/>
          <w:sz w:val="24"/>
          <w:szCs w:val="24"/>
        </w:rPr>
      </w:pPr>
    </w:p>
    <w:p w14:paraId="0FF8FE49" w14:textId="77777777" w:rsidR="009F49A9" w:rsidRPr="00A84D10" w:rsidRDefault="009F49A9" w:rsidP="009F49A9">
      <w:pPr>
        <w:autoSpaceDE w:val="0"/>
        <w:autoSpaceDN w:val="0"/>
        <w:adjustRightInd w:val="0"/>
        <w:spacing w:after="0" w:line="240" w:lineRule="auto"/>
        <w:rPr>
          <w:rFonts w:cs="Arial"/>
          <w:sz w:val="24"/>
          <w:szCs w:val="24"/>
        </w:rPr>
      </w:pPr>
      <w:r w:rsidRPr="00A84D10">
        <w:rPr>
          <w:rFonts w:cs="Arial"/>
          <w:sz w:val="24"/>
          <w:szCs w:val="24"/>
        </w:rPr>
        <w:t xml:space="preserve">La planificación de continuidad de negocios se enfoca en la forma en que la compañía puede restaurar las operaciones de negocios después de que ocurre un desastre. El plan de continuidad de negocios identifica los procesos de negocios críticos y determina los planes de acción para manejar las funciones de misión crítica en caso de que fallen los sistemas. </w:t>
      </w:r>
    </w:p>
    <w:p w14:paraId="5767D1A2" w14:textId="77777777" w:rsidR="009F49A9" w:rsidRPr="00A84D10" w:rsidRDefault="009F49A9" w:rsidP="009F49A9">
      <w:pPr>
        <w:autoSpaceDE w:val="0"/>
        <w:autoSpaceDN w:val="0"/>
        <w:adjustRightInd w:val="0"/>
        <w:spacing w:after="0" w:line="240" w:lineRule="auto"/>
        <w:rPr>
          <w:rFonts w:cs="Arial"/>
          <w:sz w:val="24"/>
          <w:szCs w:val="24"/>
        </w:rPr>
      </w:pPr>
    </w:p>
    <w:p w14:paraId="09D88C87" w14:textId="77777777" w:rsidR="009F49A9" w:rsidRPr="00A84D10" w:rsidRDefault="009F49A9" w:rsidP="009F49A9">
      <w:pPr>
        <w:autoSpaceDE w:val="0"/>
        <w:autoSpaceDN w:val="0"/>
        <w:adjustRightInd w:val="0"/>
        <w:spacing w:after="0" w:line="240" w:lineRule="auto"/>
        <w:rPr>
          <w:rFonts w:cs="Arial"/>
          <w:sz w:val="24"/>
          <w:szCs w:val="24"/>
        </w:rPr>
      </w:pPr>
      <w:r w:rsidRPr="00A84D10">
        <w:rPr>
          <w:rFonts w:cs="Arial"/>
          <w:sz w:val="24"/>
          <w:szCs w:val="24"/>
        </w:rPr>
        <w:t xml:space="preserve">Por ejemplo, el </w:t>
      </w:r>
      <w:r w:rsidRPr="00A84D10">
        <w:rPr>
          <w:rFonts w:cs="Arial"/>
          <w:b/>
          <w:sz w:val="24"/>
          <w:szCs w:val="24"/>
        </w:rPr>
        <w:t>Deutsche Bank</w:t>
      </w:r>
      <w:r w:rsidRPr="00A84D10">
        <w:rPr>
          <w:rFonts w:cs="Arial"/>
          <w:sz w:val="24"/>
          <w:szCs w:val="24"/>
        </w:rPr>
        <w:t xml:space="preserve">, que provee servicios de banca de inversiones y de administración de activos en 74 países distintos, </w:t>
      </w:r>
      <w:r w:rsidRPr="00A84D10">
        <w:rPr>
          <w:rFonts w:cs="Arial"/>
          <w:sz w:val="24"/>
          <w:szCs w:val="24"/>
          <w:u w:val="single"/>
        </w:rPr>
        <w:t>tiene un plan bien desarrollado de continuidad de negocios</w:t>
      </w:r>
      <w:r w:rsidRPr="00A84D10">
        <w:rPr>
          <w:rFonts w:cs="Arial"/>
          <w:sz w:val="24"/>
          <w:szCs w:val="24"/>
        </w:rPr>
        <w:t xml:space="preserve"> que actualiza y refina en forma continua. </w:t>
      </w:r>
    </w:p>
    <w:p w14:paraId="65B67A0A" w14:textId="77777777" w:rsidR="009F49A9" w:rsidRPr="00A84D10" w:rsidRDefault="009F49A9" w:rsidP="009F49A9">
      <w:pPr>
        <w:autoSpaceDE w:val="0"/>
        <w:autoSpaceDN w:val="0"/>
        <w:adjustRightInd w:val="0"/>
        <w:spacing w:after="0" w:line="240" w:lineRule="auto"/>
        <w:rPr>
          <w:rFonts w:cs="Arial"/>
          <w:sz w:val="24"/>
          <w:szCs w:val="24"/>
        </w:rPr>
      </w:pPr>
    </w:p>
    <w:p w14:paraId="75CD4862" w14:textId="77777777" w:rsidR="009B644A" w:rsidRPr="00A84D10" w:rsidRDefault="009F49A9" w:rsidP="009B644A">
      <w:pPr>
        <w:autoSpaceDE w:val="0"/>
        <w:autoSpaceDN w:val="0"/>
        <w:adjustRightInd w:val="0"/>
        <w:spacing w:after="0" w:line="240" w:lineRule="auto"/>
        <w:rPr>
          <w:rFonts w:cs="Arial"/>
          <w:sz w:val="24"/>
          <w:szCs w:val="24"/>
        </w:rPr>
      </w:pPr>
      <w:r w:rsidRPr="00A84D10">
        <w:rPr>
          <w:rFonts w:cs="Arial"/>
          <w:sz w:val="24"/>
          <w:szCs w:val="24"/>
        </w:rPr>
        <w:t>Mantiene equipos de tiempo completo en Singapur, Hong Kong, Japón, India y Australia para coordinar planes que tratan con la pérdida de instalaciones, personal o sistemas</w:t>
      </w:r>
      <w:r w:rsidR="009B644A" w:rsidRPr="00A84D10">
        <w:rPr>
          <w:rFonts w:cs="Arial"/>
          <w:sz w:val="24"/>
          <w:szCs w:val="24"/>
        </w:rPr>
        <w:t xml:space="preserve"> críticos, de modo que la compañía pueda seguir operando cuando ocurra un evento catastrófico.</w:t>
      </w:r>
    </w:p>
    <w:p w14:paraId="27771167" w14:textId="77777777" w:rsidR="009B644A" w:rsidRPr="00A84D10" w:rsidRDefault="009B644A" w:rsidP="009B644A">
      <w:pPr>
        <w:autoSpaceDE w:val="0"/>
        <w:autoSpaceDN w:val="0"/>
        <w:adjustRightInd w:val="0"/>
        <w:spacing w:after="0" w:line="240" w:lineRule="auto"/>
        <w:rPr>
          <w:rFonts w:cs="Arial"/>
          <w:sz w:val="24"/>
          <w:szCs w:val="24"/>
        </w:rPr>
      </w:pPr>
    </w:p>
    <w:p w14:paraId="55E88B92" w14:textId="4B30B459" w:rsidR="009B644A" w:rsidRPr="00A84D10" w:rsidRDefault="009B644A" w:rsidP="009B644A">
      <w:pPr>
        <w:autoSpaceDE w:val="0"/>
        <w:autoSpaceDN w:val="0"/>
        <w:adjustRightInd w:val="0"/>
        <w:spacing w:after="0" w:line="240" w:lineRule="auto"/>
        <w:rPr>
          <w:rFonts w:cs="Arial"/>
          <w:sz w:val="24"/>
          <w:szCs w:val="24"/>
        </w:rPr>
      </w:pPr>
      <w:r w:rsidRPr="00A84D10">
        <w:rPr>
          <w:rFonts w:cs="Arial"/>
          <w:sz w:val="24"/>
          <w:szCs w:val="24"/>
        </w:rPr>
        <w:t xml:space="preserve">El plan de </w:t>
      </w:r>
      <w:r w:rsidRPr="00A84D10">
        <w:rPr>
          <w:rFonts w:cs="Arial"/>
          <w:b/>
          <w:sz w:val="24"/>
          <w:szCs w:val="24"/>
        </w:rPr>
        <w:t>Deutsche Bank</w:t>
      </w:r>
      <w:r w:rsidRPr="00A84D10">
        <w:rPr>
          <w:rFonts w:cs="Arial"/>
          <w:sz w:val="24"/>
          <w:szCs w:val="24"/>
        </w:rPr>
        <w:t xml:space="preserve"> hace la diferencia entre los procesos que son críticos para la supervivencia de los negocios y aquellos que son críticos para el apoyo en las crisis, y se coordina con la planificación de recuperación de desastres para los centros de cómputo de la compañía.</w:t>
      </w:r>
    </w:p>
    <w:p w14:paraId="268397FF" w14:textId="77777777" w:rsidR="009B644A" w:rsidRPr="00A84D10" w:rsidRDefault="009B644A" w:rsidP="009B644A">
      <w:pPr>
        <w:autoSpaceDE w:val="0"/>
        <w:autoSpaceDN w:val="0"/>
        <w:adjustRightInd w:val="0"/>
        <w:spacing w:after="0" w:line="240" w:lineRule="auto"/>
        <w:rPr>
          <w:rFonts w:cs="Arial"/>
          <w:sz w:val="24"/>
          <w:szCs w:val="24"/>
        </w:rPr>
      </w:pPr>
    </w:p>
    <w:p w14:paraId="29F7B4E4" w14:textId="77777777" w:rsidR="009B644A" w:rsidRPr="00A84D10" w:rsidRDefault="009B644A" w:rsidP="009B644A">
      <w:pPr>
        <w:autoSpaceDE w:val="0"/>
        <w:autoSpaceDN w:val="0"/>
        <w:adjustRightInd w:val="0"/>
        <w:spacing w:after="0" w:line="240" w:lineRule="auto"/>
        <w:rPr>
          <w:rFonts w:cs="Arial"/>
          <w:sz w:val="24"/>
          <w:szCs w:val="24"/>
        </w:rPr>
      </w:pPr>
      <w:r w:rsidRPr="00A84D10">
        <w:rPr>
          <w:rFonts w:cs="Arial"/>
          <w:sz w:val="24"/>
          <w:szCs w:val="24"/>
        </w:rPr>
        <w:t xml:space="preserve">Los gerentes de negocios y los especialistas en tecnología de la información necesitan trabajar juntos en ambos tipos de planes para determinar qué sistemas y procesos de negocios son más críticos para la compañía. Deben realizar un análisis de impacto comercial para identificar los sistemas más críticos de la firma, además del impacto que tendría una falla de los sistemas en la empresa. </w:t>
      </w:r>
    </w:p>
    <w:p w14:paraId="155E57DB" w14:textId="77777777" w:rsidR="009B644A" w:rsidRPr="00A84D10" w:rsidRDefault="009B644A" w:rsidP="009B644A">
      <w:pPr>
        <w:autoSpaceDE w:val="0"/>
        <w:autoSpaceDN w:val="0"/>
        <w:adjustRightInd w:val="0"/>
        <w:spacing w:after="0" w:line="240" w:lineRule="auto"/>
        <w:rPr>
          <w:rFonts w:cs="Arial"/>
          <w:sz w:val="24"/>
          <w:szCs w:val="24"/>
        </w:rPr>
      </w:pPr>
    </w:p>
    <w:p w14:paraId="072F89CA" w14:textId="14CD91FC" w:rsidR="009F49A9" w:rsidRPr="00A84D10" w:rsidRDefault="009B644A" w:rsidP="009B644A">
      <w:pPr>
        <w:autoSpaceDE w:val="0"/>
        <w:autoSpaceDN w:val="0"/>
        <w:adjustRightInd w:val="0"/>
        <w:spacing w:after="0" w:line="240" w:lineRule="auto"/>
        <w:rPr>
          <w:rFonts w:cs="Arial"/>
          <w:sz w:val="24"/>
          <w:szCs w:val="24"/>
        </w:rPr>
      </w:pPr>
      <w:r w:rsidRPr="00A84D10">
        <w:rPr>
          <w:rFonts w:cs="Arial"/>
          <w:sz w:val="24"/>
          <w:szCs w:val="24"/>
        </w:rPr>
        <w:t>La gerencia debe determinar la máxima cantidad de tiempo que puede sobrevivir la empresa con sus sistemas inactivos y qué partes de la empresa se deben restaurar primero.</w:t>
      </w:r>
    </w:p>
    <w:p w14:paraId="098A93BE" w14:textId="45C5B458" w:rsidR="00D46607" w:rsidRPr="00A84D10" w:rsidRDefault="009F49A9" w:rsidP="009F49A9">
      <w:pPr>
        <w:autoSpaceDE w:val="0"/>
        <w:autoSpaceDN w:val="0"/>
        <w:adjustRightInd w:val="0"/>
        <w:spacing w:after="0" w:line="240" w:lineRule="auto"/>
        <w:jc w:val="both"/>
        <w:rPr>
          <w:rFonts w:cs="Arial"/>
          <w:sz w:val="24"/>
          <w:szCs w:val="24"/>
        </w:rPr>
      </w:pPr>
      <w:r w:rsidRPr="00A84D10">
        <w:rPr>
          <w:rFonts w:cs="Arial"/>
          <w:sz w:val="24"/>
          <w:szCs w:val="24"/>
        </w:rPr>
        <w:t xml:space="preserve"> </w:t>
      </w:r>
      <w:r w:rsidR="00D46607" w:rsidRPr="00A84D10">
        <w:rPr>
          <w:rFonts w:cs="Arial"/>
          <w:sz w:val="24"/>
          <w:szCs w:val="24"/>
        </w:rPr>
        <w:br w:type="page"/>
      </w:r>
    </w:p>
    <w:p w14:paraId="53CF5BBB" w14:textId="77777777" w:rsidR="001D7346" w:rsidRPr="00A84D10" w:rsidRDefault="001D7346" w:rsidP="00DC7798">
      <w:pPr>
        <w:jc w:val="both"/>
        <w:rPr>
          <w:rFonts w:cs="Arial"/>
          <w:b/>
          <w:sz w:val="24"/>
          <w:szCs w:val="24"/>
          <w:u w:val="single"/>
        </w:rPr>
      </w:pPr>
    </w:p>
    <w:p w14:paraId="087BFF77" w14:textId="372B0C7B" w:rsidR="007F7F2C" w:rsidRPr="00A84D10" w:rsidRDefault="007F7F2C" w:rsidP="00DC7798">
      <w:pPr>
        <w:autoSpaceDE w:val="0"/>
        <w:autoSpaceDN w:val="0"/>
        <w:adjustRightInd w:val="0"/>
        <w:spacing w:after="0" w:line="240" w:lineRule="auto"/>
        <w:jc w:val="both"/>
        <w:rPr>
          <w:rFonts w:cs="Arial"/>
          <w:b/>
          <w:sz w:val="24"/>
          <w:szCs w:val="24"/>
          <w:u w:val="single"/>
        </w:rPr>
      </w:pPr>
      <w:r w:rsidRPr="00A84D10">
        <w:rPr>
          <w:rFonts w:cs="Arial"/>
          <w:b/>
          <w:sz w:val="24"/>
          <w:szCs w:val="24"/>
          <w:u w:val="single"/>
        </w:rPr>
        <w:t>Servicios y herramientas de software basadas en la nube</w:t>
      </w:r>
    </w:p>
    <w:p w14:paraId="690CAFE1" w14:textId="77777777" w:rsidR="007F7F2C" w:rsidRPr="00A84D10" w:rsidRDefault="007F7F2C" w:rsidP="00DC7798">
      <w:pPr>
        <w:autoSpaceDE w:val="0"/>
        <w:autoSpaceDN w:val="0"/>
        <w:adjustRightInd w:val="0"/>
        <w:spacing w:after="0" w:line="240" w:lineRule="auto"/>
        <w:jc w:val="both"/>
        <w:rPr>
          <w:rFonts w:cs="Arial"/>
          <w:sz w:val="24"/>
          <w:szCs w:val="24"/>
        </w:rPr>
      </w:pPr>
    </w:p>
    <w:p w14:paraId="213A9ED1" w14:textId="77777777" w:rsidR="00B621DD" w:rsidRPr="00A84D10" w:rsidRDefault="00B621DD" w:rsidP="00DC7798">
      <w:pPr>
        <w:spacing w:after="0"/>
        <w:jc w:val="both"/>
        <w:rPr>
          <w:rFonts w:cs="Arial"/>
          <w:sz w:val="24"/>
          <w:szCs w:val="24"/>
        </w:rPr>
      </w:pPr>
      <w:r w:rsidRPr="00A84D10">
        <w:rPr>
          <w:rFonts w:cs="Arial"/>
          <w:sz w:val="24"/>
          <w:szCs w:val="24"/>
        </w:rPr>
        <w:t xml:space="preserve">El software basado en la nube y los datos que utiliza se alojan en poderosos servidores dentro de centros de datos masivos, y se puede acceder a éste mediante una conexión a Internet y un navegador Web estándar. </w:t>
      </w:r>
    </w:p>
    <w:p w14:paraId="0A38CB8F" w14:textId="77777777" w:rsidR="007F7F2C" w:rsidRPr="00A84D10" w:rsidRDefault="007F7F2C" w:rsidP="00DC7798">
      <w:pPr>
        <w:spacing w:after="0"/>
        <w:jc w:val="both"/>
        <w:rPr>
          <w:rFonts w:cs="Arial"/>
          <w:sz w:val="24"/>
          <w:szCs w:val="24"/>
        </w:rPr>
      </w:pPr>
    </w:p>
    <w:p w14:paraId="60EB7AE9" w14:textId="77777777" w:rsidR="00B621DD" w:rsidRPr="00A84D10" w:rsidRDefault="00B621DD" w:rsidP="00DC7798">
      <w:pPr>
        <w:spacing w:after="0"/>
        <w:jc w:val="both"/>
        <w:rPr>
          <w:rFonts w:cs="Arial"/>
          <w:sz w:val="24"/>
          <w:szCs w:val="24"/>
        </w:rPr>
      </w:pPr>
      <w:r w:rsidRPr="00A84D10">
        <w:rPr>
          <w:rFonts w:cs="Arial"/>
          <w:sz w:val="24"/>
          <w:szCs w:val="24"/>
        </w:rPr>
        <w:t xml:space="preserve">En vez de comprar e instalar programas de software, las compañías suscriptoras rentan las mismas funciones de estos servicios, en donde los usuarios pagan ya sea con base en una suscripción, o por cada transacción. </w:t>
      </w:r>
    </w:p>
    <w:p w14:paraId="44D72552" w14:textId="77777777" w:rsidR="00B621DD" w:rsidRPr="00A84D10" w:rsidRDefault="00B621DD" w:rsidP="00DC7798">
      <w:pPr>
        <w:spacing w:after="0"/>
        <w:jc w:val="both"/>
        <w:rPr>
          <w:rFonts w:cs="Arial"/>
          <w:sz w:val="24"/>
          <w:szCs w:val="24"/>
        </w:rPr>
      </w:pPr>
    </w:p>
    <w:p w14:paraId="0CBF8B1E" w14:textId="77777777" w:rsidR="00B621DD" w:rsidRPr="00A84D10" w:rsidRDefault="00B621DD" w:rsidP="00DC7798">
      <w:pPr>
        <w:spacing w:after="0"/>
        <w:jc w:val="both"/>
        <w:rPr>
          <w:rFonts w:cs="Arial"/>
          <w:sz w:val="24"/>
          <w:szCs w:val="24"/>
        </w:rPr>
      </w:pPr>
      <w:r w:rsidRPr="00A84D10">
        <w:rPr>
          <w:rFonts w:cs="Arial"/>
          <w:sz w:val="24"/>
          <w:szCs w:val="24"/>
        </w:rPr>
        <w:t>Hoy en día, a los servicios para ofrecer y proveer acceso al software de manera remota como un servicio basado en Web se les conoce como Software como un Servicio (SaaS). Un popular ejemplo es el de Salesforce.com que provee servicios de software bajo demanda para la administración de relaciones con el cliente.</w:t>
      </w:r>
    </w:p>
    <w:p w14:paraId="2B48A696" w14:textId="77777777" w:rsidR="00B621DD" w:rsidRPr="00A84D10" w:rsidRDefault="00B621DD" w:rsidP="00DC7798">
      <w:pPr>
        <w:spacing w:after="0"/>
        <w:jc w:val="both"/>
        <w:rPr>
          <w:rFonts w:cs="Arial"/>
          <w:sz w:val="24"/>
          <w:szCs w:val="24"/>
        </w:rPr>
      </w:pPr>
    </w:p>
    <w:p w14:paraId="1D2B942C" w14:textId="77777777" w:rsidR="00B621DD" w:rsidRPr="00A84D10" w:rsidRDefault="00B621DD" w:rsidP="00DC7798">
      <w:pPr>
        <w:spacing w:after="0"/>
        <w:jc w:val="both"/>
        <w:rPr>
          <w:rFonts w:cs="Arial"/>
          <w:sz w:val="24"/>
          <w:szCs w:val="24"/>
        </w:rPr>
      </w:pPr>
      <w:r w:rsidRPr="00A84D10">
        <w:rPr>
          <w:rFonts w:cs="Arial"/>
          <w:sz w:val="24"/>
          <w:szCs w:val="24"/>
        </w:rPr>
        <w:t xml:space="preserve">Para poder administrar su relación con un subcontratista (outsourcer) o proveedor de servicio de tecnología, las empresas necesitan un contrato que incluya un Acuerdo de Nivel de Servicio (SLA). </w:t>
      </w:r>
    </w:p>
    <w:p w14:paraId="2BE020FF" w14:textId="77777777" w:rsidR="00B621DD" w:rsidRPr="00A84D10" w:rsidRDefault="00B621DD" w:rsidP="00DC7798">
      <w:pPr>
        <w:spacing w:after="0"/>
        <w:jc w:val="both"/>
        <w:rPr>
          <w:rFonts w:cs="Arial"/>
          <w:sz w:val="24"/>
          <w:szCs w:val="24"/>
        </w:rPr>
      </w:pPr>
    </w:p>
    <w:p w14:paraId="4E2DB593" w14:textId="77777777" w:rsidR="001A18B3" w:rsidRPr="00A84D10" w:rsidRDefault="00B621DD" w:rsidP="00DC7798">
      <w:pPr>
        <w:spacing w:after="0"/>
        <w:jc w:val="both"/>
        <w:rPr>
          <w:rFonts w:cs="Arial"/>
          <w:sz w:val="24"/>
          <w:szCs w:val="24"/>
        </w:rPr>
      </w:pPr>
      <w:r w:rsidRPr="00A84D10">
        <w:rPr>
          <w:rFonts w:cs="Arial"/>
          <w:sz w:val="24"/>
          <w:szCs w:val="24"/>
        </w:rPr>
        <w:t>El SLA es un contrato formal entre los clientes y sus proveedores de servicios, en el cual se definen las responsabilidades específicas</w:t>
      </w:r>
      <w:r w:rsidR="001A18B3" w:rsidRPr="00A84D10">
        <w:rPr>
          <w:rFonts w:cs="Arial"/>
          <w:sz w:val="24"/>
          <w:szCs w:val="24"/>
        </w:rPr>
        <w:t xml:space="preserve"> </w:t>
      </w:r>
      <w:r w:rsidRPr="00A84D10">
        <w:rPr>
          <w:rFonts w:cs="Arial"/>
          <w:sz w:val="24"/>
          <w:szCs w:val="24"/>
        </w:rPr>
        <w:t xml:space="preserve">del proveedor de servicios y el nivel de servicio que espera el </w:t>
      </w:r>
      <w:r w:rsidR="001A18B3" w:rsidRPr="00A84D10">
        <w:rPr>
          <w:rFonts w:cs="Arial"/>
          <w:sz w:val="24"/>
          <w:szCs w:val="24"/>
        </w:rPr>
        <w:t>c</w:t>
      </w:r>
      <w:r w:rsidRPr="00A84D10">
        <w:rPr>
          <w:rFonts w:cs="Arial"/>
          <w:sz w:val="24"/>
          <w:szCs w:val="24"/>
        </w:rPr>
        <w:t xml:space="preserve">liente. </w:t>
      </w:r>
    </w:p>
    <w:p w14:paraId="50D9C89E" w14:textId="77777777" w:rsidR="001A18B3" w:rsidRPr="00A84D10" w:rsidRDefault="001A18B3" w:rsidP="00DC7798">
      <w:pPr>
        <w:spacing w:after="0"/>
        <w:jc w:val="both"/>
        <w:rPr>
          <w:rFonts w:cs="Arial"/>
          <w:sz w:val="24"/>
          <w:szCs w:val="24"/>
        </w:rPr>
      </w:pPr>
    </w:p>
    <w:p w14:paraId="0B88F385" w14:textId="1F1F9610" w:rsidR="001A18B3" w:rsidRPr="00A84D10" w:rsidRDefault="00B621DD" w:rsidP="00DC7798">
      <w:pPr>
        <w:spacing w:after="0"/>
        <w:jc w:val="both"/>
        <w:rPr>
          <w:rFonts w:cs="Arial"/>
          <w:sz w:val="24"/>
          <w:szCs w:val="24"/>
        </w:rPr>
      </w:pPr>
      <w:r w:rsidRPr="00A84D10">
        <w:rPr>
          <w:rFonts w:cs="Arial"/>
          <w:sz w:val="24"/>
          <w:szCs w:val="24"/>
        </w:rPr>
        <w:t>Por lo general,</w:t>
      </w:r>
      <w:r w:rsidR="001A18B3" w:rsidRPr="00A84D10">
        <w:rPr>
          <w:rFonts w:cs="Arial"/>
          <w:sz w:val="24"/>
          <w:szCs w:val="24"/>
        </w:rPr>
        <w:t xml:space="preserve"> </w:t>
      </w:r>
      <w:r w:rsidRPr="00A84D10">
        <w:rPr>
          <w:rFonts w:cs="Arial"/>
          <w:sz w:val="24"/>
          <w:szCs w:val="24"/>
        </w:rPr>
        <w:t xml:space="preserve">los SLA especifican la naturaleza y el nivel de servicios proporcionados, </w:t>
      </w:r>
      <w:r w:rsidR="001A18B3" w:rsidRPr="00A84D10">
        <w:rPr>
          <w:rFonts w:cs="Arial"/>
          <w:sz w:val="24"/>
          <w:szCs w:val="24"/>
        </w:rPr>
        <w:t>c</w:t>
      </w:r>
      <w:r w:rsidRPr="00A84D10">
        <w:rPr>
          <w:rFonts w:cs="Arial"/>
          <w:sz w:val="24"/>
          <w:szCs w:val="24"/>
        </w:rPr>
        <w:t>riterios para</w:t>
      </w:r>
      <w:r w:rsidR="001A18B3" w:rsidRPr="00A84D10">
        <w:rPr>
          <w:rFonts w:cs="Arial"/>
          <w:sz w:val="24"/>
          <w:szCs w:val="24"/>
        </w:rPr>
        <w:t xml:space="preserve"> </w:t>
      </w:r>
      <w:r w:rsidRPr="00A84D10">
        <w:rPr>
          <w:rFonts w:cs="Arial"/>
          <w:sz w:val="24"/>
          <w:szCs w:val="24"/>
        </w:rPr>
        <w:t xml:space="preserve">la medición del desempeño, opciones de soporte, provisiones de seguridad y </w:t>
      </w:r>
      <w:r w:rsidRPr="00A84D10">
        <w:rPr>
          <w:rFonts w:cs="Arial"/>
          <w:b/>
          <w:sz w:val="24"/>
          <w:szCs w:val="24"/>
        </w:rPr>
        <w:t>recuperación</w:t>
      </w:r>
      <w:r w:rsidR="001A18B3" w:rsidRPr="00A84D10">
        <w:rPr>
          <w:rFonts w:cs="Arial"/>
          <w:b/>
          <w:sz w:val="24"/>
          <w:szCs w:val="24"/>
        </w:rPr>
        <w:t xml:space="preserve"> </w:t>
      </w:r>
      <w:r w:rsidRPr="00A84D10">
        <w:rPr>
          <w:rFonts w:cs="Arial"/>
          <w:b/>
          <w:sz w:val="24"/>
          <w:szCs w:val="24"/>
        </w:rPr>
        <w:t>de desastres</w:t>
      </w:r>
      <w:r w:rsidRPr="00A84D10">
        <w:rPr>
          <w:rFonts w:cs="Arial"/>
          <w:sz w:val="24"/>
          <w:szCs w:val="24"/>
        </w:rPr>
        <w:t>, propiedad, actualizaciones de hardware y software, soporte al</w:t>
      </w:r>
      <w:r w:rsidR="001A18B3" w:rsidRPr="00A84D10">
        <w:rPr>
          <w:rFonts w:cs="Arial"/>
          <w:sz w:val="24"/>
          <w:szCs w:val="24"/>
        </w:rPr>
        <w:t xml:space="preserve"> </w:t>
      </w:r>
      <w:r w:rsidRPr="00A84D10">
        <w:rPr>
          <w:rFonts w:cs="Arial"/>
          <w:sz w:val="24"/>
          <w:szCs w:val="24"/>
        </w:rPr>
        <w:t>cliente, facturación, condic</w:t>
      </w:r>
      <w:r w:rsidR="007F7F2C" w:rsidRPr="00A84D10">
        <w:rPr>
          <w:rFonts w:cs="Arial"/>
          <w:sz w:val="24"/>
          <w:szCs w:val="24"/>
        </w:rPr>
        <w:t>iones para terminar el acuerdo.</w:t>
      </w:r>
    </w:p>
    <w:p w14:paraId="246693FF" w14:textId="732AD1C5" w:rsidR="009F49A9" w:rsidRPr="00A84D10" w:rsidRDefault="009F49A9" w:rsidP="00DC7798">
      <w:pPr>
        <w:spacing w:after="0"/>
        <w:jc w:val="both"/>
        <w:rPr>
          <w:rFonts w:cs="Arial"/>
          <w:sz w:val="24"/>
          <w:szCs w:val="24"/>
        </w:rPr>
      </w:pPr>
    </w:p>
    <w:p w14:paraId="040B0E06" w14:textId="6B33F334" w:rsidR="00A84D10" w:rsidRPr="00A84D10" w:rsidRDefault="00A84D10" w:rsidP="00DC7798">
      <w:pPr>
        <w:spacing w:after="0"/>
        <w:jc w:val="both"/>
        <w:rPr>
          <w:rFonts w:cs="Arial"/>
          <w:sz w:val="24"/>
          <w:szCs w:val="24"/>
        </w:rPr>
      </w:pPr>
    </w:p>
    <w:p w14:paraId="38278C3F" w14:textId="77777777" w:rsidR="00A84D10" w:rsidRPr="00A84D10" w:rsidRDefault="00A84D10" w:rsidP="00A84D10">
      <w:pPr>
        <w:autoSpaceDE w:val="0"/>
        <w:autoSpaceDN w:val="0"/>
        <w:adjustRightInd w:val="0"/>
        <w:spacing w:after="0" w:line="240" w:lineRule="auto"/>
        <w:rPr>
          <w:sz w:val="24"/>
          <w:szCs w:val="24"/>
        </w:rPr>
      </w:pPr>
      <w:r w:rsidRPr="00A84D10">
        <w:rPr>
          <w:b/>
          <w:sz w:val="24"/>
          <w:szCs w:val="24"/>
          <w:u w:val="single"/>
        </w:rPr>
        <w:t>Actividades en Clase:</w:t>
      </w:r>
    </w:p>
    <w:p w14:paraId="603C0BD3" w14:textId="77777777" w:rsidR="00A84D10" w:rsidRPr="00A84D10" w:rsidRDefault="00A84D10" w:rsidP="00A84D10">
      <w:pPr>
        <w:spacing w:after="0"/>
        <w:rPr>
          <w:sz w:val="24"/>
          <w:szCs w:val="24"/>
        </w:rPr>
      </w:pPr>
    </w:p>
    <w:p w14:paraId="326A3B09" w14:textId="6C7E5FD5" w:rsidR="00A84D10" w:rsidRDefault="00A84D10" w:rsidP="00A84D10">
      <w:pPr>
        <w:spacing w:after="0"/>
        <w:rPr>
          <w:sz w:val="24"/>
          <w:szCs w:val="24"/>
        </w:rPr>
      </w:pPr>
      <w:r w:rsidRPr="00A84D10">
        <w:rPr>
          <w:sz w:val="24"/>
          <w:szCs w:val="24"/>
        </w:rPr>
        <w:t xml:space="preserve">Basados en el análisis informal que se hizo la lección anterior </w:t>
      </w:r>
      <w:r w:rsidR="004E7274">
        <w:rPr>
          <w:sz w:val="24"/>
          <w:szCs w:val="24"/>
        </w:rPr>
        <w:t xml:space="preserve">más </w:t>
      </w:r>
      <w:r>
        <w:rPr>
          <w:sz w:val="24"/>
          <w:szCs w:val="24"/>
        </w:rPr>
        <w:t>la información y los ejemplos del presente documento y por supuesto los documentos que ya han entregado hasta el momento,</w:t>
      </w:r>
      <w:r w:rsidR="004E7274">
        <w:rPr>
          <w:sz w:val="24"/>
          <w:szCs w:val="24"/>
        </w:rPr>
        <w:t xml:space="preserve"> se requiere que los grupos trabajen en lo siguiente:</w:t>
      </w:r>
    </w:p>
    <w:p w14:paraId="451EE4E4" w14:textId="77777777" w:rsidR="00A84D10" w:rsidRDefault="00A84D10" w:rsidP="00A84D10">
      <w:pPr>
        <w:spacing w:after="0"/>
        <w:rPr>
          <w:sz w:val="24"/>
          <w:szCs w:val="24"/>
        </w:rPr>
      </w:pPr>
    </w:p>
    <w:p w14:paraId="52BDD1B2" w14:textId="6199F209" w:rsidR="00A84D10" w:rsidRDefault="00A84D10" w:rsidP="00A84D10">
      <w:pPr>
        <w:pStyle w:val="Prrafodelista"/>
        <w:numPr>
          <w:ilvl w:val="0"/>
          <w:numId w:val="1"/>
        </w:numPr>
        <w:spacing w:after="0"/>
        <w:rPr>
          <w:sz w:val="24"/>
          <w:szCs w:val="24"/>
          <w:lang w:val="es-CR"/>
        </w:rPr>
      </w:pPr>
      <w:r>
        <w:rPr>
          <w:sz w:val="24"/>
          <w:szCs w:val="24"/>
          <w:lang w:val="es-CR"/>
        </w:rPr>
        <w:t>Confeccione una tabla que</w:t>
      </w:r>
      <w:r w:rsidR="004E7274">
        <w:rPr>
          <w:sz w:val="24"/>
          <w:szCs w:val="24"/>
          <w:lang w:val="es-CR"/>
        </w:rPr>
        <w:t xml:space="preserve"> clasifique y</w:t>
      </w:r>
      <w:r>
        <w:rPr>
          <w:sz w:val="24"/>
          <w:szCs w:val="24"/>
          <w:lang w:val="es-CR"/>
        </w:rPr>
        <w:t xml:space="preserve"> </w:t>
      </w:r>
      <w:r w:rsidR="004E7274">
        <w:rPr>
          <w:sz w:val="24"/>
          <w:szCs w:val="24"/>
          <w:lang w:val="es-CR"/>
        </w:rPr>
        <w:t>evalúe</w:t>
      </w:r>
      <w:r>
        <w:rPr>
          <w:sz w:val="24"/>
          <w:szCs w:val="24"/>
          <w:lang w:val="es-CR"/>
        </w:rPr>
        <w:t xml:space="preserve"> los riesgos ya encontrados anteriormente, </w:t>
      </w:r>
      <w:r w:rsidR="004E7274">
        <w:rPr>
          <w:sz w:val="24"/>
          <w:szCs w:val="24"/>
          <w:lang w:val="es-CR"/>
        </w:rPr>
        <w:t>pero esta vez tomando en cuenta:</w:t>
      </w:r>
    </w:p>
    <w:p w14:paraId="2B4D9201" w14:textId="35FF90A6" w:rsidR="004E7274" w:rsidRDefault="004E7274" w:rsidP="004E7274">
      <w:pPr>
        <w:pStyle w:val="Prrafodelista"/>
        <w:numPr>
          <w:ilvl w:val="1"/>
          <w:numId w:val="1"/>
        </w:numPr>
        <w:spacing w:after="0"/>
        <w:rPr>
          <w:sz w:val="24"/>
          <w:szCs w:val="24"/>
          <w:lang w:val="es-CR"/>
        </w:rPr>
      </w:pPr>
      <w:r>
        <w:rPr>
          <w:sz w:val="24"/>
          <w:szCs w:val="24"/>
          <w:lang w:val="es-CR"/>
        </w:rPr>
        <w:t>Probabilidad de ocurrencia (%).</w:t>
      </w:r>
    </w:p>
    <w:p w14:paraId="49AE1244" w14:textId="57486FC5" w:rsidR="004E7274" w:rsidRDefault="004E7274" w:rsidP="004E7274">
      <w:pPr>
        <w:pStyle w:val="Prrafodelista"/>
        <w:numPr>
          <w:ilvl w:val="1"/>
          <w:numId w:val="1"/>
        </w:numPr>
        <w:spacing w:after="0"/>
        <w:rPr>
          <w:sz w:val="24"/>
          <w:szCs w:val="24"/>
          <w:lang w:val="es-CR"/>
        </w:rPr>
      </w:pPr>
      <w:r>
        <w:rPr>
          <w:sz w:val="24"/>
          <w:szCs w:val="24"/>
          <w:lang w:val="es-CR"/>
        </w:rPr>
        <w:t>Rango de perdidas promedio ($ Mensual).</w:t>
      </w:r>
    </w:p>
    <w:p w14:paraId="10F4C1FE" w14:textId="3593F467" w:rsidR="004E7274" w:rsidRDefault="004E7274" w:rsidP="004E7274">
      <w:pPr>
        <w:pStyle w:val="Prrafodelista"/>
        <w:numPr>
          <w:ilvl w:val="1"/>
          <w:numId w:val="1"/>
        </w:numPr>
        <w:spacing w:after="0"/>
        <w:rPr>
          <w:sz w:val="24"/>
          <w:szCs w:val="24"/>
          <w:lang w:val="es-CR"/>
        </w:rPr>
      </w:pPr>
      <w:r>
        <w:rPr>
          <w:sz w:val="24"/>
          <w:szCs w:val="24"/>
          <w:lang w:val="es-CR"/>
        </w:rPr>
        <w:t>Pérdida Anual Esperada ($).</w:t>
      </w:r>
    </w:p>
    <w:p w14:paraId="26F1B3A3" w14:textId="77777777" w:rsidR="004E7274" w:rsidRDefault="004E7274" w:rsidP="004E7274">
      <w:pPr>
        <w:pStyle w:val="Prrafodelista"/>
        <w:spacing w:after="0"/>
        <w:ind w:left="1440"/>
        <w:rPr>
          <w:sz w:val="24"/>
          <w:szCs w:val="24"/>
          <w:lang w:val="es-CR"/>
        </w:rPr>
      </w:pPr>
    </w:p>
    <w:p w14:paraId="1967E24B" w14:textId="5C1B1820" w:rsidR="004E7274" w:rsidRPr="009B2DE6" w:rsidRDefault="004E7274" w:rsidP="00AC0EA8">
      <w:pPr>
        <w:pStyle w:val="Prrafodelista"/>
        <w:numPr>
          <w:ilvl w:val="0"/>
          <w:numId w:val="1"/>
        </w:numPr>
        <w:autoSpaceDE w:val="0"/>
        <w:autoSpaceDN w:val="0"/>
        <w:adjustRightInd w:val="0"/>
        <w:spacing w:after="0" w:line="240" w:lineRule="auto"/>
        <w:jc w:val="both"/>
        <w:rPr>
          <w:sz w:val="24"/>
          <w:szCs w:val="24"/>
          <w:lang w:val="es-CR"/>
        </w:rPr>
      </w:pPr>
      <w:r w:rsidRPr="004E7274">
        <w:rPr>
          <w:sz w:val="24"/>
          <w:szCs w:val="24"/>
          <w:lang w:val="es-CR"/>
        </w:rPr>
        <w:t>Identifique</w:t>
      </w:r>
      <w:r>
        <w:rPr>
          <w:sz w:val="24"/>
          <w:szCs w:val="24"/>
          <w:lang w:val="es-CR"/>
        </w:rPr>
        <w:t xml:space="preserve"> y proponga</w:t>
      </w:r>
      <w:r w:rsidRPr="004E7274">
        <w:rPr>
          <w:sz w:val="24"/>
          <w:szCs w:val="24"/>
          <w:lang w:val="es-CR"/>
        </w:rPr>
        <w:t xml:space="preserve"> los controles </w:t>
      </w:r>
      <w:r w:rsidRPr="009B2DE6">
        <w:rPr>
          <w:sz w:val="24"/>
          <w:szCs w:val="24"/>
          <w:lang w:val="es-CR"/>
        </w:rPr>
        <w:t xml:space="preserve">generales y de aplicación para la empresa de </w:t>
      </w:r>
      <w:r w:rsidR="009B2DE6" w:rsidRPr="009B2DE6">
        <w:rPr>
          <w:sz w:val="24"/>
          <w:szCs w:val="24"/>
          <w:lang w:val="es-CR"/>
        </w:rPr>
        <w:t>e</w:t>
      </w:r>
      <w:r w:rsidRPr="009B2DE6">
        <w:rPr>
          <w:sz w:val="24"/>
          <w:szCs w:val="24"/>
          <w:lang w:val="es-CR"/>
        </w:rPr>
        <w:t>studio seleccionada por el grupo.</w:t>
      </w:r>
    </w:p>
    <w:p w14:paraId="2AC79D90" w14:textId="77777777" w:rsidR="00F3020D" w:rsidRPr="009B2DE6" w:rsidRDefault="00F3020D" w:rsidP="00F3020D">
      <w:pPr>
        <w:pStyle w:val="Prrafodelista"/>
        <w:autoSpaceDE w:val="0"/>
        <w:autoSpaceDN w:val="0"/>
        <w:adjustRightInd w:val="0"/>
        <w:spacing w:after="0" w:line="240" w:lineRule="auto"/>
        <w:jc w:val="both"/>
        <w:rPr>
          <w:sz w:val="24"/>
          <w:szCs w:val="24"/>
          <w:lang w:val="es-CR"/>
        </w:rPr>
      </w:pPr>
    </w:p>
    <w:p w14:paraId="7067675B" w14:textId="408B104D" w:rsidR="00F3020D" w:rsidRPr="009B2DE6" w:rsidRDefault="009B2DE6" w:rsidP="00AC0EA8">
      <w:pPr>
        <w:pStyle w:val="Prrafodelista"/>
        <w:numPr>
          <w:ilvl w:val="0"/>
          <w:numId w:val="1"/>
        </w:numPr>
        <w:autoSpaceDE w:val="0"/>
        <w:autoSpaceDN w:val="0"/>
        <w:adjustRightInd w:val="0"/>
        <w:spacing w:after="0" w:line="240" w:lineRule="auto"/>
        <w:jc w:val="both"/>
        <w:rPr>
          <w:sz w:val="24"/>
          <w:szCs w:val="24"/>
          <w:lang w:val="es-CR"/>
        </w:rPr>
      </w:pPr>
      <w:r w:rsidRPr="009B2DE6">
        <w:rPr>
          <w:sz w:val="24"/>
          <w:szCs w:val="24"/>
          <w:lang w:val="es-CR"/>
        </w:rPr>
        <w:t>Bas</w:t>
      </w:r>
      <w:r w:rsidR="00E9506F">
        <w:rPr>
          <w:sz w:val="24"/>
          <w:szCs w:val="24"/>
          <w:lang w:val="es-CR"/>
        </w:rPr>
        <w:t>á</w:t>
      </w:r>
      <w:r w:rsidRPr="009B2DE6">
        <w:rPr>
          <w:sz w:val="24"/>
          <w:szCs w:val="24"/>
          <w:lang w:val="es-CR"/>
        </w:rPr>
        <w:t xml:space="preserve">ndose en las dos listas o tablas anteriores </w:t>
      </w:r>
      <w:r w:rsidR="00E9506F">
        <w:rPr>
          <w:sz w:val="24"/>
          <w:szCs w:val="24"/>
          <w:lang w:val="es-CR"/>
        </w:rPr>
        <w:t>propongan al</w:t>
      </w:r>
      <w:r w:rsidR="00F3020D" w:rsidRPr="009B2DE6">
        <w:rPr>
          <w:sz w:val="24"/>
          <w:szCs w:val="24"/>
          <w:lang w:val="es-CR"/>
        </w:rPr>
        <w:t xml:space="preserve"> grupo </w:t>
      </w:r>
      <w:r w:rsidR="00E9506F">
        <w:rPr>
          <w:sz w:val="24"/>
          <w:szCs w:val="24"/>
          <w:lang w:val="es-CR"/>
        </w:rPr>
        <w:t>p</w:t>
      </w:r>
      <w:r>
        <w:rPr>
          <w:sz w:val="24"/>
          <w:szCs w:val="24"/>
          <w:lang w:val="es-CR"/>
        </w:rPr>
        <w:t>osibles servicios, empresas y productos que puedan apo</w:t>
      </w:r>
      <w:r w:rsidR="00E9506F">
        <w:rPr>
          <w:sz w:val="24"/>
          <w:szCs w:val="24"/>
          <w:lang w:val="es-CR"/>
        </w:rPr>
        <w:t>yar la continuidad del negocio de las empresas que estamos evaluando.</w:t>
      </w:r>
    </w:p>
    <w:p w14:paraId="58F88C1C" w14:textId="77777777" w:rsidR="00A84D10" w:rsidRDefault="00A84D10" w:rsidP="00A84D10">
      <w:pPr>
        <w:spacing w:after="0"/>
        <w:rPr>
          <w:sz w:val="24"/>
          <w:szCs w:val="24"/>
        </w:rPr>
      </w:pPr>
    </w:p>
    <w:sectPr w:rsidR="00A84D10" w:rsidSect="00C14B1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ellGothicBT-Blac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D13DD"/>
    <w:multiLevelType w:val="hybridMultilevel"/>
    <w:tmpl w:val="64A8E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60676"/>
    <w:multiLevelType w:val="hybridMultilevel"/>
    <w:tmpl w:val="2272BA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1DD"/>
    <w:rsid w:val="001A18B3"/>
    <w:rsid w:val="001A6175"/>
    <w:rsid w:val="001D7346"/>
    <w:rsid w:val="002238AD"/>
    <w:rsid w:val="002C00CB"/>
    <w:rsid w:val="002D527E"/>
    <w:rsid w:val="00427551"/>
    <w:rsid w:val="004E7274"/>
    <w:rsid w:val="00572A0B"/>
    <w:rsid w:val="005B18CB"/>
    <w:rsid w:val="007649C8"/>
    <w:rsid w:val="007F7F2C"/>
    <w:rsid w:val="0081603B"/>
    <w:rsid w:val="00817D2F"/>
    <w:rsid w:val="009028BA"/>
    <w:rsid w:val="009147CD"/>
    <w:rsid w:val="00934B35"/>
    <w:rsid w:val="009B2DE6"/>
    <w:rsid w:val="009B644A"/>
    <w:rsid w:val="009D79B5"/>
    <w:rsid w:val="009F49A9"/>
    <w:rsid w:val="00A12F40"/>
    <w:rsid w:val="00A84D10"/>
    <w:rsid w:val="00B621DD"/>
    <w:rsid w:val="00C14B1A"/>
    <w:rsid w:val="00D46607"/>
    <w:rsid w:val="00DC7798"/>
    <w:rsid w:val="00E9506F"/>
    <w:rsid w:val="00F3020D"/>
    <w:rsid w:val="00F43E14"/>
    <w:rsid w:val="00FE69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D975"/>
  <w15:chartTrackingRefBased/>
  <w15:docId w15:val="{27D25395-CC26-45EF-8858-1AB85008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7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4D1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B77E6-AD3D-4392-8E83-58DB2502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1749</Words>
  <Characters>9624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Rodriguez Paniagua</dc:creator>
  <cp:keywords/>
  <dc:description/>
  <cp:lastModifiedBy>Santiago Rodriguez Paniagua</cp:lastModifiedBy>
  <cp:revision>25</cp:revision>
  <dcterms:created xsi:type="dcterms:W3CDTF">2015-11-05T21:02:00Z</dcterms:created>
  <dcterms:modified xsi:type="dcterms:W3CDTF">2017-07-26T21:02:00Z</dcterms:modified>
</cp:coreProperties>
</file>