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b/>
          <w:b/>
          <w:lang w:val="es-CR"/>
        </w:rPr>
      </w:pPr>
      <w:r>
        <w:rPr>
          <w:b/>
          <w:u w:val="single"/>
          <w:lang w:val="es-CR"/>
        </w:rPr>
        <w:t>Enunciado del problema:</w:t>
      </w:r>
      <w:r>
        <w:rPr>
          <w:b/>
          <w:lang w:val="es-CR"/>
        </w:rPr>
        <w:t xml:space="preserve">  </w:t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  <w:t>Como es sabido, en algunas comunidades no cuentan con servicio de agua potable por parte del AYA, es entonces en donde esas pequeñas comunidades se organizan y forma una asociación administradora de acueducto rural (ASADA). En algunas ocasiones estas ASADAS solicitan a una empresa o un programador, el desarrollo de un sistema de control de cobros de los recibos correspondientes al consumo mensual.</w:t>
      </w:r>
    </w:p>
    <w:p>
      <w:pPr>
        <w:pStyle w:val="Normal"/>
        <w:spacing w:lineRule="auto" w:line="240"/>
        <w:rPr>
          <w:lang w:val="es-CR"/>
        </w:rPr>
      </w:pPr>
      <w:r>
        <w:rPr>
          <w:lang w:val="es-CR"/>
        </w:rPr>
        <w:t>Este sistema normalmente en el más común y básico de los casos realiza los siguientes procesos: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Registro de Clientes o Abonados.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Registro de las lecturas de medidores de cada abonado (Consumo mensual).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Calculo de saldo mensual.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Impresión del Recibos (</w:t>
      </w:r>
      <w:r>
        <w:rPr>
          <w:b/>
          <w:lang w:val="es-CR"/>
        </w:rPr>
        <w:t>En este ejercicio NO vamos a implementar esto</w:t>
      </w:r>
      <w:r>
        <w:rPr>
          <w:lang w:val="es-CR"/>
        </w:rPr>
        <w:t>).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Anulación de Recibos (</w:t>
      </w:r>
      <w:r>
        <w:rPr>
          <w:b/>
          <w:lang w:val="es-CR"/>
        </w:rPr>
        <w:t>En este ejercicio NO vamos a implementar esto</w:t>
      </w:r>
      <w:r>
        <w:rPr>
          <w:lang w:val="es-CR"/>
        </w:rPr>
        <w:t>).</w:t>
      </w:r>
    </w:p>
    <w:p>
      <w:pPr>
        <w:pStyle w:val="ListParagraph"/>
        <w:numPr>
          <w:ilvl w:val="0"/>
          <w:numId w:val="1"/>
        </w:numPr>
        <w:spacing w:lineRule="auto" w:line="240"/>
        <w:rPr>
          <w:lang w:val="es-CR"/>
        </w:rPr>
      </w:pPr>
      <w:r>
        <w:rPr>
          <w:lang w:val="es-CR"/>
        </w:rPr>
        <w:t>Registrar valores generales (Datos generales de la empresa, Base Domiciliar, Base Comercial y costo por metro cubico de agua consumida).</w:t>
      </w:r>
    </w:p>
    <w:p>
      <w:pPr>
        <w:pStyle w:val="Normal"/>
        <w:spacing w:lineRule="auto" w:line="240"/>
        <w:rPr>
          <w:lang w:val="es-CR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123190</wp:posOffset>
            </wp:positionH>
            <wp:positionV relativeFrom="paragraph">
              <wp:posOffset>398145</wp:posOffset>
            </wp:positionV>
            <wp:extent cx="6600825" cy="4631690"/>
            <wp:effectExtent l="0" t="0" r="0" b="0"/>
            <wp:wrapTight wrapText="bothSides">
              <wp:wrapPolygon edited="0">
                <wp:start x="-21" y="0"/>
                <wp:lineTo x="-21" y="21457"/>
                <wp:lineTo x="21556" y="21457"/>
                <wp:lineTo x="21556" y="0"/>
                <wp:lineTo x="-21" y="0"/>
              </wp:wrapPolygon>
            </wp:wrapTight>
            <wp:docPr id="1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63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s-CR"/>
        </w:rPr>
        <w:t xml:space="preserve"> </w:t>
      </w:r>
      <w:r>
        <w:rPr>
          <w:lang w:val="es-CR"/>
        </w:rPr>
        <w:t xml:space="preserve">      </w:t>
      </w:r>
    </w:p>
    <w:p>
      <w:pPr>
        <w:pStyle w:val="ListParagraph"/>
        <w:spacing w:lineRule="auto" w:line="240"/>
        <w:rPr>
          <w:lang w:val="es-CR"/>
        </w:rPr>
      </w:pPr>
      <w:r>
        <w:rPr>
          <w:lang w:val="es-CR"/>
        </w:rPr>
      </w:r>
    </w:p>
    <w:p>
      <w:pPr>
        <w:pStyle w:val="ListParagraph"/>
        <w:spacing w:lineRule="auto" w:line="240"/>
        <w:rPr>
          <w:lang w:val="es-CR"/>
        </w:rPr>
      </w:pPr>
      <w:r>
        <w:rPr>
          <w:lang w:val="es-CR"/>
        </w:rPr>
      </w:r>
    </w:p>
    <w:p>
      <w:pPr>
        <w:pStyle w:val="ListParagraph"/>
        <w:spacing w:lineRule="auto" w:line="240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</w:r>
    </w:p>
    <w:p>
      <w:pPr>
        <w:pStyle w:val="Normal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  <w:drawing>
          <wp:anchor behindDoc="0" distT="0" distB="0" distL="114300" distR="114300" simplePos="0" locked="0" layoutInCell="1" allowOverlap="1" relativeHeight="3">
            <wp:simplePos x="0" y="0"/>
            <wp:positionH relativeFrom="column">
              <wp:posOffset>398145</wp:posOffset>
            </wp:positionH>
            <wp:positionV relativeFrom="paragraph">
              <wp:posOffset>10160</wp:posOffset>
            </wp:positionV>
            <wp:extent cx="5067300" cy="3215005"/>
            <wp:effectExtent l="0" t="0" r="0" b="0"/>
            <wp:wrapTight wrapText="bothSides">
              <wp:wrapPolygon edited="0">
                <wp:start x="-21" y="0"/>
                <wp:lineTo x="-21" y="21457"/>
                <wp:lineTo x="21513" y="21457"/>
                <wp:lineTo x="21513" y="0"/>
                <wp:lineTo x="-21" y="0"/>
              </wp:wrapPolygon>
            </wp:wrapTight>
            <wp:docPr id="2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21327" b="288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</w:r>
    </w:p>
    <w:p>
      <w:pPr>
        <w:pStyle w:val="Normal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</w:r>
    </w:p>
    <w:p>
      <w:pPr>
        <w:pStyle w:val="Normal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</w:r>
    </w:p>
    <w:p>
      <w:pPr>
        <w:pStyle w:val="Normal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</w:r>
    </w:p>
    <w:p>
      <w:pPr>
        <w:pStyle w:val="Normal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</w:r>
    </w:p>
    <w:p>
      <w:pPr>
        <w:pStyle w:val="Normal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</w:r>
    </w:p>
    <w:p>
      <w:pPr>
        <w:pStyle w:val="Normal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</w:r>
    </w:p>
    <w:p>
      <w:pPr>
        <w:pStyle w:val="Normal"/>
        <w:rPr>
          <w:b/>
          <w:b/>
          <w:u w:val="single"/>
          <w:lang w:val="es-CR"/>
        </w:rPr>
      </w:pPr>
      <w:r>
        <w:rPr>
          <w:b/>
          <w:u w:val="single"/>
          <w:lang w:val="es-CR"/>
        </w:rPr>
      </w:r>
    </w:p>
    <w:p>
      <w:pPr>
        <w:pStyle w:val="ListParagraph"/>
        <w:spacing w:lineRule="auto" w:line="240"/>
        <w:ind w:left="1440" w:hanging="0"/>
        <w:rPr>
          <w:lang w:val="es-CR"/>
        </w:rPr>
      </w:pPr>
      <w:r>
        <w:rPr>
          <w:lang w:val="es-CR"/>
        </w:rPr>
      </w:r>
    </w:p>
    <w:p>
      <w:pPr>
        <w:pStyle w:val="ListParagraph"/>
        <w:spacing w:lineRule="auto" w:line="240"/>
        <w:ind w:left="1440" w:hanging="0"/>
        <w:rPr>
          <w:lang w:val="es-CR"/>
        </w:rPr>
      </w:pPr>
      <w:r>
        <w:rPr>
          <w:lang w:val="es-CR"/>
        </w:rPr>
      </w:r>
    </w:p>
    <w:p>
      <w:pPr>
        <w:pStyle w:val="ListParagraph"/>
        <w:spacing w:lineRule="auto" w:line="240"/>
        <w:ind w:left="1440" w:hanging="0"/>
        <w:rPr>
          <w:lang w:val="es-CR"/>
        </w:rPr>
      </w:pPr>
      <w:r>
        <w:rPr>
          <w:lang w:val="es-CR"/>
        </w:rPr>
      </w:r>
    </w:p>
    <w:p>
      <w:pPr>
        <w:pStyle w:val="ListParagraph"/>
        <w:spacing w:lineRule="auto" w:line="240"/>
        <w:ind w:left="1440" w:hanging="0"/>
        <w:rPr>
          <w:lang w:val="es-CR"/>
        </w:rPr>
      </w:pPr>
      <w:r>
        <w:rPr>
          <w:lang w:val="es-CR"/>
        </w:rPr>
      </w:r>
    </w:p>
    <w:p>
      <w:pPr>
        <w:pStyle w:val="Normal"/>
        <w:spacing w:lineRule="auto" w:line="240" w:before="0" w:after="0"/>
        <w:rPr>
          <w:rFonts w:ascii="Calibri" w:hAnsi="Calibri"/>
          <w:lang w:val="es-CR"/>
        </w:rPr>
      </w:pPr>
      <w:r>
        <w:rPr>
          <w:rFonts w:eastAsia="Helvetica Neue" w:cs="Arial" w:ascii="Calibri" w:hAnsi="Calibri" w:eastAsiaTheme="minorHAnsi"/>
          <w:b/>
          <w:color w:val="auto"/>
          <w:kern w:val="0"/>
          <w:sz w:val="22"/>
          <w:szCs w:val="22"/>
          <w:u w:val="single"/>
          <w:lang w:val="es-CR" w:eastAsia="en-US" w:bidi="ar-SA"/>
        </w:rPr>
        <w:t>Especificaciones Técnicas</w:t>
      </w:r>
      <w:r>
        <w:rPr>
          <w:rFonts w:cs="Arial" w:ascii="Calibri" w:hAnsi="Calibri"/>
          <w:b/>
          <w:sz w:val="22"/>
          <w:szCs w:val="22"/>
          <w:u w:val="single"/>
          <w:lang w:val="es-CR"/>
        </w:rPr>
        <w:t>:</w:t>
      </w:r>
      <w:r>
        <w:rPr>
          <w:rFonts w:cs="Arial" w:ascii="Calibri" w:hAnsi="Calibri"/>
          <w:b w:val="false"/>
          <w:bCs w:val="false"/>
          <w:sz w:val="22"/>
          <w:szCs w:val="22"/>
          <w:u w:val="none"/>
          <w:lang w:val="es-CR"/>
        </w:rPr>
        <w:t xml:space="preserve"> </w:t>
      </w:r>
      <w:r>
        <w:rPr>
          <w:rFonts w:eastAsia="Helvetica Neue" w:cs="Arial" w:ascii="Calibri" w:hAnsi="Calibri"/>
          <w:b w:val="false"/>
          <w:bCs w:val="false"/>
          <w:sz w:val="22"/>
          <w:szCs w:val="22"/>
          <w:u w:val="none"/>
          <w:shd w:fill="FFFFFF" w:val="clear"/>
          <w:lang w:val="es-CR" w:eastAsia="en-US"/>
        </w:rPr>
        <w:t>No importa que se use HTML, CSS, JavaScript, Jquery y/o Bootstrap, siempre y cuando los formularios sean creados y validados con React.js.</w:t>
      </w:r>
    </w:p>
    <w:p>
      <w:pPr>
        <w:pStyle w:val="Normal"/>
        <w:spacing w:lineRule="auto" w:line="240" w:before="0" w:after="0"/>
        <w:rPr>
          <w:rFonts w:ascii="Calibri" w:hAnsi="Calibri" w:eastAsia="Helvetica Neue" w:cs="Arial"/>
          <w:b w:val="false"/>
          <w:b w:val="false"/>
          <w:bCs w:val="false"/>
          <w:sz w:val="22"/>
          <w:szCs w:val="22"/>
          <w:highlight w:val="white"/>
          <w:u w:val="none"/>
          <w:lang w:val="es-CR" w:eastAsia="en-US"/>
        </w:rPr>
      </w:pPr>
      <w:r>
        <w:rPr>
          <w:rFonts w:eastAsia="Helvetica Neue" w:cs="Arial" w:ascii="Calibri" w:hAnsi="Calibri"/>
          <w:b w:val="false"/>
          <w:bCs w:val="false"/>
          <w:sz w:val="22"/>
          <w:szCs w:val="22"/>
          <w:highlight w:val="white"/>
          <w:u w:val="none"/>
          <w:lang w:val="es-CR" w:eastAsia="en-US"/>
        </w:rPr>
      </w:r>
    </w:p>
    <w:p>
      <w:pPr>
        <w:pStyle w:val="Normal"/>
        <w:spacing w:lineRule="auto" w:line="240" w:before="0" w:after="0"/>
        <w:rPr>
          <w:rFonts w:ascii="Calibri" w:hAnsi="Calibri"/>
          <w:lang w:val="es-CR"/>
        </w:rPr>
      </w:pPr>
      <w:r>
        <w:rPr>
          <w:rFonts w:eastAsia="Helvetica Neue" w:cs="Arial" w:ascii="Calibri" w:hAnsi="Calibri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Aunque tienen libertad para investigar y utilizar otros recursos, se recomienda basarse en los ejemplos que están en las siguientes carpetas del material del curso:</w:t>
      </w:r>
    </w:p>
    <w:p>
      <w:pPr>
        <w:pStyle w:val="Normal"/>
        <w:spacing w:lineRule="auto" w:line="240" w:before="0" w:after="0"/>
        <w:rPr>
          <w:rFonts w:ascii="Calibri" w:hAnsi="Calibri" w:eastAsia="Helvetica Neue" w:cs="Arial"/>
          <w:b w:val="false"/>
          <w:b w:val="false"/>
          <w:bCs w:val="false"/>
          <w:sz w:val="22"/>
          <w:szCs w:val="22"/>
          <w:highlight w:val="white"/>
          <w:u w:val="none"/>
          <w:lang w:val="es-CR" w:eastAsia="en-US"/>
        </w:rPr>
      </w:pPr>
      <w:r>
        <w:rPr>
          <w:rFonts w:eastAsia="Helvetica Neue" w:cs="Arial" w:ascii="Calibri" w:hAnsi="Calibri"/>
          <w:b w:val="false"/>
          <w:bCs w:val="false"/>
          <w:sz w:val="22"/>
          <w:szCs w:val="22"/>
          <w:highlight w:val="white"/>
          <w:u w:val="none"/>
          <w:lang w:val="es-CR" w:eastAsia="en-US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lang w:val="es-CR"/>
        </w:rPr>
      </w:pPr>
      <w:r>
        <w:rPr>
          <w:rFonts w:eastAsia="Helvetica Neue" w:cs="Arial" w:ascii="Calibri" w:hAnsi="Calibri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...\ReactJS\3) Componentes Básicos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lang w:val="es-CR"/>
        </w:rPr>
      </w:pPr>
      <w:r>
        <w:rPr>
          <w:rFonts w:eastAsia="Helvetica Neue" w:cs="Arial" w:ascii="Calibri" w:hAnsi="Calibri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...\ReactJS\4) Componentes Avanzados\4) Validación de Campos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Calibri" w:hAnsi="Calibri"/>
          <w:lang w:val="es-CR"/>
        </w:rPr>
      </w:pPr>
      <w:r>
        <w:rPr>
          <w:rFonts w:eastAsia="Helvetica Neue" w:cs="Arial" w:ascii="Calibri" w:hAnsi="Calibri"/>
          <w:b w:val="false"/>
          <w:bCs w:val="false"/>
          <w:sz w:val="22"/>
          <w:szCs w:val="22"/>
          <w:highlight w:val="white"/>
          <w:u w:val="none"/>
          <w:lang w:val="es-CR" w:eastAsia="en-US"/>
        </w:rPr>
        <w:t>...\ReactJS\5) Interfase Avanzada</w:t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 w:eastAsia="Helvetica Neue" w:cs="Arial"/>
          <w:b/>
          <w:b/>
          <w:sz w:val="22"/>
          <w:szCs w:val="22"/>
          <w:highlight w:val="white"/>
          <w:u w:val="single"/>
          <w:lang w:val="es-CR" w:eastAsia="en-US"/>
        </w:rPr>
      </w:pPr>
      <w:r>
        <w:rPr>
          <w:rFonts w:eastAsia="Helvetica Neue" w:cs="Arial" w:ascii="Calibri" w:hAnsi="Calibri"/>
          <w:b/>
          <w:sz w:val="22"/>
          <w:szCs w:val="22"/>
          <w:highlight w:val="white"/>
          <w:u w:val="single"/>
          <w:lang w:val="es-CR" w:eastAsia="en-US"/>
        </w:rPr>
      </w:r>
    </w:p>
    <w:p>
      <w:pPr>
        <w:pStyle w:val="ListParagraph"/>
        <w:spacing w:lineRule="auto" w:line="240" w:before="0" w:after="0"/>
        <w:ind w:left="0" w:hanging="0"/>
        <w:contextualSpacing/>
        <w:jc w:val="both"/>
        <w:rPr>
          <w:rFonts w:ascii="Calibri" w:hAnsi="Calibri"/>
          <w:lang w:val="es-CR"/>
        </w:rPr>
      </w:pPr>
      <w:r>
        <w:rPr>
          <w:rFonts w:cs="Arial" w:ascii="Calibri" w:hAnsi="Calibri"/>
          <w:b/>
          <w:u w:val="single"/>
          <w:shd w:fill="FFFFFF" w:val="clear"/>
          <w:lang w:val="es-CR"/>
        </w:rPr>
        <w:t xml:space="preserve">Modalidad: </w:t>
      </w:r>
      <w:r>
        <w:rPr>
          <w:rFonts w:cs="Arial" w:ascii="Calibri" w:hAnsi="Calibri"/>
          <w:b w:val="false"/>
          <w:bCs w:val="false"/>
          <w:u w:val="none"/>
          <w:shd w:fill="FFFFFF" w:val="clear"/>
          <w:lang w:val="es-CR"/>
        </w:rPr>
        <w:t>Individual o en parejas.</w:t>
      </w:r>
    </w:p>
    <w:sectPr>
      <w:headerReference w:type="default" r:id="rId4"/>
      <w:type w:val="nextPage"/>
      <w:pgSz w:w="12240" w:h="158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HelveticaNeue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 w:before="0" w:after="0"/>
      <w:jc w:val="both"/>
      <w:rPr/>
    </w:pPr>
    <w:r>
      <w:rPr>
        <w:rFonts w:ascii="HelveticaNeue" w:hAnsi="HelveticaNeue"/>
        <w:sz w:val="22"/>
      </w:rPr>
      <w:t>Universidad Cenfotec. Profesor: Lic. Santiago Rodríguez Paniagua.</w:t>
    </w:r>
  </w:p>
  <w:p>
    <w:pPr>
      <w:pStyle w:val="Normal"/>
      <w:spacing w:lineRule="auto" w:line="240" w:before="0" w:after="200"/>
      <w:jc w:val="left"/>
      <w:rPr/>
    </w:pPr>
    <w:r>
      <w:rPr>
        <w:rFonts w:ascii="HelveticaNeue" w:hAnsi="HelveticaNeue"/>
        <w:sz w:val="22"/>
        <w:lang w:val="es-CR"/>
      </w:rPr>
      <w:t>Práctica en clase #</w:t>
    </w:r>
    <w:r>
      <w:rPr>
        <w:rFonts w:eastAsia="Arial Unicode MS" w:cs="Times New Roman" w:ascii="HelveticaNeue" w:hAnsi="HelveticaNeue"/>
        <w:color w:val="auto"/>
        <w:kern w:val="0"/>
        <w:sz w:val="22"/>
        <w:szCs w:val="24"/>
        <w:lang w:val="es-CR" w:eastAsia="en-US" w:bidi="ar-SA"/>
      </w:rPr>
      <w:t>3</w:t>
    </w:r>
    <w:r>
      <w:rPr>
        <w:rFonts w:ascii="HelveticaNeue" w:hAnsi="HelveticaNeue"/>
        <w:sz w:val="22"/>
        <w:lang w:val="es-CR"/>
      </w:rPr>
      <w:t xml:space="preserve"> (</w:t>
    </w:r>
    <w:r>
      <w:rPr>
        <w:rFonts w:ascii="HelveticaNeue" w:hAnsi="HelveticaNeue"/>
        <w:sz w:val="22"/>
        <w:lang w:val="es-CR"/>
      </w:rPr>
      <w:t>5</w:t>
    </w:r>
    <w:r>
      <w:rPr>
        <w:rFonts w:ascii="HelveticaNeue" w:hAnsi="HelveticaNeue"/>
        <w:sz w:val="22"/>
        <w:lang w:val="es-CR"/>
      </w:rPr>
      <w:t xml:space="preserve">%). </w:t>
    </w:r>
  </w:p>
  <w:p>
    <w:pPr>
      <w:pStyle w:val="Normal"/>
      <w:spacing w:lineRule="auto" w:line="240" w:before="0" w:after="200"/>
      <w:jc w:val="left"/>
      <w:rPr>
        <w:rFonts w:ascii="HelveticaNeue" w:hAnsi="HelveticaNeue"/>
        <w:sz w:val="22"/>
      </w:rPr>
    </w:pPr>
    <w:r>
      <w:rPr>
        <w:lang w:val="es-C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basedOn w:val="DefaultParagraphFont"/>
    <w:uiPriority w:val="99"/>
    <w:unhideWhenUsed/>
    <w:rsid w:val="00480187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24ff5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224ff5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d38c2"/>
    <w:pPr>
      <w:spacing w:before="0" w:after="200"/>
      <w:ind w:left="720" w:hanging="0"/>
      <w:contextualSpacing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224ff5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224ff5"/>
    <w:pPr>
      <w:tabs>
        <w:tab w:val="clear" w:pos="720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LibreOffice/6.3.1.2$Windows_X86_64 LibreOffice_project/b79626edf0065ac373bd1df5c28bd630b4424273</Application>
  <Pages>2</Pages>
  <Words>231</Words>
  <Characters>1314</Characters>
  <CharactersWithSpaces>1529</CharactersWithSpaces>
  <Paragraphs>18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2014-09-29T17:09:00Z</dcterms:created>
  <dc:creator>Santiago Rodriguez</dc:creator>
  <dc:description/>
  <dc:language>es-ES</dc:language>
  <cp:lastModifiedBy/>
  <cp:lastPrinted>2014-09-29T17:08:00Z</cp:lastPrinted>
  <dcterms:modified xsi:type="dcterms:W3CDTF">2019-09-20T10:31:51Z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