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18 de octubre de 2021, 14:14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lunes 18 de octubre a las 11:46 hora local (15:46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11:46 hora local (15:46 UTC)</w:t>
        <w:br/>
      </w:r>
      <w:r>
        <w:t>LATITUD:</w:t>
        <w:tab/>
        <w:tab/>
        <w:tab/>
        <w:tab/>
      </w:r>
      <w:r>
        <w:t>36,863° S</w:t>
        <w:br/>
      </w:r>
      <w:r>
        <w:t>LONGITUD:</w:t>
        <w:tab/>
        <w:tab/>
        <w:tab/>
        <w:tab/>
      </w:r>
      <w:r>
        <w:t>71,375° O</w:t>
        <w:br/>
      </w:r>
      <w:r>
        <w:t>PROFUNDIDAD:</w:t>
        <w:tab/>
        <w:tab/>
        <w:tab/>
        <w:tab/>
      </w:r>
      <w:r>
        <w:t>3,3 km</w:t>
        <w:br/>
      </w:r>
      <w:r>
        <w:t>DESPLAZAMIENTO REDUCIDO:</w:t>
        <w:tab/>
        <w:tab/>
      </w:r>
      <w:r>
        <w:t>311,68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30067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