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27 de mayo de 2021, 17:03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jueves 27 de mayo a las 16:57 hora local (20:57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16:57 hora local (20:57 UTC)</w:t>
        <w:br/>
      </w:r>
      <w:r>
        <w:t>LATITUD:</w:t>
        <w:tab/>
        <w:tab/>
        <w:tab/>
        <w:tab/>
      </w:r>
      <w:r>
        <w:t>36,865° S</w:t>
        <w:br/>
      </w:r>
      <w:r>
        <w:t>LONGITUD:</w:t>
        <w:tab/>
        <w:tab/>
        <w:tab/>
        <w:tab/>
      </w:r>
      <w:r>
        <w:t>71,372° O</w:t>
        <w:br/>
      </w:r>
      <w:r>
        <w:t>PROFUNDIDAD:</w:t>
        <w:tab/>
        <w:tab/>
        <w:tab/>
        <w:tab/>
      </w:r>
      <w:r>
        <w:t>0,5 km</w:t>
        <w:br/>
      </w:r>
      <w:r>
        <w:t>DESPLAZAMIENTO REDUCIDO:</w:t>
        <w:tab/>
        <w:tab/>
      </w:r>
      <w:r>
        <w:t>518,91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47531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