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11 de julio de 2021, 05:38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domingo 11 de julio a las 05:31 hora local (09:31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05:31 hora local (09:31 UTC)</w:t>
        <w:br/>
      </w:r>
      <w:r>
        <w:t>LATITUD:</w:t>
        <w:tab/>
        <w:tab/>
        <w:tab/>
        <w:tab/>
      </w:r>
      <w:r>
        <w:t>36,852° S</w:t>
        <w:br/>
      </w:r>
      <w:r>
        <w:t>LONGITUD:</w:t>
        <w:tab/>
        <w:tab/>
        <w:tab/>
        <w:tab/>
      </w:r>
      <w:r>
        <w:t>71,372° O</w:t>
        <w:br/>
      </w:r>
      <w:r>
        <w:t>PROFUNDIDAD:</w:t>
        <w:tab/>
        <w:tab/>
        <w:tab/>
        <w:tab/>
      </w:r>
      <w:r>
        <w:t>1,3 km</w:t>
        <w:br/>
      </w:r>
      <w:r>
        <w:t>DESPLAZAMIENTO REDUCIDO:</w:t>
        <w:tab/>
        <w:tab/>
      </w:r>
      <w:r>
        <w:t>560,14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59516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