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BC68AE">
      <w:pPr>
        <w:pStyle w:val="KeinLeerraum"/>
        <w:rPr>
          <w:rFonts w:ascii="Arial" w:hAnsi="Arial" w:cs="Arial"/>
          <w:sz w:val="24"/>
          <w:szCs w:val="24"/>
        </w:rPr>
      </w:pPr>
      <w:r>
        <w:rPr>
          <w:rFonts w:ascii="Arial" w:hAnsi="Arial" w:cs="Arial"/>
          <w:sz w:val="24"/>
          <w:szCs w:val="24"/>
        </w:rPr>
        <w:t>1 Thematisierung und Projektumfeld</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2.1 Zeiten</w:t>
      </w:r>
    </w:p>
    <w:p w:rsidR="00BC68AE" w:rsidRDefault="00BC68AE" w:rsidP="00BC68AE">
      <w:pPr>
        <w:pStyle w:val="KeinLeerraum"/>
        <w:ind w:firstLine="708"/>
        <w:rPr>
          <w:rFonts w:ascii="Arial" w:hAnsi="Arial" w:cs="Arial"/>
          <w:sz w:val="24"/>
          <w:szCs w:val="24"/>
        </w:rPr>
      </w:pPr>
      <w:r>
        <w:rPr>
          <w:rFonts w:ascii="Arial" w:hAnsi="Arial" w:cs="Arial"/>
          <w:sz w:val="24"/>
          <w:szCs w:val="24"/>
        </w:rPr>
        <w:t>2.2 Ressourcen</w:t>
      </w:r>
    </w:p>
    <w:p w:rsidR="00BC68AE" w:rsidRDefault="00BC68AE" w:rsidP="00BC68AE">
      <w:pPr>
        <w:pStyle w:val="KeinLeerraum"/>
        <w:rPr>
          <w:rFonts w:ascii="Arial" w:hAnsi="Arial" w:cs="Arial"/>
          <w:sz w:val="24"/>
          <w:szCs w:val="24"/>
        </w:rPr>
      </w:pPr>
      <w:r>
        <w:rPr>
          <w:rFonts w:ascii="Arial" w:hAnsi="Arial" w:cs="Arial"/>
          <w:sz w:val="24"/>
          <w:szCs w:val="24"/>
        </w:rPr>
        <w:tab/>
        <w:t>2.3 Kosten</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3.1 Ziele</w:t>
      </w:r>
    </w:p>
    <w:p w:rsidR="00BC68AE" w:rsidRDefault="00BC68AE" w:rsidP="00BC68AE">
      <w:pPr>
        <w:pStyle w:val="KeinLeerraum"/>
        <w:rPr>
          <w:rFonts w:ascii="Arial" w:hAnsi="Arial" w:cs="Arial"/>
          <w:sz w:val="24"/>
          <w:szCs w:val="24"/>
        </w:rPr>
      </w:pPr>
      <w:r>
        <w:rPr>
          <w:rFonts w:ascii="Arial" w:hAnsi="Arial" w:cs="Arial"/>
          <w:sz w:val="24"/>
          <w:szCs w:val="24"/>
        </w:rPr>
        <w:tab/>
        <w:t>3.2 Funktionalitäten</w:t>
      </w:r>
    </w:p>
    <w:p w:rsidR="00BC68AE" w:rsidRDefault="00BC68AE" w:rsidP="00BC68AE">
      <w:pPr>
        <w:pStyle w:val="KeinLeerraum"/>
        <w:rPr>
          <w:rFonts w:ascii="Arial" w:hAnsi="Arial" w:cs="Arial"/>
          <w:sz w:val="24"/>
          <w:szCs w:val="24"/>
        </w:rPr>
      </w:pPr>
      <w:r>
        <w:rPr>
          <w:rFonts w:ascii="Arial" w:hAnsi="Arial" w:cs="Arial"/>
          <w:sz w:val="24"/>
          <w:szCs w:val="24"/>
        </w:rPr>
        <w:tab/>
        <w:t>3.3 Diagramme</w:t>
      </w:r>
    </w:p>
    <w:p w:rsidR="00BC68AE" w:rsidRDefault="00BC68AE" w:rsidP="00BC68AE">
      <w:pPr>
        <w:pStyle w:val="KeinLeerraum"/>
        <w:rPr>
          <w:rFonts w:ascii="Arial" w:hAnsi="Arial" w:cs="Arial"/>
          <w:sz w:val="24"/>
          <w:szCs w:val="24"/>
        </w:rPr>
      </w:pPr>
      <w:r>
        <w:rPr>
          <w:rFonts w:ascii="Arial" w:hAnsi="Arial" w:cs="Arial"/>
          <w:sz w:val="24"/>
          <w:szCs w:val="24"/>
        </w:rPr>
        <w:tab/>
        <w:t>3.4 Modelle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4 Realisierung</w:t>
      </w:r>
    </w:p>
    <w:p w:rsidR="00BC68AE" w:rsidRDefault="00BC68AE" w:rsidP="00BC68AE">
      <w:pPr>
        <w:pStyle w:val="KeinLeerraum"/>
        <w:rPr>
          <w:rFonts w:ascii="Arial" w:hAnsi="Arial" w:cs="Arial"/>
          <w:sz w:val="24"/>
          <w:szCs w:val="24"/>
        </w:rPr>
      </w:pPr>
      <w:r>
        <w:rPr>
          <w:rFonts w:ascii="Arial" w:hAnsi="Arial" w:cs="Arial"/>
          <w:sz w:val="24"/>
          <w:szCs w:val="24"/>
        </w:rPr>
        <w:tab/>
        <w:t xml:space="preserve">4.1 </w:t>
      </w:r>
      <w:proofErr w:type="gramStart"/>
      <w:r>
        <w:rPr>
          <w:rFonts w:ascii="Arial" w:hAnsi="Arial" w:cs="Arial"/>
          <w:sz w:val="24"/>
          <w:szCs w:val="24"/>
        </w:rPr>
        <w:t>Umsetzung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4.2 Probleme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5 Tests</w:t>
      </w:r>
    </w:p>
    <w:p w:rsidR="00BC68AE" w:rsidRDefault="00BC68AE" w:rsidP="00BC68AE">
      <w:pPr>
        <w:pStyle w:val="KeinLeerraum"/>
        <w:rPr>
          <w:rFonts w:ascii="Arial" w:hAnsi="Arial" w:cs="Arial"/>
          <w:sz w:val="24"/>
          <w:szCs w:val="24"/>
        </w:rPr>
      </w:pPr>
      <w:r>
        <w:rPr>
          <w:rFonts w:ascii="Arial" w:hAnsi="Arial" w:cs="Arial"/>
          <w:sz w:val="24"/>
          <w:szCs w:val="24"/>
        </w:rPr>
        <w:tab/>
        <w:t>4.1 Testkonzepte</w:t>
      </w:r>
    </w:p>
    <w:p w:rsidR="00BC68AE" w:rsidRDefault="00BC68AE" w:rsidP="00BC68AE">
      <w:pPr>
        <w:pStyle w:val="KeinLeerraum"/>
        <w:rPr>
          <w:rFonts w:ascii="Arial" w:hAnsi="Arial" w:cs="Arial"/>
          <w:sz w:val="24"/>
          <w:szCs w:val="24"/>
        </w:rPr>
      </w:pPr>
      <w:r>
        <w:rPr>
          <w:rFonts w:ascii="Arial" w:hAnsi="Arial" w:cs="Arial"/>
          <w:sz w:val="24"/>
          <w:szCs w:val="24"/>
        </w:rPr>
        <w:tab/>
        <w:t>4.2 Testfälle</w:t>
      </w:r>
    </w:p>
    <w:p w:rsidR="00BC68AE" w:rsidRDefault="00BC68AE" w:rsidP="00BC68AE">
      <w:pPr>
        <w:pStyle w:val="KeinLeerraum"/>
        <w:rPr>
          <w:rFonts w:ascii="Arial" w:hAnsi="Arial" w:cs="Arial"/>
          <w:sz w:val="24"/>
          <w:szCs w:val="24"/>
        </w:rPr>
      </w:pPr>
      <w:r>
        <w:rPr>
          <w:rFonts w:ascii="Arial" w:hAnsi="Arial" w:cs="Arial"/>
          <w:sz w:val="24"/>
          <w:szCs w:val="24"/>
        </w:rPr>
        <w:tab/>
        <w:t>4.3 Testprotokolle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6.1 Soll/Ist Vergleich</w:t>
      </w:r>
    </w:p>
    <w:p w:rsidR="00BC68AE" w:rsidRDefault="00BC68AE" w:rsidP="00BC68AE">
      <w:pPr>
        <w:pStyle w:val="KeinLeerraum"/>
        <w:rPr>
          <w:rFonts w:ascii="Arial" w:hAnsi="Arial" w:cs="Arial"/>
          <w:sz w:val="24"/>
          <w:szCs w:val="24"/>
        </w:rPr>
      </w:pPr>
      <w:r>
        <w:rPr>
          <w:rFonts w:ascii="Arial" w:hAnsi="Arial" w:cs="Arial"/>
          <w:sz w:val="24"/>
          <w:szCs w:val="24"/>
        </w:rPr>
        <w:tab/>
        <w:t xml:space="preserve">6.2 </w:t>
      </w:r>
      <w:proofErr w:type="gramStart"/>
      <w:r>
        <w:rPr>
          <w:rFonts w:ascii="Arial" w:hAnsi="Arial" w:cs="Arial"/>
          <w:sz w:val="24"/>
          <w:szCs w:val="24"/>
        </w:rPr>
        <w: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6.3 </w:t>
      </w:r>
      <w:proofErr w:type="gramStart"/>
      <w:r>
        <w:rPr>
          <w:rFonts w:ascii="Arial" w:hAnsi="Arial" w:cs="Arial"/>
          <w:sz w:val="24"/>
          <w:szCs w:val="24"/>
        </w:rPr>
        <w:t>Fazit</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8 Anhänge</w:t>
      </w:r>
    </w:p>
    <w:p w:rsidR="00BC68AE" w:rsidRDefault="00BC68AE" w:rsidP="00BC68AE">
      <w:pPr>
        <w:pStyle w:val="KeinLeerraum"/>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BC68AE" w:rsidRDefault="00BC68AE" w:rsidP="00BC68AE">
      <w:pPr>
        <w:pStyle w:val="KeinLeerraum"/>
        <w:rPr>
          <w:rFonts w:ascii="Arial" w:hAnsi="Arial" w:cs="Arial"/>
          <w:sz w:val="24"/>
          <w:szCs w:val="24"/>
        </w:rPr>
      </w:pPr>
      <w:r>
        <w:rPr>
          <w:rFonts w:ascii="Arial" w:hAnsi="Arial" w:cs="Arial"/>
          <w:sz w:val="24"/>
          <w:szCs w:val="24"/>
        </w:rPr>
        <w:tab/>
        <w:t>8.5 Testprotokolle</w:t>
      </w:r>
    </w:p>
    <w:p w:rsidR="00BC68AE" w:rsidRDefault="00BC68AE" w:rsidP="00BC68AE">
      <w:pPr>
        <w:pStyle w:val="KeinLeerraum"/>
        <w:rPr>
          <w:rFonts w:ascii="Arial" w:hAnsi="Arial" w:cs="Arial"/>
          <w:sz w:val="24"/>
          <w:szCs w:val="24"/>
        </w:rPr>
      </w:pPr>
      <w:r>
        <w:rPr>
          <w:rFonts w:ascii="Arial" w:hAnsi="Arial" w:cs="Arial"/>
          <w:sz w:val="24"/>
          <w:szCs w:val="24"/>
        </w:rPr>
        <w:tab/>
        <w:t>8.6 Teamprotokolle</w:t>
      </w: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1 Thematisierung und Projektumfeld</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2.1 Zeiten</w:t>
      </w:r>
    </w:p>
    <w:p w:rsidR="00DA160B" w:rsidRDefault="00DA160B" w:rsidP="00DA160B">
      <w:pPr>
        <w:pStyle w:val="KeinLeerraum"/>
        <w:rPr>
          <w:rFonts w:ascii="Arial" w:hAnsi="Arial" w:cs="Arial"/>
          <w:sz w:val="24"/>
          <w:szCs w:val="24"/>
        </w:rPr>
      </w:pPr>
    </w:p>
    <w:p w:rsidR="00DA160B" w:rsidRDefault="00AF44A0" w:rsidP="00DA160B">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31623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A160B" w:rsidRDefault="00DA160B" w:rsidP="00DA160B">
      <w:pPr>
        <w:pStyle w:val="KeinLeerraum"/>
        <w:rPr>
          <w:rFonts w:ascii="Arial" w:hAnsi="Arial" w:cs="Arial"/>
          <w:sz w:val="24"/>
          <w:szCs w:val="24"/>
        </w:rPr>
      </w:pPr>
    </w:p>
    <w:p w:rsidR="00DA160B" w:rsidRDefault="00DA160B" w:rsidP="00F518F9">
      <w:pPr>
        <w:pStyle w:val="KeinLeerraum"/>
        <w:rPr>
          <w:rFonts w:ascii="Arial" w:hAnsi="Arial" w:cs="Arial"/>
          <w:sz w:val="24"/>
          <w:szCs w:val="24"/>
        </w:rPr>
      </w:pPr>
      <w:r>
        <w:rPr>
          <w:rFonts w:ascii="Arial" w:hAnsi="Arial" w:cs="Arial"/>
          <w:sz w:val="24"/>
          <w:szCs w:val="24"/>
        </w:rPr>
        <w:t>2.2 Ressourcen</w:t>
      </w:r>
    </w:p>
    <w:p w:rsidR="00DA160B" w:rsidRDefault="00DA160B" w:rsidP="00DA160B">
      <w:pPr>
        <w:pStyle w:val="KeinLeerraum"/>
        <w:rPr>
          <w:rFonts w:ascii="Arial" w:hAnsi="Arial" w:cs="Arial"/>
          <w:sz w:val="24"/>
          <w:szCs w:val="24"/>
        </w:rPr>
      </w:pPr>
      <w:r>
        <w:rPr>
          <w:rFonts w:ascii="Arial" w:hAnsi="Arial" w:cs="Arial"/>
          <w:sz w:val="24"/>
          <w:szCs w:val="24"/>
        </w:rPr>
        <w:t>2.3 Kosten</w:t>
      </w:r>
    </w:p>
    <w:p w:rsidR="00DA160B" w:rsidRDefault="00DA160B" w:rsidP="00DA160B">
      <w:pPr>
        <w:pStyle w:val="KeinLeerraum"/>
        <w:rPr>
          <w:rFonts w:ascii="Arial" w:hAnsi="Arial" w:cs="Arial"/>
          <w:sz w:val="24"/>
          <w:szCs w:val="24"/>
        </w:rPr>
      </w:pPr>
    </w:p>
    <w:p w:rsidR="00DA160B" w:rsidRPr="00EB72D7" w:rsidRDefault="00DA160B" w:rsidP="00DA160B">
      <w:pPr>
        <w:pStyle w:val="KeinLeerraum"/>
        <w:rPr>
          <w:rFonts w:ascii="Arial" w:hAnsi="Arial" w:cs="Arial"/>
          <w:sz w:val="24"/>
          <w:szCs w:val="24"/>
        </w:rPr>
      </w:pPr>
      <w:r w:rsidRPr="00EB72D7">
        <w:rPr>
          <w:rFonts w:ascii="Arial" w:hAnsi="Arial" w:cs="Arial"/>
          <w:sz w:val="24"/>
          <w:szCs w:val="24"/>
        </w:rPr>
        <w:t>Stundensatz: 6 €</w:t>
      </w:r>
    </w:p>
    <w:p w:rsidR="00DA160B" w:rsidRPr="00EB72D7" w:rsidRDefault="00DA160B" w:rsidP="00DA160B">
      <w:pPr>
        <w:pStyle w:val="KeinLeerraum"/>
        <w:rPr>
          <w:rFonts w:ascii="Arial" w:hAnsi="Arial" w:cs="Arial"/>
          <w:sz w:val="24"/>
          <w:szCs w:val="24"/>
        </w:rPr>
      </w:pPr>
    </w:p>
    <w:tbl>
      <w:tblPr>
        <w:tblStyle w:val="Tabellengitternetz"/>
        <w:tblW w:w="0" w:type="auto"/>
        <w:tblLook w:val="04A0"/>
      </w:tblPr>
      <w:tblGrid>
        <w:gridCol w:w="1097"/>
        <w:gridCol w:w="1003"/>
        <w:gridCol w:w="1176"/>
        <w:gridCol w:w="4853"/>
        <w:gridCol w:w="1159"/>
      </w:tblGrid>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Pos</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Anzahl</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Einheit</w:t>
            </w:r>
          </w:p>
        </w:tc>
        <w:tc>
          <w:tcPr>
            <w:tcW w:w="5103"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Beschreibung</w:t>
            </w: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240</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Datenbankmodellierung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7</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Terminverwaltung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Administrationsbereich</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Datenimport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Rechteverwaltung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Lehrerfiltererstellung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Formelementanpassung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Systemtest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288</w:t>
            </w:r>
          </w:p>
        </w:tc>
      </w:tr>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352</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Stunden</w:t>
            </w:r>
          </w:p>
        </w:tc>
        <w:tc>
          <w:tcPr>
            <w:tcW w:w="5103" w:type="dxa"/>
          </w:tcPr>
          <w:p w:rsidR="00DA160B" w:rsidRPr="00EB72D7" w:rsidRDefault="00DA160B" w:rsidP="007C4158">
            <w:pPr>
              <w:pStyle w:val="KeinLeerraum"/>
              <w:rPr>
                <w:rFonts w:ascii="Arial" w:hAnsi="Arial" w:cs="Arial"/>
                <w:b/>
                <w:sz w:val="24"/>
                <w:szCs w:val="24"/>
              </w:rPr>
            </w:pP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2112</w:t>
            </w:r>
            <w:r w:rsidR="005A41D3">
              <w:rPr>
                <w:rFonts w:ascii="Arial" w:hAnsi="Arial" w:cs="Arial"/>
                <w:b/>
                <w:sz w:val="24"/>
                <w:szCs w:val="24"/>
              </w:rPr>
              <w:t xml:space="preserve"> €</w:t>
            </w:r>
          </w:p>
        </w:tc>
      </w:tr>
    </w:tbl>
    <w:p w:rsidR="00DA160B" w:rsidRPr="00EB72D7"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3.1 Ziele</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 xml:space="preserve">Ziel ist es eine Elternsprechtagssoftware zu entwickeln, um die Handhabung des Elternsprechtags zu vereinfachen. Die Elternsprechtagssoftware soll es ermöglichen für </w:t>
      </w:r>
      <w:proofErr w:type="gramStart"/>
      <w:r>
        <w:rPr>
          <w:rFonts w:ascii="Arial" w:hAnsi="Arial" w:cs="Arial"/>
          <w:sz w:val="24"/>
          <w:szCs w:val="24"/>
        </w:rPr>
        <w:t>jeden</w:t>
      </w:r>
      <w:proofErr w:type="gramEnd"/>
      <w:r>
        <w:rPr>
          <w:rFonts w:ascii="Arial" w:hAnsi="Arial" w:cs="Arial"/>
          <w:sz w:val="24"/>
          <w:szCs w:val="24"/>
        </w:rPr>
        <w:t xml:space="preserve">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DA160B">
      <w:pPr>
        <w:pStyle w:val="KeinLeerraum"/>
        <w:rPr>
          <w:rFonts w:ascii="Arial" w:hAnsi="Arial" w:cs="Arial"/>
          <w:sz w:val="24"/>
          <w:szCs w:val="24"/>
        </w:rPr>
      </w:pPr>
    </w:p>
    <w:p w:rsidR="00DA160B" w:rsidRDefault="00F518F9" w:rsidP="00DA160B">
      <w:pPr>
        <w:pStyle w:val="KeinLeerraum"/>
        <w:rPr>
          <w:rFonts w:ascii="Arial" w:hAnsi="Arial" w:cs="Arial"/>
          <w:sz w:val="24"/>
          <w:szCs w:val="24"/>
        </w:rPr>
      </w:pPr>
      <w:r>
        <w:rPr>
          <w:rFonts w:ascii="Arial" w:hAnsi="Arial" w:cs="Arial"/>
          <w:sz w:val="24"/>
          <w:szCs w:val="24"/>
        </w:rPr>
        <w:t>3.1.1 Fehlerfreie Software</w:t>
      </w:r>
    </w:p>
    <w:p w:rsidR="00F518F9" w:rsidRDefault="00F518F9" w:rsidP="00DA160B">
      <w:pPr>
        <w:pStyle w:val="KeinLeerraum"/>
        <w:rPr>
          <w:rFonts w:ascii="Arial" w:hAnsi="Arial" w:cs="Arial"/>
          <w:sz w:val="24"/>
          <w:szCs w:val="24"/>
        </w:rPr>
      </w:pPr>
    </w:p>
    <w:p w:rsidR="00F518F9" w:rsidRDefault="00476960" w:rsidP="00DA160B">
      <w:pPr>
        <w:pStyle w:val="KeinLeerraum"/>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3.1.2 Barrierefreiheit</w:t>
      </w:r>
    </w:p>
    <w:p w:rsidR="00DF6E3C" w:rsidRDefault="00DF6E3C" w:rsidP="00DA160B">
      <w:pPr>
        <w:pStyle w:val="KeinLeerraum"/>
        <w:rPr>
          <w:rFonts w:ascii="Arial" w:hAnsi="Arial" w:cs="Arial"/>
          <w:sz w:val="24"/>
          <w:szCs w:val="24"/>
        </w:rPr>
      </w:pPr>
    </w:p>
    <w:p w:rsidR="00DF6E3C" w:rsidRDefault="00DF6E3C" w:rsidP="00DA160B">
      <w:pPr>
        <w:pStyle w:val="KeinLeerraum"/>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DA160B">
      <w:pPr>
        <w:pStyle w:val="KeinLeerraum"/>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DA160B">
      <w:pPr>
        <w:pStyle w:val="KeinLeerraum"/>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 xml:space="preserve">3.1.3 </w:t>
      </w:r>
      <w:proofErr w:type="spellStart"/>
      <w:r>
        <w:rPr>
          <w:rFonts w:ascii="Arial" w:hAnsi="Arial" w:cs="Arial"/>
          <w:sz w:val="24"/>
          <w:szCs w:val="24"/>
        </w:rPr>
        <w:t>Usability</w:t>
      </w:r>
      <w:proofErr w:type="spellEnd"/>
    </w:p>
    <w:p w:rsidR="007B341E" w:rsidRDefault="007B341E" w:rsidP="00DA160B">
      <w:pPr>
        <w:pStyle w:val="KeinLeerraum"/>
        <w:rPr>
          <w:rFonts w:ascii="Arial" w:hAnsi="Arial" w:cs="Arial"/>
          <w:sz w:val="24"/>
          <w:szCs w:val="24"/>
        </w:rPr>
      </w:pPr>
    </w:p>
    <w:p w:rsidR="007B341E" w:rsidRDefault="007B341E" w:rsidP="00DA160B">
      <w:pPr>
        <w:pStyle w:val="KeinLeerraum"/>
        <w:rPr>
          <w:rFonts w:ascii="Arial" w:hAnsi="Arial" w:cs="Arial"/>
          <w:sz w:val="24"/>
          <w:szCs w:val="24"/>
        </w:rPr>
      </w:pPr>
      <w:r>
        <w:rPr>
          <w:rFonts w:ascii="Arial" w:hAnsi="Arial" w:cs="Arial"/>
          <w:sz w:val="24"/>
          <w:szCs w:val="24"/>
        </w:rPr>
        <w:t>Ein sehr wichtiger Punkt ist die leichte Benutzbarkeit der Webseite. Die Seite einfach strukturiert sein und nur die benötigten Funktionen beinhalten. Außerdem wurde ein sehr dezentes Design gewählt, welches nicht Verwirrung stiften kann.</w:t>
      </w:r>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3.2 Funktionalitäten</w:t>
      </w:r>
    </w:p>
    <w:p w:rsidR="00DA160B" w:rsidRDefault="00DA160B" w:rsidP="00DA160B">
      <w:pPr>
        <w:pStyle w:val="KeinLeerraum"/>
        <w:rPr>
          <w:rFonts w:ascii="Arial" w:hAnsi="Arial" w:cs="Arial"/>
          <w:sz w:val="24"/>
          <w:szCs w:val="24"/>
        </w:rPr>
      </w:pPr>
      <w:r>
        <w:rPr>
          <w:rFonts w:ascii="Arial" w:hAnsi="Arial" w:cs="Arial"/>
          <w:sz w:val="24"/>
          <w:szCs w:val="24"/>
        </w:rPr>
        <w:t>3.3 Diagramme</w:t>
      </w:r>
    </w:p>
    <w:p w:rsidR="00DA160B" w:rsidRDefault="00DA160B" w:rsidP="00DA160B">
      <w:pPr>
        <w:pStyle w:val="KeinLeerraum"/>
        <w:rPr>
          <w:rFonts w:ascii="Arial" w:hAnsi="Arial" w:cs="Arial"/>
          <w:sz w:val="24"/>
          <w:szCs w:val="24"/>
        </w:rPr>
      </w:pPr>
      <w:r>
        <w:rPr>
          <w:rFonts w:ascii="Arial" w:hAnsi="Arial" w:cs="Arial"/>
          <w:sz w:val="24"/>
          <w:szCs w:val="24"/>
        </w:rPr>
        <w:t>3.4 Modelle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4 Realisierung</w:t>
      </w:r>
    </w:p>
    <w:p w:rsidR="00DA160B" w:rsidRDefault="00DA160B" w:rsidP="00DA160B">
      <w:pPr>
        <w:pStyle w:val="KeinLeerraum"/>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Umsetzung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4.2 Probleme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5 Tests</w:t>
      </w:r>
    </w:p>
    <w:p w:rsidR="00DA160B" w:rsidRDefault="00DA160B" w:rsidP="00DA160B">
      <w:pPr>
        <w:pStyle w:val="KeinLeerraum"/>
        <w:rPr>
          <w:rFonts w:ascii="Arial" w:hAnsi="Arial" w:cs="Arial"/>
          <w:sz w:val="24"/>
          <w:szCs w:val="24"/>
        </w:rPr>
      </w:pPr>
      <w:r>
        <w:rPr>
          <w:rFonts w:ascii="Arial" w:hAnsi="Arial" w:cs="Arial"/>
          <w:sz w:val="24"/>
          <w:szCs w:val="24"/>
        </w:rPr>
        <w:t>4.1 Testkonzepte</w:t>
      </w:r>
    </w:p>
    <w:p w:rsidR="00DA160B" w:rsidRDefault="00DA160B" w:rsidP="00DA160B">
      <w:pPr>
        <w:pStyle w:val="KeinLeerraum"/>
        <w:rPr>
          <w:rFonts w:ascii="Arial" w:hAnsi="Arial" w:cs="Arial"/>
          <w:sz w:val="24"/>
          <w:szCs w:val="24"/>
        </w:rPr>
      </w:pPr>
      <w:r>
        <w:rPr>
          <w:rFonts w:ascii="Arial" w:hAnsi="Arial" w:cs="Arial"/>
          <w:sz w:val="24"/>
          <w:szCs w:val="24"/>
        </w:rPr>
        <w:t>4.2 Testfälle</w:t>
      </w:r>
    </w:p>
    <w:p w:rsidR="00DA160B" w:rsidRDefault="00DA160B" w:rsidP="00DA160B">
      <w:pPr>
        <w:pStyle w:val="KeinLeerraum"/>
        <w:rPr>
          <w:rFonts w:ascii="Arial" w:hAnsi="Arial" w:cs="Arial"/>
          <w:sz w:val="24"/>
          <w:szCs w:val="24"/>
        </w:rPr>
      </w:pPr>
      <w:r>
        <w:rPr>
          <w:rFonts w:ascii="Arial" w:hAnsi="Arial" w:cs="Arial"/>
          <w:sz w:val="24"/>
          <w:szCs w:val="24"/>
        </w:rPr>
        <w:t>4.3 Testprotokolle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6.1 Soll/Ist Vergleich</w:t>
      </w:r>
    </w:p>
    <w:p w:rsidR="00DA160B" w:rsidRDefault="00DA160B" w:rsidP="00DA160B">
      <w:pPr>
        <w:pStyle w:val="KeinLeerraum"/>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Fazit</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8 Anhänge</w:t>
      </w:r>
    </w:p>
    <w:p w:rsidR="00DA160B" w:rsidRDefault="00DA160B" w:rsidP="00DA160B">
      <w:pPr>
        <w:pStyle w:val="KeinLeerraum"/>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Pflichtenheft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Angebot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8.3 </w:t>
      </w:r>
      <w:proofErr w:type="gramStart"/>
      <w:r>
        <w:rPr>
          <w:rFonts w:ascii="Arial" w:hAnsi="Arial" w:cs="Arial"/>
          <w:sz w:val="24"/>
          <w:szCs w:val="24"/>
        </w:rPr>
        <w:t>Installationsanleitung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DA160B" w:rsidRDefault="00DA160B" w:rsidP="00DA160B">
      <w:pPr>
        <w:pStyle w:val="KeinLeerraum"/>
        <w:rPr>
          <w:rFonts w:ascii="Arial" w:hAnsi="Arial" w:cs="Arial"/>
          <w:sz w:val="24"/>
          <w:szCs w:val="24"/>
        </w:rPr>
      </w:pPr>
      <w:r>
        <w:rPr>
          <w:rFonts w:ascii="Arial" w:hAnsi="Arial" w:cs="Arial"/>
          <w:sz w:val="24"/>
          <w:szCs w:val="24"/>
        </w:rPr>
        <w:t>8.5 Testprotokolle</w:t>
      </w:r>
    </w:p>
    <w:p w:rsidR="00DA160B" w:rsidRDefault="00DA160B" w:rsidP="00DA160B">
      <w:pPr>
        <w:pStyle w:val="KeinLeerraum"/>
        <w:rPr>
          <w:rFonts w:ascii="Arial" w:hAnsi="Arial" w:cs="Arial"/>
          <w:sz w:val="24"/>
          <w:szCs w:val="24"/>
        </w:rPr>
      </w:pPr>
      <w:r>
        <w:rPr>
          <w:rFonts w:ascii="Arial" w:hAnsi="Arial" w:cs="Arial"/>
          <w:sz w:val="24"/>
          <w:szCs w:val="24"/>
        </w:rPr>
        <w:t>8.6 Teamprotokolle</w:t>
      </w:r>
    </w:p>
    <w:p w:rsidR="00DA160B" w:rsidRPr="00BC68AE" w:rsidRDefault="00DA160B" w:rsidP="00BC68AE">
      <w:pPr>
        <w:pStyle w:val="KeinLeerraum"/>
        <w:rPr>
          <w:rFonts w:ascii="Arial" w:hAnsi="Arial" w:cs="Arial"/>
          <w:sz w:val="24"/>
          <w:szCs w:val="24"/>
        </w:rPr>
      </w:pP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106A4D"/>
    <w:rsid w:val="001A2B70"/>
    <w:rsid w:val="00263448"/>
    <w:rsid w:val="0042428B"/>
    <w:rsid w:val="00476960"/>
    <w:rsid w:val="004C4EFB"/>
    <w:rsid w:val="00543EFE"/>
    <w:rsid w:val="005A41D3"/>
    <w:rsid w:val="005C66E2"/>
    <w:rsid w:val="006A74F2"/>
    <w:rsid w:val="007B341E"/>
    <w:rsid w:val="007F2DBD"/>
    <w:rsid w:val="00886B9E"/>
    <w:rsid w:val="00AF44A0"/>
    <w:rsid w:val="00B01993"/>
    <w:rsid w:val="00BC68AE"/>
    <w:rsid w:val="00CD2FB1"/>
    <w:rsid w:val="00DA160B"/>
    <w:rsid w:val="00DF6E3C"/>
    <w:rsid w:val="00EA1B96"/>
    <w:rsid w:val="00EA2218"/>
    <w:rsid w:val="00F014B9"/>
    <w:rsid w:val="00F518F9"/>
    <w:rsid w:val="00F85D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13</cp:revision>
  <dcterms:created xsi:type="dcterms:W3CDTF">2013-03-06T15:39:00Z</dcterms:created>
  <dcterms:modified xsi:type="dcterms:W3CDTF">2013-03-08T10:23:00Z</dcterms:modified>
</cp:coreProperties>
</file>