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76B7" w14:textId="77777777" w:rsidR="00244A86" w:rsidRDefault="002F01EA">
      <w:pPr>
        <w:pStyle w:val="BodyText"/>
        <w:spacing w:before="76"/>
        <w:ind w:left="1833"/>
        <w:jc w:val="center"/>
        <w:rPr>
          <w:rFonts w:ascii="TimesNewRomanPSMT" w:eastAsia="TimesNewRomanPSMT" w:hAnsi="TimesNewRomanPSMT" w:cs="TimesNewRomanPSMT"/>
          <w:color w:val="000000"/>
          <w:sz w:val="22"/>
          <w:szCs w:val="22"/>
          <w:u w:val="none"/>
          <w:lang w:val="en-IN" w:eastAsia="zh-CN" w:bidi="ar"/>
        </w:rPr>
      </w:pPr>
      <w:r>
        <w:rPr>
          <w:sz w:val="22"/>
          <w:szCs w:val="22"/>
          <w:u w:val="none"/>
          <w:lang w:val="en-IN"/>
        </w:rPr>
        <w:t xml:space="preserve">DLOCIV - </w:t>
      </w:r>
      <w:r>
        <w:rPr>
          <w:sz w:val="22"/>
          <w:szCs w:val="22"/>
          <w:u w:val="none"/>
        </w:rPr>
        <w:t>Enterprise Resource Planning</w:t>
      </w:r>
      <w:r>
        <w:rPr>
          <w:sz w:val="22"/>
          <w:szCs w:val="22"/>
          <w:u w:val="none"/>
          <w:lang w:val="en-IN"/>
        </w:rPr>
        <w:t xml:space="preserve"> (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  <w:u w:val="none"/>
          <w:lang w:eastAsia="zh-CN" w:bidi="ar"/>
        </w:rPr>
        <w:t>ITDLO8045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  <w:u w:val="none"/>
          <w:lang w:val="en-IN" w:eastAsia="zh-CN" w:bidi="ar"/>
        </w:rPr>
        <w:t>)</w:t>
      </w:r>
    </w:p>
    <w:p w14:paraId="54E14D28" w14:textId="77777777" w:rsidR="00244A86" w:rsidRDefault="002F01EA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Assignment II - Online Assignment</w:t>
      </w:r>
    </w:p>
    <w:p w14:paraId="6259C8FA" w14:textId="2AE0060A" w:rsidR="00244A86" w:rsidRDefault="002F01EA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YEAR/SEM:  </w:t>
      </w:r>
      <w:r>
        <w:rPr>
          <w:b/>
          <w:i/>
          <w:sz w:val="24"/>
          <w:szCs w:val="28"/>
        </w:rPr>
        <w:t>BE</w:t>
      </w:r>
      <w:r>
        <w:rPr>
          <w:b/>
          <w:sz w:val="24"/>
          <w:szCs w:val="28"/>
        </w:rPr>
        <w:t xml:space="preserve"> IT/VII</w:t>
      </w:r>
      <w:r w:rsidR="00046164">
        <w:rPr>
          <w:b/>
          <w:sz w:val="24"/>
          <w:szCs w:val="28"/>
          <w:lang w:val="en-IN"/>
        </w:rPr>
        <w:t>I</w:t>
      </w:r>
      <w:bookmarkStart w:id="0" w:name="_GoBack"/>
      <w:bookmarkEnd w:id="0"/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</w:rPr>
        <w:t>DATE: 2</w:t>
      </w:r>
      <w:r>
        <w:rPr>
          <w:b/>
          <w:sz w:val="24"/>
          <w:szCs w:val="28"/>
          <w:lang w:val="en-IN"/>
        </w:rPr>
        <w:t>9</w:t>
      </w:r>
      <w:r>
        <w:rPr>
          <w:b/>
          <w:sz w:val="24"/>
          <w:szCs w:val="28"/>
        </w:rPr>
        <w:t>/03/2020</w:t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  <w:t xml:space="preserve">          </w:t>
      </w:r>
      <w:r>
        <w:rPr>
          <w:b/>
          <w:sz w:val="24"/>
          <w:szCs w:val="28"/>
        </w:rPr>
        <w:t xml:space="preserve">Submission Deadline: </w:t>
      </w:r>
      <w:r>
        <w:rPr>
          <w:b/>
          <w:sz w:val="24"/>
          <w:szCs w:val="28"/>
          <w:lang w:val="en-IN"/>
        </w:rPr>
        <w:t>15</w:t>
      </w:r>
      <w:r>
        <w:rPr>
          <w:b/>
          <w:sz w:val="24"/>
          <w:szCs w:val="28"/>
        </w:rPr>
        <w:t>/04/2020</w:t>
      </w:r>
    </w:p>
    <w:p w14:paraId="2FFFBFB6" w14:textId="1997165B" w:rsidR="00244A86" w:rsidRDefault="002F01EA" w:rsidP="00B76398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Roll No 1-30 (Q 1-3)   </w:t>
      </w:r>
      <w:r>
        <w:rPr>
          <w:b/>
          <w:sz w:val="24"/>
          <w:szCs w:val="28"/>
          <w:lang w:val="en-IN"/>
        </w:rPr>
        <w:t xml:space="preserve">      </w:t>
      </w:r>
      <w:r>
        <w:rPr>
          <w:b/>
          <w:sz w:val="24"/>
          <w:szCs w:val="28"/>
        </w:rPr>
        <w:t xml:space="preserve">Roll No 31-72(Q 4-6) </w:t>
      </w:r>
      <w:r>
        <w:rPr>
          <w:b/>
          <w:sz w:val="24"/>
          <w:szCs w:val="28"/>
          <w:lang w:val="en-IN"/>
        </w:rPr>
        <w:t xml:space="preserve">                        </w:t>
      </w:r>
      <w:r>
        <w:rPr>
          <w:b/>
          <w:sz w:val="24"/>
          <w:szCs w:val="28"/>
        </w:rPr>
        <w:t>Q. no 7 to 10 is common to all</w:t>
      </w:r>
    </w:p>
    <w:p w14:paraId="54416684" w14:textId="3DB8F83E" w:rsidR="00B76398" w:rsidRPr="00B76398" w:rsidRDefault="00B76398" w:rsidP="00B76398">
      <w:pPr>
        <w:rPr>
          <w:b/>
          <w:sz w:val="24"/>
          <w:szCs w:val="28"/>
        </w:rPr>
      </w:pPr>
      <w:r>
        <w:rPr>
          <w:b/>
          <w:sz w:val="24"/>
          <w:szCs w:val="28"/>
        </w:rPr>
        <w:t>Name: Kazi Jawwad A Rahim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>Roll No: 28</w:t>
      </w:r>
    </w:p>
    <w:tbl>
      <w:tblPr>
        <w:tblpPr w:leftFromText="180" w:rightFromText="180" w:vertAnchor="page" w:horzAnchor="page" w:tblpX="1459" w:tblpY="6207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5013"/>
        <w:gridCol w:w="1150"/>
        <w:gridCol w:w="1183"/>
        <w:gridCol w:w="850"/>
        <w:gridCol w:w="692"/>
      </w:tblGrid>
      <w:tr w:rsidR="00244A86" w14:paraId="015DC20C" w14:textId="77777777" w:rsidTr="00B76398">
        <w:tc>
          <w:tcPr>
            <w:tcW w:w="917" w:type="dxa"/>
            <w:shd w:val="clear" w:color="auto" w:fill="auto"/>
          </w:tcPr>
          <w:p w14:paraId="016A73C0" w14:textId="77777777" w:rsidR="00244A86" w:rsidRDefault="002F01E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5013" w:type="dxa"/>
            <w:shd w:val="clear" w:color="auto" w:fill="auto"/>
          </w:tcPr>
          <w:p w14:paraId="6BE73CED" w14:textId="77777777" w:rsidR="00244A86" w:rsidRDefault="002F01E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150" w:type="dxa"/>
          </w:tcPr>
          <w:p w14:paraId="21194870" w14:textId="77777777" w:rsidR="00244A86" w:rsidRDefault="002F01EA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 w14:paraId="61FCA4C3" w14:textId="77777777" w:rsidR="00244A86" w:rsidRDefault="002F01EA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850" w:type="dxa"/>
            <w:shd w:val="clear" w:color="auto" w:fill="auto"/>
          </w:tcPr>
          <w:p w14:paraId="3449AFE5" w14:textId="77777777" w:rsidR="00244A86" w:rsidRDefault="002F01EA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692" w:type="dxa"/>
            <w:shd w:val="clear" w:color="auto" w:fill="auto"/>
          </w:tcPr>
          <w:p w14:paraId="09EDC2FB" w14:textId="77777777" w:rsidR="00244A86" w:rsidRDefault="002F01EA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</w:t>
            </w:r>
          </w:p>
        </w:tc>
      </w:tr>
      <w:tr w:rsidR="00244A86" w14:paraId="260A0CB8" w14:textId="77777777" w:rsidTr="00B76398">
        <w:tc>
          <w:tcPr>
            <w:tcW w:w="917" w:type="dxa"/>
            <w:shd w:val="clear" w:color="auto" w:fill="auto"/>
          </w:tcPr>
          <w:p w14:paraId="04E9F5F1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</w:t>
            </w:r>
          </w:p>
        </w:tc>
        <w:tc>
          <w:tcPr>
            <w:tcW w:w="5013" w:type="dxa"/>
            <w:shd w:val="clear" w:color="auto" w:fill="auto"/>
          </w:tcPr>
          <w:p w14:paraId="1E8CDF24" w14:textId="77777777" w:rsidR="00244A86" w:rsidRDefault="002F01EA">
            <w:pPr>
              <w:pStyle w:val="TableParagraph"/>
              <w:spacing w:line="256" w:lineRule="exac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How ERP and E-Commerce are related? Explain it with examples.</w:t>
            </w:r>
          </w:p>
        </w:tc>
        <w:tc>
          <w:tcPr>
            <w:tcW w:w="1150" w:type="dxa"/>
          </w:tcPr>
          <w:p w14:paraId="1D593D15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 w14:paraId="03891062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M6</w:t>
            </w:r>
          </w:p>
        </w:tc>
        <w:tc>
          <w:tcPr>
            <w:tcW w:w="850" w:type="dxa"/>
            <w:shd w:val="clear" w:color="auto" w:fill="auto"/>
          </w:tcPr>
          <w:p w14:paraId="3C462ED8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</w:t>
            </w:r>
          </w:p>
        </w:tc>
        <w:tc>
          <w:tcPr>
            <w:tcW w:w="692" w:type="dxa"/>
            <w:shd w:val="clear" w:color="auto" w:fill="auto"/>
          </w:tcPr>
          <w:p w14:paraId="6B7FEF3E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244A86" w14:paraId="300AAE1F" w14:textId="77777777" w:rsidTr="00B76398">
        <w:tc>
          <w:tcPr>
            <w:tcW w:w="917" w:type="dxa"/>
            <w:shd w:val="clear" w:color="auto" w:fill="auto"/>
          </w:tcPr>
          <w:p w14:paraId="6A96B799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Q2</w:t>
            </w:r>
          </w:p>
        </w:tc>
        <w:tc>
          <w:tcPr>
            <w:tcW w:w="5013" w:type="dxa"/>
            <w:shd w:val="clear" w:color="auto" w:fill="auto"/>
          </w:tcPr>
          <w:p w14:paraId="330E50BC" w14:textId="77777777" w:rsidR="00244A86" w:rsidRDefault="002F01EA">
            <w:pPr>
              <w:pStyle w:val="TableParagraph"/>
              <w:spacing w:line="256" w:lineRule="exac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the concept of Business </w:t>
            </w:r>
            <w:r>
              <w:rPr>
                <w:sz w:val="24"/>
                <w:szCs w:val="24"/>
              </w:rPr>
              <w:t>Processing Reengineering (BPR).</w:t>
            </w:r>
          </w:p>
        </w:tc>
        <w:tc>
          <w:tcPr>
            <w:tcW w:w="1150" w:type="dxa"/>
          </w:tcPr>
          <w:p w14:paraId="473C0234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 w14:paraId="642D70C9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M5</w:t>
            </w:r>
          </w:p>
        </w:tc>
        <w:tc>
          <w:tcPr>
            <w:tcW w:w="850" w:type="dxa"/>
            <w:shd w:val="clear" w:color="auto" w:fill="auto"/>
          </w:tcPr>
          <w:p w14:paraId="3E4CBE70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92" w:type="dxa"/>
            <w:shd w:val="clear" w:color="auto" w:fill="auto"/>
          </w:tcPr>
          <w:p w14:paraId="2132AC5A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CO5</w:t>
            </w:r>
          </w:p>
        </w:tc>
      </w:tr>
      <w:tr w:rsidR="00244A86" w14:paraId="4C687B50" w14:textId="77777777" w:rsidTr="00B76398">
        <w:tc>
          <w:tcPr>
            <w:tcW w:w="917" w:type="dxa"/>
            <w:shd w:val="clear" w:color="auto" w:fill="auto"/>
          </w:tcPr>
          <w:p w14:paraId="24C6A24C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Q3</w:t>
            </w:r>
          </w:p>
        </w:tc>
        <w:tc>
          <w:tcPr>
            <w:tcW w:w="5013" w:type="dxa"/>
            <w:shd w:val="clear" w:color="auto" w:fill="auto"/>
          </w:tcPr>
          <w:p w14:paraId="734CF893" w14:textId="77777777" w:rsidR="00244A86" w:rsidRDefault="002F01EA">
            <w:pPr>
              <w:pStyle w:val="TableParagraph"/>
              <w:spacing w:line="256" w:lineRule="exac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Write short note on Data Warehousing.</w:t>
            </w:r>
          </w:p>
        </w:tc>
        <w:tc>
          <w:tcPr>
            <w:tcW w:w="1150" w:type="dxa"/>
          </w:tcPr>
          <w:p w14:paraId="6AE91DBB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1183" w:type="dxa"/>
            <w:shd w:val="clear" w:color="auto" w:fill="auto"/>
          </w:tcPr>
          <w:p w14:paraId="0C26725E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M6</w:t>
            </w:r>
          </w:p>
        </w:tc>
        <w:tc>
          <w:tcPr>
            <w:tcW w:w="850" w:type="dxa"/>
            <w:shd w:val="clear" w:color="auto" w:fill="auto"/>
          </w:tcPr>
          <w:p w14:paraId="39FE3520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92" w:type="dxa"/>
            <w:shd w:val="clear" w:color="auto" w:fill="auto"/>
          </w:tcPr>
          <w:p w14:paraId="6848D035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244A86" w14:paraId="4AF0834F" w14:textId="77777777" w:rsidTr="00B76398">
        <w:tc>
          <w:tcPr>
            <w:tcW w:w="917" w:type="dxa"/>
            <w:shd w:val="clear" w:color="auto" w:fill="auto"/>
          </w:tcPr>
          <w:p w14:paraId="5F4F81C7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Q4</w:t>
            </w:r>
          </w:p>
        </w:tc>
        <w:tc>
          <w:tcPr>
            <w:tcW w:w="5013" w:type="dxa"/>
            <w:shd w:val="clear" w:color="auto" w:fill="auto"/>
          </w:tcPr>
          <w:p w14:paraId="0832A7B5" w14:textId="77777777" w:rsidR="00244A86" w:rsidRDefault="002F01EA">
            <w:pPr>
              <w:pStyle w:val="TableParagraph"/>
              <w:spacing w:line="258" w:lineRule="exac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Data Mining? Discuss the advantages of Data Mining.</w:t>
            </w:r>
          </w:p>
        </w:tc>
        <w:tc>
          <w:tcPr>
            <w:tcW w:w="1150" w:type="dxa"/>
          </w:tcPr>
          <w:p w14:paraId="1A587A43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 w14:paraId="4F5715F6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M6</w:t>
            </w:r>
          </w:p>
        </w:tc>
        <w:tc>
          <w:tcPr>
            <w:tcW w:w="850" w:type="dxa"/>
            <w:shd w:val="clear" w:color="auto" w:fill="auto"/>
          </w:tcPr>
          <w:p w14:paraId="5AF24BFE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692" w:type="dxa"/>
            <w:shd w:val="clear" w:color="auto" w:fill="auto"/>
          </w:tcPr>
          <w:p w14:paraId="1C5A3002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244A86" w14:paraId="64E6AD10" w14:textId="77777777" w:rsidTr="00B76398">
        <w:tc>
          <w:tcPr>
            <w:tcW w:w="917" w:type="dxa"/>
            <w:shd w:val="clear" w:color="auto" w:fill="auto"/>
          </w:tcPr>
          <w:p w14:paraId="07EA4B97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Q5</w:t>
            </w:r>
          </w:p>
        </w:tc>
        <w:tc>
          <w:tcPr>
            <w:tcW w:w="5013" w:type="dxa"/>
            <w:shd w:val="clear" w:color="auto" w:fill="auto"/>
          </w:tcPr>
          <w:p w14:paraId="426283D2" w14:textId="77777777" w:rsidR="00244A86" w:rsidRDefault="002F01EA">
            <w:pPr>
              <w:pStyle w:val="TableParagraph"/>
              <w:spacing w:line="256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an On-line Analytical Processing (OLAP) in detail.</w:t>
            </w:r>
          </w:p>
        </w:tc>
        <w:tc>
          <w:tcPr>
            <w:tcW w:w="1150" w:type="dxa"/>
          </w:tcPr>
          <w:p w14:paraId="5867F052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 w14:paraId="267B5C3F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M6</w:t>
            </w:r>
          </w:p>
        </w:tc>
        <w:tc>
          <w:tcPr>
            <w:tcW w:w="850" w:type="dxa"/>
            <w:shd w:val="clear" w:color="auto" w:fill="auto"/>
          </w:tcPr>
          <w:p w14:paraId="658EAA49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92" w:type="dxa"/>
            <w:shd w:val="clear" w:color="auto" w:fill="auto"/>
          </w:tcPr>
          <w:p w14:paraId="2D27A4B6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244A86" w14:paraId="08DF559B" w14:textId="77777777" w:rsidTr="00B76398">
        <w:tc>
          <w:tcPr>
            <w:tcW w:w="917" w:type="dxa"/>
            <w:shd w:val="clear" w:color="auto" w:fill="auto"/>
          </w:tcPr>
          <w:p w14:paraId="008A1B94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Q6</w:t>
            </w:r>
          </w:p>
        </w:tc>
        <w:tc>
          <w:tcPr>
            <w:tcW w:w="5013" w:type="dxa"/>
            <w:shd w:val="clear" w:color="auto" w:fill="auto"/>
          </w:tcPr>
          <w:p w14:paraId="4D50AB4C" w14:textId="77777777" w:rsidR="00244A86" w:rsidRDefault="002F01EA">
            <w:pPr>
              <w:pStyle w:val="TableParagraph"/>
              <w:spacing w:line="276" w:lineRule="exac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 Supply Chain? How Supply Chain Management is different from Logistic Management?</w:t>
            </w:r>
          </w:p>
        </w:tc>
        <w:tc>
          <w:tcPr>
            <w:tcW w:w="1150" w:type="dxa"/>
          </w:tcPr>
          <w:p w14:paraId="2AC854BC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1183" w:type="dxa"/>
            <w:shd w:val="clear" w:color="auto" w:fill="auto"/>
          </w:tcPr>
          <w:p w14:paraId="6267723B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M6</w:t>
            </w:r>
          </w:p>
        </w:tc>
        <w:tc>
          <w:tcPr>
            <w:tcW w:w="850" w:type="dxa"/>
            <w:shd w:val="clear" w:color="auto" w:fill="auto"/>
          </w:tcPr>
          <w:p w14:paraId="35963BA5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92" w:type="dxa"/>
            <w:shd w:val="clear" w:color="auto" w:fill="auto"/>
          </w:tcPr>
          <w:p w14:paraId="5F7AE63B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244A86" w14:paraId="38A71A9A" w14:textId="77777777" w:rsidTr="00B76398">
        <w:tc>
          <w:tcPr>
            <w:tcW w:w="917" w:type="dxa"/>
            <w:shd w:val="clear" w:color="auto" w:fill="auto"/>
          </w:tcPr>
          <w:p w14:paraId="7AE3CB8F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Q7</w:t>
            </w:r>
          </w:p>
        </w:tc>
        <w:tc>
          <w:tcPr>
            <w:tcW w:w="5013" w:type="dxa"/>
            <w:shd w:val="clear" w:color="auto" w:fill="auto"/>
          </w:tcPr>
          <w:p w14:paraId="10052C41" w14:textId="77777777" w:rsidR="00244A86" w:rsidRDefault="002F01EA">
            <w:pPr>
              <w:pStyle w:val="TableParagraph"/>
              <w:spacing w:line="274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ERP Implementation Lifecycle</w:t>
            </w:r>
          </w:p>
        </w:tc>
        <w:tc>
          <w:tcPr>
            <w:tcW w:w="1150" w:type="dxa"/>
          </w:tcPr>
          <w:p w14:paraId="317F8478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1183" w:type="dxa"/>
            <w:shd w:val="clear" w:color="auto" w:fill="auto"/>
          </w:tcPr>
          <w:p w14:paraId="0409B4AE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M5</w:t>
            </w:r>
          </w:p>
        </w:tc>
        <w:tc>
          <w:tcPr>
            <w:tcW w:w="850" w:type="dxa"/>
            <w:shd w:val="clear" w:color="auto" w:fill="auto"/>
          </w:tcPr>
          <w:p w14:paraId="03653CD3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92" w:type="dxa"/>
            <w:shd w:val="clear" w:color="auto" w:fill="auto"/>
          </w:tcPr>
          <w:p w14:paraId="5DDB1450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CO5</w:t>
            </w:r>
          </w:p>
        </w:tc>
      </w:tr>
      <w:tr w:rsidR="00244A86" w14:paraId="5DD7AEE7" w14:textId="77777777" w:rsidTr="00B76398">
        <w:tc>
          <w:tcPr>
            <w:tcW w:w="917" w:type="dxa"/>
            <w:shd w:val="clear" w:color="auto" w:fill="auto"/>
          </w:tcPr>
          <w:p w14:paraId="7DB4621B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Q8</w:t>
            </w:r>
          </w:p>
        </w:tc>
        <w:tc>
          <w:tcPr>
            <w:tcW w:w="5013" w:type="dxa"/>
            <w:shd w:val="clear" w:color="auto" w:fill="auto"/>
          </w:tcPr>
          <w:p w14:paraId="0C248FB0" w14:textId="77777777" w:rsidR="00244A86" w:rsidRDefault="002F01EA">
            <w:pPr>
              <w:pStyle w:val="TableParagraph"/>
              <w:spacing w:line="256" w:lineRule="exac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limitations of ERP? List the benefits of ERP.</w:t>
            </w:r>
          </w:p>
        </w:tc>
        <w:tc>
          <w:tcPr>
            <w:tcW w:w="1150" w:type="dxa"/>
          </w:tcPr>
          <w:p w14:paraId="71A8F95F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1183" w:type="dxa"/>
            <w:shd w:val="clear" w:color="auto" w:fill="auto"/>
          </w:tcPr>
          <w:p w14:paraId="7A73B8AE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M6</w:t>
            </w:r>
          </w:p>
        </w:tc>
        <w:tc>
          <w:tcPr>
            <w:tcW w:w="850" w:type="dxa"/>
            <w:shd w:val="clear" w:color="auto" w:fill="auto"/>
          </w:tcPr>
          <w:p w14:paraId="4480DF20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R</w:t>
            </w:r>
          </w:p>
        </w:tc>
        <w:tc>
          <w:tcPr>
            <w:tcW w:w="692" w:type="dxa"/>
            <w:shd w:val="clear" w:color="auto" w:fill="auto"/>
          </w:tcPr>
          <w:p w14:paraId="1EFCA877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244A86" w14:paraId="13741F44" w14:textId="77777777" w:rsidTr="00B76398">
        <w:tc>
          <w:tcPr>
            <w:tcW w:w="917" w:type="dxa"/>
            <w:shd w:val="clear" w:color="auto" w:fill="auto"/>
          </w:tcPr>
          <w:p w14:paraId="365DAD4F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Q9</w:t>
            </w:r>
          </w:p>
        </w:tc>
        <w:tc>
          <w:tcPr>
            <w:tcW w:w="5013" w:type="dxa"/>
            <w:shd w:val="clear" w:color="auto" w:fill="auto"/>
          </w:tcPr>
          <w:p w14:paraId="42CE7DED" w14:textId="77777777" w:rsidR="00244A86" w:rsidRDefault="002F01EA">
            <w:pPr>
              <w:pStyle w:val="TableParagraph"/>
              <w:spacing w:line="256" w:lineRule="exac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the Gap </w:t>
            </w:r>
            <w:r>
              <w:rPr>
                <w:sz w:val="24"/>
                <w:szCs w:val="24"/>
              </w:rPr>
              <w:t>analysis helps in selection of a specific ERP Package?</w:t>
            </w:r>
          </w:p>
        </w:tc>
        <w:tc>
          <w:tcPr>
            <w:tcW w:w="1150" w:type="dxa"/>
          </w:tcPr>
          <w:p w14:paraId="06C1B8DB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1183" w:type="dxa"/>
            <w:shd w:val="clear" w:color="auto" w:fill="auto"/>
          </w:tcPr>
          <w:p w14:paraId="50DD4F2C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M5</w:t>
            </w:r>
          </w:p>
        </w:tc>
        <w:tc>
          <w:tcPr>
            <w:tcW w:w="850" w:type="dxa"/>
            <w:shd w:val="clear" w:color="auto" w:fill="auto"/>
          </w:tcPr>
          <w:p w14:paraId="55332BDE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</w:t>
            </w:r>
          </w:p>
        </w:tc>
        <w:tc>
          <w:tcPr>
            <w:tcW w:w="692" w:type="dxa"/>
            <w:shd w:val="clear" w:color="auto" w:fill="auto"/>
          </w:tcPr>
          <w:p w14:paraId="2726B82B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CO5</w:t>
            </w:r>
          </w:p>
        </w:tc>
      </w:tr>
      <w:tr w:rsidR="00244A86" w14:paraId="6D412D48" w14:textId="77777777" w:rsidTr="00B76398">
        <w:tc>
          <w:tcPr>
            <w:tcW w:w="917" w:type="dxa"/>
            <w:shd w:val="clear" w:color="auto" w:fill="auto"/>
          </w:tcPr>
          <w:p w14:paraId="68E03EC7" w14:textId="77777777" w:rsidR="00244A86" w:rsidRDefault="002F01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Q10</w:t>
            </w:r>
          </w:p>
        </w:tc>
        <w:tc>
          <w:tcPr>
            <w:tcW w:w="5013" w:type="dxa"/>
            <w:shd w:val="clear" w:color="auto" w:fill="auto"/>
          </w:tcPr>
          <w:p w14:paraId="7DD558A4" w14:textId="77777777" w:rsidR="00244A86" w:rsidRDefault="002F01EA">
            <w:pPr>
              <w:pStyle w:val="TableParagraph"/>
              <w:spacing w:line="256" w:lineRule="exact"/>
              <w:ind w:left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 xml:space="preserve">Prepare a Case Study - </w:t>
            </w:r>
            <w:r>
              <w:rPr>
                <w:sz w:val="24"/>
                <w:szCs w:val="24"/>
                <w:lang w:val="en-IN"/>
              </w:rPr>
              <w:t>JD EDWARDS ERP TOOL</w:t>
            </w:r>
          </w:p>
        </w:tc>
        <w:tc>
          <w:tcPr>
            <w:tcW w:w="1150" w:type="dxa"/>
          </w:tcPr>
          <w:p w14:paraId="7CB6918C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[10]</w:t>
            </w:r>
          </w:p>
        </w:tc>
        <w:tc>
          <w:tcPr>
            <w:tcW w:w="1183" w:type="dxa"/>
            <w:shd w:val="clear" w:color="auto" w:fill="auto"/>
          </w:tcPr>
          <w:p w14:paraId="02FA9F60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M6</w:t>
            </w:r>
          </w:p>
        </w:tc>
        <w:tc>
          <w:tcPr>
            <w:tcW w:w="850" w:type="dxa"/>
            <w:shd w:val="clear" w:color="auto" w:fill="auto"/>
          </w:tcPr>
          <w:p w14:paraId="63C0CE8F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692" w:type="dxa"/>
            <w:shd w:val="clear" w:color="auto" w:fill="auto"/>
          </w:tcPr>
          <w:p w14:paraId="76C135FD" w14:textId="77777777" w:rsidR="00244A86" w:rsidRDefault="002F01EA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</w:tbl>
    <w:p w14:paraId="78732574" w14:textId="77777777" w:rsidR="00244A86" w:rsidRDefault="00244A86">
      <w:pPr>
        <w:rPr>
          <w:lang w:val="en-IN"/>
        </w:rPr>
      </w:pPr>
    </w:p>
    <w:p w14:paraId="7470CE8B" w14:textId="7346F5FE" w:rsidR="00244A86" w:rsidRDefault="00244A86">
      <w:pPr>
        <w:rPr>
          <w:lang w:val="en-IN"/>
        </w:rPr>
      </w:pPr>
    </w:p>
    <w:p w14:paraId="0457F4DB" w14:textId="233EF9F2" w:rsidR="00B76398" w:rsidRDefault="00B76398">
      <w:pPr>
        <w:rPr>
          <w:lang w:val="en-IN"/>
        </w:rPr>
      </w:pPr>
    </w:p>
    <w:p w14:paraId="4207784E" w14:textId="77777777" w:rsidR="00B76398" w:rsidRDefault="00B76398">
      <w:pPr>
        <w:rPr>
          <w:lang w:val="en-IN"/>
        </w:rPr>
      </w:pPr>
    </w:p>
    <w:p w14:paraId="26B0B0FF" w14:textId="77777777" w:rsidR="00244A86" w:rsidRDefault="002F01EA">
      <w:pPr>
        <w:rPr>
          <w:lang w:val="en-IN"/>
        </w:rPr>
      </w:pPr>
      <w:r>
        <w:rPr>
          <w:lang w:val="en-IN"/>
        </w:rPr>
        <w:t xml:space="preserve">ATIYA R KAZI </w:t>
      </w:r>
    </w:p>
    <w:p w14:paraId="2BD7C8A8" w14:textId="12716511" w:rsidR="00244A86" w:rsidRDefault="002F01EA" w:rsidP="00B76398">
      <w:r>
        <w:t>As</w:t>
      </w:r>
      <w:r>
        <w:rPr>
          <w:lang w:val="en-IN"/>
        </w:rPr>
        <w:t>st</w:t>
      </w:r>
      <w:r>
        <w:t xml:space="preserve"> Professor,</w:t>
      </w:r>
      <w:r>
        <w:rPr>
          <w:lang w:val="en-IN"/>
        </w:rPr>
        <w:t xml:space="preserve"> IT</w:t>
      </w:r>
    </w:p>
    <w:sectPr w:rsidR="00244A86" w:rsidSect="00B76398">
      <w:headerReference w:type="default" r:id="rId7"/>
      <w:pgSz w:w="11906" w:h="16838" w:code="9"/>
      <w:pgMar w:top="3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486F8" w14:textId="77777777" w:rsidR="002F01EA" w:rsidRDefault="002F01EA">
      <w:pPr>
        <w:spacing w:after="0" w:line="240" w:lineRule="auto"/>
      </w:pPr>
      <w:r>
        <w:separator/>
      </w:r>
    </w:p>
  </w:endnote>
  <w:endnote w:type="continuationSeparator" w:id="0">
    <w:p w14:paraId="4899913C" w14:textId="77777777" w:rsidR="002F01EA" w:rsidRDefault="002F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FE291" w14:textId="77777777" w:rsidR="002F01EA" w:rsidRDefault="002F01EA">
      <w:pPr>
        <w:spacing w:after="0" w:line="240" w:lineRule="auto"/>
      </w:pPr>
      <w:r>
        <w:separator/>
      </w:r>
    </w:p>
  </w:footnote>
  <w:footnote w:type="continuationSeparator" w:id="0">
    <w:p w14:paraId="22A14A02" w14:textId="77777777" w:rsidR="002F01EA" w:rsidRDefault="002F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6"/>
      <w:gridCol w:w="7554"/>
    </w:tblGrid>
    <w:tr w:rsidR="00244A86" w14:paraId="69E8BDA5" w14:textId="77777777">
      <w:tc>
        <w:tcPr>
          <w:tcW w:w="1806" w:type="dxa"/>
        </w:tcPr>
        <w:p w14:paraId="0A7E695C" w14:textId="77777777" w:rsidR="00244A86" w:rsidRDefault="002F01EA"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noProof/>
              <w:sz w:val="24"/>
              <w:szCs w:val="24"/>
              <w:lang w:bidi="ar-SA"/>
            </w:rPr>
            <w:drawing>
              <wp:inline distT="0" distB="0" distL="0" distR="0" wp14:anchorId="07345BE4" wp14:editId="7EB5F757">
                <wp:extent cx="1000125" cy="819150"/>
                <wp:effectExtent l="0" t="0" r="9525" b="0"/>
                <wp:docPr id="6" name="Picture 6" descr="C:\Users\acer\Desktop\famt-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C:\Users\acer\Desktop\fam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439" cy="81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4" w:type="dxa"/>
        </w:tcPr>
        <w:p w14:paraId="2E9CB0E2" w14:textId="77777777" w:rsidR="00244A86" w:rsidRDefault="002F01EA"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b/>
              <w:sz w:val="24"/>
              <w:szCs w:val="24"/>
              <w:lang w:bidi="ar-SA"/>
            </w:rPr>
            <w:t>Hope Foundation’s</w:t>
          </w:r>
        </w:p>
        <w:p w14:paraId="4C3AAC5C" w14:textId="77777777" w:rsidR="00244A86" w:rsidRDefault="002F01EA">
          <w:pPr>
            <w:spacing w:after="0" w:line="240" w:lineRule="auto"/>
            <w:jc w:val="center"/>
            <w:rPr>
              <w:rFonts w:cstheme="minorHAnsi"/>
              <w:b/>
              <w:sz w:val="36"/>
              <w:szCs w:val="24"/>
              <w:lang w:bidi="ar-SA"/>
            </w:rPr>
          </w:pPr>
          <w:r>
            <w:rPr>
              <w:rFonts w:cstheme="minorHAnsi"/>
              <w:b/>
              <w:sz w:val="32"/>
              <w:szCs w:val="24"/>
              <w:lang w:bidi="ar-SA"/>
            </w:rPr>
            <w:t xml:space="preserve">Finolex Academy of Management and </w:t>
          </w:r>
          <w:r>
            <w:rPr>
              <w:rFonts w:cstheme="minorHAnsi"/>
              <w:b/>
              <w:sz w:val="32"/>
              <w:szCs w:val="24"/>
              <w:lang w:bidi="ar-SA"/>
            </w:rPr>
            <w:t>Technology</w:t>
          </w:r>
          <w:r>
            <w:rPr>
              <w:rFonts w:cstheme="minorHAnsi"/>
              <w:b/>
              <w:sz w:val="36"/>
              <w:szCs w:val="24"/>
              <w:lang w:bidi="ar-SA"/>
            </w:rPr>
            <w:t xml:space="preserve"> </w:t>
          </w:r>
          <w:r>
            <w:rPr>
              <w:rFonts w:cstheme="minorHAnsi"/>
              <w:b/>
              <w:sz w:val="28"/>
              <w:szCs w:val="24"/>
              <w:lang w:bidi="ar-SA"/>
            </w:rPr>
            <w:t>Ratnagiri, Maharashtra -415639</w:t>
          </w:r>
        </w:p>
        <w:p w14:paraId="01F33299" w14:textId="77777777" w:rsidR="00244A86" w:rsidRDefault="00244A86"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</w:p>
      </w:tc>
    </w:tr>
  </w:tbl>
  <w:p w14:paraId="20C04746" w14:textId="77777777" w:rsidR="00244A86" w:rsidRDefault="00244A86">
    <w:pPr>
      <w:pStyle w:val="Header"/>
    </w:pPr>
  </w:p>
  <w:p w14:paraId="0B7B1B3B" w14:textId="77777777" w:rsidR="00244A86" w:rsidRDefault="00244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C8"/>
    <w:rsid w:val="00046164"/>
    <w:rsid w:val="000B5668"/>
    <w:rsid w:val="000F1F73"/>
    <w:rsid w:val="000F5645"/>
    <w:rsid w:val="001B324C"/>
    <w:rsid w:val="00244A86"/>
    <w:rsid w:val="002B7AC9"/>
    <w:rsid w:val="002C108F"/>
    <w:rsid w:val="002C6293"/>
    <w:rsid w:val="002F01EA"/>
    <w:rsid w:val="003B0100"/>
    <w:rsid w:val="003C3ED8"/>
    <w:rsid w:val="004327B0"/>
    <w:rsid w:val="00475A13"/>
    <w:rsid w:val="00642055"/>
    <w:rsid w:val="00724464"/>
    <w:rsid w:val="007B35BE"/>
    <w:rsid w:val="008033C8"/>
    <w:rsid w:val="008261E0"/>
    <w:rsid w:val="00881048"/>
    <w:rsid w:val="008A0F9E"/>
    <w:rsid w:val="00922CF9"/>
    <w:rsid w:val="0094250C"/>
    <w:rsid w:val="009730CD"/>
    <w:rsid w:val="00983827"/>
    <w:rsid w:val="009C6C96"/>
    <w:rsid w:val="00A16BC1"/>
    <w:rsid w:val="00A861E2"/>
    <w:rsid w:val="00AA3FEB"/>
    <w:rsid w:val="00AF13C6"/>
    <w:rsid w:val="00B32B59"/>
    <w:rsid w:val="00B76398"/>
    <w:rsid w:val="00B811FA"/>
    <w:rsid w:val="00BB499C"/>
    <w:rsid w:val="00C000B0"/>
    <w:rsid w:val="00C11817"/>
    <w:rsid w:val="00FD6C71"/>
    <w:rsid w:val="09CD3F14"/>
    <w:rsid w:val="1A7E5F49"/>
    <w:rsid w:val="1C490D22"/>
    <w:rsid w:val="1FD31F45"/>
    <w:rsid w:val="34A0191F"/>
    <w:rsid w:val="426332EE"/>
    <w:rsid w:val="44AA1EAB"/>
    <w:rsid w:val="48A24FD3"/>
    <w:rsid w:val="501B4D51"/>
    <w:rsid w:val="532A443C"/>
    <w:rsid w:val="56C92419"/>
    <w:rsid w:val="60105B9B"/>
    <w:rsid w:val="7CA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E276"/>
  <w15:docId w15:val="{92195A41-6688-42A1-BEEB-FE07C4CA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mr-I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  <w:u w:val="single" w:color="000000"/>
      <w:lang w:bidi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6"/>
    </w:r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Vinayak Bharadi</dc:creator>
  <cp:lastModifiedBy>Jawwad Kazi</cp:lastModifiedBy>
  <cp:revision>22</cp:revision>
  <cp:lastPrinted>2016-02-22T11:45:00Z</cp:lastPrinted>
  <dcterms:created xsi:type="dcterms:W3CDTF">2016-02-22T11:32:00Z</dcterms:created>
  <dcterms:modified xsi:type="dcterms:W3CDTF">2020-03-29T14:57:00Z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