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BB99A" w14:textId="3012C8A7" w:rsidR="00D96273" w:rsidRPr="00494EA5" w:rsidRDefault="00D96273" w:rsidP="000D2F9C">
      <w:pPr>
        <w:spacing w:line="360" w:lineRule="auto"/>
        <w:contextualSpacing/>
        <w:jc w:val="both"/>
        <w:rPr>
          <w:rFonts w:asciiTheme="majorBidi" w:hAnsiTheme="majorBidi" w:cstheme="majorBidi"/>
          <w:sz w:val="24"/>
          <w:szCs w:val="24"/>
        </w:rPr>
      </w:pPr>
      <w:bookmarkStart w:id="0" w:name="_GoBack"/>
      <w:bookmarkEnd w:id="0"/>
      <w:r w:rsidRPr="00494EA5">
        <w:rPr>
          <w:rFonts w:asciiTheme="majorBidi" w:hAnsiTheme="majorBidi" w:cstheme="majorBidi"/>
          <w:sz w:val="24"/>
          <w:szCs w:val="24"/>
        </w:rPr>
        <w:t>Q.1</w:t>
      </w:r>
      <w:r w:rsidRPr="00494EA5">
        <w:rPr>
          <w:rFonts w:asciiTheme="majorBidi" w:hAnsiTheme="majorBidi" w:cstheme="majorBidi"/>
          <w:sz w:val="24"/>
          <w:szCs w:val="24"/>
        </w:rPr>
        <w:tab/>
      </w:r>
      <w:r w:rsidR="004E6742" w:rsidRPr="00494EA5">
        <w:rPr>
          <w:rFonts w:asciiTheme="majorBidi" w:hAnsiTheme="majorBidi" w:cstheme="majorBidi"/>
          <w:sz w:val="24"/>
          <w:szCs w:val="24"/>
        </w:rPr>
        <w:t>What is Structural Health Monitoring?</w:t>
      </w:r>
    </w:p>
    <w:p w14:paraId="702589C0" w14:textId="22C03866" w:rsidR="00D96273" w:rsidRPr="00494EA5" w:rsidRDefault="00D96273" w:rsidP="000D2F9C">
      <w:pPr>
        <w:spacing w:after="300" w:line="360" w:lineRule="auto"/>
        <w:jc w:val="both"/>
        <w:rPr>
          <w:rFonts w:asciiTheme="majorBidi" w:hAnsiTheme="majorBidi" w:cstheme="majorBidi"/>
          <w:sz w:val="24"/>
          <w:szCs w:val="24"/>
        </w:rPr>
      </w:pPr>
      <w:r w:rsidRPr="00494EA5">
        <w:rPr>
          <w:rFonts w:asciiTheme="majorBidi" w:hAnsiTheme="majorBidi" w:cstheme="majorBidi"/>
          <w:sz w:val="24"/>
          <w:szCs w:val="24"/>
        </w:rPr>
        <w:t>ANS.</w:t>
      </w:r>
      <w:r w:rsidRPr="00494EA5">
        <w:rPr>
          <w:rFonts w:asciiTheme="majorBidi" w:hAnsiTheme="majorBidi" w:cstheme="majorBidi"/>
          <w:sz w:val="24"/>
          <w:szCs w:val="24"/>
        </w:rPr>
        <w:tab/>
      </w:r>
      <w:r w:rsidR="00494EA5" w:rsidRPr="00494EA5">
        <w:rPr>
          <w:rFonts w:asciiTheme="majorBidi" w:hAnsiTheme="majorBidi" w:cstheme="majorBidi"/>
          <w:sz w:val="24"/>
          <w:szCs w:val="24"/>
        </w:rPr>
        <w:t>Structural health monitoring is a continuous process of finding safety and soundness status of existing structures.</w:t>
      </w:r>
      <w:r w:rsidR="00494EA5">
        <w:rPr>
          <w:rFonts w:asciiTheme="majorBidi" w:hAnsiTheme="majorBidi" w:cstheme="majorBidi"/>
          <w:sz w:val="24"/>
          <w:szCs w:val="24"/>
        </w:rPr>
        <w:t xml:space="preserve"> </w:t>
      </w:r>
      <w:r w:rsidR="00494EA5" w:rsidRPr="00494EA5">
        <w:rPr>
          <w:rFonts w:asciiTheme="majorBidi" w:hAnsiTheme="majorBidi" w:cstheme="majorBidi"/>
          <w:sz w:val="24"/>
          <w:szCs w:val="24"/>
        </w:rPr>
        <w:t>It also helps to find alternative solutions to ensure the safety of structures against early failures. This system use</w:t>
      </w:r>
      <w:r w:rsidR="000D2F9C">
        <w:rPr>
          <w:rFonts w:asciiTheme="majorBidi" w:hAnsiTheme="majorBidi" w:cstheme="majorBidi"/>
          <w:sz w:val="24"/>
          <w:szCs w:val="24"/>
        </w:rPr>
        <w:t>s</w:t>
      </w:r>
      <w:r w:rsidR="00494EA5" w:rsidRPr="00494EA5">
        <w:rPr>
          <w:rFonts w:asciiTheme="majorBidi" w:hAnsiTheme="majorBidi" w:cstheme="majorBidi"/>
          <w:sz w:val="24"/>
          <w:szCs w:val="24"/>
        </w:rPr>
        <w:t xml:space="preserve"> sensors to collect and analyze the various characteristics of the structure. The collected data used to avoid any damage or failure of structure that may occur in its life span. This system used for mass structures such as bridges, skyscrapers, airports, dams, stadiums, tunnels and many others.</w:t>
      </w:r>
    </w:p>
    <w:p w14:paraId="6B2272C0" w14:textId="77777777" w:rsidR="00D96273" w:rsidRPr="00494EA5" w:rsidRDefault="00D96273" w:rsidP="00494EA5">
      <w:pPr>
        <w:spacing w:line="360" w:lineRule="auto"/>
        <w:contextualSpacing/>
        <w:jc w:val="both"/>
        <w:rPr>
          <w:rFonts w:asciiTheme="majorBidi" w:hAnsiTheme="majorBidi" w:cstheme="majorBidi"/>
          <w:sz w:val="24"/>
          <w:szCs w:val="24"/>
        </w:rPr>
      </w:pPr>
      <w:r w:rsidRPr="00494EA5">
        <w:rPr>
          <w:rFonts w:asciiTheme="majorBidi" w:hAnsiTheme="majorBidi" w:cstheme="majorBidi"/>
          <w:sz w:val="24"/>
          <w:szCs w:val="24"/>
        </w:rPr>
        <w:t>Q.2</w:t>
      </w:r>
      <w:r w:rsidRPr="00494EA5">
        <w:rPr>
          <w:rFonts w:asciiTheme="majorBidi" w:hAnsiTheme="majorBidi" w:cstheme="majorBidi"/>
          <w:sz w:val="24"/>
          <w:szCs w:val="24"/>
        </w:rPr>
        <w:tab/>
        <w:t xml:space="preserve">Give full form of </w:t>
      </w:r>
    </w:p>
    <w:p w14:paraId="23990E16" w14:textId="4AF7521B" w:rsidR="00D96273" w:rsidRPr="00494EA5" w:rsidRDefault="00D96273" w:rsidP="00494EA5">
      <w:pPr>
        <w:spacing w:line="360" w:lineRule="auto"/>
        <w:contextualSpacing/>
        <w:jc w:val="both"/>
        <w:rPr>
          <w:rFonts w:asciiTheme="majorBidi" w:hAnsiTheme="majorBidi" w:cstheme="majorBidi"/>
          <w:sz w:val="24"/>
          <w:szCs w:val="24"/>
        </w:rPr>
      </w:pPr>
      <w:r w:rsidRPr="00494EA5">
        <w:rPr>
          <w:rFonts w:asciiTheme="majorBidi" w:hAnsiTheme="majorBidi" w:cstheme="majorBidi"/>
          <w:sz w:val="24"/>
          <w:szCs w:val="24"/>
        </w:rPr>
        <w:tab/>
        <w:t>1.</w:t>
      </w:r>
      <w:r w:rsidR="004E6742" w:rsidRPr="00494EA5">
        <w:rPr>
          <w:rFonts w:asciiTheme="majorBidi" w:hAnsiTheme="majorBidi" w:cstheme="majorBidi"/>
          <w:sz w:val="24"/>
          <w:szCs w:val="24"/>
        </w:rPr>
        <w:t xml:space="preserve"> RPC</w:t>
      </w:r>
      <w:r w:rsidR="004E6742" w:rsidRPr="00494EA5">
        <w:rPr>
          <w:rFonts w:asciiTheme="majorBidi" w:hAnsiTheme="majorBidi" w:cstheme="majorBidi"/>
          <w:sz w:val="24"/>
          <w:szCs w:val="24"/>
        </w:rPr>
        <w:tab/>
      </w:r>
      <w:r w:rsidRPr="00494EA5">
        <w:rPr>
          <w:rFonts w:asciiTheme="majorBidi" w:hAnsiTheme="majorBidi" w:cstheme="majorBidi"/>
          <w:sz w:val="24"/>
          <w:szCs w:val="24"/>
        </w:rPr>
        <w:tab/>
        <w:t xml:space="preserve">2. </w:t>
      </w:r>
      <w:r w:rsidR="004E6742" w:rsidRPr="00494EA5">
        <w:rPr>
          <w:rFonts w:asciiTheme="majorBidi" w:hAnsiTheme="majorBidi" w:cstheme="majorBidi"/>
          <w:sz w:val="24"/>
          <w:szCs w:val="24"/>
        </w:rPr>
        <w:t>SNMP</w:t>
      </w:r>
      <w:r w:rsidRPr="00494EA5">
        <w:rPr>
          <w:rFonts w:asciiTheme="majorBidi" w:hAnsiTheme="majorBidi" w:cstheme="majorBidi"/>
          <w:sz w:val="24"/>
          <w:szCs w:val="24"/>
        </w:rPr>
        <w:tab/>
        <w:t xml:space="preserve">3. </w:t>
      </w:r>
      <w:r w:rsidR="004E6742" w:rsidRPr="00494EA5">
        <w:rPr>
          <w:rFonts w:asciiTheme="majorBidi" w:hAnsiTheme="majorBidi" w:cstheme="majorBidi"/>
          <w:sz w:val="24"/>
          <w:szCs w:val="24"/>
        </w:rPr>
        <w:t>CLI</w:t>
      </w:r>
      <w:r w:rsidR="004E6742" w:rsidRPr="00494EA5">
        <w:rPr>
          <w:rFonts w:asciiTheme="majorBidi" w:hAnsiTheme="majorBidi" w:cstheme="majorBidi"/>
          <w:sz w:val="24"/>
          <w:szCs w:val="24"/>
        </w:rPr>
        <w:tab/>
      </w:r>
      <w:r w:rsidRPr="00494EA5">
        <w:rPr>
          <w:rFonts w:asciiTheme="majorBidi" w:hAnsiTheme="majorBidi" w:cstheme="majorBidi"/>
          <w:sz w:val="24"/>
          <w:szCs w:val="24"/>
        </w:rPr>
        <w:tab/>
        <w:t xml:space="preserve">4. </w:t>
      </w:r>
      <w:r w:rsidR="004E6742" w:rsidRPr="00494EA5">
        <w:rPr>
          <w:rFonts w:asciiTheme="majorBidi" w:hAnsiTheme="majorBidi" w:cstheme="majorBidi"/>
          <w:sz w:val="24"/>
          <w:szCs w:val="24"/>
        </w:rPr>
        <w:t>SOAP</w:t>
      </w:r>
    </w:p>
    <w:p w14:paraId="41BE2FD8" w14:textId="665E7B42" w:rsidR="00D96273" w:rsidRPr="00494EA5" w:rsidRDefault="00D96273" w:rsidP="00494EA5">
      <w:pPr>
        <w:spacing w:line="360" w:lineRule="auto"/>
        <w:contextualSpacing/>
        <w:jc w:val="both"/>
        <w:rPr>
          <w:rFonts w:asciiTheme="majorBidi" w:hAnsiTheme="majorBidi" w:cstheme="majorBidi"/>
          <w:sz w:val="24"/>
          <w:szCs w:val="24"/>
        </w:rPr>
      </w:pPr>
      <w:r w:rsidRPr="00494EA5">
        <w:rPr>
          <w:rFonts w:asciiTheme="majorBidi" w:hAnsiTheme="majorBidi" w:cstheme="majorBidi"/>
          <w:sz w:val="24"/>
          <w:szCs w:val="24"/>
        </w:rPr>
        <w:t>ANS.</w:t>
      </w:r>
      <w:r w:rsidRPr="00494EA5">
        <w:rPr>
          <w:rFonts w:asciiTheme="majorBidi" w:hAnsiTheme="majorBidi" w:cstheme="majorBidi"/>
          <w:sz w:val="24"/>
          <w:szCs w:val="24"/>
        </w:rPr>
        <w:tab/>
        <w:t xml:space="preserve">1. </w:t>
      </w:r>
      <w:r w:rsidR="004E6742" w:rsidRPr="00494EA5">
        <w:rPr>
          <w:rFonts w:asciiTheme="majorBidi" w:hAnsiTheme="majorBidi" w:cstheme="majorBidi"/>
          <w:sz w:val="24"/>
          <w:szCs w:val="24"/>
        </w:rPr>
        <w:t>RPC</w:t>
      </w:r>
      <w:r w:rsidR="004E6742" w:rsidRPr="00494EA5">
        <w:rPr>
          <w:rFonts w:asciiTheme="majorBidi" w:hAnsiTheme="majorBidi" w:cstheme="majorBidi"/>
          <w:sz w:val="24"/>
          <w:szCs w:val="24"/>
        </w:rPr>
        <w:tab/>
      </w:r>
      <w:r w:rsidRPr="00494EA5">
        <w:rPr>
          <w:rFonts w:asciiTheme="majorBidi" w:hAnsiTheme="majorBidi" w:cstheme="majorBidi"/>
          <w:sz w:val="24"/>
          <w:szCs w:val="24"/>
        </w:rPr>
        <w:tab/>
        <w:t>-</w:t>
      </w:r>
      <w:r w:rsidRPr="00494EA5">
        <w:rPr>
          <w:rFonts w:asciiTheme="majorBidi" w:hAnsiTheme="majorBidi" w:cstheme="majorBidi"/>
          <w:sz w:val="24"/>
          <w:szCs w:val="24"/>
        </w:rPr>
        <w:tab/>
      </w:r>
      <w:r w:rsidR="00CD5263" w:rsidRPr="00494EA5">
        <w:rPr>
          <w:rFonts w:asciiTheme="majorBidi" w:hAnsiTheme="majorBidi" w:cstheme="majorBidi"/>
          <w:sz w:val="24"/>
          <w:szCs w:val="24"/>
        </w:rPr>
        <w:t>Remote Procedure Call</w:t>
      </w:r>
    </w:p>
    <w:p w14:paraId="383E40BE" w14:textId="788E3B67" w:rsidR="00D96273" w:rsidRPr="00494EA5" w:rsidRDefault="00D96273" w:rsidP="00494EA5">
      <w:pPr>
        <w:spacing w:line="360" w:lineRule="auto"/>
        <w:contextualSpacing/>
        <w:jc w:val="both"/>
        <w:rPr>
          <w:rFonts w:asciiTheme="majorBidi" w:hAnsiTheme="majorBidi" w:cstheme="majorBidi"/>
          <w:sz w:val="24"/>
          <w:szCs w:val="24"/>
        </w:rPr>
      </w:pPr>
      <w:r w:rsidRPr="00494EA5">
        <w:rPr>
          <w:rFonts w:asciiTheme="majorBidi" w:hAnsiTheme="majorBidi" w:cstheme="majorBidi"/>
          <w:sz w:val="24"/>
          <w:szCs w:val="24"/>
        </w:rPr>
        <w:tab/>
        <w:t xml:space="preserve">2. </w:t>
      </w:r>
      <w:r w:rsidR="004E6742" w:rsidRPr="00494EA5">
        <w:rPr>
          <w:rFonts w:asciiTheme="majorBidi" w:hAnsiTheme="majorBidi" w:cstheme="majorBidi"/>
          <w:sz w:val="24"/>
          <w:szCs w:val="24"/>
        </w:rPr>
        <w:t>SNMP</w:t>
      </w:r>
      <w:r w:rsidRPr="00494EA5">
        <w:rPr>
          <w:rFonts w:asciiTheme="majorBidi" w:hAnsiTheme="majorBidi" w:cstheme="majorBidi"/>
          <w:sz w:val="24"/>
          <w:szCs w:val="24"/>
        </w:rPr>
        <w:tab/>
        <w:t>-</w:t>
      </w:r>
      <w:r w:rsidRPr="00494EA5">
        <w:rPr>
          <w:rFonts w:asciiTheme="majorBidi" w:hAnsiTheme="majorBidi" w:cstheme="majorBidi"/>
          <w:sz w:val="24"/>
          <w:szCs w:val="24"/>
        </w:rPr>
        <w:tab/>
      </w:r>
      <w:r w:rsidR="00CD5263" w:rsidRPr="00494EA5">
        <w:rPr>
          <w:rFonts w:asciiTheme="majorBidi" w:hAnsiTheme="majorBidi" w:cstheme="majorBidi"/>
          <w:sz w:val="24"/>
          <w:szCs w:val="24"/>
        </w:rPr>
        <w:t>Simple Network Management</w:t>
      </w:r>
      <w:r w:rsidRPr="00494EA5">
        <w:rPr>
          <w:rFonts w:asciiTheme="majorBidi" w:hAnsiTheme="majorBidi" w:cstheme="majorBidi"/>
          <w:sz w:val="24"/>
          <w:szCs w:val="24"/>
        </w:rPr>
        <w:t xml:space="preserve"> Protocol</w:t>
      </w:r>
    </w:p>
    <w:p w14:paraId="4746999B" w14:textId="6040D9AC" w:rsidR="00D96273" w:rsidRPr="00494EA5" w:rsidRDefault="00D96273" w:rsidP="00494EA5">
      <w:pPr>
        <w:spacing w:line="360" w:lineRule="auto"/>
        <w:contextualSpacing/>
        <w:jc w:val="both"/>
        <w:rPr>
          <w:rFonts w:asciiTheme="majorBidi" w:hAnsiTheme="majorBidi" w:cstheme="majorBidi"/>
          <w:sz w:val="24"/>
          <w:szCs w:val="24"/>
        </w:rPr>
      </w:pPr>
      <w:r w:rsidRPr="00494EA5">
        <w:rPr>
          <w:rFonts w:asciiTheme="majorBidi" w:hAnsiTheme="majorBidi" w:cstheme="majorBidi"/>
          <w:sz w:val="24"/>
          <w:szCs w:val="24"/>
        </w:rPr>
        <w:tab/>
        <w:t xml:space="preserve">3. </w:t>
      </w:r>
      <w:r w:rsidR="004E6742" w:rsidRPr="00494EA5">
        <w:rPr>
          <w:rFonts w:asciiTheme="majorBidi" w:hAnsiTheme="majorBidi" w:cstheme="majorBidi"/>
          <w:sz w:val="24"/>
          <w:szCs w:val="24"/>
        </w:rPr>
        <w:t>CLI</w:t>
      </w:r>
      <w:r w:rsidRPr="00494EA5">
        <w:rPr>
          <w:rFonts w:asciiTheme="majorBidi" w:hAnsiTheme="majorBidi" w:cstheme="majorBidi"/>
          <w:sz w:val="24"/>
          <w:szCs w:val="24"/>
        </w:rPr>
        <w:tab/>
      </w:r>
      <w:r w:rsidR="004E6742" w:rsidRPr="00494EA5">
        <w:rPr>
          <w:rFonts w:asciiTheme="majorBidi" w:hAnsiTheme="majorBidi" w:cstheme="majorBidi"/>
          <w:sz w:val="24"/>
          <w:szCs w:val="24"/>
        </w:rPr>
        <w:tab/>
      </w:r>
      <w:r w:rsidRPr="00494EA5">
        <w:rPr>
          <w:rFonts w:asciiTheme="majorBidi" w:hAnsiTheme="majorBidi" w:cstheme="majorBidi"/>
          <w:sz w:val="24"/>
          <w:szCs w:val="24"/>
        </w:rPr>
        <w:t>-</w:t>
      </w:r>
      <w:r w:rsidRPr="00494EA5">
        <w:rPr>
          <w:rFonts w:asciiTheme="majorBidi" w:hAnsiTheme="majorBidi" w:cstheme="majorBidi"/>
          <w:sz w:val="24"/>
          <w:szCs w:val="24"/>
        </w:rPr>
        <w:tab/>
      </w:r>
      <w:r w:rsidR="00CD5263" w:rsidRPr="00494EA5">
        <w:rPr>
          <w:rFonts w:asciiTheme="majorBidi" w:hAnsiTheme="majorBidi" w:cstheme="majorBidi"/>
          <w:sz w:val="24"/>
          <w:szCs w:val="24"/>
        </w:rPr>
        <w:t>Command Line Interface</w:t>
      </w:r>
    </w:p>
    <w:p w14:paraId="0F4F3F8E" w14:textId="21006FBE" w:rsidR="00D96273" w:rsidRPr="00494EA5" w:rsidRDefault="00D96273" w:rsidP="000D2F9C">
      <w:pPr>
        <w:spacing w:after="300" w:line="360" w:lineRule="auto"/>
        <w:jc w:val="both"/>
        <w:rPr>
          <w:rFonts w:asciiTheme="majorBidi" w:hAnsiTheme="majorBidi" w:cstheme="majorBidi"/>
          <w:sz w:val="24"/>
          <w:szCs w:val="24"/>
        </w:rPr>
      </w:pPr>
      <w:r w:rsidRPr="00494EA5">
        <w:rPr>
          <w:rFonts w:asciiTheme="majorBidi" w:hAnsiTheme="majorBidi" w:cstheme="majorBidi"/>
          <w:sz w:val="24"/>
          <w:szCs w:val="24"/>
        </w:rPr>
        <w:tab/>
        <w:t xml:space="preserve">4. </w:t>
      </w:r>
      <w:r w:rsidR="004E6742" w:rsidRPr="00494EA5">
        <w:rPr>
          <w:rFonts w:asciiTheme="majorBidi" w:hAnsiTheme="majorBidi" w:cstheme="majorBidi"/>
          <w:sz w:val="24"/>
          <w:szCs w:val="24"/>
        </w:rPr>
        <w:t>SOAP</w:t>
      </w:r>
      <w:r w:rsidRPr="00494EA5">
        <w:rPr>
          <w:rFonts w:asciiTheme="majorBidi" w:hAnsiTheme="majorBidi" w:cstheme="majorBidi"/>
          <w:sz w:val="24"/>
          <w:szCs w:val="24"/>
        </w:rPr>
        <w:tab/>
        <w:t>-</w:t>
      </w:r>
      <w:r w:rsidRPr="00494EA5">
        <w:rPr>
          <w:rFonts w:asciiTheme="majorBidi" w:hAnsiTheme="majorBidi" w:cstheme="majorBidi"/>
          <w:sz w:val="24"/>
          <w:szCs w:val="24"/>
        </w:rPr>
        <w:tab/>
      </w:r>
      <w:r w:rsidR="00CD5263" w:rsidRPr="00494EA5">
        <w:rPr>
          <w:rFonts w:asciiTheme="majorBidi" w:hAnsiTheme="majorBidi" w:cstheme="majorBidi"/>
          <w:sz w:val="24"/>
          <w:szCs w:val="24"/>
        </w:rPr>
        <w:t>Simple Object Access Protocol</w:t>
      </w:r>
    </w:p>
    <w:p w14:paraId="6E45F43D" w14:textId="749E7A5F" w:rsidR="00D96273" w:rsidRPr="00494EA5" w:rsidRDefault="00D96273" w:rsidP="00640307">
      <w:pPr>
        <w:jc w:val="both"/>
        <w:rPr>
          <w:rFonts w:asciiTheme="majorBidi" w:hAnsiTheme="majorBidi" w:cstheme="majorBidi"/>
          <w:sz w:val="24"/>
          <w:szCs w:val="24"/>
        </w:rPr>
      </w:pPr>
      <w:r w:rsidRPr="00494EA5">
        <w:rPr>
          <w:rFonts w:asciiTheme="majorBidi" w:hAnsiTheme="majorBidi" w:cstheme="majorBidi"/>
          <w:sz w:val="24"/>
          <w:szCs w:val="24"/>
        </w:rPr>
        <w:t>Q.3</w:t>
      </w:r>
      <w:r w:rsidRPr="00494EA5">
        <w:rPr>
          <w:rFonts w:asciiTheme="majorBidi" w:hAnsiTheme="majorBidi" w:cstheme="majorBidi"/>
          <w:sz w:val="24"/>
          <w:szCs w:val="24"/>
        </w:rPr>
        <w:tab/>
      </w:r>
      <w:r w:rsidR="00CD5263" w:rsidRPr="00494EA5">
        <w:rPr>
          <w:rFonts w:asciiTheme="majorBidi" w:hAnsiTheme="majorBidi" w:cstheme="majorBidi"/>
          <w:sz w:val="24"/>
          <w:szCs w:val="24"/>
        </w:rPr>
        <w:t>What is MQTT? State its applications in IoT. Compare MQTT with COAP.</w:t>
      </w:r>
    </w:p>
    <w:p w14:paraId="6ECC5A70" w14:textId="60D33D11" w:rsidR="000D2F9C" w:rsidRDefault="00D96273" w:rsidP="00640307">
      <w:pPr>
        <w:spacing w:line="360" w:lineRule="auto"/>
        <w:contextualSpacing/>
        <w:jc w:val="both"/>
        <w:rPr>
          <w:rFonts w:asciiTheme="majorBidi" w:hAnsiTheme="majorBidi" w:cstheme="majorBidi"/>
          <w:sz w:val="24"/>
          <w:szCs w:val="24"/>
        </w:rPr>
      </w:pPr>
      <w:r w:rsidRPr="00494EA5">
        <w:rPr>
          <w:rFonts w:asciiTheme="majorBidi" w:hAnsiTheme="majorBidi" w:cstheme="majorBidi"/>
          <w:sz w:val="24"/>
          <w:szCs w:val="24"/>
        </w:rPr>
        <w:t>ANS.</w:t>
      </w:r>
      <w:r w:rsidRPr="00494EA5">
        <w:rPr>
          <w:rFonts w:asciiTheme="majorBidi" w:hAnsiTheme="majorBidi" w:cstheme="majorBidi"/>
          <w:sz w:val="24"/>
          <w:szCs w:val="24"/>
        </w:rPr>
        <w:tab/>
      </w:r>
      <w:r w:rsidR="000D2F9C">
        <w:rPr>
          <w:rFonts w:asciiTheme="majorBidi" w:hAnsiTheme="majorBidi" w:cstheme="majorBidi"/>
          <w:sz w:val="24"/>
          <w:szCs w:val="24"/>
        </w:rPr>
        <w:t xml:space="preserve">MQTT stands for Message Queuing Telemetry Transport. </w:t>
      </w:r>
      <w:r w:rsidR="000D2F9C" w:rsidRPr="000D2F9C">
        <w:rPr>
          <w:rFonts w:asciiTheme="majorBidi" w:hAnsiTheme="majorBidi" w:cstheme="majorBidi"/>
          <w:sz w:val="24"/>
          <w:szCs w:val="24"/>
        </w:rPr>
        <w:t xml:space="preserve">It is designed as a lightweight messaging protocol that uses publish/subscribe operations to exchange data between clients and the server. </w:t>
      </w:r>
    </w:p>
    <w:p w14:paraId="22DAAFE9" w14:textId="60E178F7" w:rsidR="000D2F9C" w:rsidRDefault="000D2F9C" w:rsidP="00640307">
      <w:pPr>
        <w:spacing w:after="0" w:line="360" w:lineRule="auto"/>
        <w:jc w:val="both"/>
        <w:rPr>
          <w:rFonts w:asciiTheme="majorBidi" w:hAnsiTheme="majorBidi" w:cstheme="majorBidi"/>
          <w:sz w:val="24"/>
          <w:szCs w:val="24"/>
        </w:rPr>
      </w:pPr>
      <w:r>
        <w:rPr>
          <w:rFonts w:asciiTheme="majorBidi" w:hAnsiTheme="majorBidi" w:cstheme="majorBidi"/>
          <w:sz w:val="24"/>
          <w:szCs w:val="24"/>
        </w:rPr>
        <w:t>Applications in IoT-</w:t>
      </w:r>
    </w:p>
    <w:p w14:paraId="44EA8049" w14:textId="00ED174F" w:rsidR="000D2F9C" w:rsidRPr="00640307" w:rsidRDefault="000D2F9C" w:rsidP="00640307">
      <w:pPr>
        <w:pStyle w:val="ListParagraph"/>
        <w:numPr>
          <w:ilvl w:val="0"/>
          <w:numId w:val="7"/>
        </w:numPr>
        <w:spacing w:line="360" w:lineRule="auto"/>
        <w:jc w:val="both"/>
        <w:rPr>
          <w:rFonts w:asciiTheme="majorBidi" w:hAnsiTheme="majorBidi" w:cstheme="majorBidi"/>
          <w:sz w:val="24"/>
          <w:szCs w:val="24"/>
        </w:rPr>
      </w:pPr>
      <w:r w:rsidRPr="00640307">
        <w:rPr>
          <w:rFonts w:asciiTheme="majorBidi" w:hAnsiTheme="majorBidi" w:cstheme="majorBidi"/>
          <w:sz w:val="24"/>
          <w:szCs w:val="24"/>
        </w:rPr>
        <w:t>It has minimized data packets.</w:t>
      </w:r>
    </w:p>
    <w:p w14:paraId="22A3DA76" w14:textId="35400C77" w:rsidR="000D2F9C" w:rsidRPr="00640307" w:rsidRDefault="000D2F9C" w:rsidP="00640307">
      <w:pPr>
        <w:pStyle w:val="ListParagraph"/>
        <w:numPr>
          <w:ilvl w:val="0"/>
          <w:numId w:val="7"/>
        </w:numPr>
        <w:spacing w:line="360" w:lineRule="auto"/>
        <w:jc w:val="both"/>
        <w:rPr>
          <w:rFonts w:asciiTheme="majorBidi" w:hAnsiTheme="majorBidi" w:cstheme="majorBidi"/>
          <w:sz w:val="24"/>
          <w:szCs w:val="24"/>
        </w:rPr>
      </w:pPr>
      <w:r w:rsidRPr="00640307">
        <w:rPr>
          <w:rFonts w:asciiTheme="majorBidi" w:hAnsiTheme="majorBidi" w:cstheme="majorBidi"/>
          <w:sz w:val="24"/>
          <w:szCs w:val="24"/>
        </w:rPr>
        <w:t>It has low power usage which saves the battery of connected device.</w:t>
      </w:r>
    </w:p>
    <w:p w14:paraId="752B096B" w14:textId="112D62F0" w:rsidR="000D2F9C" w:rsidRDefault="000D2F9C" w:rsidP="00640307">
      <w:pPr>
        <w:pStyle w:val="ListParagraph"/>
        <w:numPr>
          <w:ilvl w:val="0"/>
          <w:numId w:val="7"/>
        </w:numPr>
        <w:spacing w:line="360" w:lineRule="auto"/>
        <w:jc w:val="both"/>
        <w:rPr>
          <w:rFonts w:asciiTheme="majorBidi" w:hAnsiTheme="majorBidi" w:cstheme="majorBidi"/>
          <w:sz w:val="24"/>
          <w:szCs w:val="24"/>
        </w:rPr>
      </w:pPr>
      <w:r w:rsidRPr="00640307">
        <w:rPr>
          <w:rFonts w:asciiTheme="majorBidi" w:hAnsiTheme="majorBidi" w:cstheme="majorBidi"/>
          <w:sz w:val="24"/>
          <w:szCs w:val="24"/>
        </w:rPr>
        <w:t>It is real time, that’s what makes it perfect for IoT application.</w:t>
      </w:r>
    </w:p>
    <w:tbl>
      <w:tblPr>
        <w:tblStyle w:val="TableGrid"/>
        <w:tblW w:w="0" w:type="auto"/>
        <w:tblLook w:val="04A0" w:firstRow="1" w:lastRow="0" w:firstColumn="1" w:lastColumn="0" w:noHBand="0" w:noVBand="1"/>
      </w:tblPr>
      <w:tblGrid>
        <w:gridCol w:w="2425"/>
        <w:gridCol w:w="3330"/>
        <w:gridCol w:w="3261"/>
      </w:tblGrid>
      <w:tr w:rsidR="00640307" w:rsidRPr="00640307" w14:paraId="7A3138CF" w14:textId="77777777" w:rsidTr="00640307">
        <w:tc>
          <w:tcPr>
            <w:tcW w:w="2425" w:type="dxa"/>
            <w:vAlign w:val="center"/>
          </w:tcPr>
          <w:p w14:paraId="2D398DD7" w14:textId="40E93B44" w:rsidR="00640307" w:rsidRPr="00640307" w:rsidRDefault="00640307" w:rsidP="00640307">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Parameters</w:t>
            </w:r>
          </w:p>
        </w:tc>
        <w:tc>
          <w:tcPr>
            <w:tcW w:w="3330" w:type="dxa"/>
            <w:vAlign w:val="center"/>
          </w:tcPr>
          <w:p w14:paraId="14033EA9" w14:textId="579CC515" w:rsidR="00640307" w:rsidRPr="00640307" w:rsidRDefault="00640307" w:rsidP="00640307">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MQTT</w:t>
            </w:r>
          </w:p>
        </w:tc>
        <w:tc>
          <w:tcPr>
            <w:tcW w:w="3261" w:type="dxa"/>
            <w:vAlign w:val="center"/>
          </w:tcPr>
          <w:p w14:paraId="5B878CCB" w14:textId="7D150856" w:rsidR="00640307" w:rsidRPr="00640307" w:rsidRDefault="00640307" w:rsidP="00640307">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CoAP</w:t>
            </w:r>
          </w:p>
        </w:tc>
      </w:tr>
      <w:tr w:rsidR="00640307" w:rsidRPr="00640307" w14:paraId="184C56FD" w14:textId="77777777" w:rsidTr="00640307">
        <w:tc>
          <w:tcPr>
            <w:tcW w:w="2425" w:type="dxa"/>
            <w:vAlign w:val="center"/>
          </w:tcPr>
          <w:p w14:paraId="32CF02FF" w14:textId="720B53C2" w:rsidR="00640307" w:rsidRP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Full Form</w:t>
            </w:r>
          </w:p>
        </w:tc>
        <w:tc>
          <w:tcPr>
            <w:tcW w:w="3330" w:type="dxa"/>
            <w:vAlign w:val="center"/>
          </w:tcPr>
          <w:p w14:paraId="4AB2C15F" w14:textId="171E7AF2" w:rsidR="00640307" w:rsidRP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Message Queuing Telemetry Transport</w:t>
            </w:r>
          </w:p>
        </w:tc>
        <w:tc>
          <w:tcPr>
            <w:tcW w:w="3261" w:type="dxa"/>
            <w:vAlign w:val="center"/>
          </w:tcPr>
          <w:p w14:paraId="46B13BB5" w14:textId="138EFD80" w:rsidR="00640307" w:rsidRP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Constrained Application Protocol</w:t>
            </w:r>
          </w:p>
        </w:tc>
      </w:tr>
      <w:tr w:rsidR="00640307" w:rsidRPr="00640307" w14:paraId="35AAF7FF" w14:textId="77777777" w:rsidTr="00640307">
        <w:tc>
          <w:tcPr>
            <w:tcW w:w="2425" w:type="dxa"/>
            <w:vAlign w:val="center"/>
          </w:tcPr>
          <w:p w14:paraId="02440B39" w14:textId="355C5453"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Model used for communication</w:t>
            </w:r>
          </w:p>
        </w:tc>
        <w:tc>
          <w:tcPr>
            <w:tcW w:w="3330" w:type="dxa"/>
            <w:vAlign w:val="center"/>
          </w:tcPr>
          <w:p w14:paraId="076F4B6C" w14:textId="6C59A04D"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Publish-Subscribe</w:t>
            </w:r>
          </w:p>
        </w:tc>
        <w:tc>
          <w:tcPr>
            <w:tcW w:w="3261" w:type="dxa"/>
            <w:vAlign w:val="center"/>
          </w:tcPr>
          <w:p w14:paraId="53AD2D2D" w14:textId="28AD2AC2"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Request-Response, Publish-Subscribe</w:t>
            </w:r>
          </w:p>
        </w:tc>
      </w:tr>
      <w:tr w:rsidR="00640307" w:rsidRPr="00640307" w14:paraId="5AD03AA9" w14:textId="77777777" w:rsidTr="00640307">
        <w:tc>
          <w:tcPr>
            <w:tcW w:w="2425" w:type="dxa"/>
            <w:vAlign w:val="center"/>
          </w:tcPr>
          <w:p w14:paraId="21FCC8D8" w14:textId="536A7DE6"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RESTful</w:t>
            </w:r>
          </w:p>
        </w:tc>
        <w:tc>
          <w:tcPr>
            <w:tcW w:w="3330" w:type="dxa"/>
            <w:vAlign w:val="center"/>
          </w:tcPr>
          <w:p w14:paraId="79B1C1BC" w14:textId="608B0E1F"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No</w:t>
            </w:r>
          </w:p>
        </w:tc>
        <w:tc>
          <w:tcPr>
            <w:tcW w:w="3261" w:type="dxa"/>
            <w:vAlign w:val="center"/>
          </w:tcPr>
          <w:p w14:paraId="33623D23" w14:textId="0884A405"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Yes</w:t>
            </w:r>
          </w:p>
        </w:tc>
      </w:tr>
      <w:tr w:rsidR="00640307" w:rsidRPr="00640307" w14:paraId="3F4E1BF8" w14:textId="77777777" w:rsidTr="00640307">
        <w:tc>
          <w:tcPr>
            <w:tcW w:w="2425" w:type="dxa"/>
            <w:vAlign w:val="center"/>
          </w:tcPr>
          <w:p w14:paraId="57C1A411" w14:textId="251720AF"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Transport Layer</w:t>
            </w:r>
          </w:p>
        </w:tc>
        <w:tc>
          <w:tcPr>
            <w:tcW w:w="3330" w:type="dxa"/>
            <w:vAlign w:val="center"/>
          </w:tcPr>
          <w:p w14:paraId="3ABFFCCA" w14:textId="2BFAC4BE"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Preferably TCP. UDP can also be used.</w:t>
            </w:r>
          </w:p>
        </w:tc>
        <w:tc>
          <w:tcPr>
            <w:tcW w:w="3261" w:type="dxa"/>
            <w:vAlign w:val="center"/>
          </w:tcPr>
          <w:p w14:paraId="72519856" w14:textId="6197836F"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Preferably UDP. TCP can also be used.</w:t>
            </w:r>
          </w:p>
        </w:tc>
      </w:tr>
      <w:tr w:rsidR="00640307" w:rsidRPr="00640307" w14:paraId="36474A13" w14:textId="77777777" w:rsidTr="00640307">
        <w:tc>
          <w:tcPr>
            <w:tcW w:w="2425" w:type="dxa"/>
            <w:vAlign w:val="center"/>
          </w:tcPr>
          <w:p w14:paraId="488DC304" w14:textId="38422EDB"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Header Size</w:t>
            </w:r>
          </w:p>
        </w:tc>
        <w:tc>
          <w:tcPr>
            <w:tcW w:w="3330" w:type="dxa"/>
            <w:vAlign w:val="center"/>
          </w:tcPr>
          <w:p w14:paraId="017F4966" w14:textId="1EB3C613"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2 Bytes.</w:t>
            </w:r>
          </w:p>
        </w:tc>
        <w:tc>
          <w:tcPr>
            <w:tcW w:w="3261" w:type="dxa"/>
            <w:vAlign w:val="center"/>
          </w:tcPr>
          <w:p w14:paraId="0B2F7279" w14:textId="131DE60E"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4 Bytes.</w:t>
            </w:r>
          </w:p>
        </w:tc>
      </w:tr>
      <w:tr w:rsidR="00640307" w:rsidRPr="00640307" w14:paraId="040B1D37" w14:textId="77777777" w:rsidTr="00640307">
        <w:tc>
          <w:tcPr>
            <w:tcW w:w="2425" w:type="dxa"/>
            <w:vAlign w:val="center"/>
          </w:tcPr>
          <w:p w14:paraId="4C5D818E" w14:textId="0F2B2543"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lastRenderedPageBreak/>
              <w:t>No of message types used</w:t>
            </w:r>
          </w:p>
        </w:tc>
        <w:tc>
          <w:tcPr>
            <w:tcW w:w="3330" w:type="dxa"/>
            <w:vAlign w:val="center"/>
          </w:tcPr>
          <w:p w14:paraId="3A4006D1" w14:textId="2F4689C4"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16</w:t>
            </w:r>
          </w:p>
        </w:tc>
        <w:tc>
          <w:tcPr>
            <w:tcW w:w="3261" w:type="dxa"/>
            <w:vAlign w:val="center"/>
          </w:tcPr>
          <w:p w14:paraId="45525EC9" w14:textId="2094142A"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4</w:t>
            </w:r>
          </w:p>
        </w:tc>
      </w:tr>
      <w:tr w:rsidR="00640307" w:rsidRPr="00640307" w14:paraId="0D819DA0" w14:textId="77777777" w:rsidTr="00640307">
        <w:tc>
          <w:tcPr>
            <w:tcW w:w="2425" w:type="dxa"/>
            <w:vAlign w:val="center"/>
          </w:tcPr>
          <w:p w14:paraId="0097F5C6" w14:textId="241C488E"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Messaging </w:t>
            </w:r>
          </w:p>
        </w:tc>
        <w:tc>
          <w:tcPr>
            <w:tcW w:w="3330" w:type="dxa"/>
            <w:vAlign w:val="center"/>
          </w:tcPr>
          <w:p w14:paraId="60BC6367" w14:textId="4D64A24F"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Asynchronous</w:t>
            </w:r>
          </w:p>
        </w:tc>
        <w:tc>
          <w:tcPr>
            <w:tcW w:w="3261" w:type="dxa"/>
            <w:vAlign w:val="center"/>
          </w:tcPr>
          <w:p w14:paraId="363E4248" w14:textId="0195ABD7" w:rsidR="00640307" w:rsidRDefault="00640307"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Synchronous &amp; Asynchronous </w:t>
            </w:r>
          </w:p>
        </w:tc>
      </w:tr>
      <w:tr w:rsidR="00640307" w:rsidRPr="00640307" w14:paraId="246C826A" w14:textId="77777777" w:rsidTr="00640307">
        <w:tc>
          <w:tcPr>
            <w:tcW w:w="2425" w:type="dxa"/>
            <w:vAlign w:val="center"/>
          </w:tcPr>
          <w:p w14:paraId="1CBAA8D5" w14:textId="69E07EDA" w:rsidR="00640307"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Application Reliability</w:t>
            </w:r>
          </w:p>
        </w:tc>
        <w:tc>
          <w:tcPr>
            <w:tcW w:w="3330" w:type="dxa"/>
            <w:vAlign w:val="center"/>
          </w:tcPr>
          <w:p w14:paraId="3FEBBB03" w14:textId="25584D8E" w:rsidR="00640307"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3 Levels</w:t>
            </w:r>
          </w:p>
        </w:tc>
        <w:tc>
          <w:tcPr>
            <w:tcW w:w="3261" w:type="dxa"/>
            <w:vAlign w:val="center"/>
          </w:tcPr>
          <w:p w14:paraId="51722E71" w14:textId="74C080E8" w:rsidR="00640307"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2 Levels</w:t>
            </w:r>
          </w:p>
        </w:tc>
      </w:tr>
      <w:tr w:rsidR="00B225F6" w:rsidRPr="00640307" w14:paraId="04FB8939" w14:textId="77777777" w:rsidTr="00640307">
        <w:tc>
          <w:tcPr>
            <w:tcW w:w="2425" w:type="dxa"/>
            <w:vAlign w:val="center"/>
          </w:tcPr>
          <w:p w14:paraId="782A5A37" w14:textId="62EA9D6B"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Security</w:t>
            </w:r>
          </w:p>
        </w:tc>
        <w:tc>
          <w:tcPr>
            <w:tcW w:w="3330" w:type="dxa"/>
            <w:vAlign w:val="center"/>
          </w:tcPr>
          <w:p w14:paraId="0BD3D895" w14:textId="51C298E6"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Not defined in the standard</w:t>
            </w:r>
          </w:p>
        </w:tc>
        <w:tc>
          <w:tcPr>
            <w:tcW w:w="3261" w:type="dxa"/>
            <w:vAlign w:val="center"/>
          </w:tcPr>
          <w:p w14:paraId="5928957C" w14:textId="7CA632FE" w:rsidR="00B225F6" w:rsidRDefault="00B225F6" w:rsidP="00640307">
            <w:pPr>
              <w:pStyle w:val="ListParagraph"/>
              <w:spacing w:line="360" w:lineRule="auto"/>
              <w:ind w:left="0"/>
              <w:jc w:val="both"/>
              <w:rPr>
                <w:rFonts w:asciiTheme="majorBidi" w:hAnsiTheme="majorBidi" w:cstheme="majorBidi"/>
                <w:sz w:val="24"/>
                <w:szCs w:val="24"/>
              </w:rPr>
            </w:pPr>
            <w:proofErr w:type="spellStart"/>
            <w:r>
              <w:rPr>
                <w:rFonts w:asciiTheme="majorBidi" w:hAnsiTheme="majorBidi" w:cstheme="majorBidi"/>
                <w:sz w:val="24"/>
                <w:szCs w:val="24"/>
              </w:rPr>
              <w:t>IPSec</w:t>
            </w:r>
            <w:proofErr w:type="spellEnd"/>
            <w:r>
              <w:rPr>
                <w:rFonts w:asciiTheme="majorBidi" w:hAnsiTheme="majorBidi" w:cstheme="majorBidi"/>
                <w:sz w:val="24"/>
                <w:szCs w:val="24"/>
              </w:rPr>
              <w:t xml:space="preserve"> or DTLS</w:t>
            </w:r>
          </w:p>
        </w:tc>
      </w:tr>
      <w:tr w:rsidR="00B225F6" w:rsidRPr="00640307" w14:paraId="4A8F1B72" w14:textId="77777777" w:rsidTr="00640307">
        <w:tc>
          <w:tcPr>
            <w:tcW w:w="2425" w:type="dxa"/>
            <w:vAlign w:val="center"/>
          </w:tcPr>
          <w:p w14:paraId="63F47E2E" w14:textId="26259669"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Intermediaries</w:t>
            </w:r>
          </w:p>
        </w:tc>
        <w:tc>
          <w:tcPr>
            <w:tcW w:w="3330" w:type="dxa"/>
            <w:vAlign w:val="center"/>
          </w:tcPr>
          <w:p w14:paraId="359991AA" w14:textId="23E4DD5D"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Yes (MQTT-S)</w:t>
            </w:r>
          </w:p>
        </w:tc>
        <w:tc>
          <w:tcPr>
            <w:tcW w:w="3261" w:type="dxa"/>
            <w:vAlign w:val="center"/>
          </w:tcPr>
          <w:p w14:paraId="5F75F043" w14:textId="78B5FAA0"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Yes</w:t>
            </w:r>
          </w:p>
        </w:tc>
      </w:tr>
      <w:tr w:rsidR="00B225F6" w:rsidRPr="00640307" w14:paraId="561F0A90" w14:textId="77777777" w:rsidTr="00640307">
        <w:tc>
          <w:tcPr>
            <w:tcW w:w="2425" w:type="dxa"/>
            <w:vAlign w:val="center"/>
          </w:tcPr>
          <w:p w14:paraId="5C0BAF6F" w14:textId="73E59B56"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LLN Suitability</w:t>
            </w:r>
          </w:p>
        </w:tc>
        <w:tc>
          <w:tcPr>
            <w:tcW w:w="3330" w:type="dxa"/>
            <w:vAlign w:val="center"/>
          </w:tcPr>
          <w:p w14:paraId="475623EB" w14:textId="21DED5C0"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Fair</w:t>
            </w:r>
          </w:p>
        </w:tc>
        <w:tc>
          <w:tcPr>
            <w:tcW w:w="3261" w:type="dxa"/>
            <w:vAlign w:val="center"/>
          </w:tcPr>
          <w:p w14:paraId="4EACCC1B" w14:textId="0C94181B"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Excellent</w:t>
            </w:r>
          </w:p>
        </w:tc>
      </w:tr>
      <w:tr w:rsidR="00B225F6" w:rsidRPr="00640307" w14:paraId="2A176E9F" w14:textId="77777777" w:rsidTr="00640307">
        <w:tc>
          <w:tcPr>
            <w:tcW w:w="2425" w:type="dxa"/>
            <w:vAlign w:val="center"/>
          </w:tcPr>
          <w:p w14:paraId="1244A359" w14:textId="07A9486B"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Application Success Stories</w:t>
            </w:r>
          </w:p>
        </w:tc>
        <w:tc>
          <w:tcPr>
            <w:tcW w:w="3330" w:type="dxa"/>
            <w:vAlign w:val="center"/>
          </w:tcPr>
          <w:p w14:paraId="6E3B40A8" w14:textId="1643B5E0"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Extending enterprise messaging into IoT applications.</w:t>
            </w:r>
          </w:p>
        </w:tc>
        <w:tc>
          <w:tcPr>
            <w:tcW w:w="3261" w:type="dxa"/>
            <w:vAlign w:val="center"/>
          </w:tcPr>
          <w:p w14:paraId="722C5721" w14:textId="7B2CABE8" w:rsidR="00B225F6" w:rsidRDefault="00B225F6" w:rsidP="00640307">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Utility Field Area Network.</w:t>
            </w:r>
          </w:p>
        </w:tc>
      </w:tr>
    </w:tbl>
    <w:p w14:paraId="15393FDF" w14:textId="77777777" w:rsidR="00640307" w:rsidRPr="00640307" w:rsidRDefault="00640307" w:rsidP="00640307">
      <w:pPr>
        <w:pStyle w:val="ListParagraph"/>
        <w:spacing w:line="360" w:lineRule="auto"/>
        <w:ind w:left="0"/>
        <w:jc w:val="both"/>
        <w:rPr>
          <w:rFonts w:asciiTheme="majorBidi" w:hAnsiTheme="majorBidi" w:cstheme="majorBidi"/>
          <w:sz w:val="24"/>
          <w:szCs w:val="24"/>
        </w:rPr>
      </w:pPr>
    </w:p>
    <w:p w14:paraId="7EFC2738" w14:textId="06697B90" w:rsidR="00D96273" w:rsidRPr="00494EA5" w:rsidRDefault="00D96273" w:rsidP="002E3C91">
      <w:pPr>
        <w:spacing w:line="360" w:lineRule="auto"/>
        <w:ind w:left="720" w:hanging="720"/>
        <w:contextualSpacing/>
        <w:jc w:val="both"/>
        <w:rPr>
          <w:rFonts w:asciiTheme="majorBidi" w:hAnsiTheme="majorBidi" w:cstheme="majorBidi"/>
          <w:sz w:val="24"/>
          <w:szCs w:val="24"/>
        </w:rPr>
      </w:pPr>
      <w:r w:rsidRPr="00494EA5">
        <w:rPr>
          <w:rFonts w:asciiTheme="majorBidi" w:hAnsiTheme="majorBidi" w:cstheme="majorBidi"/>
          <w:sz w:val="24"/>
          <w:szCs w:val="24"/>
        </w:rPr>
        <w:t>Q.4</w:t>
      </w:r>
      <w:r w:rsidRPr="00494EA5">
        <w:rPr>
          <w:rFonts w:asciiTheme="majorBidi" w:hAnsiTheme="majorBidi" w:cstheme="majorBidi"/>
          <w:sz w:val="24"/>
          <w:szCs w:val="24"/>
        </w:rPr>
        <w:tab/>
      </w:r>
      <w:r w:rsidR="00CD5263" w:rsidRPr="00494EA5">
        <w:rPr>
          <w:rFonts w:asciiTheme="majorBidi" w:hAnsiTheme="majorBidi" w:cstheme="majorBidi"/>
          <w:sz w:val="24"/>
          <w:szCs w:val="24"/>
        </w:rPr>
        <w:t>Explain REST API Architecture with detailed diagram.</w:t>
      </w:r>
    </w:p>
    <w:p w14:paraId="2A798DAD" w14:textId="5C16BB06" w:rsidR="00D96273" w:rsidRDefault="00D96273" w:rsidP="002E3C91">
      <w:pPr>
        <w:spacing w:line="360" w:lineRule="auto"/>
        <w:contextualSpacing/>
        <w:jc w:val="both"/>
        <w:rPr>
          <w:rFonts w:asciiTheme="majorBidi" w:hAnsiTheme="majorBidi" w:cstheme="majorBidi"/>
          <w:sz w:val="24"/>
          <w:szCs w:val="24"/>
        </w:rPr>
      </w:pPr>
      <w:r w:rsidRPr="00494EA5">
        <w:rPr>
          <w:rFonts w:asciiTheme="majorBidi" w:hAnsiTheme="majorBidi" w:cstheme="majorBidi"/>
          <w:sz w:val="24"/>
          <w:szCs w:val="24"/>
        </w:rPr>
        <w:t>ANS.</w:t>
      </w:r>
      <w:r w:rsidRPr="00494EA5">
        <w:rPr>
          <w:rFonts w:asciiTheme="majorBidi" w:hAnsiTheme="majorBidi" w:cstheme="majorBidi"/>
          <w:sz w:val="24"/>
          <w:szCs w:val="24"/>
        </w:rPr>
        <w:tab/>
      </w:r>
      <w:r w:rsidR="00B225F6">
        <w:rPr>
          <w:rFonts w:asciiTheme="majorBidi" w:hAnsiTheme="majorBidi" w:cstheme="majorBidi"/>
          <w:sz w:val="24"/>
          <w:szCs w:val="24"/>
        </w:rPr>
        <w:t>REST API Architecture</w:t>
      </w:r>
    </w:p>
    <w:p w14:paraId="6F11AAD2" w14:textId="7B095956" w:rsidR="00B225F6" w:rsidRDefault="00B225F6" w:rsidP="006A581C">
      <w:pPr>
        <w:spacing w:line="360" w:lineRule="auto"/>
        <w:contextualSpacing/>
        <w:jc w:val="center"/>
        <w:rPr>
          <w:rFonts w:asciiTheme="majorBidi" w:hAnsiTheme="majorBidi" w:cstheme="majorBidi"/>
          <w:sz w:val="24"/>
          <w:szCs w:val="24"/>
        </w:rPr>
      </w:pPr>
      <w:r w:rsidRPr="00B225F6">
        <w:rPr>
          <w:rFonts w:asciiTheme="majorBidi" w:hAnsiTheme="majorBidi" w:cstheme="majorBidi"/>
          <w:noProof/>
          <w:sz w:val="24"/>
          <w:szCs w:val="24"/>
        </w:rPr>
        <w:drawing>
          <wp:inline distT="0" distB="0" distL="0" distR="0" wp14:anchorId="0DB32116" wp14:editId="10ED10E0">
            <wp:extent cx="5086350" cy="3295650"/>
            <wp:effectExtent l="19050" t="19050" r="19050" b="19050"/>
            <wp:docPr id="1026" name="Picture 2" descr="REST API Diagram">
              <a:extLst xmlns:a="http://schemas.openxmlformats.org/drawingml/2006/main">
                <a:ext uri="{FF2B5EF4-FFF2-40B4-BE49-F238E27FC236}">
                  <a16:creationId xmlns:a16="http://schemas.microsoft.com/office/drawing/2014/main" id="{96D2355E-1DD7-430B-91E3-242E74BAA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T API Diagram">
                      <a:extLst>
                        <a:ext uri="{FF2B5EF4-FFF2-40B4-BE49-F238E27FC236}">
                          <a16:creationId xmlns:a16="http://schemas.microsoft.com/office/drawing/2014/main" id="{96D2355E-1DD7-430B-91E3-242E74BAAD4C}"/>
                        </a:ext>
                      </a:extLst>
                    </pic:cNvPr>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l="1828" t="14748" r="9428" b="6747"/>
                    <a:stretch/>
                  </pic:blipFill>
                  <pic:spPr bwMode="auto">
                    <a:xfrm>
                      <a:off x="0" y="0"/>
                      <a:ext cx="5086350" cy="32956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B532FA" w14:textId="29ACA278" w:rsidR="006A581C" w:rsidRPr="006A581C" w:rsidRDefault="006A581C" w:rsidP="006A581C">
      <w:pPr>
        <w:spacing w:line="360" w:lineRule="auto"/>
        <w:contextualSpacing/>
        <w:jc w:val="both"/>
        <w:rPr>
          <w:rFonts w:asciiTheme="majorBidi" w:hAnsiTheme="majorBidi" w:cstheme="majorBidi"/>
          <w:sz w:val="24"/>
          <w:szCs w:val="24"/>
          <w:shd w:val="clear" w:color="auto" w:fill="FFFFFF"/>
        </w:rPr>
      </w:pPr>
      <w:r>
        <w:rPr>
          <w:rFonts w:ascii="Arial" w:hAnsi="Arial" w:cs="Arial"/>
          <w:shd w:val="clear" w:color="auto" w:fill="FFFFFF"/>
        </w:rPr>
        <w:t>There are six architectural constraints which makes any web service are listed below:</w:t>
      </w:r>
    </w:p>
    <w:p w14:paraId="5EE1AF0E" w14:textId="314CB671" w:rsidR="006A581C" w:rsidRPr="006A581C" w:rsidRDefault="006A581C" w:rsidP="006A581C">
      <w:pPr>
        <w:spacing w:line="360" w:lineRule="auto"/>
        <w:contextualSpacing/>
        <w:jc w:val="both"/>
        <w:rPr>
          <w:rFonts w:asciiTheme="majorBidi" w:hAnsiTheme="majorBidi" w:cstheme="majorBidi"/>
          <w:sz w:val="24"/>
          <w:szCs w:val="24"/>
          <w:shd w:val="clear" w:color="auto" w:fill="FFFFFF"/>
        </w:rPr>
      </w:pPr>
      <w:r w:rsidRPr="006A581C">
        <w:rPr>
          <w:rStyle w:val="Strong"/>
          <w:rFonts w:asciiTheme="majorBidi" w:hAnsiTheme="majorBidi" w:cstheme="majorBidi"/>
          <w:sz w:val="24"/>
          <w:szCs w:val="24"/>
          <w:bdr w:val="none" w:sz="0" w:space="0" w:color="auto" w:frame="1"/>
          <w:shd w:val="clear" w:color="auto" w:fill="FFFFFF"/>
        </w:rPr>
        <w:t>Uniform Interface:</w:t>
      </w:r>
      <w:r w:rsidRPr="006A581C">
        <w:rPr>
          <w:rFonts w:asciiTheme="majorBidi" w:hAnsiTheme="majorBidi" w:cstheme="majorBidi"/>
          <w:sz w:val="24"/>
          <w:szCs w:val="24"/>
          <w:shd w:val="clear" w:color="auto" w:fill="FFFFFF"/>
        </w:rPr>
        <w:t> It is a key constraint that differentiate between a REST API and Non-REST API. It suggests that there should be a uniform way of interacting with a given server irrespective of device or type of application (website, mobile app).</w:t>
      </w:r>
    </w:p>
    <w:p w14:paraId="2337C75F" w14:textId="7C01B57D" w:rsidR="006A581C" w:rsidRPr="006A581C" w:rsidRDefault="006A581C" w:rsidP="006A581C">
      <w:pPr>
        <w:spacing w:line="360" w:lineRule="auto"/>
        <w:contextualSpacing/>
        <w:jc w:val="both"/>
        <w:rPr>
          <w:rFonts w:asciiTheme="majorBidi" w:hAnsiTheme="majorBidi" w:cstheme="majorBidi"/>
          <w:sz w:val="24"/>
          <w:szCs w:val="24"/>
          <w:shd w:val="clear" w:color="auto" w:fill="FFFFFF"/>
        </w:rPr>
      </w:pPr>
      <w:r w:rsidRPr="006A581C">
        <w:rPr>
          <w:rStyle w:val="Strong"/>
          <w:rFonts w:asciiTheme="majorBidi" w:hAnsiTheme="majorBidi" w:cstheme="majorBidi"/>
          <w:sz w:val="24"/>
          <w:szCs w:val="24"/>
          <w:bdr w:val="none" w:sz="0" w:space="0" w:color="auto" w:frame="1"/>
          <w:shd w:val="clear" w:color="auto" w:fill="FFFFFF"/>
        </w:rPr>
        <w:t>Stateless:</w:t>
      </w:r>
      <w:r w:rsidRPr="006A581C">
        <w:rPr>
          <w:rFonts w:asciiTheme="majorBidi" w:hAnsiTheme="majorBidi" w:cstheme="majorBidi"/>
          <w:sz w:val="24"/>
          <w:szCs w:val="24"/>
          <w:shd w:val="clear" w:color="auto" w:fill="FFFFFF"/>
        </w:rPr>
        <w:t> It means that the necessary state to handle the request is contained within the request itself and server would not store anything related to the session. In REST, the client must include all information for the server to fulfill the request whether as a part of query params, headers or URI.</w:t>
      </w:r>
    </w:p>
    <w:p w14:paraId="689C64C8" w14:textId="7966AAC0" w:rsidR="006A581C" w:rsidRPr="006A581C" w:rsidRDefault="006A581C" w:rsidP="006A581C">
      <w:pPr>
        <w:spacing w:line="360" w:lineRule="auto"/>
        <w:contextualSpacing/>
        <w:jc w:val="both"/>
        <w:rPr>
          <w:rFonts w:asciiTheme="majorBidi" w:hAnsiTheme="majorBidi" w:cstheme="majorBidi"/>
          <w:sz w:val="24"/>
          <w:szCs w:val="24"/>
          <w:shd w:val="clear" w:color="auto" w:fill="FFFFFF"/>
        </w:rPr>
      </w:pPr>
      <w:r w:rsidRPr="006A581C">
        <w:rPr>
          <w:rStyle w:val="Strong"/>
          <w:rFonts w:asciiTheme="majorBidi" w:hAnsiTheme="majorBidi" w:cstheme="majorBidi"/>
          <w:sz w:val="24"/>
          <w:szCs w:val="24"/>
          <w:bdr w:val="none" w:sz="0" w:space="0" w:color="auto" w:frame="1"/>
          <w:shd w:val="clear" w:color="auto" w:fill="FFFFFF"/>
        </w:rPr>
        <w:lastRenderedPageBreak/>
        <w:t>Cacheable:</w:t>
      </w:r>
      <w:r w:rsidRPr="006A581C">
        <w:rPr>
          <w:rFonts w:asciiTheme="majorBidi" w:hAnsiTheme="majorBidi" w:cstheme="majorBidi"/>
          <w:sz w:val="24"/>
          <w:szCs w:val="24"/>
          <w:shd w:val="clear" w:color="auto" w:fill="FFFFFF"/>
        </w:rPr>
        <w:t> Every response should include whether the response is cacheable or not and for how much duration responses can be cached at the client side. Client will return the data from its cache for any subsequent request and there would be no need to send the request again to the server.</w:t>
      </w:r>
    </w:p>
    <w:p w14:paraId="72B18327" w14:textId="7FC31BCB" w:rsidR="006A581C" w:rsidRPr="006A581C" w:rsidRDefault="006A581C" w:rsidP="006A581C">
      <w:pPr>
        <w:spacing w:line="360" w:lineRule="auto"/>
        <w:contextualSpacing/>
        <w:jc w:val="both"/>
        <w:rPr>
          <w:rFonts w:asciiTheme="majorBidi" w:hAnsiTheme="majorBidi" w:cstheme="majorBidi"/>
          <w:sz w:val="24"/>
          <w:szCs w:val="24"/>
          <w:shd w:val="clear" w:color="auto" w:fill="FFFFFF"/>
        </w:rPr>
      </w:pPr>
      <w:r w:rsidRPr="006A581C">
        <w:rPr>
          <w:rStyle w:val="Strong"/>
          <w:rFonts w:asciiTheme="majorBidi" w:hAnsiTheme="majorBidi" w:cstheme="majorBidi"/>
          <w:sz w:val="24"/>
          <w:szCs w:val="24"/>
          <w:bdr w:val="none" w:sz="0" w:space="0" w:color="auto" w:frame="1"/>
          <w:shd w:val="clear" w:color="auto" w:fill="FFFFFF"/>
        </w:rPr>
        <w:t>Client-Server:</w:t>
      </w:r>
      <w:r w:rsidRPr="006A581C">
        <w:rPr>
          <w:rFonts w:asciiTheme="majorBidi" w:hAnsiTheme="majorBidi" w:cstheme="majorBidi"/>
          <w:sz w:val="24"/>
          <w:szCs w:val="24"/>
          <w:shd w:val="clear" w:color="auto" w:fill="FFFFFF"/>
        </w:rPr>
        <w:t> REST application should have a client-server architecture. A Client is someone who is requesting resources and are not concerned with data storage, which remains internal to each server, and server is someone who holds the resources and are not concerned with the user interface or user state.</w:t>
      </w:r>
    </w:p>
    <w:p w14:paraId="7B0E26CA" w14:textId="7FD9C68F" w:rsidR="006A581C" w:rsidRPr="006A581C" w:rsidRDefault="006A581C" w:rsidP="006A581C">
      <w:pPr>
        <w:spacing w:line="360" w:lineRule="auto"/>
        <w:contextualSpacing/>
        <w:jc w:val="both"/>
        <w:rPr>
          <w:rFonts w:asciiTheme="majorBidi" w:hAnsiTheme="majorBidi" w:cstheme="majorBidi"/>
          <w:sz w:val="24"/>
          <w:szCs w:val="24"/>
          <w:shd w:val="clear" w:color="auto" w:fill="FFFFFF"/>
        </w:rPr>
      </w:pPr>
      <w:r w:rsidRPr="006A581C">
        <w:rPr>
          <w:rStyle w:val="Strong"/>
          <w:rFonts w:asciiTheme="majorBidi" w:hAnsiTheme="majorBidi" w:cstheme="majorBidi"/>
          <w:sz w:val="24"/>
          <w:szCs w:val="24"/>
          <w:bdr w:val="none" w:sz="0" w:space="0" w:color="auto" w:frame="1"/>
          <w:shd w:val="clear" w:color="auto" w:fill="FFFFFF"/>
        </w:rPr>
        <w:t>Layered system:</w:t>
      </w:r>
      <w:r w:rsidRPr="006A581C">
        <w:rPr>
          <w:rFonts w:asciiTheme="majorBidi" w:hAnsiTheme="majorBidi" w:cstheme="majorBidi"/>
          <w:sz w:val="24"/>
          <w:szCs w:val="24"/>
          <w:shd w:val="clear" w:color="auto" w:fill="FFFFFF"/>
        </w:rPr>
        <w:t> An application architecture needs to be composed of multiple layers. Each layer doesn’t know anything about any layer other than that of immediate layer and there can be lot of intermediate servers between client and the end server.</w:t>
      </w:r>
    </w:p>
    <w:p w14:paraId="2641D4FC" w14:textId="59256497" w:rsidR="006A581C" w:rsidRPr="006A581C" w:rsidRDefault="006A581C" w:rsidP="006A581C">
      <w:pPr>
        <w:spacing w:after="300" w:line="360" w:lineRule="auto"/>
        <w:jc w:val="both"/>
        <w:rPr>
          <w:rFonts w:asciiTheme="majorBidi" w:hAnsiTheme="majorBidi" w:cstheme="majorBidi"/>
          <w:sz w:val="28"/>
          <w:szCs w:val="28"/>
        </w:rPr>
      </w:pPr>
      <w:r w:rsidRPr="006A581C">
        <w:rPr>
          <w:rStyle w:val="Strong"/>
          <w:rFonts w:asciiTheme="majorBidi" w:hAnsiTheme="majorBidi" w:cstheme="majorBidi"/>
          <w:sz w:val="24"/>
          <w:szCs w:val="24"/>
          <w:bdr w:val="none" w:sz="0" w:space="0" w:color="auto" w:frame="1"/>
          <w:shd w:val="clear" w:color="auto" w:fill="FFFFFF"/>
        </w:rPr>
        <w:t>Code on demand:</w:t>
      </w:r>
      <w:r w:rsidRPr="006A581C">
        <w:rPr>
          <w:rFonts w:asciiTheme="majorBidi" w:hAnsiTheme="majorBidi" w:cstheme="majorBidi"/>
          <w:sz w:val="24"/>
          <w:szCs w:val="24"/>
          <w:shd w:val="clear" w:color="auto" w:fill="FFFFFF"/>
        </w:rPr>
        <w:t> It is an optional feature. According to this, servers can also provide executable code to the client. The examples of code on demand may include the compiled components such as Java applets and client-side scripts such as JavaScript.</w:t>
      </w:r>
    </w:p>
    <w:p w14:paraId="143CE2EB" w14:textId="67F26D3B" w:rsidR="00D96273" w:rsidRPr="00494EA5" w:rsidRDefault="00D96273" w:rsidP="00494EA5">
      <w:pPr>
        <w:spacing w:line="276" w:lineRule="auto"/>
        <w:contextualSpacing/>
        <w:jc w:val="both"/>
        <w:rPr>
          <w:rFonts w:asciiTheme="majorBidi" w:hAnsiTheme="majorBidi" w:cstheme="majorBidi"/>
          <w:sz w:val="24"/>
          <w:szCs w:val="24"/>
        </w:rPr>
      </w:pPr>
      <w:r w:rsidRPr="00494EA5">
        <w:rPr>
          <w:rFonts w:asciiTheme="majorBidi" w:hAnsiTheme="majorBidi" w:cstheme="majorBidi"/>
          <w:sz w:val="24"/>
          <w:szCs w:val="24"/>
        </w:rPr>
        <w:t>Q.5</w:t>
      </w:r>
      <w:r w:rsidRPr="00494EA5">
        <w:rPr>
          <w:rFonts w:asciiTheme="majorBidi" w:hAnsiTheme="majorBidi" w:cstheme="majorBidi"/>
          <w:sz w:val="24"/>
          <w:szCs w:val="24"/>
        </w:rPr>
        <w:tab/>
        <w:t xml:space="preserve">Compare </w:t>
      </w:r>
      <w:r w:rsidR="00CD5263" w:rsidRPr="00494EA5">
        <w:rPr>
          <w:rFonts w:asciiTheme="majorBidi" w:hAnsiTheme="majorBidi" w:cstheme="majorBidi"/>
          <w:sz w:val="24"/>
          <w:szCs w:val="24"/>
        </w:rPr>
        <w:t>IPv4</w:t>
      </w:r>
      <w:r w:rsidRPr="00494EA5">
        <w:rPr>
          <w:rFonts w:asciiTheme="majorBidi" w:hAnsiTheme="majorBidi" w:cstheme="majorBidi"/>
          <w:sz w:val="24"/>
          <w:szCs w:val="24"/>
        </w:rPr>
        <w:t xml:space="preserve"> and </w:t>
      </w:r>
      <w:r w:rsidR="00CD5263" w:rsidRPr="00494EA5">
        <w:rPr>
          <w:rFonts w:asciiTheme="majorBidi" w:hAnsiTheme="majorBidi" w:cstheme="majorBidi"/>
          <w:sz w:val="24"/>
          <w:szCs w:val="24"/>
        </w:rPr>
        <w:t>IPv6</w:t>
      </w:r>
      <w:r w:rsidRPr="00494EA5">
        <w:rPr>
          <w:rFonts w:asciiTheme="majorBidi" w:hAnsiTheme="majorBidi" w:cstheme="majorBidi"/>
          <w:sz w:val="24"/>
          <w:szCs w:val="24"/>
        </w:rPr>
        <w:t>.</w:t>
      </w:r>
    </w:p>
    <w:p w14:paraId="7EDA0644" w14:textId="77777777" w:rsidR="00D96273" w:rsidRPr="00494EA5" w:rsidRDefault="00D96273" w:rsidP="00494EA5">
      <w:pPr>
        <w:pStyle w:val="NormalWeb"/>
        <w:spacing w:before="0" w:beforeAutospacing="0" w:after="160" w:afterAutospacing="0" w:line="276" w:lineRule="auto"/>
        <w:contextualSpacing/>
        <w:jc w:val="both"/>
        <w:rPr>
          <w:rFonts w:asciiTheme="majorBidi" w:hAnsiTheme="majorBidi" w:cstheme="majorBidi"/>
        </w:rPr>
      </w:pPr>
      <w:r w:rsidRPr="00494EA5">
        <w:rPr>
          <w:rFonts w:asciiTheme="majorBidi" w:hAnsiTheme="majorBidi" w:cstheme="majorBidi"/>
        </w:rPr>
        <w:t>ANS.</w:t>
      </w:r>
      <w:r w:rsidRPr="00494EA5">
        <w:rPr>
          <w:rFonts w:asciiTheme="majorBidi" w:hAnsiTheme="majorBidi" w:cstheme="majorBidi"/>
        </w:rPr>
        <w:tab/>
      </w:r>
    </w:p>
    <w:tbl>
      <w:tblPr>
        <w:tblStyle w:val="TableGrid"/>
        <w:tblW w:w="5031" w:type="pct"/>
        <w:tblLook w:val="04A0" w:firstRow="1" w:lastRow="0" w:firstColumn="1" w:lastColumn="0" w:noHBand="0" w:noVBand="1"/>
      </w:tblPr>
      <w:tblGrid>
        <w:gridCol w:w="4536"/>
        <w:gridCol w:w="4536"/>
      </w:tblGrid>
      <w:tr w:rsidR="00D96273" w:rsidRPr="00494EA5" w14:paraId="0DC0AF91" w14:textId="77777777" w:rsidTr="00A4264B">
        <w:trPr>
          <w:trHeight w:val="360"/>
        </w:trPr>
        <w:tc>
          <w:tcPr>
            <w:tcW w:w="2500" w:type="pct"/>
            <w:vAlign w:val="center"/>
          </w:tcPr>
          <w:p w14:paraId="0D2F680D" w14:textId="12BD6DF9" w:rsidR="00D96273" w:rsidRPr="00494EA5" w:rsidRDefault="006A581C" w:rsidP="006A581C">
            <w:pPr>
              <w:pStyle w:val="NormalWeb"/>
              <w:spacing w:before="240" w:beforeAutospacing="0" w:after="240" w:afterAutospacing="0"/>
              <w:jc w:val="center"/>
              <w:rPr>
                <w:rFonts w:asciiTheme="majorBidi" w:hAnsiTheme="majorBidi" w:cstheme="majorBidi"/>
                <w:b/>
                <w:bCs/>
              </w:rPr>
            </w:pPr>
            <w:r>
              <w:rPr>
                <w:rFonts w:asciiTheme="majorBidi" w:hAnsiTheme="majorBidi" w:cstheme="majorBidi"/>
                <w:b/>
                <w:bCs/>
              </w:rPr>
              <w:t>IPv4</w:t>
            </w:r>
          </w:p>
        </w:tc>
        <w:tc>
          <w:tcPr>
            <w:tcW w:w="2500" w:type="pct"/>
            <w:vAlign w:val="center"/>
          </w:tcPr>
          <w:p w14:paraId="6EB76C3F" w14:textId="159EB424" w:rsidR="00D96273" w:rsidRPr="00494EA5" w:rsidRDefault="006A581C" w:rsidP="006A581C">
            <w:pPr>
              <w:pStyle w:val="NormalWeb"/>
              <w:spacing w:before="240" w:beforeAutospacing="0" w:after="240" w:afterAutospacing="0"/>
              <w:jc w:val="center"/>
              <w:rPr>
                <w:rFonts w:asciiTheme="majorBidi" w:hAnsiTheme="majorBidi" w:cstheme="majorBidi"/>
                <w:b/>
                <w:bCs/>
              </w:rPr>
            </w:pPr>
            <w:r>
              <w:rPr>
                <w:rFonts w:asciiTheme="majorBidi" w:hAnsiTheme="majorBidi" w:cstheme="majorBidi"/>
                <w:b/>
                <w:bCs/>
              </w:rPr>
              <w:t>IPv6</w:t>
            </w:r>
          </w:p>
        </w:tc>
      </w:tr>
      <w:tr w:rsidR="00D96273" w:rsidRPr="00494EA5" w14:paraId="4CF5EBBD" w14:textId="77777777" w:rsidTr="00A4264B">
        <w:trPr>
          <w:trHeight w:val="360"/>
        </w:trPr>
        <w:tc>
          <w:tcPr>
            <w:tcW w:w="2500" w:type="pct"/>
            <w:vAlign w:val="center"/>
          </w:tcPr>
          <w:p w14:paraId="341BF8C3" w14:textId="40EE2318" w:rsidR="00D96273" w:rsidRPr="00494EA5"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Source and destination addresses are 32 bits (4 bytes) in length.</w:t>
            </w:r>
          </w:p>
        </w:tc>
        <w:tc>
          <w:tcPr>
            <w:tcW w:w="2500" w:type="pct"/>
            <w:vAlign w:val="center"/>
          </w:tcPr>
          <w:p w14:paraId="30231553" w14:textId="7579EFAC" w:rsidR="00D96273" w:rsidRPr="00494EA5"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Source and destination addresses are 128 bits (16 bytes) in length.</w:t>
            </w:r>
          </w:p>
        </w:tc>
      </w:tr>
      <w:tr w:rsidR="00D96273" w:rsidRPr="00494EA5" w14:paraId="2EE66497" w14:textId="77777777" w:rsidTr="00A4264B">
        <w:trPr>
          <w:trHeight w:val="360"/>
        </w:trPr>
        <w:tc>
          <w:tcPr>
            <w:tcW w:w="2500" w:type="pct"/>
            <w:vAlign w:val="center"/>
          </w:tcPr>
          <w:p w14:paraId="1161A2A8" w14:textId="525C47EE" w:rsidR="00D96273" w:rsidRPr="00494EA5" w:rsidRDefault="007F6801" w:rsidP="00494EA5">
            <w:pPr>
              <w:pStyle w:val="NormalWeb"/>
              <w:spacing w:before="240" w:beforeAutospacing="0" w:after="240" w:afterAutospacing="0"/>
              <w:jc w:val="both"/>
              <w:rPr>
                <w:rFonts w:asciiTheme="majorBidi" w:hAnsiTheme="majorBidi" w:cstheme="majorBidi"/>
              </w:rPr>
            </w:pPr>
            <w:proofErr w:type="spellStart"/>
            <w:r>
              <w:rPr>
                <w:rFonts w:asciiTheme="majorBidi" w:hAnsiTheme="majorBidi" w:cstheme="majorBidi"/>
              </w:rPr>
              <w:t>IPSec</w:t>
            </w:r>
            <w:proofErr w:type="spellEnd"/>
            <w:r>
              <w:rPr>
                <w:rFonts w:asciiTheme="majorBidi" w:hAnsiTheme="majorBidi" w:cstheme="majorBidi"/>
              </w:rPr>
              <w:t xml:space="preserve"> support is optional.</w:t>
            </w:r>
          </w:p>
        </w:tc>
        <w:tc>
          <w:tcPr>
            <w:tcW w:w="2500" w:type="pct"/>
            <w:vAlign w:val="center"/>
          </w:tcPr>
          <w:p w14:paraId="69A9B735" w14:textId="36E63CD7" w:rsidR="00D96273" w:rsidRPr="00494EA5" w:rsidRDefault="007F6801" w:rsidP="00494EA5">
            <w:pPr>
              <w:pStyle w:val="NormalWeb"/>
              <w:spacing w:before="240" w:beforeAutospacing="0" w:after="240" w:afterAutospacing="0"/>
              <w:jc w:val="both"/>
              <w:rPr>
                <w:rFonts w:asciiTheme="majorBidi" w:hAnsiTheme="majorBidi" w:cstheme="majorBidi"/>
              </w:rPr>
            </w:pPr>
            <w:proofErr w:type="spellStart"/>
            <w:r>
              <w:rPr>
                <w:rFonts w:asciiTheme="majorBidi" w:hAnsiTheme="majorBidi" w:cstheme="majorBidi"/>
              </w:rPr>
              <w:t>IPSec</w:t>
            </w:r>
            <w:proofErr w:type="spellEnd"/>
            <w:r>
              <w:rPr>
                <w:rFonts w:asciiTheme="majorBidi" w:hAnsiTheme="majorBidi" w:cstheme="majorBidi"/>
              </w:rPr>
              <w:t xml:space="preserve"> is mandatory and end-to-end.</w:t>
            </w:r>
          </w:p>
        </w:tc>
      </w:tr>
      <w:tr w:rsidR="00D96273" w:rsidRPr="00494EA5" w14:paraId="4B8ADC98" w14:textId="77777777" w:rsidTr="00A4264B">
        <w:trPr>
          <w:trHeight w:val="360"/>
        </w:trPr>
        <w:tc>
          <w:tcPr>
            <w:tcW w:w="2500" w:type="pct"/>
            <w:vAlign w:val="center"/>
          </w:tcPr>
          <w:p w14:paraId="57ADC3C1" w14:textId="0EECC910" w:rsidR="00D96273" w:rsidRPr="00494EA5"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Identification of packet flow for QoS handling by routers is absent within the IPv4 header.</w:t>
            </w:r>
          </w:p>
        </w:tc>
        <w:tc>
          <w:tcPr>
            <w:tcW w:w="2500" w:type="pct"/>
            <w:vAlign w:val="center"/>
          </w:tcPr>
          <w:p w14:paraId="403BA738" w14:textId="71C32C81" w:rsidR="00D96273" w:rsidRPr="00494EA5"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Packet flow is identification for QoS handling by routers is included in the IPv6 header using flow label field.</w:t>
            </w:r>
          </w:p>
        </w:tc>
      </w:tr>
      <w:tr w:rsidR="00D96273" w:rsidRPr="00494EA5" w14:paraId="11B8DF75" w14:textId="77777777" w:rsidTr="00A4264B">
        <w:trPr>
          <w:trHeight w:val="360"/>
        </w:trPr>
        <w:tc>
          <w:tcPr>
            <w:tcW w:w="2500" w:type="pct"/>
            <w:vAlign w:val="center"/>
          </w:tcPr>
          <w:p w14:paraId="293D9779" w14:textId="778886A9" w:rsidR="00D96273" w:rsidRPr="00494EA5"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Fragmentation is performed by both routers and the sending host.</w:t>
            </w:r>
          </w:p>
        </w:tc>
        <w:tc>
          <w:tcPr>
            <w:tcW w:w="2500" w:type="pct"/>
            <w:vAlign w:val="center"/>
          </w:tcPr>
          <w:p w14:paraId="3AE8D825" w14:textId="0043C486" w:rsidR="00D96273" w:rsidRPr="00494EA5" w:rsidRDefault="007F6801" w:rsidP="00494EA5">
            <w:pPr>
              <w:pStyle w:val="NormalWeb"/>
              <w:spacing w:before="240" w:after="240"/>
              <w:jc w:val="both"/>
              <w:rPr>
                <w:rFonts w:asciiTheme="majorBidi" w:hAnsiTheme="majorBidi" w:cstheme="majorBidi"/>
              </w:rPr>
            </w:pPr>
            <w:r>
              <w:rPr>
                <w:rFonts w:asciiTheme="majorBidi" w:hAnsiTheme="majorBidi" w:cstheme="majorBidi"/>
              </w:rPr>
              <w:t>Fragmentation is not done by routers, only the sending host.</w:t>
            </w:r>
          </w:p>
        </w:tc>
      </w:tr>
      <w:tr w:rsidR="00D96273" w:rsidRPr="00494EA5" w14:paraId="3DA6E409" w14:textId="77777777" w:rsidTr="00A4264B">
        <w:trPr>
          <w:trHeight w:val="360"/>
        </w:trPr>
        <w:tc>
          <w:tcPr>
            <w:tcW w:w="2500" w:type="pct"/>
            <w:vAlign w:val="center"/>
          </w:tcPr>
          <w:p w14:paraId="7C614113" w14:textId="1050D056" w:rsidR="00D96273" w:rsidRPr="00494EA5"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Header includes a checksum.</w:t>
            </w:r>
          </w:p>
        </w:tc>
        <w:tc>
          <w:tcPr>
            <w:tcW w:w="2500" w:type="pct"/>
            <w:vAlign w:val="center"/>
          </w:tcPr>
          <w:p w14:paraId="3A0A713C" w14:textId="01ADD18C" w:rsidR="00D96273" w:rsidRPr="00494EA5" w:rsidRDefault="007F6801" w:rsidP="00494EA5">
            <w:pPr>
              <w:pStyle w:val="NormalWeb"/>
              <w:spacing w:before="240" w:after="240"/>
              <w:jc w:val="both"/>
              <w:rPr>
                <w:rFonts w:asciiTheme="majorBidi" w:eastAsiaTheme="minorEastAsia" w:hAnsiTheme="majorBidi" w:cstheme="majorBidi"/>
                <w:color w:val="000000" w:themeColor="text1"/>
                <w:kern w:val="24"/>
              </w:rPr>
            </w:pPr>
            <w:r>
              <w:rPr>
                <w:rFonts w:asciiTheme="majorBidi" w:hAnsiTheme="majorBidi" w:cstheme="majorBidi"/>
              </w:rPr>
              <w:t>Header doesn’t include a checksum.</w:t>
            </w:r>
          </w:p>
        </w:tc>
      </w:tr>
      <w:tr w:rsidR="007F6801" w:rsidRPr="00494EA5" w14:paraId="4E46801E" w14:textId="77777777" w:rsidTr="00A4264B">
        <w:trPr>
          <w:trHeight w:val="360"/>
        </w:trPr>
        <w:tc>
          <w:tcPr>
            <w:tcW w:w="2500" w:type="pct"/>
            <w:vAlign w:val="center"/>
          </w:tcPr>
          <w:p w14:paraId="4E8F9FA1" w14:textId="0B281688" w:rsidR="007F6801"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Header includes options.</w:t>
            </w:r>
          </w:p>
        </w:tc>
        <w:tc>
          <w:tcPr>
            <w:tcW w:w="2500" w:type="pct"/>
            <w:vAlign w:val="center"/>
          </w:tcPr>
          <w:p w14:paraId="76EBC737" w14:textId="0BC31925" w:rsidR="007F6801" w:rsidRDefault="007F6801" w:rsidP="00494EA5">
            <w:pPr>
              <w:pStyle w:val="NormalWeb"/>
              <w:spacing w:before="240" w:after="240"/>
              <w:jc w:val="both"/>
              <w:rPr>
                <w:rFonts w:asciiTheme="majorBidi" w:hAnsiTheme="majorBidi" w:cstheme="majorBidi"/>
              </w:rPr>
            </w:pPr>
            <w:r>
              <w:rPr>
                <w:rFonts w:asciiTheme="majorBidi" w:hAnsiTheme="majorBidi" w:cstheme="majorBidi"/>
              </w:rPr>
              <w:t>All optional data is moved to IPv6 extension headers.</w:t>
            </w:r>
          </w:p>
        </w:tc>
      </w:tr>
      <w:tr w:rsidR="007F6801" w:rsidRPr="00494EA5" w14:paraId="02450622" w14:textId="77777777" w:rsidTr="00A4264B">
        <w:trPr>
          <w:trHeight w:val="360"/>
        </w:trPr>
        <w:tc>
          <w:tcPr>
            <w:tcW w:w="2500" w:type="pct"/>
            <w:vAlign w:val="center"/>
          </w:tcPr>
          <w:p w14:paraId="7E44A858" w14:textId="5B844F1A" w:rsidR="007F6801"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lastRenderedPageBreak/>
              <w:t>Address Resolution Protocol (ARP) uses broadcast ARP request frames to resolve an IPv4 address to a link layer address.</w:t>
            </w:r>
          </w:p>
        </w:tc>
        <w:tc>
          <w:tcPr>
            <w:tcW w:w="2500" w:type="pct"/>
            <w:vAlign w:val="center"/>
          </w:tcPr>
          <w:p w14:paraId="2AFB35A0" w14:textId="64DAFB29" w:rsidR="007F6801" w:rsidRDefault="007F6801" w:rsidP="00494EA5">
            <w:pPr>
              <w:pStyle w:val="NormalWeb"/>
              <w:spacing w:before="240" w:after="240"/>
              <w:jc w:val="both"/>
              <w:rPr>
                <w:rFonts w:asciiTheme="majorBidi" w:hAnsiTheme="majorBidi" w:cstheme="majorBidi"/>
              </w:rPr>
            </w:pPr>
            <w:r>
              <w:rPr>
                <w:rFonts w:asciiTheme="majorBidi" w:hAnsiTheme="majorBidi" w:cstheme="majorBidi"/>
              </w:rPr>
              <w:t>ARP request frames are replaced with multicast neighbor solicitation messages.</w:t>
            </w:r>
          </w:p>
        </w:tc>
      </w:tr>
      <w:tr w:rsidR="007F6801" w:rsidRPr="00494EA5" w14:paraId="2BFB5662" w14:textId="77777777" w:rsidTr="00A4264B">
        <w:trPr>
          <w:trHeight w:val="360"/>
        </w:trPr>
        <w:tc>
          <w:tcPr>
            <w:tcW w:w="2500" w:type="pct"/>
            <w:vAlign w:val="center"/>
          </w:tcPr>
          <w:p w14:paraId="6868F946" w14:textId="00F04A17" w:rsidR="007F6801"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Internet Group Management Protocol (IGMP) is used to manage local subnet group membership.</w:t>
            </w:r>
          </w:p>
        </w:tc>
        <w:tc>
          <w:tcPr>
            <w:tcW w:w="2500" w:type="pct"/>
            <w:vAlign w:val="center"/>
          </w:tcPr>
          <w:p w14:paraId="1E2FD497" w14:textId="2C57FF43" w:rsidR="007F6801" w:rsidRDefault="007F6801" w:rsidP="00494EA5">
            <w:pPr>
              <w:pStyle w:val="NormalWeb"/>
              <w:spacing w:before="240" w:after="240"/>
              <w:jc w:val="both"/>
              <w:rPr>
                <w:rFonts w:asciiTheme="majorBidi" w:hAnsiTheme="majorBidi" w:cstheme="majorBidi"/>
              </w:rPr>
            </w:pPr>
            <w:r>
              <w:rPr>
                <w:rFonts w:asciiTheme="majorBidi" w:hAnsiTheme="majorBidi" w:cstheme="majorBidi"/>
              </w:rPr>
              <w:t>IGMP is replaced with Multicast Listener Discovery (MLD) messages.</w:t>
            </w:r>
          </w:p>
        </w:tc>
      </w:tr>
      <w:tr w:rsidR="007F6801" w:rsidRPr="00494EA5" w14:paraId="151289FE" w14:textId="77777777" w:rsidTr="00A4264B">
        <w:trPr>
          <w:trHeight w:val="360"/>
        </w:trPr>
        <w:tc>
          <w:tcPr>
            <w:tcW w:w="2500" w:type="pct"/>
            <w:vAlign w:val="center"/>
          </w:tcPr>
          <w:p w14:paraId="3EA32038" w14:textId="433B477B" w:rsidR="007F6801" w:rsidRDefault="007F6801"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 xml:space="preserve">ICMP Router Discovery is used to determine the IPv4 address of the </w:t>
            </w:r>
            <w:r w:rsidR="00634BB3">
              <w:rPr>
                <w:rFonts w:asciiTheme="majorBidi" w:hAnsiTheme="majorBidi" w:cstheme="majorBidi"/>
              </w:rPr>
              <w:t>best default gateway and is optional.</w:t>
            </w:r>
          </w:p>
        </w:tc>
        <w:tc>
          <w:tcPr>
            <w:tcW w:w="2500" w:type="pct"/>
            <w:vAlign w:val="center"/>
          </w:tcPr>
          <w:p w14:paraId="1317D9FD" w14:textId="16B2390E" w:rsidR="007F6801" w:rsidRDefault="00634BB3" w:rsidP="00494EA5">
            <w:pPr>
              <w:pStyle w:val="NormalWeb"/>
              <w:spacing w:before="240" w:after="240"/>
              <w:jc w:val="both"/>
              <w:rPr>
                <w:rFonts w:asciiTheme="majorBidi" w:hAnsiTheme="majorBidi" w:cstheme="majorBidi"/>
              </w:rPr>
            </w:pPr>
            <w:r>
              <w:rPr>
                <w:rFonts w:asciiTheme="majorBidi" w:hAnsiTheme="majorBidi" w:cstheme="majorBidi"/>
              </w:rPr>
              <w:t>ICMP Router Discovery is replaced with ICMPv6 Router solicitation and Router Advertisement messages and is required.</w:t>
            </w:r>
          </w:p>
        </w:tc>
      </w:tr>
      <w:tr w:rsidR="00634BB3" w:rsidRPr="00494EA5" w14:paraId="56871D71" w14:textId="77777777" w:rsidTr="00A4264B">
        <w:trPr>
          <w:trHeight w:val="360"/>
        </w:trPr>
        <w:tc>
          <w:tcPr>
            <w:tcW w:w="2500" w:type="pct"/>
            <w:vAlign w:val="center"/>
          </w:tcPr>
          <w:p w14:paraId="21E57E84" w14:textId="112B5903" w:rsidR="00634BB3" w:rsidRDefault="00634BB3"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Broadcast addresses are used to send traffic to all nodes on a subnet.</w:t>
            </w:r>
          </w:p>
        </w:tc>
        <w:tc>
          <w:tcPr>
            <w:tcW w:w="2500" w:type="pct"/>
            <w:vAlign w:val="center"/>
          </w:tcPr>
          <w:p w14:paraId="7C334911" w14:textId="4EA74E2E" w:rsidR="00634BB3" w:rsidRDefault="00634BB3" w:rsidP="00494EA5">
            <w:pPr>
              <w:pStyle w:val="NormalWeb"/>
              <w:spacing w:before="240" w:after="240"/>
              <w:jc w:val="both"/>
              <w:rPr>
                <w:rFonts w:asciiTheme="majorBidi" w:hAnsiTheme="majorBidi" w:cstheme="majorBidi"/>
              </w:rPr>
            </w:pPr>
            <w:r>
              <w:rPr>
                <w:rFonts w:asciiTheme="majorBidi" w:hAnsiTheme="majorBidi" w:cstheme="majorBidi"/>
              </w:rPr>
              <w:t>There are no IPv6 broadcast addresses. Instead, a link local scope all-nodes multicast address is used.</w:t>
            </w:r>
          </w:p>
        </w:tc>
      </w:tr>
      <w:tr w:rsidR="00634BB3" w:rsidRPr="00494EA5" w14:paraId="1E071A19" w14:textId="77777777" w:rsidTr="00A4264B">
        <w:trPr>
          <w:trHeight w:val="360"/>
        </w:trPr>
        <w:tc>
          <w:tcPr>
            <w:tcW w:w="2500" w:type="pct"/>
            <w:vAlign w:val="center"/>
          </w:tcPr>
          <w:p w14:paraId="2251ACA6" w14:textId="111CB155" w:rsidR="00634BB3" w:rsidRDefault="00634BB3"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Must be configured either manually or through DHCP.</w:t>
            </w:r>
          </w:p>
        </w:tc>
        <w:tc>
          <w:tcPr>
            <w:tcW w:w="2500" w:type="pct"/>
            <w:vAlign w:val="center"/>
          </w:tcPr>
          <w:p w14:paraId="325911A8" w14:textId="1D20A58A" w:rsidR="00634BB3" w:rsidRDefault="00634BB3" w:rsidP="00494EA5">
            <w:pPr>
              <w:pStyle w:val="NormalWeb"/>
              <w:spacing w:before="240" w:after="240"/>
              <w:jc w:val="both"/>
              <w:rPr>
                <w:rFonts w:asciiTheme="majorBidi" w:hAnsiTheme="majorBidi" w:cstheme="majorBidi"/>
              </w:rPr>
            </w:pPr>
            <w:r>
              <w:rPr>
                <w:rFonts w:asciiTheme="majorBidi" w:hAnsiTheme="majorBidi" w:cstheme="majorBidi"/>
              </w:rPr>
              <w:t>Does not require manual configuration or DHCP.</w:t>
            </w:r>
          </w:p>
        </w:tc>
      </w:tr>
      <w:tr w:rsidR="00634BB3" w:rsidRPr="00494EA5" w14:paraId="41BEE69D" w14:textId="77777777" w:rsidTr="00A4264B">
        <w:trPr>
          <w:trHeight w:val="360"/>
        </w:trPr>
        <w:tc>
          <w:tcPr>
            <w:tcW w:w="2500" w:type="pct"/>
            <w:vAlign w:val="center"/>
          </w:tcPr>
          <w:p w14:paraId="79BECD2C" w14:textId="2B25EB45" w:rsidR="00634BB3" w:rsidRDefault="00634BB3"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Uses host address (A) resource records in the Domain Name System (DNS) to map host names to IPv4 addresses.</w:t>
            </w:r>
          </w:p>
        </w:tc>
        <w:tc>
          <w:tcPr>
            <w:tcW w:w="2500" w:type="pct"/>
            <w:vAlign w:val="center"/>
          </w:tcPr>
          <w:p w14:paraId="27D216BC" w14:textId="23EED3EB" w:rsidR="00634BB3" w:rsidRDefault="00634BB3" w:rsidP="00494EA5">
            <w:pPr>
              <w:pStyle w:val="NormalWeb"/>
              <w:spacing w:before="240" w:after="240"/>
              <w:jc w:val="both"/>
              <w:rPr>
                <w:rFonts w:asciiTheme="majorBidi" w:hAnsiTheme="majorBidi" w:cstheme="majorBidi"/>
              </w:rPr>
            </w:pPr>
            <w:r>
              <w:rPr>
                <w:rFonts w:asciiTheme="majorBidi" w:hAnsiTheme="majorBidi" w:cstheme="majorBidi"/>
              </w:rPr>
              <w:t>Uses host address (AAA) resource records in the Domain Name System (DNS) to map host names to IPv6 addresses.</w:t>
            </w:r>
          </w:p>
        </w:tc>
      </w:tr>
      <w:tr w:rsidR="00634BB3" w:rsidRPr="00494EA5" w14:paraId="1A27C84A" w14:textId="77777777" w:rsidTr="00A4264B">
        <w:trPr>
          <w:trHeight w:val="360"/>
        </w:trPr>
        <w:tc>
          <w:tcPr>
            <w:tcW w:w="2500" w:type="pct"/>
            <w:vAlign w:val="center"/>
          </w:tcPr>
          <w:p w14:paraId="608C3BF0" w14:textId="02668946" w:rsidR="00634BB3" w:rsidRDefault="00634BB3" w:rsidP="00494EA5">
            <w:pPr>
              <w:pStyle w:val="NormalWeb"/>
              <w:spacing w:before="240" w:beforeAutospacing="0" w:after="240" w:afterAutospacing="0"/>
              <w:jc w:val="both"/>
              <w:rPr>
                <w:rFonts w:asciiTheme="majorBidi" w:hAnsiTheme="majorBidi" w:cstheme="majorBidi"/>
              </w:rPr>
            </w:pPr>
            <w:r>
              <w:rPr>
                <w:rFonts w:asciiTheme="majorBidi" w:hAnsiTheme="majorBidi" w:cstheme="majorBidi"/>
              </w:rPr>
              <w:t>Must support a 576-byte packet size.</w:t>
            </w:r>
          </w:p>
        </w:tc>
        <w:tc>
          <w:tcPr>
            <w:tcW w:w="2500" w:type="pct"/>
            <w:vAlign w:val="center"/>
          </w:tcPr>
          <w:p w14:paraId="7EE45F45" w14:textId="1CA6D8C8" w:rsidR="00634BB3" w:rsidRDefault="00634BB3" w:rsidP="00494EA5">
            <w:pPr>
              <w:pStyle w:val="NormalWeb"/>
              <w:spacing w:before="240" w:after="240"/>
              <w:jc w:val="both"/>
              <w:rPr>
                <w:rFonts w:asciiTheme="majorBidi" w:hAnsiTheme="majorBidi" w:cstheme="majorBidi"/>
              </w:rPr>
            </w:pPr>
            <w:r>
              <w:rPr>
                <w:rFonts w:asciiTheme="majorBidi" w:hAnsiTheme="majorBidi" w:cstheme="majorBidi"/>
              </w:rPr>
              <w:t>Must support a 1280-byte packet size.</w:t>
            </w:r>
          </w:p>
        </w:tc>
      </w:tr>
    </w:tbl>
    <w:p w14:paraId="6DFAE3C4" w14:textId="77777777" w:rsidR="006D5B42" w:rsidRDefault="006D5B42" w:rsidP="00494EA5">
      <w:pPr>
        <w:spacing w:line="360" w:lineRule="auto"/>
        <w:contextualSpacing/>
        <w:jc w:val="both"/>
        <w:rPr>
          <w:rFonts w:asciiTheme="majorBidi" w:hAnsiTheme="majorBidi" w:cstheme="majorBidi"/>
          <w:sz w:val="24"/>
          <w:szCs w:val="24"/>
        </w:rPr>
      </w:pPr>
    </w:p>
    <w:p w14:paraId="146BD1D3" w14:textId="4374AC18" w:rsidR="00D96273" w:rsidRPr="00AB57B4" w:rsidRDefault="00D96273" w:rsidP="00AB57B4">
      <w:pPr>
        <w:spacing w:line="360" w:lineRule="auto"/>
        <w:contextualSpacing/>
        <w:rPr>
          <w:rFonts w:asciiTheme="majorBidi" w:hAnsiTheme="majorBidi" w:cstheme="majorBidi"/>
          <w:sz w:val="24"/>
          <w:szCs w:val="24"/>
        </w:rPr>
      </w:pPr>
      <w:r w:rsidRPr="00AB57B4">
        <w:rPr>
          <w:rFonts w:asciiTheme="majorBidi" w:hAnsiTheme="majorBidi" w:cstheme="majorBidi"/>
          <w:sz w:val="24"/>
          <w:szCs w:val="24"/>
        </w:rPr>
        <w:t>Q.6</w:t>
      </w:r>
      <w:r w:rsidRPr="00AB57B4">
        <w:rPr>
          <w:rFonts w:asciiTheme="majorBidi" w:hAnsiTheme="majorBidi" w:cstheme="majorBidi"/>
          <w:sz w:val="24"/>
          <w:szCs w:val="24"/>
        </w:rPr>
        <w:tab/>
      </w:r>
      <w:r w:rsidR="00CD5263" w:rsidRPr="00AB57B4">
        <w:rPr>
          <w:rFonts w:asciiTheme="majorBidi" w:hAnsiTheme="majorBidi" w:cstheme="majorBidi"/>
          <w:sz w:val="24"/>
          <w:szCs w:val="24"/>
        </w:rPr>
        <w:t>What is Apache Hadoop? How it is relevant for IoT data analytics?</w:t>
      </w:r>
    </w:p>
    <w:p w14:paraId="52374AD9" w14:textId="62ED7ACB" w:rsidR="00AB57B4" w:rsidRPr="00AB57B4" w:rsidRDefault="00D96273" w:rsidP="00AB57B4">
      <w:pPr>
        <w:spacing w:line="360" w:lineRule="auto"/>
        <w:contextualSpacing/>
        <w:jc w:val="both"/>
        <w:rPr>
          <w:rFonts w:asciiTheme="majorBidi" w:hAnsiTheme="majorBidi" w:cstheme="majorBidi"/>
          <w:sz w:val="24"/>
          <w:szCs w:val="24"/>
        </w:rPr>
      </w:pPr>
      <w:r w:rsidRPr="00AB57B4">
        <w:rPr>
          <w:rFonts w:asciiTheme="majorBidi" w:hAnsiTheme="majorBidi" w:cstheme="majorBidi"/>
          <w:sz w:val="24"/>
          <w:szCs w:val="24"/>
        </w:rPr>
        <w:t>ANS.</w:t>
      </w:r>
      <w:r w:rsidRPr="00AB57B4">
        <w:rPr>
          <w:rFonts w:asciiTheme="majorBidi" w:hAnsiTheme="majorBidi" w:cstheme="majorBidi"/>
          <w:sz w:val="24"/>
          <w:szCs w:val="24"/>
        </w:rPr>
        <w:tab/>
      </w:r>
      <w:r w:rsidR="00D57128" w:rsidRPr="00AB57B4">
        <w:rPr>
          <w:rFonts w:asciiTheme="majorBidi" w:hAnsiTheme="majorBidi" w:cstheme="majorBidi"/>
          <w:sz w:val="24"/>
          <w:szCs w:val="24"/>
        </w:rPr>
        <w:t>Apache Hadoop is an open-source software framework for storage and large-scale processing of data-sets on clusters of commodity hardware.</w:t>
      </w:r>
      <w:r w:rsidR="00772E34">
        <w:rPr>
          <w:rFonts w:asciiTheme="majorBidi" w:hAnsiTheme="majorBidi" w:cstheme="majorBidi"/>
          <w:sz w:val="24"/>
          <w:szCs w:val="24"/>
        </w:rPr>
        <w:t xml:space="preserve"> </w:t>
      </w:r>
      <w:r w:rsidR="00AB57B4" w:rsidRPr="00AB57B4">
        <w:rPr>
          <w:rFonts w:asciiTheme="majorBidi" w:hAnsiTheme="majorBidi" w:cstheme="majorBidi"/>
          <w:sz w:val="24"/>
          <w:szCs w:val="24"/>
        </w:rPr>
        <w:t>Experts believe that enterprises can reap full benefits from the IoT phenomenon by pairing Hadoop with IoT. The main reasons Hadoop is best suited to work with IoT are given below:</w:t>
      </w:r>
    </w:p>
    <w:p w14:paraId="2E3F5235" w14:textId="77777777" w:rsidR="00AB57B4" w:rsidRPr="00772E34" w:rsidRDefault="00AB57B4" w:rsidP="00772E34">
      <w:pPr>
        <w:pStyle w:val="ListParagraph"/>
        <w:numPr>
          <w:ilvl w:val="0"/>
          <w:numId w:val="10"/>
        </w:numPr>
        <w:spacing w:line="360" w:lineRule="auto"/>
        <w:jc w:val="both"/>
        <w:rPr>
          <w:rFonts w:asciiTheme="majorBidi" w:hAnsiTheme="majorBidi" w:cstheme="majorBidi"/>
          <w:sz w:val="24"/>
          <w:szCs w:val="24"/>
        </w:rPr>
      </w:pPr>
      <w:r w:rsidRPr="00772E34">
        <w:rPr>
          <w:rFonts w:asciiTheme="majorBidi" w:hAnsiTheme="majorBidi" w:cstheme="majorBidi"/>
          <w:sz w:val="24"/>
          <w:szCs w:val="24"/>
        </w:rPr>
        <w:t>Hadoop is capable of storing and processing any volumes of data. It can scale up based on rising data volumes.</w:t>
      </w:r>
    </w:p>
    <w:p w14:paraId="4E4179E5" w14:textId="77777777" w:rsidR="00AB57B4" w:rsidRPr="00772E34" w:rsidRDefault="00AB57B4" w:rsidP="00772E34">
      <w:pPr>
        <w:pStyle w:val="ListParagraph"/>
        <w:numPr>
          <w:ilvl w:val="0"/>
          <w:numId w:val="10"/>
        </w:numPr>
        <w:spacing w:line="360" w:lineRule="auto"/>
        <w:jc w:val="both"/>
        <w:rPr>
          <w:rFonts w:asciiTheme="majorBidi" w:hAnsiTheme="majorBidi" w:cstheme="majorBidi"/>
          <w:sz w:val="24"/>
          <w:szCs w:val="24"/>
        </w:rPr>
      </w:pPr>
      <w:r w:rsidRPr="00772E34">
        <w:rPr>
          <w:rFonts w:asciiTheme="majorBidi" w:hAnsiTheme="majorBidi" w:cstheme="majorBidi"/>
          <w:sz w:val="24"/>
          <w:szCs w:val="24"/>
        </w:rPr>
        <w:t>No risk of performance issues or work stoppage because of unforeseen events as the work is divided across clusters. Even if a node crashes or experiences issues, it does not become a showstopper. From the perspective of business continuity, nothing can be more desirable.</w:t>
      </w:r>
    </w:p>
    <w:p w14:paraId="40EE1A56" w14:textId="77777777" w:rsidR="00AB57B4" w:rsidRPr="00772E34" w:rsidRDefault="00AB57B4" w:rsidP="00772E34">
      <w:pPr>
        <w:pStyle w:val="ListParagraph"/>
        <w:numPr>
          <w:ilvl w:val="0"/>
          <w:numId w:val="10"/>
        </w:numPr>
        <w:spacing w:line="360" w:lineRule="auto"/>
        <w:jc w:val="both"/>
        <w:rPr>
          <w:rFonts w:asciiTheme="majorBidi" w:hAnsiTheme="majorBidi" w:cstheme="majorBidi"/>
          <w:sz w:val="24"/>
          <w:szCs w:val="24"/>
        </w:rPr>
      </w:pPr>
      <w:r w:rsidRPr="00772E34">
        <w:rPr>
          <w:rFonts w:asciiTheme="majorBidi" w:hAnsiTheme="majorBidi" w:cstheme="majorBidi"/>
          <w:sz w:val="24"/>
          <w:szCs w:val="24"/>
        </w:rPr>
        <w:t>Hadoop, being an open source Java-based framework, is compatible with all platforms.</w:t>
      </w:r>
    </w:p>
    <w:p w14:paraId="09752E69" w14:textId="77777777" w:rsidR="00AB57B4" w:rsidRPr="00772E34" w:rsidRDefault="00AB57B4" w:rsidP="00772E34">
      <w:pPr>
        <w:pStyle w:val="ListParagraph"/>
        <w:numPr>
          <w:ilvl w:val="0"/>
          <w:numId w:val="10"/>
        </w:numPr>
        <w:spacing w:line="360" w:lineRule="auto"/>
        <w:jc w:val="both"/>
        <w:rPr>
          <w:rFonts w:asciiTheme="majorBidi" w:hAnsiTheme="majorBidi" w:cstheme="majorBidi"/>
          <w:sz w:val="24"/>
          <w:szCs w:val="24"/>
        </w:rPr>
      </w:pPr>
      <w:r w:rsidRPr="00772E34">
        <w:rPr>
          <w:rFonts w:asciiTheme="majorBidi" w:hAnsiTheme="majorBidi" w:cstheme="majorBidi"/>
          <w:sz w:val="24"/>
          <w:szCs w:val="24"/>
        </w:rPr>
        <w:lastRenderedPageBreak/>
        <w:t>No dependency on hardware to provide fault-tolerance and high availability (FTHA). Hadoop has a library in the Common Utilities module that can detect and prevent application layer failures.</w:t>
      </w:r>
    </w:p>
    <w:p w14:paraId="37A9BB69" w14:textId="7242B204" w:rsidR="00F35B74" w:rsidRPr="00F35B74" w:rsidRDefault="00AB57B4" w:rsidP="00772E34">
      <w:pPr>
        <w:spacing w:line="360" w:lineRule="auto"/>
        <w:contextualSpacing/>
        <w:jc w:val="both"/>
        <w:rPr>
          <w:rFonts w:asciiTheme="majorBidi" w:hAnsiTheme="majorBidi" w:cstheme="majorBidi"/>
          <w:sz w:val="24"/>
          <w:szCs w:val="24"/>
        </w:rPr>
      </w:pPr>
      <w:r w:rsidRPr="00AB57B4">
        <w:rPr>
          <w:rFonts w:asciiTheme="majorBidi" w:hAnsiTheme="majorBidi" w:cstheme="majorBidi"/>
          <w:sz w:val="24"/>
          <w:szCs w:val="24"/>
        </w:rPr>
        <w:t>Right now, there is no better alternative than the Hadoop-IoT pairing in sight for the efficient storage and processing of big data. However, it needs to be noted that both, IoT and Hadoop, are in their early stages of adoption by the industry. There is some hype around both concepts. As the dust settles down, the enterprises will learn more about Hadoop-IoT pairing and ways to better process the data.</w:t>
      </w:r>
    </w:p>
    <w:sectPr w:rsidR="00F35B74" w:rsidRPr="00F35B74" w:rsidSect="00FE2620">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78A15" w14:textId="77777777" w:rsidR="00A578FF" w:rsidRDefault="00A578FF" w:rsidP="00D96273">
      <w:pPr>
        <w:spacing w:after="0" w:line="240" w:lineRule="auto"/>
      </w:pPr>
      <w:r>
        <w:separator/>
      </w:r>
    </w:p>
  </w:endnote>
  <w:endnote w:type="continuationSeparator" w:id="0">
    <w:p w14:paraId="45972032" w14:textId="77777777" w:rsidR="00A578FF" w:rsidRDefault="00A578FF" w:rsidP="00D9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7A603950" w14:textId="77777777" w:rsidR="00CE50B7" w:rsidRPr="00CE50B7" w:rsidRDefault="00845194"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58839CAF" w14:textId="77777777" w:rsidR="007B61D9" w:rsidRPr="00CE50B7" w:rsidRDefault="00A578FF" w:rsidP="00CE5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76F77" w14:textId="77777777" w:rsidR="00A578FF" w:rsidRDefault="00A578FF" w:rsidP="00D96273">
      <w:pPr>
        <w:spacing w:after="0" w:line="240" w:lineRule="auto"/>
      </w:pPr>
      <w:r>
        <w:separator/>
      </w:r>
    </w:p>
  </w:footnote>
  <w:footnote w:type="continuationSeparator" w:id="0">
    <w:p w14:paraId="6B69D474" w14:textId="77777777" w:rsidR="00A578FF" w:rsidRDefault="00A578FF" w:rsidP="00D9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76F1C" w14:textId="49FEE04D" w:rsidR="00CE50B7" w:rsidRPr="008919EC" w:rsidRDefault="00845194" w:rsidP="008919EC">
    <w:pPr>
      <w:pStyle w:val="Header"/>
      <w:jc w:val="center"/>
      <w:rPr>
        <w:rFonts w:asciiTheme="majorBidi" w:hAnsiTheme="majorBidi" w:cstheme="majorBidi"/>
        <w:b/>
        <w:bCs/>
        <w:sz w:val="24"/>
        <w:szCs w:val="24"/>
      </w:rPr>
    </w:pPr>
    <w:r w:rsidRPr="008919EC">
      <w:rPr>
        <w:rFonts w:asciiTheme="majorBidi" w:hAnsiTheme="majorBidi" w:cstheme="majorBidi"/>
        <w:b/>
        <w:bCs/>
        <w:sz w:val="24"/>
        <w:szCs w:val="24"/>
      </w:rPr>
      <w:t xml:space="preserve">IoE - ASSIGNMENT </w:t>
    </w:r>
    <w:r w:rsidR="00D96273">
      <w:rPr>
        <w:rFonts w:asciiTheme="majorBidi" w:hAnsiTheme="majorBidi" w:cstheme="majorBidi"/>
        <w:b/>
        <w:bCs/>
        <w:sz w:val="24"/>
        <w:szCs w:val="24"/>
      </w:rPr>
      <w:t>3</w:t>
    </w:r>
  </w:p>
  <w:p w14:paraId="37BE2EFC" w14:textId="77777777" w:rsidR="008919EC" w:rsidRPr="008919EC" w:rsidRDefault="00845194" w:rsidP="008919EC">
    <w:pPr>
      <w:pStyle w:val="Header"/>
      <w:rPr>
        <w:rFonts w:ascii="Lucida Calligraphy" w:hAnsi="Lucida Calligraphy" w:cstheme="majorBidi"/>
        <w:b/>
        <w:bCs/>
        <w:sz w:val="24"/>
        <w:szCs w:val="24"/>
      </w:rPr>
    </w:pPr>
    <w:r w:rsidRPr="008919EC">
      <w:rPr>
        <w:rFonts w:ascii="Lucida Calligraphy" w:hAnsi="Lucida Calligraphy" w:cstheme="majorBidi"/>
        <w:b/>
        <w:bCs/>
        <w:sz w:val="24"/>
        <w:szCs w:val="24"/>
      </w:rPr>
      <w:t>Name: Kazi Jawwad A Rahim</w:t>
    </w:r>
    <w:r w:rsidRPr="008919EC">
      <w:rPr>
        <w:rFonts w:ascii="Lucida Calligraphy" w:hAnsi="Lucida Calligraphy" w:cstheme="majorBidi"/>
        <w:b/>
        <w:bCs/>
        <w:sz w:val="24"/>
        <w:szCs w:val="24"/>
      </w:rPr>
      <w:tab/>
    </w:r>
    <w:r w:rsidRPr="008919EC">
      <w:rPr>
        <w:rFonts w:ascii="Lucida Calligraphy" w:hAnsi="Lucida Calligraphy" w:cstheme="majorBidi"/>
        <w:b/>
        <w:bCs/>
        <w:sz w:val="24"/>
        <w:szCs w:val="24"/>
      </w:rPr>
      <w:tab/>
      <w:t>Roll No: 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8E6"/>
    <w:multiLevelType w:val="hybridMultilevel"/>
    <w:tmpl w:val="95C8AB5E"/>
    <w:lvl w:ilvl="0" w:tplc="CFE40362">
      <w:start w:val="1"/>
      <w:numFmt w:val="bullet"/>
      <w:lvlText w:val="•"/>
      <w:lvlJc w:val="left"/>
      <w:pPr>
        <w:tabs>
          <w:tab w:val="num" w:pos="720"/>
        </w:tabs>
        <w:ind w:left="720" w:hanging="360"/>
      </w:pPr>
      <w:rPr>
        <w:rFonts w:ascii="Arial" w:hAnsi="Arial" w:hint="default"/>
      </w:rPr>
    </w:lvl>
    <w:lvl w:ilvl="1" w:tplc="03261570" w:tentative="1">
      <w:start w:val="1"/>
      <w:numFmt w:val="bullet"/>
      <w:lvlText w:val="•"/>
      <w:lvlJc w:val="left"/>
      <w:pPr>
        <w:tabs>
          <w:tab w:val="num" w:pos="1440"/>
        </w:tabs>
        <w:ind w:left="1440" w:hanging="360"/>
      </w:pPr>
      <w:rPr>
        <w:rFonts w:ascii="Arial" w:hAnsi="Arial" w:hint="default"/>
      </w:rPr>
    </w:lvl>
    <w:lvl w:ilvl="2" w:tplc="AC0CE0C2" w:tentative="1">
      <w:start w:val="1"/>
      <w:numFmt w:val="bullet"/>
      <w:lvlText w:val="•"/>
      <w:lvlJc w:val="left"/>
      <w:pPr>
        <w:tabs>
          <w:tab w:val="num" w:pos="2160"/>
        </w:tabs>
        <w:ind w:left="2160" w:hanging="360"/>
      </w:pPr>
      <w:rPr>
        <w:rFonts w:ascii="Arial" w:hAnsi="Arial" w:hint="default"/>
      </w:rPr>
    </w:lvl>
    <w:lvl w:ilvl="3" w:tplc="18FE12E2" w:tentative="1">
      <w:start w:val="1"/>
      <w:numFmt w:val="bullet"/>
      <w:lvlText w:val="•"/>
      <w:lvlJc w:val="left"/>
      <w:pPr>
        <w:tabs>
          <w:tab w:val="num" w:pos="2880"/>
        </w:tabs>
        <w:ind w:left="2880" w:hanging="360"/>
      </w:pPr>
      <w:rPr>
        <w:rFonts w:ascii="Arial" w:hAnsi="Arial" w:hint="default"/>
      </w:rPr>
    </w:lvl>
    <w:lvl w:ilvl="4" w:tplc="AC0003C8" w:tentative="1">
      <w:start w:val="1"/>
      <w:numFmt w:val="bullet"/>
      <w:lvlText w:val="•"/>
      <w:lvlJc w:val="left"/>
      <w:pPr>
        <w:tabs>
          <w:tab w:val="num" w:pos="3600"/>
        </w:tabs>
        <w:ind w:left="3600" w:hanging="360"/>
      </w:pPr>
      <w:rPr>
        <w:rFonts w:ascii="Arial" w:hAnsi="Arial" w:hint="default"/>
      </w:rPr>
    </w:lvl>
    <w:lvl w:ilvl="5" w:tplc="8290618A" w:tentative="1">
      <w:start w:val="1"/>
      <w:numFmt w:val="bullet"/>
      <w:lvlText w:val="•"/>
      <w:lvlJc w:val="left"/>
      <w:pPr>
        <w:tabs>
          <w:tab w:val="num" w:pos="4320"/>
        </w:tabs>
        <w:ind w:left="4320" w:hanging="360"/>
      </w:pPr>
      <w:rPr>
        <w:rFonts w:ascii="Arial" w:hAnsi="Arial" w:hint="default"/>
      </w:rPr>
    </w:lvl>
    <w:lvl w:ilvl="6" w:tplc="6BC03404" w:tentative="1">
      <w:start w:val="1"/>
      <w:numFmt w:val="bullet"/>
      <w:lvlText w:val="•"/>
      <w:lvlJc w:val="left"/>
      <w:pPr>
        <w:tabs>
          <w:tab w:val="num" w:pos="5040"/>
        </w:tabs>
        <w:ind w:left="5040" w:hanging="360"/>
      </w:pPr>
      <w:rPr>
        <w:rFonts w:ascii="Arial" w:hAnsi="Arial" w:hint="default"/>
      </w:rPr>
    </w:lvl>
    <w:lvl w:ilvl="7" w:tplc="CB9EFBA2" w:tentative="1">
      <w:start w:val="1"/>
      <w:numFmt w:val="bullet"/>
      <w:lvlText w:val="•"/>
      <w:lvlJc w:val="left"/>
      <w:pPr>
        <w:tabs>
          <w:tab w:val="num" w:pos="5760"/>
        </w:tabs>
        <w:ind w:left="5760" w:hanging="360"/>
      </w:pPr>
      <w:rPr>
        <w:rFonts w:ascii="Arial" w:hAnsi="Arial" w:hint="default"/>
      </w:rPr>
    </w:lvl>
    <w:lvl w:ilvl="8" w:tplc="2242A9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D45FDD"/>
    <w:multiLevelType w:val="hybridMultilevel"/>
    <w:tmpl w:val="EE689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71D61"/>
    <w:multiLevelType w:val="hybridMultilevel"/>
    <w:tmpl w:val="6EA2A6B8"/>
    <w:lvl w:ilvl="0" w:tplc="7C148F72">
      <w:start w:val="1"/>
      <w:numFmt w:val="bullet"/>
      <w:lvlText w:val=""/>
      <w:lvlJc w:val="left"/>
      <w:pPr>
        <w:tabs>
          <w:tab w:val="num" w:pos="720"/>
        </w:tabs>
        <w:ind w:left="720" w:hanging="360"/>
      </w:pPr>
      <w:rPr>
        <w:rFonts w:ascii="Wingdings 3" w:hAnsi="Wingdings 3" w:hint="default"/>
      </w:rPr>
    </w:lvl>
    <w:lvl w:ilvl="1" w:tplc="92AC531C" w:tentative="1">
      <w:start w:val="1"/>
      <w:numFmt w:val="bullet"/>
      <w:lvlText w:val=""/>
      <w:lvlJc w:val="left"/>
      <w:pPr>
        <w:tabs>
          <w:tab w:val="num" w:pos="1440"/>
        </w:tabs>
        <w:ind w:left="1440" w:hanging="360"/>
      </w:pPr>
      <w:rPr>
        <w:rFonts w:ascii="Wingdings 3" w:hAnsi="Wingdings 3" w:hint="default"/>
      </w:rPr>
    </w:lvl>
    <w:lvl w:ilvl="2" w:tplc="B3509E1E" w:tentative="1">
      <w:start w:val="1"/>
      <w:numFmt w:val="bullet"/>
      <w:lvlText w:val=""/>
      <w:lvlJc w:val="left"/>
      <w:pPr>
        <w:tabs>
          <w:tab w:val="num" w:pos="2160"/>
        </w:tabs>
        <w:ind w:left="2160" w:hanging="360"/>
      </w:pPr>
      <w:rPr>
        <w:rFonts w:ascii="Wingdings 3" w:hAnsi="Wingdings 3" w:hint="default"/>
      </w:rPr>
    </w:lvl>
    <w:lvl w:ilvl="3" w:tplc="6F3A7090" w:tentative="1">
      <w:start w:val="1"/>
      <w:numFmt w:val="bullet"/>
      <w:lvlText w:val=""/>
      <w:lvlJc w:val="left"/>
      <w:pPr>
        <w:tabs>
          <w:tab w:val="num" w:pos="2880"/>
        </w:tabs>
        <w:ind w:left="2880" w:hanging="360"/>
      </w:pPr>
      <w:rPr>
        <w:rFonts w:ascii="Wingdings 3" w:hAnsi="Wingdings 3" w:hint="default"/>
      </w:rPr>
    </w:lvl>
    <w:lvl w:ilvl="4" w:tplc="C20AB5C4" w:tentative="1">
      <w:start w:val="1"/>
      <w:numFmt w:val="bullet"/>
      <w:lvlText w:val=""/>
      <w:lvlJc w:val="left"/>
      <w:pPr>
        <w:tabs>
          <w:tab w:val="num" w:pos="3600"/>
        </w:tabs>
        <w:ind w:left="3600" w:hanging="360"/>
      </w:pPr>
      <w:rPr>
        <w:rFonts w:ascii="Wingdings 3" w:hAnsi="Wingdings 3" w:hint="default"/>
      </w:rPr>
    </w:lvl>
    <w:lvl w:ilvl="5" w:tplc="9D16C252" w:tentative="1">
      <w:start w:val="1"/>
      <w:numFmt w:val="bullet"/>
      <w:lvlText w:val=""/>
      <w:lvlJc w:val="left"/>
      <w:pPr>
        <w:tabs>
          <w:tab w:val="num" w:pos="4320"/>
        </w:tabs>
        <w:ind w:left="4320" w:hanging="360"/>
      </w:pPr>
      <w:rPr>
        <w:rFonts w:ascii="Wingdings 3" w:hAnsi="Wingdings 3" w:hint="default"/>
      </w:rPr>
    </w:lvl>
    <w:lvl w:ilvl="6" w:tplc="3B5224FA" w:tentative="1">
      <w:start w:val="1"/>
      <w:numFmt w:val="bullet"/>
      <w:lvlText w:val=""/>
      <w:lvlJc w:val="left"/>
      <w:pPr>
        <w:tabs>
          <w:tab w:val="num" w:pos="5040"/>
        </w:tabs>
        <w:ind w:left="5040" w:hanging="360"/>
      </w:pPr>
      <w:rPr>
        <w:rFonts w:ascii="Wingdings 3" w:hAnsi="Wingdings 3" w:hint="default"/>
      </w:rPr>
    </w:lvl>
    <w:lvl w:ilvl="7" w:tplc="08AE48F2" w:tentative="1">
      <w:start w:val="1"/>
      <w:numFmt w:val="bullet"/>
      <w:lvlText w:val=""/>
      <w:lvlJc w:val="left"/>
      <w:pPr>
        <w:tabs>
          <w:tab w:val="num" w:pos="5760"/>
        </w:tabs>
        <w:ind w:left="5760" w:hanging="360"/>
      </w:pPr>
      <w:rPr>
        <w:rFonts w:ascii="Wingdings 3" w:hAnsi="Wingdings 3" w:hint="default"/>
      </w:rPr>
    </w:lvl>
    <w:lvl w:ilvl="8" w:tplc="BA1E984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BB655F3"/>
    <w:multiLevelType w:val="hybridMultilevel"/>
    <w:tmpl w:val="1096B126"/>
    <w:lvl w:ilvl="0" w:tplc="A74EE616">
      <w:start w:val="1"/>
      <w:numFmt w:val="bullet"/>
      <w:lvlText w:val="•"/>
      <w:lvlJc w:val="left"/>
      <w:pPr>
        <w:tabs>
          <w:tab w:val="num" w:pos="720"/>
        </w:tabs>
        <w:ind w:left="720" w:hanging="360"/>
      </w:pPr>
      <w:rPr>
        <w:rFonts w:ascii="Arial" w:hAnsi="Arial" w:hint="default"/>
      </w:rPr>
    </w:lvl>
    <w:lvl w:ilvl="1" w:tplc="6CDA7C92">
      <w:start w:val="53"/>
      <w:numFmt w:val="bullet"/>
      <w:lvlText w:val="•"/>
      <w:lvlJc w:val="left"/>
      <w:pPr>
        <w:tabs>
          <w:tab w:val="num" w:pos="1440"/>
        </w:tabs>
        <w:ind w:left="1440" w:hanging="360"/>
      </w:pPr>
      <w:rPr>
        <w:rFonts w:ascii="Arial" w:hAnsi="Arial" w:hint="default"/>
      </w:rPr>
    </w:lvl>
    <w:lvl w:ilvl="2" w:tplc="5AF2932A" w:tentative="1">
      <w:start w:val="1"/>
      <w:numFmt w:val="bullet"/>
      <w:lvlText w:val="•"/>
      <w:lvlJc w:val="left"/>
      <w:pPr>
        <w:tabs>
          <w:tab w:val="num" w:pos="2160"/>
        </w:tabs>
        <w:ind w:left="2160" w:hanging="360"/>
      </w:pPr>
      <w:rPr>
        <w:rFonts w:ascii="Arial" w:hAnsi="Arial" w:hint="default"/>
      </w:rPr>
    </w:lvl>
    <w:lvl w:ilvl="3" w:tplc="18EA21F8" w:tentative="1">
      <w:start w:val="1"/>
      <w:numFmt w:val="bullet"/>
      <w:lvlText w:val="•"/>
      <w:lvlJc w:val="left"/>
      <w:pPr>
        <w:tabs>
          <w:tab w:val="num" w:pos="2880"/>
        </w:tabs>
        <w:ind w:left="2880" w:hanging="360"/>
      </w:pPr>
      <w:rPr>
        <w:rFonts w:ascii="Arial" w:hAnsi="Arial" w:hint="default"/>
      </w:rPr>
    </w:lvl>
    <w:lvl w:ilvl="4" w:tplc="8E804FF4" w:tentative="1">
      <w:start w:val="1"/>
      <w:numFmt w:val="bullet"/>
      <w:lvlText w:val="•"/>
      <w:lvlJc w:val="left"/>
      <w:pPr>
        <w:tabs>
          <w:tab w:val="num" w:pos="3600"/>
        </w:tabs>
        <w:ind w:left="3600" w:hanging="360"/>
      </w:pPr>
      <w:rPr>
        <w:rFonts w:ascii="Arial" w:hAnsi="Arial" w:hint="default"/>
      </w:rPr>
    </w:lvl>
    <w:lvl w:ilvl="5" w:tplc="A4CEED9C" w:tentative="1">
      <w:start w:val="1"/>
      <w:numFmt w:val="bullet"/>
      <w:lvlText w:val="•"/>
      <w:lvlJc w:val="left"/>
      <w:pPr>
        <w:tabs>
          <w:tab w:val="num" w:pos="4320"/>
        </w:tabs>
        <w:ind w:left="4320" w:hanging="360"/>
      </w:pPr>
      <w:rPr>
        <w:rFonts w:ascii="Arial" w:hAnsi="Arial" w:hint="default"/>
      </w:rPr>
    </w:lvl>
    <w:lvl w:ilvl="6" w:tplc="368CFB9E" w:tentative="1">
      <w:start w:val="1"/>
      <w:numFmt w:val="bullet"/>
      <w:lvlText w:val="•"/>
      <w:lvlJc w:val="left"/>
      <w:pPr>
        <w:tabs>
          <w:tab w:val="num" w:pos="5040"/>
        </w:tabs>
        <w:ind w:left="5040" w:hanging="360"/>
      </w:pPr>
      <w:rPr>
        <w:rFonts w:ascii="Arial" w:hAnsi="Arial" w:hint="default"/>
      </w:rPr>
    </w:lvl>
    <w:lvl w:ilvl="7" w:tplc="8C5E7B44" w:tentative="1">
      <w:start w:val="1"/>
      <w:numFmt w:val="bullet"/>
      <w:lvlText w:val="•"/>
      <w:lvlJc w:val="left"/>
      <w:pPr>
        <w:tabs>
          <w:tab w:val="num" w:pos="5760"/>
        </w:tabs>
        <w:ind w:left="5760" w:hanging="360"/>
      </w:pPr>
      <w:rPr>
        <w:rFonts w:ascii="Arial" w:hAnsi="Arial" w:hint="default"/>
      </w:rPr>
    </w:lvl>
    <w:lvl w:ilvl="8" w:tplc="41886A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41421C"/>
    <w:multiLevelType w:val="hybridMultilevel"/>
    <w:tmpl w:val="CA9EB3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3421E7"/>
    <w:multiLevelType w:val="hybridMultilevel"/>
    <w:tmpl w:val="8BE09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83107"/>
    <w:multiLevelType w:val="hybridMultilevel"/>
    <w:tmpl w:val="33524FC2"/>
    <w:lvl w:ilvl="0" w:tplc="2BD62D56">
      <w:start w:val="1"/>
      <w:numFmt w:val="bullet"/>
      <w:lvlText w:val="•"/>
      <w:lvlJc w:val="left"/>
      <w:pPr>
        <w:tabs>
          <w:tab w:val="num" w:pos="720"/>
        </w:tabs>
        <w:ind w:left="720" w:hanging="360"/>
      </w:pPr>
      <w:rPr>
        <w:rFonts w:ascii="Arial" w:hAnsi="Arial" w:hint="default"/>
      </w:rPr>
    </w:lvl>
    <w:lvl w:ilvl="1" w:tplc="B99C0D48" w:tentative="1">
      <w:start w:val="1"/>
      <w:numFmt w:val="bullet"/>
      <w:lvlText w:val="•"/>
      <w:lvlJc w:val="left"/>
      <w:pPr>
        <w:tabs>
          <w:tab w:val="num" w:pos="1440"/>
        </w:tabs>
        <w:ind w:left="1440" w:hanging="360"/>
      </w:pPr>
      <w:rPr>
        <w:rFonts w:ascii="Arial" w:hAnsi="Arial" w:hint="default"/>
      </w:rPr>
    </w:lvl>
    <w:lvl w:ilvl="2" w:tplc="F1A2602C" w:tentative="1">
      <w:start w:val="1"/>
      <w:numFmt w:val="bullet"/>
      <w:lvlText w:val="•"/>
      <w:lvlJc w:val="left"/>
      <w:pPr>
        <w:tabs>
          <w:tab w:val="num" w:pos="2160"/>
        </w:tabs>
        <w:ind w:left="2160" w:hanging="360"/>
      </w:pPr>
      <w:rPr>
        <w:rFonts w:ascii="Arial" w:hAnsi="Arial" w:hint="default"/>
      </w:rPr>
    </w:lvl>
    <w:lvl w:ilvl="3" w:tplc="E8DA85E0" w:tentative="1">
      <w:start w:val="1"/>
      <w:numFmt w:val="bullet"/>
      <w:lvlText w:val="•"/>
      <w:lvlJc w:val="left"/>
      <w:pPr>
        <w:tabs>
          <w:tab w:val="num" w:pos="2880"/>
        </w:tabs>
        <w:ind w:left="2880" w:hanging="360"/>
      </w:pPr>
      <w:rPr>
        <w:rFonts w:ascii="Arial" w:hAnsi="Arial" w:hint="default"/>
      </w:rPr>
    </w:lvl>
    <w:lvl w:ilvl="4" w:tplc="6C5C796C" w:tentative="1">
      <w:start w:val="1"/>
      <w:numFmt w:val="bullet"/>
      <w:lvlText w:val="•"/>
      <w:lvlJc w:val="left"/>
      <w:pPr>
        <w:tabs>
          <w:tab w:val="num" w:pos="3600"/>
        </w:tabs>
        <w:ind w:left="3600" w:hanging="360"/>
      </w:pPr>
      <w:rPr>
        <w:rFonts w:ascii="Arial" w:hAnsi="Arial" w:hint="default"/>
      </w:rPr>
    </w:lvl>
    <w:lvl w:ilvl="5" w:tplc="B70E1DE6" w:tentative="1">
      <w:start w:val="1"/>
      <w:numFmt w:val="bullet"/>
      <w:lvlText w:val="•"/>
      <w:lvlJc w:val="left"/>
      <w:pPr>
        <w:tabs>
          <w:tab w:val="num" w:pos="4320"/>
        </w:tabs>
        <w:ind w:left="4320" w:hanging="360"/>
      </w:pPr>
      <w:rPr>
        <w:rFonts w:ascii="Arial" w:hAnsi="Arial" w:hint="default"/>
      </w:rPr>
    </w:lvl>
    <w:lvl w:ilvl="6" w:tplc="52D429F0" w:tentative="1">
      <w:start w:val="1"/>
      <w:numFmt w:val="bullet"/>
      <w:lvlText w:val="•"/>
      <w:lvlJc w:val="left"/>
      <w:pPr>
        <w:tabs>
          <w:tab w:val="num" w:pos="5040"/>
        </w:tabs>
        <w:ind w:left="5040" w:hanging="360"/>
      </w:pPr>
      <w:rPr>
        <w:rFonts w:ascii="Arial" w:hAnsi="Arial" w:hint="default"/>
      </w:rPr>
    </w:lvl>
    <w:lvl w:ilvl="7" w:tplc="57C48CC4" w:tentative="1">
      <w:start w:val="1"/>
      <w:numFmt w:val="bullet"/>
      <w:lvlText w:val="•"/>
      <w:lvlJc w:val="left"/>
      <w:pPr>
        <w:tabs>
          <w:tab w:val="num" w:pos="5760"/>
        </w:tabs>
        <w:ind w:left="5760" w:hanging="360"/>
      </w:pPr>
      <w:rPr>
        <w:rFonts w:ascii="Arial" w:hAnsi="Arial" w:hint="default"/>
      </w:rPr>
    </w:lvl>
    <w:lvl w:ilvl="8" w:tplc="E4DED3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8C707B"/>
    <w:multiLevelType w:val="hybridMultilevel"/>
    <w:tmpl w:val="FE466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741DF0"/>
    <w:multiLevelType w:val="multilevel"/>
    <w:tmpl w:val="6D6A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C6C30"/>
    <w:multiLevelType w:val="hybridMultilevel"/>
    <w:tmpl w:val="581EE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4"/>
  </w:num>
  <w:num w:numId="5">
    <w:abstractNumId w:val="6"/>
  </w:num>
  <w:num w:numId="6">
    <w:abstractNumId w:val="5"/>
  </w:num>
  <w:num w:numId="7">
    <w:abstractNumId w:val="1"/>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formatting="1" w:enforcement="1" w:cryptProviderType="rsaAES" w:cryptAlgorithmClass="hash" w:cryptAlgorithmType="typeAny" w:cryptAlgorithmSid="14" w:cryptSpinCount="100000" w:hash="xtTE9Y70z3HKa1UbeYjyYBeDtosczIpLNSwtz9bsXufyOKAwTXiB/Ix85USlk0AMFApkeFmAZJzrHL5R+uG/Vg==" w:salt="OCSdw+zfFAD/Rq1Z3Ff8G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73"/>
    <w:rsid w:val="000D2F9C"/>
    <w:rsid w:val="00113B32"/>
    <w:rsid w:val="002E3C91"/>
    <w:rsid w:val="00494EA5"/>
    <w:rsid w:val="004E6742"/>
    <w:rsid w:val="00634BB3"/>
    <w:rsid w:val="00640307"/>
    <w:rsid w:val="006A581C"/>
    <w:rsid w:val="006D5B42"/>
    <w:rsid w:val="00772E34"/>
    <w:rsid w:val="007F6801"/>
    <w:rsid w:val="00845194"/>
    <w:rsid w:val="00A578FF"/>
    <w:rsid w:val="00AB57B4"/>
    <w:rsid w:val="00B225F6"/>
    <w:rsid w:val="00CD5263"/>
    <w:rsid w:val="00D57128"/>
    <w:rsid w:val="00D831F0"/>
    <w:rsid w:val="00D96273"/>
    <w:rsid w:val="00EC11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4900"/>
  <w15:chartTrackingRefBased/>
  <w15:docId w15:val="{C672D9DE-1650-4802-9C71-7E5BC2F5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62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273"/>
    <w:pPr>
      <w:ind w:left="720"/>
      <w:contextualSpacing/>
    </w:pPr>
  </w:style>
  <w:style w:type="paragraph" w:styleId="Header">
    <w:name w:val="header"/>
    <w:basedOn w:val="Normal"/>
    <w:link w:val="HeaderChar"/>
    <w:uiPriority w:val="99"/>
    <w:unhideWhenUsed/>
    <w:rsid w:val="00D9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273"/>
  </w:style>
  <w:style w:type="paragraph" w:styleId="Footer">
    <w:name w:val="footer"/>
    <w:basedOn w:val="Normal"/>
    <w:link w:val="FooterChar"/>
    <w:uiPriority w:val="99"/>
    <w:unhideWhenUsed/>
    <w:rsid w:val="00D9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73"/>
  </w:style>
  <w:style w:type="paragraph" w:styleId="NormalWeb">
    <w:name w:val="Normal (Web)"/>
    <w:basedOn w:val="Normal"/>
    <w:uiPriority w:val="99"/>
    <w:unhideWhenUsed/>
    <w:rsid w:val="00D9627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96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A5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29827">
      <w:bodyDiv w:val="1"/>
      <w:marLeft w:val="0"/>
      <w:marRight w:val="0"/>
      <w:marTop w:val="0"/>
      <w:marBottom w:val="0"/>
      <w:divBdr>
        <w:top w:val="none" w:sz="0" w:space="0" w:color="auto"/>
        <w:left w:val="none" w:sz="0" w:space="0" w:color="auto"/>
        <w:bottom w:val="none" w:sz="0" w:space="0" w:color="auto"/>
        <w:right w:val="none" w:sz="0" w:space="0" w:color="auto"/>
      </w:divBdr>
      <w:divsChild>
        <w:div w:id="868182678">
          <w:marLeft w:val="360"/>
          <w:marRight w:val="0"/>
          <w:marTop w:val="200"/>
          <w:marBottom w:val="0"/>
          <w:divBdr>
            <w:top w:val="none" w:sz="0" w:space="0" w:color="auto"/>
            <w:left w:val="none" w:sz="0" w:space="0" w:color="auto"/>
            <w:bottom w:val="none" w:sz="0" w:space="0" w:color="auto"/>
            <w:right w:val="none" w:sz="0" w:space="0" w:color="auto"/>
          </w:divBdr>
        </w:div>
      </w:divsChild>
    </w:div>
    <w:div w:id="748768155">
      <w:bodyDiv w:val="1"/>
      <w:marLeft w:val="0"/>
      <w:marRight w:val="0"/>
      <w:marTop w:val="0"/>
      <w:marBottom w:val="0"/>
      <w:divBdr>
        <w:top w:val="none" w:sz="0" w:space="0" w:color="auto"/>
        <w:left w:val="none" w:sz="0" w:space="0" w:color="auto"/>
        <w:bottom w:val="none" w:sz="0" w:space="0" w:color="auto"/>
        <w:right w:val="none" w:sz="0" w:space="0" w:color="auto"/>
      </w:divBdr>
      <w:divsChild>
        <w:div w:id="1864971657">
          <w:marLeft w:val="360"/>
          <w:marRight w:val="0"/>
          <w:marTop w:val="200"/>
          <w:marBottom w:val="0"/>
          <w:divBdr>
            <w:top w:val="none" w:sz="0" w:space="0" w:color="auto"/>
            <w:left w:val="none" w:sz="0" w:space="0" w:color="auto"/>
            <w:bottom w:val="none" w:sz="0" w:space="0" w:color="auto"/>
            <w:right w:val="none" w:sz="0" w:space="0" w:color="auto"/>
          </w:divBdr>
        </w:div>
        <w:div w:id="660892709">
          <w:marLeft w:val="360"/>
          <w:marRight w:val="0"/>
          <w:marTop w:val="200"/>
          <w:marBottom w:val="0"/>
          <w:divBdr>
            <w:top w:val="none" w:sz="0" w:space="0" w:color="auto"/>
            <w:left w:val="none" w:sz="0" w:space="0" w:color="auto"/>
            <w:bottom w:val="none" w:sz="0" w:space="0" w:color="auto"/>
            <w:right w:val="none" w:sz="0" w:space="0" w:color="auto"/>
          </w:divBdr>
        </w:div>
        <w:div w:id="1735660239">
          <w:marLeft w:val="360"/>
          <w:marRight w:val="0"/>
          <w:marTop w:val="200"/>
          <w:marBottom w:val="0"/>
          <w:divBdr>
            <w:top w:val="none" w:sz="0" w:space="0" w:color="auto"/>
            <w:left w:val="none" w:sz="0" w:space="0" w:color="auto"/>
            <w:bottom w:val="none" w:sz="0" w:space="0" w:color="auto"/>
            <w:right w:val="none" w:sz="0" w:space="0" w:color="auto"/>
          </w:divBdr>
        </w:div>
        <w:div w:id="909578230">
          <w:marLeft w:val="1080"/>
          <w:marRight w:val="0"/>
          <w:marTop w:val="100"/>
          <w:marBottom w:val="0"/>
          <w:divBdr>
            <w:top w:val="none" w:sz="0" w:space="0" w:color="auto"/>
            <w:left w:val="none" w:sz="0" w:space="0" w:color="auto"/>
            <w:bottom w:val="none" w:sz="0" w:space="0" w:color="auto"/>
            <w:right w:val="none" w:sz="0" w:space="0" w:color="auto"/>
          </w:divBdr>
        </w:div>
        <w:div w:id="417606349">
          <w:marLeft w:val="1080"/>
          <w:marRight w:val="0"/>
          <w:marTop w:val="100"/>
          <w:marBottom w:val="0"/>
          <w:divBdr>
            <w:top w:val="none" w:sz="0" w:space="0" w:color="auto"/>
            <w:left w:val="none" w:sz="0" w:space="0" w:color="auto"/>
            <w:bottom w:val="none" w:sz="0" w:space="0" w:color="auto"/>
            <w:right w:val="none" w:sz="0" w:space="0" w:color="auto"/>
          </w:divBdr>
        </w:div>
        <w:div w:id="2120369203">
          <w:marLeft w:val="1080"/>
          <w:marRight w:val="0"/>
          <w:marTop w:val="100"/>
          <w:marBottom w:val="0"/>
          <w:divBdr>
            <w:top w:val="none" w:sz="0" w:space="0" w:color="auto"/>
            <w:left w:val="none" w:sz="0" w:space="0" w:color="auto"/>
            <w:bottom w:val="none" w:sz="0" w:space="0" w:color="auto"/>
            <w:right w:val="none" w:sz="0" w:space="0" w:color="auto"/>
          </w:divBdr>
        </w:div>
        <w:div w:id="1202011298">
          <w:marLeft w:val="1080"/>
          <w:marRight w:val="0"/>
          <w:marTop w:val="100"/>
          <w:marBottom w:val="0"/>
          <w:divBdr>
            <w:top w:val="none" w:sz="0" w:space="0" w:color="auto"/>
            <w:left w:val="none" w:sz="0" w:space="0" w:color="auto"/>
            <w:bottom w:val="none" w:sz="0" w:space="0" w:color="auto"/>
            <w:right w:val="none" w:sz="0" w:space="0" w:color="auto"/>
          </w:divBdr>
        </w:div>
        <w:div w:id="164059267">
          <w:marLeft w:val="1080"/>
          <w:marRight w:val="0"/>
          <w:marTop w:val="100"/>
          <w:marBottom w:val="0"/>
          <w:divBdr>
            <w:top w:val="none" w:sz="0" w:space="0" w:color="auto"/>
            <w:left w:val="none" w:sz="0" w:space="0" w:color="auto"/>
            <w:bottom w:val="none" w:sz="0" w:space="0" w:color="auto"/>
            <w:right w:val="none" w:sz="0" w:space="0" w:color="auto"/>
          </w:divBdr>
        </w:div>
      </w:divsChild>
    </w:div>
    <w:div w:id="882863802">
      <w:bodyDiv w:val="1"/>
      <w:marLeft w:val="0"/>
      <w:marRight w:val="0"/>
      <w:marTop w:val="0"/>
      <w:marBottom w:val="0"/>
      <w:divBdr>
        <w:top w:val="none" w:sz="0" w:space="0" w:color="auto"/>
        <w:left w:val="none" w:sz="0" w:space="0" w:color="auto"/>
        <w:bottom w:val="none" w:sz="0" w:space="0" w:color="auto"/>
        <w:right w:val="none" w:sz="0" w:space="0" w:color="auto"/>
      </w:divBdr>
      <w:divsChild>
        <w:div w:id="1229458918">
          <w:marLeft w:val="547"/>
          <w:marRight w:val="0"/>
          <w:marTop w:val="200"/>
          <w:marBottom w:val="0"/>
          <w:divBdr>
            <w:top w:val="none" w:sz="0" w:space="0" w:color="auto"/>
            <w:left w:val="none" w:sz="0" w:space="0" w:color="auto"/>
            <w:bottom w:val="none" w:sz="0" w:space="0" w:color="auto"/>
            <w:right w:val="none" w:sz="0" w:space="0" w:color="auto"/>
          </w:divBdr>
        </w:div>
      </w:divsChild>
    </w:div>
    <w:div w:id="1474827653">
      <w:bodyDiv w:val="1"/>
      <w:marLeft w:val="0"/>
      <w:marRight w:val="0"/>
      <w:marTop w:val="0"/>
      <w:marBottom w:val="0"/>
      <w:divBdr>
        <w:top w:val="none" w:sz="0" w:space="0" w:color="auto"/>
        <w:left w:val="none" w:sz="0" w:space="0" w:color="auto"/>
        <w:bottom w:val="none" w:sz="0" w:space="0" w:color="auto"/>
        <w:right w:val="none" w:sz="0" w:space="0" w:color="auto"/>
      </w:divBdr>
      <w:divsChild>
        <w:div w:id="1352955357">
          <w:marLeft w:val="360"/>
          <w:marRight w:val="0"/>
          <w:marTop w:val="200"/>
          <w:marBottom w:val="0"/>
          <w:divBdr>
            <w:top w:val="none" w:sz="0" w:space="0" w:color="auto"/>
            <w:left w:val="none" w:sz="0" w:space="0" w:color="auto"/>
            <w:bottom w:val="none" w:sz="0" w:space="0" w:color="auto"/>
            <w:right w:val="none" w:sz="0" w:space="0" w:color="auto"/>
          </w:divBdr>
        </w:div>
      </w:divsChild>
    </w:div>
    <w:div w:id="16455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1057</Words>
  <Characters>6031</Characters>
  <Application>Microsoft Office Word</Application>
  <DocSecurity>8</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7</cp:revision>
  <dcterms:created xsi:type="dcterms:W3CDTF">2020-03-26T14:35:00Z</dcterms:created>
  <dcterms:modified xsi:type="dcterms:W3CDTF">2020-03-27T04:18:00Z</dcterms:modified>
</cp:coreProperties>
</file>