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821"/>
        <w:tblW w:w="9715" w:type="dxa"/>
        <w:tblLayout w:type="fixed"/>
        <w:tblLook w:val="04A0" w:firstRow="1" w:lastRow="0" w:firstColumn="1" w:lastColumn="0" w:noHBand="0" w:noVBand="1"/>
      </w:tblPr>
      <w:tblGrid>
        <w:gridCol w:w="828"/>
        <w:gridCol w:w="1224"/>
        <w:gridCol w:w="1026"/>
        <w:gridCol w:w="1794"/>
        <w:gridCol w:w="6"/>
        <w:gridCol w:w="2610"/>
        <w:gridCol w:w="1440"/>
        <w:gridCol w:w="787"/>
      </w:tblGrid>
      <w:tr w:rsidR="008E2F6A" w:rsidRPr="004E054F" w:rsidTr="00914105">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lang w:val="en-IN" w:eastAsia="en-IN"/>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63" w:type="dxa"/>
            <w:gridSpan w:val="6"/>
            <w:vAlign w:val="center"/>
          </w:tcPr>
          <w:p w:rsidR="00E933FC" w:rsidRDefault="00E933FC"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914105">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663" w:type="dxa"/>
            <w:gridSpan w:val="6"/>
            <w:vAlign w:val="center"/>
          </w:tcPr>
          <w:p w:rsidR="008E2F6A" w:rsidRPr="00413667" w:rsidRDefault="00802B7F" w:rsidP="00935340">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Department of Information Technology</w:t>
            </w:r>
          </w:p>
        </w:tc>
      </w:tr>
      <w:tr w:rsidR="00AC7AF3" w:rsidRPr="004E054F" w:rsidTr="00914105">
        <w:trPr>
          <w:trHeight w:val="500"/>
        </w:trPr>
        <w:tc>
          <w:tcPr>
            <w:tcW w:w="7488" w:type="dxa"/>
            <w:gridSpan w:val="6"/>
            <w:vAlign w:val="center"/>
          </w:tcPr>
          <w:p w:rsidR="00AC7AF3" w:rsidRPr="007F6CB4" w:rsidRDefault="00802B7F" w:rsidP="00E7352C">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 xml:space="preserve">Subject name:  </w:t>
            </w:r>
            <w:r w:rsidRPr="00B10DA3">
              <w:rPr>
                <w:rFonts w:ascii="Times New Roman" w:eastAsia="Times New Roman" w:hAnsi="Times New Roman" w:cs="Times New Roman"/>
                <w:color w:val="000000"/>
                <w:kern w:val="36"/>
                <w:sz w:val="24"/>
                <w:szCs w:val="24"/>
              </w:rPr>
              <w:t xml:space="preserve"> Software Design Lab</w:t>
            </w:r>
          </w:p>
        </w:tc>
        <w:tc>
          <w:tcPr>
            <w:tcW w:w="2227"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802B7F">
              <w:rPr>
                <w:rFonts w:ascii="Times New Roman" w:hAnsi="Times New Roman" w:cs="Times New Roman"/>
                <w:sz w:val="20"/>
                <w:szCs w:val="24"/>
                <w:lang w:val="en-IN"/>
              </w:rPr>
              <w:t xml:space="preserve"> ITL601</w:t>
            </w:r>
          </w:p>
        </w:tc>
      </w:tr>
      <w:tr w:rsidR="00E60949" w:rsidRPr="004E054F" w:rsidTr="00914105">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802B7F"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 IT</w:t>
            </w:r>
          </w:p>
        </w:tc>
        <w:tc>
          <w:tcPr>
            <w:tcW w:w="2610" w:type="dxa"/>
            <w:vAlign w:val="center"/>
          </w:tcPr>
          <w:p w:rsidR="00E60949" w:rsidRPr="007F6CB4" w:rsidRDefault="00802B7F"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227"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914105">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914105" w:rsidRDefault="00914105" w:rsidP="00914105">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227"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w:t>
            </w:r>
            <w:proofErr w:type="gramStart"/>
            <w:r w:rsidRPr="006D716F">
              <w:rPr>
                <w:rFonts w:ascii="Times New Roman" w:eastAsia="Times New Roman" w:hAnsi="Times New Roman" w:cs="Times New Roman"/>
                <w:b/>
                <w:color w:val="000000"/>
                <w:kern w:val="36"/>
                <w:sz w:val="20"/>
                <w:szCs w:val="24"/>
              </w:rPr>
              <w:t xml:space="preserve">Score </w:t>
            </w:r>
            <w:r w:rsidR="006D716F">
              <w:rPr>
                <w:rFonts w:ascii="Times New Roman" w:eastAsia="Times New Roman" w:hAnsi="Times New Roman" w:cs="Times New Roman"/>
                <w:b/>
                <w:color w:val="000000"/>
                <w:kern w:val="36"/>
                <w:sz w:val="20"/>
                <w:szCs w:val="24"/>
              </w:rPr>
              <w:t>:</w:t>
            </w:r>
            <w:proofErr w:type="gramEnd"/>
            <w:r w:rsidR="00D77465">
              <w:rPr>
                <w:rFonts w:ascii="Times New Roman" w:eastAsia="Times New Roman" w:hAnsi="Times New Roman" w:cs="Times New Roman"/>
                <w:b/>
                <w:color w:val="000000"/>
                <w:kern w:val="36"/>
                <w:sz w:val="20"/>
                <w:szCs w:val="24"/>
              </w:rPr>
              <w:t xml:space="preserve"> 06</w:t>
            </w:r>
          </w:p>
        </w:tc>
      </w:tr>
      <w:tr w:rsidR="00371428" w:rsidRPr="004E054F" w:rsidTr="00914105">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914105" w:rsidRDefault="00914105" w:rsidP="00914105">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227"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E41D00">
              <w:rPr>
                <w:rFonts w:ascii="Times New Roman" w:eastAsia="Times New Roman" w:hAnsi="Times New Roman" w:cs="Times New Roman"/>
                <w:color w:val="000000"/>
                <w:kern w:val="36"/>
                <w:sz w:val="20"/>
                <w:szCs w:val="24"/>
              </w:rPr>
              <w:t>7</w:t>
            </w:r>
          </w:p>
        </w:tc>
      </w:tr>
      <w:tr w:rsidR="008A3983" w:rsidRPr="004E054F" w:rsidTr="00914105">
        <w:trPr>
          <w:trHeight w:val="353"/>
        </w:trPr>
        <w:tc>
          <w:tcPr>
            <w:tcW w:w="9715"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E41D00">
              <w:rPr>
                <w:rFonts w:eastAsia="Times New Roman" w:cstheme="minorHAnsi"/>
                <w:b/>
                <w:color w:val="000000"/>
                <w:kern w:val="36"/>
                <w:sz w:val="24"/>
                <w:szCs w:val="24"/>
              </w:rPr>
              <w:t xml:space="preserve"> Designing of Collaboration/Communication Diagrams</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914105">
        <w:trPr>
          <w:trHeight w:val="188"/>
        </w:trPr>
        <w:tc>
          <w:tcPr>
            <w:tcW w:w="9715"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914105">
        <w:trPr>
          <w:trHeight w:val="493"/>
        </w:trPr>
        <w:tc>
          <w:tcPr>
            <w:tcW w:w="9715" w:type="dxa"/>
            <w:gridSpan w:val="8"/>
          </w:tcPr>
          <w:p w:rsidR="006A0948" w:rsidRPr="00037258" w:rsidRDefault="00220B58" w:rsidP="00EB5069">
            <w:pPr>
              <w:shd w:val="clear" w:color="auto" w:fill="FFFFFF"/>
              <w:outlineLvl w:val="0"/>
              <w:rPr>
                <w:rFonts w:ascii="Times New Roman" w:hAnsi="Times New Roman" w:cs="Times New Roman"/>
                <w:sz w:val="20"/>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sidRPr="00920BD0">
              <w:rPr>
                <w:rFonts w:ascii="Times New Roman" w:hAnsi="Times New Roman" w:cs="Times New Roman"/>
                <w:b/>
                <w:bCs/>
                <w:color w:val="000000"/>
                <w:sz w:val="24"/>
                <w:szCs w:val="24"/>
              </w:rPr>
              <w:t>L</w:t>
            </w:r>
            <w:r w:rsidR="009A0FF9" w:rsidRPr="00920BD0">
              <w:rPr>
                <w:rFonts w:ascii="Times New Roman" w:hAnsi="Times New Roman" w:cs="Times New Roman"/>
                <w:b/>
                <w:bCs/>
                <w:color w:val="000000"/>
                <w:sz w:val="24"/>
                <w:szCs w:val="24"/>
              </w:rPr>
              <w:t>OB</w:t>
            </w:r>
            <w:r w:rsidR="00E7352C" w:rsidRPr="00920BD0">
              <w:rPr>
                <w:rFonts w:ascii="Times New Roman" w:hAnsi="Times New Roman" w:cs="Times New Roman"/>
                <w:b/>
                <w:bCs/>
                <w:color w:val="000000"/>
                <w:sz w:val="24"/>
                <w:szCs w:val="24"/>
              </w:rPr>
              <w:t>4</w:t>
            </w:r>
            <w:r w:rsidR="009A0FF9" w:rsidRPr="00920BD0">
              <w:rPr>
                <w:rFonts w:ascii="Times New Roman" w:hAnsi="Times New Roman" w:cs="Times New Roman"/>
                <w:color w:val="000000"/>
                <w:sz w:val="24"/>
                <w:szCs w:val="24"/>
              </w:rPr>
              <w:t>.</w:t>
            </w:r>
            <w:r w:rsidR="008C18E5" w:rsidRPr="00920BD0">
              <w:rPr>
                <w:rFonts w:ascii="Times New Roman" w:eastAsia="Times New Roman" w:hAnsi="Times New Roman" w:cs="Times New Roman"/>
                <w:color w:val="000000"/>
                <w:sz w:val="24"/>
                <w:szCs w:val="24"/>
              </w:rPr>
              <w:t xml:space="preserve"> </w:t>
            </w:r>
          </w:p>
        </w:tc>
      </w:tr>
      <w:tr w:rsidR="006A0948" w:rsidRPr="004E054F" w:rsidTr="00914105">
        <w:trPr>
          <w:trHeight w:val="353"/>
        </w:trPr>
        <w:tc>
          <w:tcPr>
            <w:tcW w:w="9715" w:type="dxa"/>
            <w:gridSpan w:val="8"/>
          </w:tcPr>
          <w:p w:rsidR="006A0948" w:rsidRPr="00E231AC"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8C03BE">
              <w:rPr>
                <w:rFonts w:cstheme="minorHAnsi"/>
                <w:b/>
                <w:sz w:val="24"/>
                <w:szCs w:val="24"/>
              </w:rPr>
              <w:t xml:space="preserve"> LO4</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914105">
        <w:trPr>
          <w:trHeight w:val="353"/>
        </w:trPr>
        <w:tc>
          <w:tcPr>
            <w:tcW w:w="9715"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305C05" w:rsidRDefault="00E7731A" w:rsidP="00305C05">
            <w:pPr>
              <w:numPr>
                <w:ilvl w:val="0"/>
                <w:numId w:val="4"/>
              </w:numPr>
              <w:ind w:hanging="360"/>
              <w:contextualSpacing/>
              <w:rPr>
                <w:rFonts w:ascii="Times New Roman" w:hAnsi="Times New Roman" w:cs="Times New Roman"/>
                <w:sz w:val="24"/>
                <w:szCs w:val="24"/>
              </w:rPr>
            </w:pPr>
            <w:r w:rsidRPr="00920BD0">
              <w:rPr>
                <w:rFonts w:ascii="Times New Roman" w:hAnsi="Times New Roman" w:cs="Times New Roman"/>
                <w:sz w:val="24"/>
                <w:szCs w:val="24"/>
              </w:rPr>
              <w:t xml:space="preserve">To understand basics of </w:t>
            </w:r>
            <w:r w:rsidR="00F76C2B">
              <w:rPr>
                <w:rFonts w:ascii="Times New Roman" w:hAnsi="Times New Roman" w:cs="Times New Roman"/>
                <w:sz w:val="24"/>
                <w:szCs w:val="24"/>
              </w:rPr>
              <w:t>collaboration</w:t>
            </w:r>
            <w:r>
              <w:rPr>
                <w:rFonts w:ascii="Times New Roman" w:hAnsi="Times New Roman" w:cs="Times New Roman"/>
                <w:sz w:val="24"/>
                <w:szCs w:val="24"/>
              </w:rPr>
              <w:t xml:space="preserve"> diagram in UML.</w:t>
            </w:r>
          </w:p>
          <w:p w:rsidR="00204CC8" w:rsidRPr="0025600B" w:rsidRDefault="0025600B" w:rsidP="0025600B">
            <w:pPr>
              <w:numPr>
                <w:ilvl w:val="0"/>
                <w:numId w:val="4"/>
              </w:numPr>
              <w:ind w:hanging="36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 understand interaction between objects.</w:t>
            </w:r>
          </w:p>
        </w:tc>
      </w:tr>
      <w:tr w:rsidR="006A0948" w:rsidRPr="004E054F" w:rsidTr="00914105">
        <w:trPr>
          <w:trHeight w:val="407"/>
        </w:trPr>
        <w:tc>
          <w:tcPr>
            <w:tcW w:w="9715" w:type="dxa"/>
            <w:gridSpan w:val="8"/>
            <w:tcBorders>
              <w:bottom w:val="single" w:sz="4" w:space="0" w:color="auto"/>
            </w:tcBorders>
          </w:tcPr>
          <w:p w:rsidR="006A0948" w:rsidRPr="00220B58" w:rsidRDefault="00834C11" w:rsidP="007335AC">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 xml:space="preserve">Diagrams are used in order to give an insight for the </w:t>
            </w:r>
            <w:r w:rsidR="007335AC">
              <w:rPr>
                <w:rFonts w:ascii="Times New Roman" w:eastAsia="Times New Roman" w:hAnsi="Times New Roman" w:cs="Times New Roman"/>
                <w:color w:val="000000"/>
                <w:kern w:val="36"/>
                <w:sz w:val="24"/>
                <w:szCs w:val="24"/>
              </w:rPr>
              <w:t>activities involved in the functionality of a system</w:t>
            </w:r>
            <w:r w:rsidR="005A6CB1">
              <w:rPr>
                <w:rFonts w:ascii="Times New Roman" w:eastAsia="Times New Roman" w:hAnsi="Times New Roman" w:cs="Times New Roman"/>
                <w:color w:val="000000"/>
                <w:kern w:val="36"/>
                <w:sz w:val="24"/>
                <w:szCs w:val="24"/>
              </w:rPr>
              <w:t>.</w:t>
            </w:r>
          </w:p>
        </w:tc>
      </w:tr>
      <w:tr w:rsidR="00263A5B" w:rsidRPr="004E054F" w:rsidTr="00914105">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920BD0" w:rsidRDefault="00733ECC" w:rsidP="006B57E9">
            <w:pPr>
              <w:numPr>
                <w:ilvl w:val="0"/>
                <w:numId w:val="3"/>
              </w:numPr>
              <w:ind w:hanging="360"/>
              <w:contextualSpacing/>
              <w:rPr>
                <w:rFonts w:ascii="Times New Roman" w:eastAsia="Times New Roman" w:hAnsi="Times New Roman" w:cs="Times New Roman"/>
                <w:color w:val="000000"/>
                <w:kern w:val="36"/>
                <w:sz w:val="24"/>
                <w:szCs w:val="24"/>
              </w:rPr>
            </w:pPr>
            <w:r>
              <w:rPr>
                <w:rFonts w:ascii="Times New Roman" w:hAnsi="Times New Roman" w:cs="Times New Roman"/>
                <w:sz w:val="24"/>
                <w:szCs w:val="24"/>
              </w:rPr>
              <w:t>SRS</w:t>
            </w:r>
          </w:p>
        </w:tc>
      </w:tr>
      <w:tr w:rsidR="00263A5B" w:rsidRPr="004E054F" w:rsidTr="00914105">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920BD0" w:rsidRDefault="005A6CB1" w:rsidP="005A6CB1">
            <w:pPr>
              <w:shd w:val="clear" w:color="auto" w:fill="FFFFFF"/>
              <w:outlineLvl w:val="0"/>
              <w:rPr>
                <w:rFonts w:ascii="Times New Roman" w:eastAsia="Times New Roman" w:hAnsi="Times New Roman" w:cs="Times New Roman"/>
                <w:color w:val="000000"/>
                <w:kern w:val="36"/>
                <w:sz w:val="24"/>
                <w:szCs w:val="24"/>
              </w:rPr>
            </w:pPr>
            <w:r>
              <w:rPr>
                <w:rFonts w:eastAsia="Times New Roman" w:cstheme="minorHAnsi"/>
                <w:color w:val="000000"/>
                <w:kern w:val="36"/>
                <w:sz w:val="24"/>
                <w:szCs w:val="24"/>
              </w:rPr>
              <w:t xml:space="preserve">                     </w:t>
            </w:r>
            <w:r w:rsidR="00207C16" w:rsidRPr="00920BD0">
              <w:rPr>
                <w:rFonts w:ascii="Times New Roman" w:eastAsia="Times New Roman" w:hAnsi="Times New Roman" w:cs="Times New Roman"/>
                <w:color w:val="000000"/>
                <w:kern w:val="36"/>
                <w:sz w:val="24"/>
                <w:szCs w:val="24"/>
              </w:rPr>
              <w:t>Windows operating system (Windows 7 or higher)</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Pr="00920BD0" w:rsidRDefault="00207C16" w:rsidP="005A6CB1">
            <w:pPr>
              <w:pStyle w:val="ListParagraph"/>
              <w:shd w:val="clear" w:color="auto" w:fill="FFFFFF"/>
              <w:ind w:left="1080"/>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UML designing tool such as IBM Rational Rose/</w:t>
            </w:r>
            <w:proofErr w:type="spellStart"/>
            <w:r w:rsidRPr="00920BD0">
              <w:rPr>
                <w:rFonts w:ascii="Times New Roman" w:eastAsia="Times New Roman" w:hAnsi="Times New Roman" w:cs="Times New Roman"/>
                <w:color w:val="000000"/>
                <w:kern w:val="36"/>
                <w:sz w:val="24"/>
                <w:szCs w:val="24"/>
              </w:rPr>
              <w:t>StarUML</w:t>
            </w:r>
            <w:proofErr w:type="spellEnd"/>
          </w:p>
        </w:tc>
      </w:tr>
      <w:tr w:rsidR="006A0948" w:rsidRPr="004E054F" w:rsidTr="00914105">
        <w:trPr>
          <w:trHeight w:val="188"/>
        </w:trPr>
        <w:tc>
          <w:tcPr>
            <w:tcW w:w="9715"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914105">
        <w:trPr>
          <w:trHeight w:val="561"/>
        </w:trPr>
        <w:tc>
          <w:tcPr>
            <w:tcW w:w="9715"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363F80" w:rsidRPr="00920BD0" w:rsidRDefault="00363F80" w:rsidP="00363F80">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How do you define Collaboration/Communication</w:t>
            </w:r>
            <w:r w:rsidRPr="00920BD0">
              <w:rPr>
                <w:rFonts w:ascii="Times New Roman" w:eastAsia="Times New Roman" w:hAnsi="Times New Roman" w:cs="Times New Roman"/>
                <w:color w:val="000000"/>
                <w:kern w:val="36"/>
                <w:sz w:val="24"/>
                <w:szCs w:val="24"/>
              </w:rPr>
              <w:t xml:space="preserve"> diagram?</w:t>
            </w:r>
          </w:p>
          <w:p w:rsidR="00F234F0" w:rsidRPr="00AE4A52" w:rsidRDefault="00363F80" w:rsidP="00363F80">
            <w:pPr>
              <w:pStyle w:val="ListParagraph"/>
              <w:numPr>
                <w:ilvl w:val="0"/>
                <w:numId w:val="2"/>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Which are the different notations in Communication diagram?</w:t>
            </w:r>
          </w:p>
        </w:tc>
      </w:tr>
      <w:tr w:rsidR="00CF2DDD" w:rsidRPr="004E054F" w:rsidTr="00914105">
        <w:trPr>
          <w:trHeight w:val="215"/>
        </w:trPr>
        <w:tc>
          <w:tcPr>
            <w:tcW w:w="9715"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914105">
        <w:trPr>
          <w:trHeight w:val="350"/>
        </w:trPr>
        <w:tc>
          <w:tcPr>
            <w:tcW w:w="9715" w:type="dxa"/>
            <w:gridSpan w:val="8"/>
            <w:vAlign w:val="center"/>
          </w:tcPr>
          <w:p w:rsidR="006A0948" w:rsidRPr="00245C7E"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9. </w:t>
            </w:r>
            <w:r w:rsidR="006A0948" w:rsidRPr="00245C7E">
              <w:rPr>
                <w:rFonts w:ascii="Times New Roman" w:eastAsia="Times New Roman" w:hAnsi="Times New Roman" w:cs="Times New Roman"/>
                <w:b/>
                <w:color w:val="000000"/>
                <w:kern w:val="36"/>
                <w:sz w:val="24"/>
                <w:szCs w:val="24"/>
              </w:rPr>
              <w:t>Experiment/Assignment Evaluation</w:t>
            </w:r>
            <w:r w:rsidR="00C4249F" w:rsidRPr="00245C7E">
              <w:rPr>
                <w:rFonts w:ascii="Times New Roman" w:eastAsia="Times New Roman" w:hAnsi="Times New Roman" w:cs="Times New Roman"/>
                <w:b/>
                <w:color w:val="000000"/>
                <w:kern w:val="36"/>
                <w:sz w:val="24"/>
                <w:szCs w:val="24"/>
              </w:rPr>
              <w:t>:</w:t>
            </w:r>
          </w:p>
        </w:tc>
      </w:tr>
      <w:tr w:rsidR="009334B2" w:rsidRPr="004E054F" w:rsidTr="00914105">
        <w:trPr>
          <w:trHeight w:val="422"/>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Sr. No.</w:t>
            </w:r>
          </w:p>
        </w:tc>
        <w:tc>
          <w:tcPr>
            <w:tcW w:w="6660" w:type="dxa"/>
            <w:gridSpan w:val="5"/>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Parameters</w:t>
            </w:r>
          </w:p>
          <w:p w:rsidR="009334B2" w:rsidRPr="00245C7E"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Marks obtained</w:t>
            </w:r>
          </w:p>
        </w:tc>
        <w:tc>
          <w:tcPr>
            <w:tcW w:w="787"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Out of</w:t>
            </w:r>
          </w:p>
        </w:tc>
      </w:tr>
      <w:tr w:rsidR="009334B2" w:rsidRPr="004E054F" w:rsidTr="00914105">
        <w:trPr>
          <w:trHeight w:val="561"/>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1</w:t>
            </w:r>
          </w:p>
        </w:tc>
        <w:tc>
          <w:tcPr>
            <w:tcW w:w="6660" w:type="dxa"/>
            <w:gridSpan w:val="5"/>
          </w:tcPr>
          <w:p w:rsidR="00747843" w:rsidRPr="00245C7E" w:rsidRDefault="009334B2" w:rsidP="00A158F9">
            <w:pPr>
              <w:jc w:val="both"/>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Technical Understanding</w:t>
            </w:r>
            <w:r w:rsidR="00F234F0" w:rsidRPr="00245C7E">
              <w:rPr>
                <w:rFonts w:ascii="Times New Roman" w:eastAsia="Times New Roman" w:hAnsi="Times New Roman" w:cs="Times New Roman"/>
                <w:color w:val="000000"/>
                <w:kern w:val="36"/>
                <w:sz w:val="24"/>
                <w:szCs w:val="24"/>
              </w:rPr>
              <w:t xml:space="preserve"> </w:t>
            </w:r>
            <w:r w:rsidRPr="00245C7E">
              <w:rPr>
                <w:rFonts w:ascii="Times New Roman" w:eastAsia="Times New Roman" w:hAnsi="Times New Roman" w:cs="Times New Roman"/>
                <w:color w:val="000000"/>
                <w:kern w:val="36"/>
                <w:sz w:val="24"/>
                <w:szCs w:val="24"/>
              </w:rPr>
              <w:t xml:space="preserve">(Assessment may be done based on Q &amp; A </w:t>
            </w:r>
            <w:r w:rsidRPr="00245C7E">
              <w:rPr>
                <w:rFonts w:ascii="Times New Roman" w:eastAsia="Times New Roman" w:hAnsi="Times New Roman" w:cs="Times New Roman"/>
                <w:b/>
                <w:color w:val="000000"/>
                <w:kern w:val="36"/>
                <w:sz w:val="24"/>
                <w:szCs w:val="24"/>
                <w:u w:val="single"/>
              </w:rPr>
              <w:t>or</w:t>
            </w:r>
            <w:r w:rsidRPr="00245C7E">
              <w:rPr>
                <w:rFonts w:ascii="Times New Roman" w:eastAsia="Times New Roman" w:hAnsi="Times New Roman" w:cs="Times New Roman"/>
                <w:color w:val="000000"/>
                <w:kern w:val="36"/>
                <w:sz w:val="24"/>
                <w:szCs w:val="24"/>
              </w:rPr>
              <w:t xml:space="preserve"> any other relevant method.) Teacher should mention the </w:t>
            </w:r>
            <w:r w:rsidR="00CE1E09" w:rsidRPr="00245C7E">
              <w:rPr>
                <w:rFonts w:ascii="Times New Roman" w:eastAsia="Times New Roman" w:hAnsi="Times New Roman" w:cs="Times New Roman"/>
                <w:color w:val="000000"/>
                <w:kern w:val="36"/>
                <w:sz w:val="24"/>
                <w:szCs w:val="24"/>
              </w:rPr>
              <w:t xml:space="preserve">other </w:t>
            </w:r>
            <w:r w:rsidRPr="00245C7E">
              <w:rPr>
                <w:rFonts w:ascii="Times New Roman" w:eastAsia="Times New Roman" w:hAnsi="Times New Roman" w:cs="Times New Roman"/>
                <w:color w:val="000000"/>
                <w:kern w:val="36"/>
                <w:sz w:val="24"/>
                <w:szCs w:val="24"/>
              </w:rPr>
              <w:t>method used -</w:t>
            </w:r>
          </w:p>
        </w:tc>
        <w:tc>
          <w:tcPr>
            <w:tcW w:w="1440"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6</w:t>
            </w:r>
          </w:p>
        </w:tc>
      </w:tr>
      <w:tr w:rsidR="009334B2" w:rsidRPr="004E054F" w:rsidTr="00914105">
        <w:trPr>
          <w:trHeight w:val="287"/>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2</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Neatness/presentation</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9334B2" w:rsidRPr="004E054F" w:rsidTr="00914105">
        <w:trPr>
          <w:trHeight w:val="350"/>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3</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Punctuality</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747843" w:rsidRPr="004E054F" w:rsidTr="00914105">
        <w:trPr>
          <w:trHeight w:val="317"/>
        </w:trPr>
        <w:tc>
          <w:tcPr>
            <w:tcW w:w="3078" w:type="dxa"/>
            <w:gridSpan w:val="3"/>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261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Total marks obtained</w:t>
            </w:r>
          </w:p>
        </w:tc>
        <w:tc>
          <w:tcPr>
            <w:tcW w:w="144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787" w:type="dxa"/>
          </w:tcPr>
          <w:p w:rsidR="00747843" w:rsidRPr="00245C7E" w:rsidRDefault="00747843" w:rsidP="00914105">
            <w:pPr>
              <w:jc w:val="cente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245C7E" w:rsidRDefault="00245C7E" w:rsidP="00263A5B">
      <w:pPr>
        <w:shd w:val="clear" w:color="auto" w:fill="FFFFFF"/>
        <w:spacing w:after="0" w:line="240" w:lineRule="auto"/>
        <w:outlineLvl w:val="0"/>
        <w:rPr>
          <w:rFonts w:eastAsia="Times New Roman" w:cstheme="minorHAnsi"/>
          <w:b/>
          <w:color w:val="000000"/>
          <w:kern w:val="36"/>
          <w:sz w:val="24"/>
          <w:szCs w:val="24"/>
        </w:rPr>
      </w:pP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245C7E" w:rsidRDefault="00245C7E" w:rsidP="00245C7E">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p>
    <w:p w:rsidR="00914105" w:rsidRDefault="00914105">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263A5B" w:rsidRPr="00914105" w:rsidRDefault="00220B58" w:rsidP="00914105">
      <w:pPr>
        <w:shd w:val="clear" w:color="auto" w:fill="FFFFFF"/>
        <w:spacing w:after="0" w:line="240" w:lineRule="auto"/>
        <w:jc w:val="both"/>
        <w:outlineLvl w:val="0"/>
        <w:rPr>
          <w:rFonts w:asciiTheme="majorBidi" w:eastAsia="Times New Roman" w:hAnsiTheme="majorBidi" w:cstheme="majorBidi"/>
          <w:b/>
          <w:color w:val="000000"/>
          <w:kern w:val="36"/>
          <w:sz w:val="24"/>
          <w:szCs w:val="24"/>
        </w:rPr>
      </w:pPr>
      <w:r w:rsidRPr="00914105">
        <w:rPr>
          <w:rFonts w:asciiTheme="majorBidi" w:eastAsia="Times New Roman" w:hAnsiTheme="majorBidi" w:cstheme="majorBidi"/>
          <w:b/>
          <w:color w:val="000000"/>
          <w:kern w:val="36"/>
          <w:sz w:val="24"/>
          <w:szCs w:val="24"/>
        </w:rPr>
        <w:lastRenderedPageBreak/>
        <w:t>10</w:t>
      </w:r>
      <w:r w:rsidR="005416A2" w:rsidRPr="00914105">
        <w:rPr>
          <w:rFonts w:asciiTheme="majorBidi" w:eastAsia="Times New Roman" w:hAnsiTheme="majorBidi" w:cstheme="majorBidi"/>
          <w:b/>
          <w:color w:val="000000"/>
          <w:kern w:val="36"/>
          <w:sz w:val="24"/>
          <w:szCs w:val="24"/>
        </w:rPr>
        <w:t xml:space="preserve">. Theory: </w:t>
      </w:r>
    </w:p>
    <w:p w:rsidR="00013E09" w:rsidRPr="00914105" w:rsidRDefault="00013E09" w:rsidP="00914105">
      <w:pPr>
        <w:pStyle w:val="Heading2"/>
        <w:numPr>
          <w:ilvl w:val="0"/>
          <w:numId w:val="7"/>
        </w:numPr>
        <w:spacing w:before="42" w:after="42" w:line="240" w:lineRule="auto"/>
        <w:ind w:left="502" w:right="42"/>
        <w:jc w:val="both"/>
        <w:rPr>
          <w:rFonts w:asciiTheme="majorBidi" w:hAnsiTheme="majorBidi"/>
          <w:b w:val="0"/>
          <w:color w:val="121214"/>
          <w:spacing w:val="-15"/>
          <w:sz w:val="24"/>
          <w:szCs w:val="24"/>
        </w:rPr>
      </w:pPr>
      <w:r w:rsidRPr="00914105">
        <w:rPr>
          <w:rFonts w:asciiTheme="majorBidi" w:hAnsiTheme="majorBidi"/>
          <w:bCs w:val="0"/>
          <w:color w:val="121214"/>
          <w:spacing w:val="-15"/>
          <w:sz w:val="24"/>
          <w:szCs w:val="24"/>
        </w:rPr>
        <w:t>Introduction:</w:t>
      </w:r>
    </w:p>
    <w:p w:rsidR="00013E09" w:rsidRPr="00914105" w:rsidRDefault="00013E09" w:rsidP="00914105">
      <w:pPr>
        <w:pStyle w:val="NormalWeb"/>
        <w:spacing w:beforeAutospacing="0" w:after="210" w:afterAutospacing="0"/>
        <w:ind w:left="42" w:right="42"/>
        <w:jc w:val="both"/>
        <w:rPr>
          <w:rFonts w:asciiTheme="majorBidi" w:hAnsiTheme="majorBidi" w:cstheme="majorBidi"/>
          <w:color w:val="000000"/>
        </w:rPr>
      </w:pPr>
      <w:r w:rsidRPr="00914105">
        <w:rPr>
          <w:rFonts w:asciiTheme="majorBidi" w:hAnsiTheme="majorBidi" w:cstheme="majorBidi"/>
          <w:color w:val="000000"/>
        </w:rPr>
        <w:t>A collaboration diagram shows elements as they interact over time and how they are related. That is, it shows a collaboration or collaboration instance. Collaboration diagrams are time- and space-oriented and emphasize the overall interaction, the elements involved, and their relationships. Collaboration diagrams are especially useful for visualizing the impact of an interaction on the various elements, because you can place an element on a diagram and immediately see all the other elements with which it interacts.</w:t>
      </w:r>
    </w:p>
    <w:p w:rsidR="00013E09" w:rsidRPr="00914105" w:rsidRDefault="00013E09" w:rsidP="00914105">
      <w:pPr>
        <w:pStyle w:val="Heading2"/>
        <w:numPr>
          <w:ilvl w:val="0"/>
          <w:numId w:val="7"/>
        </w:numPr>
        <w:spacing w:before="42" w:after="42" w:line="240" w:lineRule="auto"/>
        <w:ind w:left="502" w:right="42"/>
        <w:jc w:val="both"/>
        <w:rPr>
          <w:rFonts w:asciiTheme="majorBidi" w:hAnsiTheme="majorBidi"/>
          <w:bCs w:val="0"/>
          <w:color w:val="121214"/>
          <w:spacing w:val="-15"/>
          <w:sz w:val="24"/>
          <w:szCs w:val="24"/>
        </w:rPr>
      </w:pPr>
      <w:r w:rsidRPr="00914105">
        <w:rPr>
          <w:rFonts w:asciiTheme="majorBidi" w:hAnsiTheme="majorBidi"/>
          <w:bCs w:val="0"/>
          <w:color w:val="121214"/>
          <w:spacing w:val="-15"/>
          <w:sz w:val="24"/>
          <w:szCs w:val="24"/>
        </w:rPr>
        <w:t>Definition</w:t>
      </w:r>
    </w:p>
    <w:p w:rsidR="00013E09" w:rsidRPr="00914105" w:rsidRDefault="00013E09" w:rsidP="00914105">
      <w:pPr>
        <w:pStyle w:val="NormalWeb"/>
        <w:spacing w:beforeAutospacing="0" w:after="210" w:afterAutospacing="0"/>
        <w:ind w:left="42" w:right="42"/>
        <w:jc w:val="both"/>
        <w:rPr>
          <w:rFonts w:asciiTheme="majorBidi" w:hAnsiTheme="majorBidi" w:cstheme="majorBidi"/>
          <w:color w:val="000000"/>
        </w:rPr>
      </w:pPr>
      <w:r w:rsidRPr="00914105">
        <w:rPr>
          <w:rFonts w:asciiTheme="majorBidi" w:hAnsiTheme="majorBidi" w:cstheme="majorBidi"/>
          <w:color w:val="000000"/>
        </w:rPr>
        <w:t>A collaboration diagram shows the interactions organized around the structure of a model, using either:</w:t>
      </w:r>
    </w:p>
    <w:p w:rsidR="00013E09" w:rsidRPr="00914105" w:rsidRDefault="00013E09" w:rsidP="00914105">
      <w:pPr>
        <w:pStyle w:val="NormalWeb"/>
        <w:numPr>
          <w:ilvl w:val="0"/>
          <w:numId w:val="26"/>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Classifiers (e.g. classes) and associations, or</w:t>
      </w:r>
    </w:p>
    <w:p w:rsidR="00013E09" w:rsidRPr="00914105" w:rsidRDefault="00013E09" w:rsidP="00914105">
      <w:pPr>
        <w:pStyle w:val="NormalWeb"/>
        <w:numPr>
          <w:ilvl w:val="0"/>
          <w:numId w:val="26"/>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Instances (e.g. objects) and links.</w:t>
      </w:r>
    </w:p>
    <w:p w:rsidR="00013E09" w:rsidRPr="00914105" w:rsidRDefault="00013E09" w:rsidP="00914105">
      <w:pPr>
        <w:pStyle w:val="NormalWeb"/>
        <w:numPr>
          <w:ilvl w:val="0"/>
          <w:numId w:val="27"/>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is an interaction diagram</w:t>
      </w:r>
    </w:p>
    <w:p w:rsidR="00013E09" w:rsidRPr="00914105" w:rsidRDefault="00013E09" w:rsidP="00914105">
      <w:pPr>
        <w:pStyle w:val="NormalWeb"/>
        <w:numPr>
          <w:ilvl w:val="0"/>
          <w:numId w:val="27"/>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is similar to the sequence diagram</w:t>
      </w:r>
    </w:p>
    <w:p w:rsidR="00013E09" w:rsidRPr="00914105" w:rsidRDefault="00013E09" w:rsidP="00914105">
      <w:pPr>
        <w:pStyle w:val="NormalWeb"/>
        <w:numPr>
          <w:ilvl w:val="0"/>
          <w:numId w:val="27"/>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reveals both structural and dynamic aspects of a collaboration</w:t>
      </w:r>
    </w:p>
    <w:p w:rsidR="00013E09" w:rsidRPr="00914105" w:rsidRDefault="00013E09" w:rsidP="00914105">
      <w:pPr>
        <w:pStyle w:val="NormalWeb"/>
        <w:numPr>
          <w:ilvl w:val="0"/>
          <w:numId w:val="27"/>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reveals the need for the associations in the class diagram</w:t>
      </w:r>
    </w:p>
    <w:p w:rsidR="00013E09" w:rsidRPr="00914105" w:rsidRDefault="00013E09" w:rsidP="00914105">
      <w:pPr>
        <w:pStyle w:val="Heading2"/>
        <w:numPr>
          <w:ilvl w:val="0"/>
          <w:numId w:val="7"/>
        </w:numPr>
        <w:spacing w:before="42" w:after="42" w:line="240" w:lineRule="auto"/>
        <w:ind w:left="502" w:right="42"/>
        <w:jc w:val="both"/>
        <w:rPr>
          <w:rFonts w:asciiTheme="majorBidi" w:hAnsiTheme="majorBidi"/>
          <w:bCs w:val="0"/>
          <w:color w:val="121214"/>
          <w:spacing w:val="-15"/>
          <w:sz w:val="24"/>
          <w:szCs w:val="24"/>
        </w:rPr>
      </w:pPr>
      <w:r w:rsidRPr="00914105">
        <w:rPr>
          <w:rFonts w:asciiTheme="majorBidi" w:hAnsiTheme="majorBidi"/>
          <w:bCs w:val="0"/>
          <w:color w:val="121214"/>
          <w:spacing w:val="-15"/>
          <w:sz w:val="24"/>
          <w:szCs w:val="24"/>
        </w:rPr>
        <w:t>Notations</w:t>
      </w:r>
    </w:p>
    <w:p w:rsidR="00013E09" w:rsidRPr="00914105" w:rsidRDefault="00013E09" w:rsidP="00914105">
      <w:pPr>
        <w:pStyle w:val="NormalWeb"/>
        <w:numPr>
          <w:ilvl w:val="0"/>
          <w:numId w:val="28"/>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A collaboration diagram shows a graph of either instances linked to each other or classifiers and associations.</w:t>
      </w:r>
    </w:p>
    <w:p w:rsidR="00013E09" w:rsidRPr="00914105" w:rsidRDefault="00013E09" w:rsidP="00914105">
      <w:pPr>
        <w:pStyle w:val="NormalWeb"/>
        <w:numPr>
          <w:ilvl w:val="0"/>
          <w:numId w:val="28"/>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Navigability is shown using arrow heads on the lines representing links.</w:t>
      </w:r>
    </w:p>
    <w:p w:rsidR="00013E09" w:rsidRPr="00914105" w:rsidRDefault="00013E09" w:rsidP="00914105">
      <w:pPr>
        <w:pStyle w:val="NormalWeb"/>
        <w:numPr>
          <w:ilvl w:val="0"/>
          <w:numId w:val="28"/>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An arrow next to a line indicates a stimuli or message flowing in the given direction.</w:t>
      </w:r>
    </w:p>
    <w:p w:rsidR="00013E09" w:rsidRPr="00914105" w:rsidRDefault="00013E09" w:rsidP="00914105">
      <w:pPr>
        <w:pStyle w:val="NormalWeb"/>
        <w:numPr>
          <w:ilvl w:val="0"/>
          <w:numId w:val="28"/>
        </w:numPr>
        <w:spacing w:beforeAutospacing="0" w:after="210" w:afterAutospacing="0"/>
        <w:ind w:right="42"/>
        <w:jc w:val="both"/>
        <w:rPr>
          <w:rFonts w:asciiTheme="majorBidi" w:hAnsiTheme="majorBidi" w:cstheme="majorBidi"/>
          <w:color w:val="000000"/>
        </w:rPr>
      </w:pPr>
      <w:r w:rsidRPr="00914105">
        <w:rPr>
          <w:rFonts w:asciiTheme="majorBidi" w:hAnsiTheme="majorBidi" w:cstheme="majorBidi"/>
          <w:color w:val="000000"/>
        </w:rPr>
        <w:t xml:space="preserve">The order of interaction is given with a number </w:t>
      </w:r>
    </w:p>
    <w:p w:rsidR="00013E09" w:rsidRPr="00914105" w:rsidRDefault="00013E09" w:rsidP="00914105">
      <w:pPr>
        <w:pStyle w:val="Heading2"/>
        <w:numPr>
          <w:ilvl w:val="0"/>
          <w:numId w:val="7"/>
        </w:numPr>
        <w:spacing w:before="42" w:after="42" w:line="240" w:lineRule="auto"/>
        <w:ind w:left="502" w:right="42"/>
        <w:jc w:val="both"/>
        <w:rPr>
          <w:rFonts w:asciiTheme="majorBidi" w:hAnsiTheme="majorBidi"/>
          <w:bCs w:val="0"/>
          <w:color w:val="121214"/>
          <w:spacing w:val="-15"/>
          <w:sz w:val="24"/>
          <w:szCs w:val="24"/>
        </w:rPr>
      </w:pPr>
      <w:r w:rsidRPr="00914105">
        <w:rPr>
          <w:rFonts w:asciiTheme="majorBidi" w:hAnsiTheme="majorBidi"/>
          <w:bCs w:val="0"/>
          <w:color w:val="121214"/>
          <w:spacing w:val="-15"/>
          <w:sz w:val="24"/>
          <w:szCs w:val="24"/>
        </w:rPr>
        <w:t>Repetition</w:t>
      </w:r>
    </w:p>
    <w:p w:rsidR="00013E09" w:rsidRPr="00914105" w:rsidRDefault="00013E09" w:rsidP="00914105">
      <w:pPr>
        <w:pStyle w:val="NormalWeb"/>
        <w:spacing w:beforeAutospacing="0" w:after="210" w:afterAutospacing="0"/>
        <w:ind w:left="42" w:right="42"/>
        <w:jc w:val="both"/>
        <w:rPr>
          <w:rFonts w:asciiTheme="majorBidi" w:hAnsiTheme="majorBidi" w:cstheme="majorBidi"/>
          <w:color w:val="000000"/>
        </w:rPr>
      </w:pPr>
      <w:r w:rsidRPr="00914105">
        <w:rPr>
          <w:rFonts w:asciiTheme="majorBidi" w:hAnsiTheme="majorBidi" w:cstheme="majorBidi"/>
          <w:color w:val="000000"/>
        </w:rPr>
        <w:t>In a collaboration diagram, repetition (which involves repeating a set of messages or stimuli) within a generic-form interaction is shown as a property. An iteration expression indicating the number of times the communications occur may be enclosed in a pair of braces ({}) and attached to the communications to which it applies using dashed lines.</w:t>
      </w:r>
    </w:p>
    <w:p w:rsidR="00013E09" w:rsidRPr="00914105" w:rsidRDefault="00013E09" w:rsidP="00914105">
      <w:pPr>
        <w:pStyle w:val="Heading2"/>
        <w:numPr>
          <w:ilvl w:val="0"/>
          <w:numId w:val="7"/>
        </w:numPr>
        <w:spacing w:before="42" w:after="42" w:line="240" w:lineRule="auto"/>
        <w:ind w:left="502" w:right="42"/>
        <w:jc w:val="both"/>
        <w:rPr>
          <w:rFonts w:asciiTheme="majorBidi" w:hAnsiTheme="majorBidi"/>
          <w:bCs w:val="0"/>
          <w:color w:val="121214"/>
          <w:spacing w:val="-15"/>
          <w:sz w:val="24"/>
          <w:szCs w:val="24"/>
        </w:rPr>
      </w:pPr>
      <w:r w:rsidRPr="00914105">
        <w:rPr>
          <w:rFonts w:asciiTheme="majorBidi" w:hAnsiTheme="majorBidi"/>
          <w:bCs w:val="0"/>
          <w:color w:val="121214"/>
          <w:spacing w:val="-15"/>
          <w:sz w:val="24"/>
          <w:szCs w:val="24"/>
        </w:rPr>
        <w:t xml:space="preserve">Conditional messaging </w:t>
      </w:r>
    </w:p>
    <w:p w:rsidR="00013E09" w:rsidRPr="00914105" w:rsidRDefault="00013E09" w:rsidP="00914105">
      <w:pPr>
        <w:pStyle w:val="NormalWeb"/>
        <w:spacing w:beforeAutospacing="0" w:after="210" w:afterAutospacing="0"/>
        <w:ind w:left="42" w:right="42"/>
        <w:jc w:val="both"/>
        <w:rPr>
          <w:rFonts w:asciiTheme="majorBidi" w:hAnsiTheme="majorBidi" w:cstheme="majorBidi"/>
          <w:color w:val="000000"/>
        </w:rPr>
      </w:pPr>
      <w:r w:rsidRPr="00914105">
        <w:rPr>
          <w:rFonts w:asciiTheme="majorBidi" w:hAnsiTheme="majorBidi" w:cstheme="majorBidi"/>
          <w:color w:val="000000"/>
        </w:rPr>
        <w:t>In a collaboration diagram, conditional messaging which involves communicating one set of messages or stimuli rather than another set of messages or stimuli — within a generic-form interaction is shown using the dot notation where the communication at a specific level indicates the guard expression that must be satisfied for the next level of communications to occur.</w:t>
      </w:r>
    </w:p>
    <w:p w:rsidR="00013E09" w:rsidRPr="00914105" w:rsidRDefault="00013E09" w:rsidP="00914105">
      <w:pPr>
        <w:spacing w:line="240" w:lineRule="auto"/>
        <w:jc w:val="both"/>
        <w:rPr>
          <w:rFonts w:asciiTheme="majorBidi" w:eastAsia="Times New Roman" w:hAnsiTheme="majorBidi" w:cstheme="majorBidi"/>
          <w:b/>
        </w:rPr>
      </w:pPr>
    </w:p>
    <w:p w:rsidR="00013E09" w:rsidRPr="00914105" w:rsidRDefault="00013E09" w:rsidP="00914105">
      <w:pPr>
        <w:pStyle w:val="Heading2"/>
        <w:numPr>
          <w:ilvl w:val="0"/>
          <w:numId w:val="7"/>
        </w:numPr>
        <w:spacing w:before="42" w:after="42" w:line="240" w:lineRule="auto"/>
        <w:ind w:left="502" w:right="42"/>
        <w:jc w:val="both"/>
        <w:rPr>
          <w:rFonts w:asciiTheme="majorBidi" w:hAnsiTheme="majorBidi"/>
          <w:bCs w:val="0"/>
          <w:color w:val="121214"/>
          <w:spacing w:val="-15"/>
          <w:sz w:val="24"/>
          <w:szCs w:val="24"/>
        </w:rPr>
      </w:pPr>
      <w:r w:rsidRPr="00914105">
        <w:rPr>
          <w:rFonts w:asciiTheme="majorBidi" w:hAnsiTheme="majorBidi"/>
          <w:bCs w:val="0"/>
          <w:color w:val="121214"/>
          <w:spacing w:val="-15"/>
          <w:sz w:val="24"/>
          <w:szCs w:val="24"/>
        </w:rPr>
        <w:t xml:space="preserve">Object creation and destruction </w:t>
      </w:r>
    </w:p>
    <w:p w:rsidR="00131B62" w:rsidRDefault="00013E09" w:rsidP="00914105">
      <w:pPr>
        <w:pStyle w:val="NormalWeb"/>
        <w:spacing w:beforeAutospacing="0" w:after="210" w:afterAutospacing="0"/>
        <w:ind w:left="42" w:right="42"/>
        <w:jc w:val="both"/>
        <w:rPr>
          <w:rFonts w:cstheme="minorHAnsi"/>
          <w:b/>
          <w:color w:val="000000"/>
          <w:kern w:val="36"/>
        </w:rPr>
      </w:pPr>
      <w:r w:rsidRPr="00914105">
        <w:rPr>
          <w:rFonts w:asciiTheme="majorBidi" w:hAnsiTheme="majorBidi" w:cstheme="majorBidi"/>
          <w:color w:val="000000"/>
        </w:rPr>
        <w:t>A communication that creates an element and a communication that destroys an element are simply shown like any other communication.</w:t>
      </w:r>
    </w:p>
    <w:p w:rsidR="00131B62" w:rsidRDefault="00131B62" w:rsidP="006D4D28">
      <w:pPr>
        <w:shd w:val="clear" w:color="auto" w:fill="FFFFFF"/>
        <w:spacing w:after="75" w:line="540" w:lineRule="atLeast"/>
        <w:ind w:left="42"/>
        <w:outlineLvl w:val="0"/>
        <w:rPr>
          <w:rFonts w:eastAsia="Times New Roman" w:cstheme="minorHAnsi"/>
          <w:b/>
          <w:color w:val="000000"/>
          <w:kern w:val="36"/>
          <w:sz w:val="24"/>
          <w:szCs w:val="24"/>
        </w:rPr>
      </w:pPr>
    </w:p>
    <w:p w:rsidR="006D4D28" w:rsidRDefault="006D4D28" w:rsidP="006D4D28">
      <w:pPr>
        <w:shd w:val="clear" w:color="auto" w:fill="FFFFFF"/>
        <w:spacing w:after="75" w:line="540" w:lineRule="atLeast"/>
        <w:ind w:left="42"/>
        <w:outlineLvl w:val="0"/>
        <w:rPr>
          <w:rFonts w:eastAsia="Times New Roman" w:cstheme="minorHAnsi"/>
          <w:b/>
          <w:color w:val="000000"/>
          <w:kern w:val="36"/>
          <w:sz w:val="24"/>
          <w:szCs w:val="24"/>
        </w:rPr>
      </w:pPr>
      <w:r w:rsidRPr="006D4D28">
        <w:rPr>
          <w:rFonts w:eastAsia="Times New Roman" w:cstheme="minorHAnsi"/>
          <w:b/>
          <w:color w:val="000000"/>
          <w:kern w:val="36"/>
          <w:sz w:val="24"/>
          <w:szCs w:val="24"/>
        </w:rPr>
        <w:lastRenderedPageBreak/>
        <w:t>Source code / Diagrams:</w:t>
      </w:r>
    </w:p>
    <w:p w:rsidR="0028132E" w:rsidRDefault="00D77465" w:rsidP="006D4D28">
      <w:pPr>
        <w:shd w:val="clear" w:color="auto" w:fill="FFFFFF"/>
        <w:spacing w:after="75" w:line="540" w:lineRule="atLeast"/>
        <w:ind w:left="42"/>
        <w:outlineLvl w:val="0"/>
        <w:rPr>
          <w:rFonts w:eastAsia="Times New Roman" w:cstheme="minorHAnsi"/>
          <w:b/>
          <w:color w:val="000000"/>
          <w:kern w:val="36"/>
          <w:sz w:val="24"/>
          <w:szCs w:val="24"/>
        </w:rPr>
      </w:pPr>
      <w:r>
        <w:rPr>
          <w:rFonts w:eastAsia="Times New Roman" w:cstheme="minorHAnsi"/>
          <w:b/>
          <w:noProof/>
          <w:color w:val="000000"/>
          <w:kern w:val="36"/>
          <w:sz w:val="24"/>
          <w:szCs w:val="24"/>
        </w:rPr>
        <w:drawing>
          <wp:inline distT="0" distB="0" distL="0" distR="0">
            <wp:extent cx="6051550" cy="6362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aboration.jpg"/>
                    <pic:cNvPicPr/>
                  </pic:nvPicPr>
                  <pic:blipFill>
                    <a:blip r:embed="rId9">
                      <a:extLst>
                        <a:ext uri="{28A0092B-C50C-407E-A947-70E740481C1C}">
                          <a14:useLocalDpi xmlns:a14="http://schemas.microsoft.com/office/drawing/2010/main" val="0"/>
                        </a:ext>
                      </a:extLst>
                    </a:blip>
                    <a:stretch>
                      <a:fillRect/>
                    </a:stretch>
                  </pic:blipFill>
                  <pic:spPr>
                    <a:xfrm>
                      <a:off x="0" y="0"/>
                      <a:ext cx="6051550" cy="6362700"/>
                    </a:xfrm>
                    <a:prstGeom prst="rect">
                      <a:avLst/>
                    </a:prstGeom>
                  </pic:spPr>
                </pic:pic>
              </a:graphicData>
            </a:graphic>
          </wp:inline>
        </w:drawing>
      </w:r>
    </w:p>
    <w:p w:rsidR="00D77465" w:rsidRDefault="00D77465" w:rsidP="006D4D28">
      <w:pPr>
        <w:shd w:val="clear" w:color="auto" w:fill="FFFFFF"/>
        <w:spacing w:after="75" w:line="540" w:lineRule="atLeast"/>
        <w:ind w:left="42"/>
        <w:outlineLvl w:val="0"/>
        <w:rPr>
          <w:rFonts w:eastAsia="Times New Roman" w:cstheme="minorHAnsi"/>
          <w:b/>
          <w:color w:val="000000"/>
          <w:kern w:val="36"/>
          <w:sz w:val="24"/>
          <w:szCs w:val="24"/>
        </w:rPr>
      </w:pPr>
    </w:p>
    <w:p w:rsidR="00D77465" w:rsidRDefault="00D77465" w:rsidP="006D4D28">
      <w:pPr>
        <w:shd w:val="clear" w:color="auto" w:fill="FFFFFF"/>
        <w:spacing w:after="75" w:line="540" w:lineRule="atLeast"/>
        <w:ind w:left="42"/>
        <w:outlineLvl w:val="0"/>
        <w:rPr>
          <w:rFonts w:eastAsia="Times New Roman" w:cstheme="minorHAnsi"/>
          <w:b/>
          <w:color w:val="000000"/>
          <w:kern w:val="36"/>
          <w:sz w:val="24"/>
          <w:szCs w:val="24"/>
        </w:rPr>
      </w:pPr>
    </w:p>
    <w:p w:rsidR="00D77465" w:rsidRDefault="00D77465" w:rsidP="006D4D28">
      <w:pPr>
        <w:shd w:val="clear" w:color="auto" w:fill="FFFFFF"/>
        <w:spacing w:after="75" w:line="540" w:lineRule="atLeast"/>
        <w:ind w:left="42"/>
        <w:outlineLvl w:val="0"/>
        <w:rPr>
          <w:rFonts w:eastAsia="Times New Roman" w:cstheme="minorHAnsi"/>
          <w:b/>
          <w:color w:val="000000"/>
          <w:kern w:val="36"/>
          <w:sz w:val="24"/>
          <w:szCs w:val="24"/>
        </w:rPr>
      </w:pPr>
      <w:bookmarkStart w:id="0" w:name="_GoBack"/>
      <w:bookmarkEnd w:id="0"/>
    </w:p>
    <w:p w:rsidR="00263A5B" w:rsidRPr="00263A5B" w:rsidRDefault="00212F37" w:rsidP="00263A5B">
      <w:pPr>
        <w:shd w:val="clear" w:color="auto" w:fill="FFFFFF"/>
        <w:spacing w:after="75" w:line="540" w:lineRule="atLeast"/>
        <w:outlineLvl w:val="0"/>
        <w:rPr>
          <w:rFonts w:eastAsia="Times New Roman" w:cstheme="minorHAnsi"/>
          <w:color w:val="000000"/>
          <w:kern w:val="36"/>
          <w:sz w:val="24"/>
          <w:szCs w:val="24"/>
        </w:rPr>
      </w:pPr>
      <w:r w:rsidRPr="00263A5B">
        <w:rPr>
          <w:rFonts w:eastAsia="Times New Roman" w:cstheme="minorHAnsi"/>
          <w:b/>
          <w:color w:val="000000"/>
          <w:kern w:val="36"/>
          <w:sz w:val="24"/>
          <w:szCs w:val="24"/>
        </w:rPr>
        <w:t>References</w:t>
      </w:r>
      <w:r w:rsidRPr="00263A5B">
        <w:rPr>
          <w:rFonts w:eastAsia="Times New Roman" w:cstheme="minorHAnsi"/>
          <w:color w:val="000000"/>
          <w:kern w:val="36"/>
          <w:sz w:val="24"/>
          <w:szCs w:val="24"/>
        </w:rPr>
        <w:t>:</w:t>
      </w:r>
    </w:p>
    <w:p w:rsidR="008C3C13" w:rsidRDefault="002F3D32"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0" w:history="1">
        <w:r w:rsidR="008C3C13" w:rsidRPr="00B33A3D">
          <w:rPr>
            <w:rStyle w:val="Hyperlink"/>
            <w:rFonts w:ascii="Times New Roman" w:eastAsia="Times New Roman" w:hAnsi="Times New Roman" w:cs="Times New Roman"/>
            <w:kern w:val="36"/>
          </w:rPr>
          <w:t>https://www.geeksforgeeks.org/unified-modeling-language-uml-introduction/</w:t>
        </w:r>
      </w:hyperlink>
    </w:p>
    <w:p w:rsidR="008C3C13" w:rsidRDefault="002F3D32"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1" w:history="1">
        <w:r w:rsidR="008C3C13" w:rsidRPr="00B33A3D">
          <w:rPr>
            <w:rStyle w:val="Hyperlink"/>
            <w:rFonts w:ascii="Times New Roman" w:eastAsia="Times New Roman" w:hAnsi="Times New Roman" w:cs="Times New Roman"/>
            <w:kern w:val="36"/>
          </w:rPr>
          <w:t>https://www.tutorialspoint.com/uml/</w:t>
        </w:r>
      </w:hyperlink>
    </w:p>
    <w:p w:rsidR="008C3C13" w:rsidRDefault="002F3D32"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2" w:history="1">
        <w:r w:rsidR="008C3C13" w:rsidRPr="00B33A3D">
          <w:rPr>
            <w:rStyle w:val="Hyperlink"/>
            <w:rFonts w:ascii="Times New Roman" w:eastAsia="Times New Roman" w:hAnsi="Times New Roman" w:cs="Times New Roman"/>
            <w:kern w:val="36"/>
          </w:rPr>
          <w:t>https://www.ibm.com/developerworks/rational/library/769.html</w:t>
        </w:r>
      </w:hyperlink>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sectPr w:rsidR="00263A5B" w:rsidSect="00914105">
      <w:footerReference w:type="default" r:id="rId13"/>
      <w:pgSz w:w="11906" w:h="16838" w:code="9"/>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FA8" w:rsidRDefault="00817FA8" w:rsidP="00B07B7C">
      <w:pPr>
        <w:spacing w:after="0" w:line="240" w:lineRule="auto"/>
      </w:pPr>
      <w:r>
        <w:separator/>
      </w:r>
    </w:p>
  </w:endnote>
  <w:endnote w:type="continuationSeparator" w:id="0">
    <w:p w:rsidR="00817FA8" w:rsidRDefault="00817FA8"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258" w:rsidRDefault="00037258">
    <w:pPr>
      <w:pStyle w:val="Footer"/>
      <w:pBdr>
        <w:bottom w:val="single" w:sz="12" w:space="1" w:color="auto"/>
      </w:pBdr>
      <w:rPr>
        <w:sz w:val="20"/>
        <w:szCs w:val="20"/>
      </w:rPr>
    </w:pPr>
  </w:p>
  <w:p w:rsidR="00737B08" w:rsidRPr="00B07B7C" w:rsidRDefault="00037258">
    <w:pPr>
      <w:pStyle w:val="Footer"/>
      <w:rPr>
        <w:sz w:val="20"/>
        <w:szCs w:val="20"/>
      </w:rPr>
    </w:pPr>
    <w:r>
      <w:rPr>
        <w:sz w:val="20"/>
        <w:szCs w:val="20"/>
      </w:rPr>
      <w:t xml:space="preserve">Department of </w:t>
    </w:r>
    <w:r w:rsidR="00737B08">
      <w:rPr>
        <w:sz w:val="20"/>
        <w:szCs w:val="20"/>
      </w:rPr>
      <w:t>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FA8" w:rsidRDefault="00817FA8" w:rsidP="00B07B7C">
      <w:pPr>
        <w:spacing w:after="0" w:line="240" w:lineRule="auto"/>
      </w:pPr>
      <w:r>
        <w:separator/>
      </w:r>
    </w:p>
  </w:footnote>
  <w:footnote w:type="continuationSeparator" w:id="0">
    <w:p w:rsidR="00817FA8" w:rsidRDefault="00817FA8"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18B62FEF"/>
    <w:multiLevelType w:val="hybridMultilevel"/>
    <w:tmpl w:val="5E60E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44D15"/>
    <w:multiLevelType w:val="hybridMultilevel"/>
    <w:tmpl w:val="CC241FA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6" w15:restartNumberingAfterBreak="0">
    <w:nsid w:val="256D7D80"/>
    <w:multiLevelType w:val="multilevel"/>
    <w:tmpl w:val="D13A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F687C"/>
    <w:multiLevelType w:val="hybridMultilevel"/>
    <w:tmpl w:val="4AF27A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A791402"/>
    <w:multiLevelType w:val="hybridMultilevel"/>
    <w:tmpl w:val="7696E22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9" w15:restartNumberingAfterBreak="0">
    <w:nsid w:val="2ADF728C"/>
    <w:multiLevelType w:val="hybridMultilevel"/>
    <w:tmpl w:val="7A7457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0" w15:restartNumberingAfterBreak="0">
    <w:nsid w:val="2ED966E9"/>
    <w:multiLevelType w:val="hybridMultilevel"/>
    <w:tmpl w:val="97E83C6C"/>
    <w:lvl w:ilvl="0" w:tplc="54F83D6E">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1" w15:restartNumberingAfterBreak="0">
    <w:nsid w:val="31BB0AFF"/>
    <w:multiLevelType w:val="hybridMultilevel"/>
    <w:tmpl w:val="02F838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2" w15:restartNumberingAfterBreak="0">
    <w:nsid w:val="38BA007D"/>
    <w:multiLevelType w:val="hybridMultilevel"/>
    <w:tmpl w:val="E3C8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524B614D"/>
    <w:multiLevelType w:val="hybridMultilevel"/>
    <w:tmpl w:val="94ECC83C"/>
    <w:lvl w:ilvl="0" w:tplc="470CE45E">
      <w:start w:val="2"/>
      <w:numFmt w:val="decimal"/>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15A23"/>
    <w:multiLevelType w:val="hybridMultilevel"/>
    <w:tmpl w:val="7D709E30"/>
    <w:lvl w:ilvl="0" w:tplc="04090011">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6" w15:restartNumberingAfterBreak="0">
    <w:nsid w:val="586D038C"/>
    <w:multiLevelType w:val="multilevel"/>
    <w:tmpl w:val="6DA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A5F7C"/>
    <w:multiLevelType w:val="singleLevel"/>
    <w:tmpl w:val="58AA5F7C"/>
    <w:lvl w:ilvl="0">
      <w:start w:val="1"/>
      <w:numFmt w:val="bullet"/>
      <w:lvlText w:val=""/>
      <w:lvlJc w:val="left"/>
      <w:pPr>
        <w:ind w:left="420" w:hanging="420"/>
      </w:pPr>
      <w:rPr>
        <w:rFonts w:ascii="Wingdings" w:hAnsi="Wingdings" w:hint="default"/>
      </w:rPr>
    </w:lvl>
  </w:abstractNum>
  <w:abstractNum w:abstractNumId="18" w15:restartNumberingAfterBreak="0">
    <w:nsid w:val="609F6FC5"/>
    <w:multiLevelType w:val="hybridMultilevel"/>
    <w:tmpl w:val="3ACE4E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0A84BAC"/>
    <w:multiLevelType w:val="hybridMultilevel"/>
    <w:tmpl w:val="ADAE9F1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0" w15:restartNumberingAfterBreak="0">
    <w:nsid w:val="638955C3"/>
    <w:multiLevelType w:val="hybridMultilevel"/>
    <w:tmpl w:val="F6DE3A74"/>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1" w15:restartNumberingAfterBreak="0">
    <w:nsid w:val="666212B9"/>
    <w:multiLevelType w:val="hybridMultilevel"/>
    <w:tmpl w:val="092E70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19E159D"/>
    <w:multiLevelType w:val="hybridMultilevel"/>
    <w:tmpl w:val="BBBA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A7228"/>
    <w:multiLevelType w:val="hybridMultilevel"/>
    <w:tmpl w:val="D376E7AE"/>
    <w:lvl w:ilvl="0" w:tplc="04090017">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4"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35177"/>
    <w:multiLevelType w:val="hybridMultilevel"/>
    <w:tmpl w:val="25C8C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E42A7E"/>
    <w:multiLevelType w:val="hybridMultilevel"/>
    <w:tmpl w:val="CDE44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4"/>
  </w:num>
  <w:num w:numId="3">
    <w:abstractNumId w:val="0"/>
  </w:num>
  <w:num w:numId="4">
    <w:abstractNumId w:val="2"/>
  </w:num>
  <w:num w:numId="5">
    <w:abstractNumId w:val="13"/>
  </w:num>
  <w:num w:numId="6">
    <w:abstractNumId w:val="1"/>
  </w:num>
  <w:num w:numId="7">
    <w:abstractNumId w:val="12"/>
  </w:num>
  <w:num w:numId="8">
    <w:abstractNumId w:val="5"/>
  </w:num>
  <w:num w:numId="9">
    <w:abstractNumId w:val="9"/>
  </w:num>
  <w:num w:numId="10">
    <w:abstractNumId w:val="20"/>
  </w:num>
  <w:num w:numId="11">
    <w:abstractNumId w:val="10"/>
  </w:num>
  <w:num w:numId="12">
    <w:abstractNumId w:val="25"/>
  </w:num>
  <w:num w:numId="13">
    <w:abstractNumId w:val="14"/>
  </w:num>
  <w:num w:numId="14">
    <w:abstractNumId w:val="17"/>
  </w:num>
  <w:num w:numId="15">
    <w:abstractNumId w:val="19"/>
  </w:num>
  <w:num w:numId="16">
    <w:abstractNumId w:val="8"/>
  </w:num>
  <w:num w:numId="17">
    <w:abstractNumId w:val="11"/>
  </w:num>
  <w:num w:numId="18">
    <w:abstractNumId w:val="21"/>
  </w:num>
  <w:num w:numId="19">
    <w:abstractNumId w:val="16"/>
  </w:num>
  <w:num w:numId="20">
    <w:abstractNumId w:val="12"/>
  </w:num>
  <w:num w:numId="21">
    <w:abstractNumId w:val="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3"/>
  </w:num>
  <w:num w:numId="25">
    <w:abstractNumId w:val="18"/>
  </w:num>
  <w:num w:numId="26">
    <w:abstractNumId w:val="23"/>
  </w:num>
  <w:num w:numId="27">
    <w:abstractNumId w:val="15"/>
  </w:num>
  <w:num w:numId="2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97"/>
    <w:rsid w:val="00000375"/>
    <w:rsid w:val="0001035B"/>
    <w:rsid w:val="00010DF7"/>
    <w:rsid w:val="00013E09"/>
    <w:rsid w:val="0003064F"/>
    <w:rsid w:val="00037258"/>
    <w:rsid w:val="00051620"/>
    <w:rsid w:val="00051631"/>
    <w:rsid w:val="00072037"/>
    <w:rsid w:val="000912D1"/>
    <w:rsid w:val="00095E90"/>
    <w:rsid w:val="000971D0"/>
    <w:rsid w:val="000A06F9"/>
    <w:rsid w:val="000B1B2A"/>
    <w:rsid w:val="000B2290"/>
    <w:rsid w:val="000C01FC"/>
    <w:rsid w:val="000C02AF"/>
    <w:rsid w:val="000C40FD"/>
    <w:rsid w:val="000D2F8C"/>
    <w:rsid w:val="000D4D19"/>
    <w:rsid w:val="000D5781"/>
    <w:rsid w:val="000E2A1C"/>
    <w:rsid w:val="000E319B"/>
    <w:rsid w:val="000E3C11"/>
    <w:rsid w:val="000F1E98"/>
    <w:rsid w:val="001114B0"/>
    <w:rsid w:val="00122616"/>
    <w:rsid w:val="001260DB"/>
    <w:rsid w:val="00131B62"/>
    <w:rsid w:val="00136C85"/>
    <w:rsid w:val="0014680D"/>
    <w:rsid w:val="001729CD"/>
    <w:rsid w:val="00180BC8"/>
    <w:rsid w:val="001841C9"/>
    <w:rsid w:val="00185E9E"/>
    <w:rsid w:val="001A4450"/>
    <w:rsid w:val="001B3690"/>
    <w:rsid w:val="001B641E"/>
    <w:rsid w:val="001C62E7"/>
    <w:rsid w:val="001D1F8B"/>
    <w:rsid w:val="001E1C2B"/>
    <w:rsid w:val="001E2EE7"/>
    <w:rsid w:val="001E542F"/>
    <w:rsid w:val="001F7F97"/>
    <w:rsid w:val="00204CC8"/>
    <w:rsid w:val="00207C16"/>
    <w:rsid w:val="00212F37"/>
    <w:rsid w:val="00214B2F"/>
    <w:rsid w:val="00220B58"/>
    <w:rsid w:val="00235AB4"/>
    <w:rsid w:val="00245C7E"/>
    <w:rsid w:val="00247DC8"/>
    <w:rsid w:val="00250416"/>
    <w:rsid w:val="00253A8F"/>
    <w:rsid w:val="0025600B"/>
    <w:rsid w:val="00261FF5"/>
    <w:rsid w:val="00263A5B"/>
    <w:rsid w:val="0028073C"/>
    <w:rsid w:val="0028132E"/>
    <w:rsid w:val="00286164"/>
    <w:rsid w:val="002932ED"/>
    <w:rsid w:val="00294478"/>
    <w:rsid w:val="002A5E45"/>
    <w:rsid w:val="002A607B"/>
    <w:rsid w:val="002A689A"/>
    <w:rsid w:val="002B45FF"/>
    <w:rsid w:val="002C3D2E"/>
    <w:rsid w:val="002D2458"/>
    <w:rsid w:val="002E1E04"/>
    <w:rsid w:val="002E6651"/>
    <w:rsid w:val="002E70F9"/>
    <w:rsid w:val="002F3054"/>
    <w:rsid w:val="002F6251"/>
    <w:rsid w:val="00305C05"/>
    <w:rsid w:val="003259DF"/>
    <w:rsid w:val="003316E9"/>
    <w:rsid w:val="00352ADA"/>
    <w:rsid w:val="00355311"/>
    <w:rsid w:val="00362F03"/>
    <w:rsid w:val="00363F80"/>
    <w:rsid w:val="00371428"/>
    <w:rsid w:val="003E1E7F"/>
    <w:rsid w:val="003E396C"/>
    <w:rsid w:val="003E6421"/>
    <w:rsid w:val="003E7AE8"/>
    <w:rsid w:val="003F41E5"/>
    <w:rsid w:val="003F46C4"/>
    <w:rsid w:val="00413667"/>
    <w:rsid w:val="00444363"/>
    <w:rsid w:val="00456770"/>
    <w:rsid w:val="004800BE"/>
    <w:rsid w:val="00483CA2"/>
    <w:rsid w:val="00490D44"/>
    <w:rsid w:val="00491406"/>
    <w:rsid w:val="004B07D0"/>
    <w:rsid w:val="004D275E"/>
    <w:rsid w:val="004E054F"/>
    <w:rsid w:val="004E3E97"/>
    <w:rsid w:val="004E4E54"/>
    <w:rsid w:val="00510111"/>
    <w:rsid w:val="00517B54"/>
    <w:rsid w:val="005344DA"/>
    <w:rsid w:val="005416A2"/>
    <w:rsid w:val="00556F68"/>
    <w:rsid w:val="00557B0E"/>
    <w:rsid w:val="00560796"/>
    <w:rsid w:val="00567018"/>
    <w:rsid w:val="005677E1"/>
    <w:rsid w:val="0058203C"/>
    <w:rsid w:val="00584FC5"/>
    <w:rsid w:val="005854BA"/>
    <w:rsid w:val="0058572C"/>
    <w:rsid w:val="0059099F"/>
    <w:rsid w:val="00596889"/>
    <w:rsid w:val="00597055"/>
    <w:rsid w:val="005A6CB1"/>
    <w:rsid w:val="005A7A78"/>
    <w:rsid w:val="005B12F0"/>
    <w:rsid w:val="005B2925"/>
    <w:rsid w:val="005C5A70"/>
    <w:rsid w:val="005D363B"/>
    <w:rsid w:val="005F5FA1"/>
    <w:rsid w:val="0060453C"/>
    <w:rsid w:val="00610302"/>
    <w:rsid w:val="00636EA2"/>
    <w:rsid w:val="0064188E"/>
    <w:rsid w:val="006718E4"/>
    <w:rsid w:val="006725CA"/>
    <w:rsid w:val="00674C7F"/>
    <w:rsid w:val="00681430"/>
    <w:rsid w:val="006858F0"/>
    <w:rsid w:val="00694F7C"/>
    <w:rsid w:val="00696860"/>
    <w:rsid w:val="006A0948"/>
    <w:rsid w:val="006A41BB"/>
    <w:rsid w:val="006A52AE"/>
    <w:rsid w:val="006B1089"/>
    <w:rsid w:val="006B57E9"/>
    <w:rsid w:val="006D4D28"/>
    <w:rsid w:val="006D716F"/>
    <w:rsid w:val="006F79C5"/>
    <w:rsid w:val="0071636D"/>
    <w:rsid w:val="00727BDE"/>
    <w:rsid w:val="00730039"/>
    <w:rsid w:val="007335AC"/>
    <w:rsid w:val="00733ECC"/>
    <w:rsid w:val="00737B08"/>
    <w:rsid w:val="00747843"/>
    <w:rsid w:val="00755C2F"/>
    <w:rsid w:val="007848A7"/>
    <w:rsid w:val="00792222"/>
    <w:rsid w:val="00796E4E"/>
    <w:rsid w:val="007C5285"/>
    <w:rsid w:val="007C64DC"/>
    <w:rsid w:val="007F17DF"/>
    <w:rsid w:val="007F6CB4"/>
    <w:rsid w:val="00802B7F"/>
    <w:rsid w:val="00817FA8"/>
    <w:rsid w:val="0082232F"/>
    <w:rsid w:val="00831DD9"/>
    <w:rsid w:val="00834C11"/>
    <w:rsid w:val="00851CD1"/>
    <w:rsid w:val="00853585"/>
    <w:rsid w:val="00853B38"/>
    <w:rsid w:val="0086127A"/>
    <w:rsid w:val="00863FE6"/>
    <w:rsid w:val="00864DB1"/>
    <w:rsid w:val="00876B8B"/>
    <w:rsid w:val="00881C96"/>
    <w:rsid w:val="008837F2"/>
    <w:rsid w:val="00893FDB"/>
    <w:rsid w:val="008A0E91"/>
    <w:rsid w:val="008A3983"/>
    <w:rsid w:val="008A6BAF"/>
    <w:rsid w:val="008B61FD"/>
    <w:rsid w:val="008B627D"/>
    <w:rsid w:val="008C03BE"/>
    <w:rsid w:val="008C18E5"/>
    <w:rsid w:val="008C298C"/>
    <w:rsid w:val="008C3B6C"/>
    <w:rsid w:val="008C3C13"/>
    <w:rsid w:val="008C7877"/>
    <w:rsid w:val="008D6856"/>
    <w:rsid w:val="008E2F6A"/>
    <w:rsid w:val="008E64E6"/>
    <w:rsid w:val="00906570"/>
    <w:rsid w:val="00914105"/>
    <w:rsid w:val="00920BD0"/>
    <w:rsid w:val="00922425"/>
    <w:rsid w:val="00932470"/>
    <w:rsid w:val="009334B2"/>
    <w:rsid w:val="00935340"/>
    <w:rsid w:val="009444C2"/>
    <w:rsid w:val="0097335E"/>
    <w:rsid w:val="00996C0A"/>
    <w:rsid w:val="00997D48"/>
    <w:rsid w:val="009A0FF9"/>
    <w:rsid w:val="009A27CB"/>
    <w:rsid w:val="009C1CB9"/>
    <w:rsid w:val="009C556F"/>
    <w:rsid w:val="009D1C74"/>
    <w:rsid w:val="009F08DD"/>
    <w:rsid w:val="009F0E19"/>
    <w:rsid w:val="009F2CEE"/>
    <w:rsid w:val="009F4F5E"/>
    <w:rsid w:val="00A05EFE"/>
    <w:rsid w:val="00A1142E"/>
    <w:rsid w:val="00A13732"/>
    <w:rsid w:val="00A158F9"/>
    <w:rsid w:val="00A26700"/>
    <w:rsid w:val="00A41331"/>
    <w:rsid w:val="00A47F78"/>
    <w:rsid w:val="00A5067B"/>
    <w:rsid w:val="00A51DE9"/>
    <w:rsid w:val="00A540A2"/>
    <w:rsid w:val="00A548D1"/>
    <w:rsid w:val="00A71A7B"/>
    <w:rsid w:val="00A93375"/>
    <w:rsid w:val="00AA0C19"/>
    <w:rsid w:val="00AA361E"/>
    <w:rsid w:val="00AA7B5A"/>
    <w:rsid w:val="00AB0EBD"/>
    <w:rsid w:val="00AB6B0F"/>
    <w:rsid w:val="00AC5503"/>
    <w:rsid w:val="00AC7AF3"/>
    <w:rsid w:val="00AD45B3"/>
    <w:rsid w:val="00AD6B60"/>
    <w:rsid w:val="00AE4A52"/>
    <w:rsid w:val="00B04902"/>
    <w:rsid w:val="00B07B7C"/>
    <w:rsid w:val="00B10DA3"/>
    <w:rsid w:val="00B177FE"/>
    <w:rsid w:val="00B279A1"/>
    <w:rsid w:val="00B50882"/>
    <w:rsid w:val="00B51507"/>
    <w:rsid w:val="00B52352"/>
    <w:rsid w:val="00B529CB"/>
    <w:rsid w:val="00B53C66"/>
    <w:rsid w:val="00B67791"/>
    <w:rsid w:val="00B679E4"/>
    <w:rsid w:val="00B71575"/>
    <w:rsid w:val="00B73FAC"/>
    <w:rsid w:val="00B82668"/>
    <w:rsid w:val="00B957FB"/>
    <w:rsid w:val="00BA1C9C"/>
    <w:rsid w:val="00BA4D5B"/>
    <w:rsid w:val="00BB4D85"/>
    <w:rsid w:val="00BB5205"/>
    <w:rsid w:val="00BC0AE3"/>
    <w:rsid w:val="00BD17D9"/>
    <w:rsid w:val="00BD2924"/>
    <w:rsid w:val="00BD43D1"/>
    <w:rsid w:val="00BE48FE"/>
    <w:rsid w:val="00BE5D65"/>
    <w:rsid w:val="00C02CEF"/>
    <w:rsid w:val="00C06AA0"/>
    <w:rsid w:val="00C16CDC"/>
    <w:rsid w:val="00C20789"/>
    <w:rsid w:val="00C2471E"/>
    <w:rsid w:val="00C415B8"/>
    <w:rsid w:val="00C4249F"/>
    <w:rsid w:val="00C46EB2"/>
    <w:rsid w:val="00C5577C"/>
    <w:rsid w:val="00C5680A"/>
    <w:rsid w:val="00C625E1"/>
    <w:rsid w:val="00C722CA"/>
    <w:rsid w:val="00C90029"/>
    <w:rsid w:val="00C9036F"/>
    <w:rsid w:val="00C96F94"/>
    <w:rsid w:val="00CC38B9"/>
    <w:rsid w:val="00CE1E09"/>
    <w:rsid w:val="00CE2292"/>
    <w:rsid w:val="00CE3928"/>
    <w:rsid w:val="00CF055C"/>
    <w:rsid w:val="00CF2DDD"/>
    <w:rsid w:val="00CF763D"/>
    <w:rsid w:val="00D102CE"/>
    <w:rsid w:val="00D1446C"/>
    <w:rsid w:val="00D1783D"/>
    <w:rsid w:val="00D34899"/>
    <w:rsid w:val="00D36F8C"/>
    <w:rsid w:val="00D54D47"/>
    <w:rsid w:val="00D5788D"/>
    <w:rsid w:val="00D671C2"/>
    <w:rsid w:val="00D74CB9"/>
    <w:rsid w:val="00D7535E"/>
    <w:rsid w:val="00D77465"/>
    <w:rsid w:val="00DB56E4"/>
    <w:rsid w:val="00DC6B7C"/>
    <w:rsid w:val="00DD49B6"/>
    <w:rsid w:val="00DD4C41"/>
    <w:rsid w:val="00DE1563"/>
    <w:rsid w:val="00DE3DAE"/>
    <w:rsid w:val="00DF4A4F"/>
    <w:rsid w:val="00E05BF1"/>
    <w:rsid w:val="00E07934"/>
    <w:rsid w:val="00E13D5C"/>
    <w:rsid w:val="00E158FA"/>
    <w:rsid w:val="00E2056C"/>
    <w:rsid w:val="00E228FB"/>
    <w:rsid w:val="00E231AC"/>
    <w:rsid w:val="00E3307C"/>
    <w:rsid w:val="00E41D00"/>
    <w:rsid w:val="00E42CC1"/>
    <w:rsid w:val="00E54F1F"/>
    <w:rsid w:val="00E60949"/>
    <w:rsid w:val="00E7352C"/>
    <w:rsid w:val="00E772D3"/>
    <w:rsid w:val="00E7731A"/>
    <w:rsid w:val="00E80BB0"/>
    <w:rsid w:val="00E8249C"/>
    <w:rsid w:val="00E933FC"/>
    <w:rsid w:val="00EA750E"/>
    <w:rsid w:val="00EB37BE"/>
    <w:rsid w:val="00EB5069"/>
    <w:rsid w:val="00ED0E77"/>
    <w:rsid w:val="00ED4469"/>
    <w:rsid w:val="00ED7FAA"/>
    <w:rsid w:val="00EE2E49"/>
    <w:rsid w:val="00EE3E5E"/>
    <w:rsid w:val="00EF187C"/>
    <w:rsid w:val="00EF4927"/>
    <w:rsid w:val="00F1374B"/>
    <w:rsid w:val="00F234F0"/>
    <w:rsid w:val="00F26F54"/>
    <w:rsid w:val="00F32B04"/>
    <w:rsid w:val="00F36165"/>
    <w:rsid w:val="00F3626A"/>
    <w:rsid w:val="00F401ED"/>
    <w:rsid w:val="00F56963"/>
    <w:rsid w:val="00F57600"/>
    <w:rsid w:val="00F61E55"/>
    <w:rsid w:val="00F72011"/>
    <w:rsid w:val="00F76C2B"/>
    <w:rsid w:val="00F82ECC"/>
    <w:rsid w:val="00F843EF"/>
    <w:rsid w:val="00F92713"/>
    <w:rsid w:val="00F97764"/>
    <w:rsid w:val="00FB3074"/>
    <w:rsid w:val="00FB3DFF"/>
    <w:rsid w:val="00FC337B"/>
    <w:rsid w:val="00FE4E78"/>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A8E6EE"/>
  <w15:docId w15:val="{6E4A9F3C-AEDA-4BD4-9D31-8E1821E3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Style2">
    <w:name w:val="_Style 2"/>
    <w:basedOn w:val="Normal"/>
    <w:uiPriority w:val="34"/>
    <w:qFormat/>
    <w:rsid w:val="001E1C2B"/>
    <w:pPr>
      <w:ind w:left="720"/>
      <w:contextualSpacing/>
    </w:pPr>
    <w:rPr>
      <w:rFonts w:eastAsiaTheme="minorEastAsia"/>
      <w:sz w:val="20"/>
      <w:szCs w:val="20"/>
      <w:lang w:eastAsia="zh-CN"/>
    </w:rPr>
  </w:style>
  <w:style w:type="character" w:customStyle="1" w:styleId="NormalWebChar">
    <w:name w:val="Normal (Web) Char"/>
    <w:link w:val="NormalWeb"/>
    <w:uiPriority w:val="99"/>
    <w:rsid w:val="00D671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523787673">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810711015">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02914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eveloperworks/rational/library/76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u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unified-modeling-language-uml-introduc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E69A-2D71-4EA1-A17E-588B0D81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121</cp:revision>
  <cp:lastPrinted>2017-08-08T06:15:00Z</cp:lastPrinted>
  <dcterms:created xsi:type="dcterms:W3CDTF">2018-10-12T06:54:00Z</dcterms:created>
  <dcterms:modified xsi:type="dcterms:W3CDTF">2019-03-27T15:47:00Z</dcterms:modified>
</cp:coreProperties>
</file>