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3C" w:rsidRDefault="000D4CD8">
      <w:r>
        <w:t>Vehicle Module Unit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361"/>
        <w:gridCol w:w="2377"/>
        <w:gridCol w:w="2288"/>
      </w:tblGrid>
      <w:tr w:rsidR="00BD679E" w:rsidTr="00BD679E">
        <w:tc>
          <w:tcPr>
            <w:tcW w:w="1990" w:type="dxa"/>
          </w:tcPr>
          <w:p w:rsidR="00BD679E" w:rsidRDefault="00BD679E">
            <w:r>
              <w:t>Test Number</w:t>
            </w:r>
          </w:p>
        </w:tc>
        <w:tc>
          <w:tcPr>
            <w:tcW w:w="2361" w:type="dxa"/>
          </w:tcPr>
          <w:p w:rsidR="00BD679E" w:rsidRDefault="00BD679E">
            <w:r>
              <w:t>Test Description</w:t>
            </w:r>
          </w:p>
        </w:tc>
        <w:tc>
          <w:tcPr>
            <w:tcW w:w="2377" w:type="dxa"/>
          </w:tcPr>
          <w:p w:rsidR="00BD679E" w:rsidRDefault="00BD679E">
            <w:r>
              <w:t>Justification</w:t>
            </w:r>
          </w:p>
        </w:tc>
        <w:tc>
          <w:tcPr>
            <w:tcW w:w="2288" w:type="dxa"/>
          </w:tcPr>
          <w:p w:rsidR="00BD679E" w:rsidRDefault="00BD679E">
            <w:r>
              <w:t>Expected results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1</w:t>
            </w:r>
          </w:p>
        </w:tc>
        <w:tc>
          <w:tcPr>
            <w:tcW w:w="2361" w:type="dxa"/>
          </w:tcPr>
          <w:p w:rsidR="00BD679E" w:rsidRDefault="00BD679E" w:rsidP="00BD679E">
            <w:r>
              <w:t xml:space="preserve">Hold the “W” key </w:t>
            </w:r>
            <w:r w:rsidR="00E06D18">
              <w:t xml:space="preserve">to check if the Tank will move forward </w:t>
            </w:r>
          </w:p>
        </w:tc>
        <w:tc>
          <w:tcPr>
            <w:tcW w:w="2377" w:type="dxa"/>
          </w:tcPr>
          <w:p w:rsidR="00BD679E" w:rsidRDefault="00E06D18">
            <w:r>
              <w:t>Vehicle movement is an important aspect of vehicle use</w:t>
            </w:r>
          </w:p>
        </w:tc>
        <w:tc>
          <w:tcPr>
            <w:tcW w:w="2288" w:type="dxa"/>
          </w:tcPr>
          <w:p w:rsidR="00BD679E" w:rsidRDefault="00BD679E">
            <w:r>
              <w:t>The vehicle should move forwards locally to where it is facing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2</w:t>
            </w:r>
          </w:p>
        </w:tc>
        <w:tc>
          <w:tcPr>
            <w:tcW w:w="2361" w:type="dxa"/>
          </w:tcPr>
          <w:p w:rsidR="00BD679E" w:rsidRDefault="00BD679E">
            <w:r>
              <w:t>Hold the “S” key</w:t>
            </w:r>
            <w:r w:rsidR="00E06D18">
              <w:t xml:space="preserve"> to check if the Tank will move backwards</w:t>
            </w:r>
            <w:r>
              <w:t xml:space="preserve"> </w:t>
            </w:r>
          </w:p>
        </w:tc>
        <w:tc>
          <w:tcPr>
            <w:tcW w:w="2377" w:type="dxa"/>
          </w:tcPr>
          <w:p w:rsidR="00BD679E" w:rsidRDefault="00E06D18">
            <w:r>
              <w:t>Similarly to test1, vehicle movement is critical to the module</w:t>
            </w:r>
          </w:p>
        </w:tc>
        <w:tc>
          <w:tcPr>
            <w:tcW w:w="2288" w:type="dxa"/>
          </w:tcPr>
          <w:p w:rsidR="00BD679E" w:rsidRDefault="00BD679E">
            <w:r>
              <w:t xml:space="preserve">The vehicle should move backwards locally to where it is facing 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3</w:t>
            </w:r>
          </w:p>
        </w:tc>
        <w:tc>
          <w:tcPr>
            <w:tcW w:w="2361" w:type="dxa"/>
          </w:tcPr>
          <w:p w:rsidR="00BD679E" w:rsidRDefault="00A4319F">
            <w:r>
              <w:t>Press the “1” key</w:t>
            </w:r>
            <w:r w:rsidR="00E06D18">
              <w:t xml:space="preserve"> to test whether the Tank can correctly target an object</w:t>
            </w:r>
          </w:p>
        </w:tc>
        <w:tc>
          <w:tcPr>
            <w:tcW w:w="2377" w:type="dxa"/>
          </w:tcPr>
          <w:p w:rsidR="00BD679E" w:rsidRDefault="00E06D18">
            <w:r>
              <w:t>Vehicle targeting will be needed for vehicle combat in-game</w:t>
            </w:r>
          </w:p>
        </w:tc>
        <w:tc>
          <w:tcPr>
            <w:tcW w:w="2288" w:type="dxa"/>
          </w:tcPr>
          <w:p w:rsidR="00BD679E" w:rsidRDefault="00A4319F">
            <w:r>
              <w:t>The vehicle’s turret should rotate and point towards the front left building</w:t>
            </w:r>
          </w:p>
        </w:tc>
      </w:tr>
      <w:tr w:rsidR="00A4319F" w:rsidTr="00BD679E">
        <w:tc>
          <w:tcPr>
            <w:tcW w:w="1990" w:type="dxa"/>
          </w:tcPr>
          <w:p w:rsidR="00A4319F" w:rsidRDefault="00A4319F">
            <w:r>
              <w:t>4</w:t>
            </w:r>
          </w:p>
        </w:tc>
        <w:tc>
          <w:tcPr>
            <w:tcW w:w="2361" w:type="dxa"/>
          </w:tcPr>
          <w:p w:rsidR="00A4319F" w:rsidRDefault="00A4319F" w:rsidP="00E06D18">
            <w:r>
              <w:t>Press the “2” key</w:t>
            </w:r>
            <w:r w:rsidR="00E06D18">
              <w:t xml:space="preserve"> to test whether the Tank can change targets</w:t>
            </w:r>
          </w:p>
        </w:tc>
        <w:tc>
          <w:tcPr>
            <w:tcW w:w="2377" w:type="dxa"/>
          </w:tcPr>
          <w:p w:rsidR="00A4319F" w:rsidRDefault="00E06D18">
            <w:r>
              <w:t>Swapping targets will be required of the vehicles in game for combat</w:t>
            </w:r>
          </w:p>
        </w:tc>
        <w:tc>
          <w:tcPr>
            <w:tcW w:w="2288" w:type="dxa"/>
          </w:tcPr>
          <w:p w:rsidR="00A4319F" w:rsidRDefault="00A4319F">
            <w:r>
              <w:t xml:space="preserve">The vehicle’s turret should rotate and point towards the front right building </w:t>
            </w:r>
          </w:p>
        </w:tc>
      </w:tr>
      <w:tr w:rsidR="00A4319F" w:rsidTr="00BD679E">
        <w:tc>
          <w:tcPr>
            <w:tcW w:w="1990" w:type="dxa"/>
          </w:tcPr>
          <w:p w:rsidR="00A4319F" w:rsidRDefault="00A4319F">
            <w:r>
              <w:t>5</w:t>
            </w:r>
          </w:p>
        </w:tc>
        <w:tc>
          <w:tcPr>
            <w:tcW w:w="2361" w:type="dxa"/>
          </w:tcPr>
          <w:p w:rsidR="00A4319F" w:rsidRDefault="00A4319F">
            <w:r>
              <w:t>Hold the “W” key</w:t>
            </w:r>
            <w:r w:rsidR="00E06D18">
              <w:t xml:space="preserve"> to determine whether the Tank can target an object whilst moving </w:t>
            </w:r>
          </w:p>
        </w:tc>
        <w:tc>
          <w:tcPr>
            <w:tcW w:w="2377" w:type="dxa"/>
          </w:tcPr>
          <w:p w:rsidR="00A4319F" w:rsidRDefault="00E06D18">
            <w:r>
              <w:t>Vehicles will have to be moving whilst in combat, so this aspect will need to be tested</w:t>
            </w:r>
          </w:p>
        </w:tc>
        <w:tc>
          <w:tcPr>
            <w:tcW w:w="2288" w:type="dxa"/>
          </w:tcPr>
          <w:p w:rsidR="00A4319F" w:rsidRDefault="00A4319F">
            <w:r>
              <w:t xml:space="preserve">The vehicle’s turret </w:t>
            </w:r>
            <w:r w:rsidR="0081507E">
              <w:t xml:space="preserve">should stay pointing at the assigned target </w:t>
            </w:r>
          </w:p>
        </w:tc>
      </w:tr>
      <w:tr w:rsidR="0081507E" w:rsidTr="00BD679E">
        <w:tc>
          <w:tcPr>
            <w:tcW w:w="1990" w:type="dxa"/>
          </w:tcPr>
          <w:p w:rsidR="0081507E" w:rsidRDefault="0081507E">
            <w:r>
              <w:t>6</w:t>
            </w:r>
          </w:p>
        </w:tc>
        <w:tc>
          <w:tcPr>
            <w:tcW w:w="2361" w:type="dxa"/>
          </w:tcPr>
          <w:p w:rsidR="0081507E" w:rsidRDefault="0081507E">
            <w:r>
              <w:t>Hold the “Q” key</w:t>
            </w:r>
            <w:r w:rsidR="00E06D18">
              <w:t xml:space="preserve"> to rotate the Tank anti-clockwise</w:t>
            </w:r>
          </w:p>
        </w:tc>
        <w:tc>
          <w:tcPr>
            <w:tcW w:w="2377" w:type="dxa"/>
          </w:tcPr>
          <w:p w:rsidR="0081507E" w:rsidRDefault="00E06D18">
            <w:r>
              <w:t>Vehicle movement will rely on its ability to rotate and orientate properly</w:t>
            </w:r>
          </w:p>
        </w:tc>
        <w:tc>
          <w:tcPr>
            <w:tcW w:w="2288" w:type="dxa"/>
          </w:tcPr>
          <w:p w:rsidR="0081507E" w:rsidRDefault="0081507E">
            <w:r>
              <w:t>The vehicle body should rotate anti-clockwise</w:t>
            </w:r>
          </w:p>
        </w:tc>
      </w:tr>
      <w:tr w:rsidR="0081507E" w:rsidTr="00BD679E">
        <w:tc>
          <w:tcPr>
            <w:tcW w:w="1990" w:type="dxa"/>
          </w:tcPr>
          <w:p w:rsidR="0081507E" w:rsidRDefault="0081507E">
            <w:r>
              <w:t xml:space="preserve">7 </w:t>
            </w:r>
          </w:p>
        </w:tc>
        <w:tc>
          <w:tcPr>
            <w:tcW w:w="2361" w:type="dxa"/>
          </w:tcPr>
          <w:p w:rsidR="0081507E" w:rsidRDefault="0081507E">
            <w:r>
              <w:t>Hold the “E” key</w:t>
            </w:r>
            <w:r w:rsidR="00E06D18">
              <w:t xml:space="preserve"> to rotate the Tank clockwise</w:t>
            </w:r>
          </w:p>
        </w:tc>
        <w:tc>
          <w:tcPr>
            <w:tcW w:w="2377" w:type="dxa"/>
          </w:tcPr>
          <w:p w:rsidR="0081507E" w:rsidRDefault="00E06D18">
            <w:r>
              <w:t>Vehicle movement will rely on its ability to orientate towards it’s selected  target</w:t>
            </w:r>
            <w:r w:rsidR="0081507E">
              <w:t xml:space="preserve"> </w:t>
            </w:r>
          </w:p>
        </w:tc>
        <w:tc>
          <w:tcPr>
            <w:tcW w:w="2288" w:type="dxa"/>
          </w:tcPr>
          <w:p w:rsidR="0081507E" w:rsidRDefault="0081507E">
            <w:r>
              <w:t>The vehicle body should rotate clockwise</w:t>
            </w:r>
          </w:p>
        </w:tc>
      </w:tr>
      <w:tr w:rsidR="003526CB" w:rsidTr="00BD679E">
        <w:tc>
          <w:tcPr>
            <w:tcW w:w="1990" w:type="dxa"/>
          </w:tcPr>
          <w:p w:rsidR="003526CB" w:rsidRDefault="003526CB">
            <w:r>
              <w:t>8</w:t>
            </w:r>
          </w:p>
        </w:tc>
        <w:tc>
          <w:tcPr>
            <w:tcW w:w="2361" w:type="dxa"/>
          </w:tcPr>
          <w:p w:rsidR="003526CB" w:rsidRDefault="003526CB">
            <w:r>
              <w:t xml:space="preserve">Hold both the “E” key and the “W” key to test whether the vehicle can rotate and move at the same time </w:t>
            </w:r>
          </w:p>
        </w:tc>
        <w:tc>
          <w:tcPr>
            <w:tcW w:w="2377" w:type="dxa"/>
          </w:tcPr>
          <w:p w:rsidR="003526CB" w:rsidRDefault="003526CB">
            <w:r>
              <w:t>Vehicles will need to rotate and orientate at the same time to better represent realistic movement</w:t>
            </w:r>
          </w:p>
        </w:tc>
        <w:tc>
          <w:tcPr>
            <w:tcW w:w="2288" w:type="dxa"/>
          </w:tcPr>
          <w:p w:rsidR="003526CB" w:rsidRDefault="003526CB">
            <w:r>
              <w:t>The vehicle should move forward locally to where it is facing, and so should move around in a large circle</w:t>
            </w:r>
            <w:bookmarkStart w:id="0" w:name="_GoBack"/>
            <w:bookmarkEnd w:id="0"/>
          </w:p>
        </w:tc>
      </w:tr>
    </w:tbl>
    <w:p w:rsidR="000D4CD8" w:rsidRDefault="000D4CD8"/>
    <w:p w:rsidR="00B13FB0" w:rsidRDefault="00B13FB0">
      <w: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3FB0" w:rsidTr="00B13FB0">
        <w:tc>
          <w:tcPr>
            <w:tcW w:w="2254" w:type="dxa"/>
          </w:tcPr>
          <w:p w:rsidR="00B13FB0" w:rsidRDefault="00B13FB0">
            <w:r>
              <w:t>Test Number</w:t>
            </w:r>
          </w:p>
        </w:tc>
        <w:tc>
          <w:tcPr>
            <w:tcW w:w="2254" w:type="dxa"/>
          </w:tcPr>
          <w:p w:rsidR="00B13FB0" w:rsidRDefault="00B13FB0">
            <w:r>
              <w:t xml:space="preserve">Test Description </w:t>
            </w:r>
          </w:p>
        </w:tc>
        <w:tc>
          <w:tcPr>
            <w:tcW w:w="2254" w:type="dxa"/>
          </w:tcPr>
          <w:p w:rsidR="00B13FB0" w:rsidRDefault="00B13FB0">
            <w:r>
              <w:t xml:space="preserve">Justification </w:t>
            </w:r>
          </w:p>
        </w:tc>
        <w:tc>
          <w:tcPr>
            <w:tcW w:w="2254" w:type="dxa"/>
          </w:tcPr>
          <w:p w:rsidR="00B13FB0" w:rsidRDefault="00B13FB0">
            <w:r>
              <w:t>Expected results</w:t>
            </w:r>
          </w:p>
        </w:tc>
      </w:tr>
      <w:tr w:rsidR="00B13FB0" w:rsidTr="00B13FB0">
        <w:tc>
          <w:tcPr>
            <w:tcW w:w="2254" w:type="dxa"/>
          </w:tcPr>
          <w:p w:rsidR="00B13FB0" w:rsidRDefault="00B13FB0">
            <w:r>
              <w:t>1</w:t>
            </w:r>
          </w:p>
        </w:tc>
        <w:tc>
          <w:tcPr>
            <w:tcW w:w="2254" w:type="dxa"/>
          </w:tcPr>
          <w:p w:rsidR="00B13FB0" w:rsidRDefault="00B13FB0">
            <w:r>
              <w:t>Press the “1” key</w:t>
            </w:r>
            <w:r w:rsidR="00A25B42">
              <w:t xml:space="preserve"> to assign a target to the tank</w:t>
            </w:r>
          </w:p>
        </w:tc>
        <w:tc>
          <w:tcPr>
            <w:tcW w:w="2254" w:type="dxa"/>
          </w:tcPr>
          <w:p w:rsidR="00B13FB0" w:rsidRDefault="00A25B42">
            <w:r>
              <w:t xml:space="preserve">The integrated modules will affect the Tank’s firing function, so this will need to be re-tested </w:t>
            </w:r>
          </w:p>
        </w:tc>
        <w:tc>
          <w:tcPr>
            <w:tcW w:w="2254" w:type="dxa"/>
          </w:tcPr>
          <w:p w:rsidR="00B13FB0" w:rsidRPr="00B13FB0" w:rsidRDefault="00A25B42" w:rsidP="006B0903">
            <w:r>
              <w:t xml:space="preserve">The Tank’s turret should rotate towards the building forward and to the </w:t>
            </w:r>
            <w:r w:rsidR="006B0903">
              <w:t>right</w:t>
            </w:r>
            <w:r>
              <w:t xml:space="preserve"> relative to the Tank</w:t>
            </w:r>
          </w:p>
        </w:tc>
      </w:tr>
      <w:tr w:rsidR="003155BF" w:rsidTr="00B13FB0">
        <w:tc>
          <w:tcPr>
            <w:tcW w:w="2254" w:type="dxa"/>
          </w:tcPr>
          <w:p w:rsidR="003155BF" w:rsidRDefault="003155BF">
            <w:r>
              <w:t>2</w:t>
            </w:r>
          </w:p>
        </w:tc>
        <w:tc>
          <w:tcPr>
            <w:tcW w:w="2254" w:type="dxa"/>
          </w:tcPr>
          <w:p w:rsidR="003155BF" w:rsidRDefault="00A25B42">
            <w:r>
              <w:t>Once the target has been locked, wait for the tank to fire a shot at the target</w:t>
            </w:r>
          </w:p>
        </w:tc>
        <w:tc>
          <w:tcPr>
            <w:tcW w:w="2254" w:type="dxa"/>
          </w:tcPr>
          <w:p w:rsidR="003155BF" w:rsidRDefault="00A25B42">
            <w:r>
              <w:t xml:space="preserve">The integrated module includes a process of vehicle attacks, and so must be tested with the vehicle module </w:t>
            </w:r>
          </w:p>
        </w:tc>
        <w:tc>
          <w:tcPr>
            <w:tcW w:w="2254" w:type="dxa"/>
          </w:tcPr>
          <w:p w:rsidR="003155BF" w:rsidRDefault="00A25B42" w:rsidP="00B13FB0">
            <w:r>
              <w:t xml:space="preserve">The tank should fire a small pellet from its turret towards the target. Once the pellet reaches the target, it should create an explosion particle </w:t>
            </w:r>
            <w:r>
              <w:lastRenderedPageBreak/>
              <w:t>system, emitting from the target</w:t>
            </w:r>
          </w:p>
        </w:tc>
      </w:tr>
      <w:tr w:rsidR="00A25B42" w:rsidTr="00B13FB0">
        <w:tc>
          <w:tcPr>
            <w:tcW w:w="2254" w:type="dxa"/>
          </w:tcPr>
          <w:p w:rsidR="00A25B42" w:rsidRDefault="00A25B42">
            <w:r>
              <w:lastRenderedPageBreak/>
              <w:t>3</w:t>
            </w:r>
          </w:p>
        </w:tc>
        <w:tc>
          <w:tcPr>
            <w:tcW w:w="2254" w:type="dxa"/>
          </w:tcPr>
          <w:p w:rsidR="00A25B42" w:rsidRDefault="00172960">
            <w:r>
              <w:t>One the target has received an attack from the vehicle, it should emit smoke to indicate damage</w:t>
            </w:r>
          </w:p>
        </w:tc>
        <w:tc>
          <w:tcPr>
            <w:tcW w:w="2254" w:type="dxa"/>
          </w:tcPr>
          <w:p w:rsidR="00A25B42" w:rsidRDefault="00172960">
            <w:r>
              <w:t>Part of the damage model will involve smoke to indicate damage, and so is a part of the particle module which will be tested</w:t>
            </w:r>
          </w:p>
        </w:tc>
        <w:tc>
          <w:tcPr>
            <w:tcW w:w="2254" w:type="dxa"/>
          </w:tcPr>
          <w:p w:rsidR="00A25B42" w:rsidRDefault="00172960" w:rsidP="00B13FB0">
            <w:r>
              <w:t>A smoke system should emit from the target, and should increase in intensity over a short length of time</w:t>
            </w:r>
          </w:p>
        </w:tc>
      </w:tr>
      <w:tr w:rsidR="006B0903" w:rsidTr="00B13FB0">
        <w:tc>
          <w:tcPr>
            <w:tcW w:w="2254" w:type="dxa"/>
          </w:tcPr>
          <w:p w:rsidR="006B0903" w:rsidRDefault="006B0903">
            <w:r>
              <w:t>4</w:t>
            </w:r>
          </w:p>
        </w:tc>
        <w:tc>
          <w:tcPr>
            <w:tcW w:w="2254" w:type="dxa"/>
          </w:tcPr>
          <w:p w:rsidR="006B0903" w:rsidRDefault="006B0903">
            <w:r>
              <w:t>Press the “2” key to change the target</w:t>
            </w:r>
          </w:p>
        </w:tc>
        <w:tc>
          <w:tcPr>
            <w:tcW w:w="2254" w:type="dxa"/>
          </w:tcPr>
          <w:p w:rsidR="006B0903" w:rsidRDefault="006B0903">
            <w:r>
              <w:t>Multiple particle systems are critical to the system, as many different game agents may have active particle systems</w:t>
            </w:r>
          </w:p>
        </w:tc>
        <w:tc>
          <w:tcPr>
            <w:tcW w:w="2254" w:type="dxa"/>
          </w:tcPr>
          <w:p w:rsidR="006B0903" w:rsidRDefault="006B0903" w:rsidP="00B13FB0">
            <w:r>
              <w:t>Like test 1,  the tank turret should rotate to point at the target, which this time is back and to the right of the tank</w:t>
            </w:r>
          </w:p>
        </w:tc>
      </w:tr>
      <w:tr w:rsidR="006B0903" w:rsidTr="00B13FB0">
        <w:tc>
          <w:tcPr>
            <w:tcW w:w="2254" w:type="dxa"/>
          </w:tcPr>
          <w:p w:rsidR="006B0903" w:rsidRDefault="006B0903">
            <w:r>
              <w:t>5</w:t>
            </w:r>
          </w:p>
        </w:tc>
        <w:tc>
          <w:tcPr>
            <w:tcW w:w="2254" w:type="dxa"/>
          </w:tcPr>
          <w:p w:rsidR="006B0903" w:rsidRDefault="006B0903">
            <w:r>
              <w:t>Once the target has been locked, the tank should fire a shell at the new target</w:t>
            </w:r>
          </w:p>
        </w:tc>
        <w:tc>
          <w:tcPr>
            <w:tcW w:w="2254" w:type="dxa"/>
          </w:tcPr>
          <w:p w:rsidR="006B0903" w:rsidRDefault="006B0903" w:rsidP="006B0903">
            <w:r>
              <w:t>Similarly to the justification to test 4, the system needs to be tested for multiple particle system instances</w:t>
            </w:r>
          </w:p>
        </w:tc>
        <w:tc>
          <w:tcPr>
            <w:tcW w:w="2254" w:type="dxa"/>
          </w:tcPr>
          <w:p w:rsidR="006B0903" w:rsidRDefault="00696DC1" w:rsidP="00B13FB0">
            <w:r>
              <w:t>The outcome should be identical to the expected results of test 2, with a pellet from the turret and an explosion system upon impact</w:t>
            </w:r>
          </w:p>
        </w:tc>
      </w:tr>
      <w:tr w:rsidR="00696DC1" w:rsidTr="00B13FB0">
        <w:tc>
          <w:tcPr>
            <w:tcW w:w="2254" w:type="dxa"/>
          </w:tcPr>
          <w:p w:rsidR="00696DC1" w:rsidRDefault="00696DC1">
            <w:r>
              <w:t>6</w:t>
            </w:r>
          </w:p>
        </w:tc>
        <w:tc>
          <w:tcPr>
            <w:tcW w:w="2254" w:type="dxa"/>
          </w:tcPr>
          <w:p w:rsidR="00696DC1" w:rsidRDefault="00B53496">
            <w:r>
              <w:t>Once the second target has been shot, a smoke system should emit from the target</w:t>
            </w:r>
          </w:p>
        </w:tc>
        <w:tc>
          <w:tcPr>
            <w:tcW w:w="2254" w:type="dxa"/>
          </w:tcPr>
          <w:p w:rsidR="00696DC1" w:rsidRDefault="00B53496" w:rsidP="006B0903">
            <w:r>
              <w:t>This test is to ensure that multiple instance of multiple particle systems are supported, and that the performance of the program is not affected</w:t>
            </w:r>
          </w:p>
        </w:tc>
        <w:tc>
          <w:tcPr>
            <w:tcW w:w="2254" w:type="dxa"/>
          </w:tcPr>
          <w:p w:rsidR="00696DC1" w:rsidRDefault="00B53496" w:rsidP="00B13FB0">
            <w:r>
              <w:t>Smoke particle systems should be updating on both targets</w:t>
            </w:r>
            <w:r w:rsidR="00DC04E7">
              <w:t xml:space="preserve"> without a significant hit to frame rate </w:t>
            </w:r>
          </w:p>
        </w:tc>
      </w:tr>
      <w:tr w:rsidR="002C4E2F" w:rsidTr="00B13FB0">
        <w:tc>
          <w:tcPr>
            <w:tcW w:w="2254" w:type="dxa"/>
          </w:tcPr>
          <w:p w:rsidR="002C4E2F" w:rsidRDefault="002C4E2F">
            <w:r>
              <w:t>7</w:t>
            </w:r>
          </w:p>
        </w:tc>
        <w:tc>
          <w:tcPr>
            <w:tcW w:w="2254" w:type="dxa"/>
          </w:tcPr>
          <w:p w:rsidR="002C4E2F" w:rsidRDefault="002C4E2F">
            <w:r>
              <w:t>Hold the “W” key to check if Tank movement is still supported</w:t>
            </w:r>
          </w:p>
        </w:tc>
        <w:tc>
          <w:tcPr>
            <w:tcW w:w="2254" w:type="dxa"/>
          </w:tcPr>
          <w:p w:rsidR="002C4E2F" w:rsidRDefault="002C4E2F" w:rsidP="006B0903">
            <w:r>
              <w:t>Despite the second module not effecting the vehicle movement, this test is to ensure that movement has not be compromised during integration</w:t>
            </w:r>
          </w:p>
        </w:tc>
        <w:tc>
          <w:tcPr>
            <w:tcW w:w="2254" w:type="dxa"/>
          </w:tcPr>
          <w:p w:rsidR="002C4E2F" w:rsidRDefault="002C4E2F" w:rsidP="00B13FB0">
            <w:r>
              <w:t>The vehicle should move forward locally to where it is facing</w:t>
            </w:r>
          </w:p>
        </w:tc>
      </w:tr>
      <w:tr w:rsidR="002C4E2F" w:rsidTr="00B13FB0">
        <w:tc>
          <w:tcPr>
            <w:tcW w:w="2254" w:type="dxa"/>
          </w:tcPr>
          <w:p w:rsidR="002C4E2F" w:rsidRDefault="002C4E2F">
            <w:r>
              <w:t>8</w:t>
            </w:r>
          </w:p>
        </w:tc>
        <w:tc>
          <w:tcPr>
            <w:tcW w:w="2254" w:type="dxa"/>
          </w:tcPr>
          <w:p w:rsidR="002C4E2F" w:rsidRDefault="002C4E2F">
            <w:r>
              <w:t>Hold the “Q” key to ensure that the Tank rotation is still functioning</w:t>
            </w:r>
          </w:p>
        </w:tc>
        <w:tc>
          <w:tcPr>
            <w:tcW w:w="2254" w:type="dxa"/>
          </w:tcPr>
          <w:p w:rsidR="002C4E2F" w:rsidRDefault="002C4E2F" w:rsidP="006B0903">
            <w:r>
              <w:t>Similarly to test 7, the particle system module integration should not have affected tank rotation, however this test is to check this is the case</w:t>
            </w:r>
          </w:p>
        </w:tc>
        <w:tc>
          <w:tcPr>
            <w:tcW w:w="2254" w:type="dxa"/>
          </w:tcPr>
          <w:p w:rsidR="002C4E2F" w:rsidRDefault="002C4E2F" w:rsidP="00B13FB0">
            <w:r>
              <w:t>The vehicle should rotate anti-clockwise</w:t>
            </w:r>
          </w:p>
        </w:tc>
      </w:tr>
    </w:tbl>
    <w:p w:rsidR="00B13FB0" w:rsidRDefault="00B13FB0"/>
    <w:p w:rsidR="00B13FB0" w:rsidRDefault="00B13FB0"/>
    <w:sectPr w:rsidR="00B1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D8"/>
    <w:rsid w:val="000D4CD8"/>
    <w:rsid w:val="00102A6F"/>
    <w:rsid w:val="00172960"/>
    <w:rsid w:val="00236EE6"/>
    <w:rsid w:val="002C4E2F"/>
    <w:rsid w:val="003155BF"/>
    <w:rsid w:val="003526CB"/>
    <w:rsid w:val="00514B02"/>
    <w:rsid w:val="00696DC1"/>
    <w:rsid w:val="006B0903"/>
    <w:rsid w:val="0081507E"/>
    <w:rsid w:val="00A25B42"/>
    <w:rsid w:val="00A4319F"/>
    <w:rsid w:val="00AC09F2"/>
    <w:rsid w:val="00AF416F"/>
    <w:rsid w:val="00B13FB0"/>
    <w:rsid w:val="00B53496"/>
    <w:rsid w:val="00BD679E"/>
    <w:rsid w:val="00D712CD"/>
    <w:rsid w:val="00DC04E7"/>
    <w:rsid w:val="00E0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C9F53-1F8C-40B0-84E3-025EABD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10</cp:revision>
  <dcterms:created xsi:type="dcterms:W3CDTF">2015-03-22T18:04:00Z</dcterms:created>
  <dcterms:modified xsi:type="dcterms:W3CDTF">2015-03-23T21:38:00Z</dcterms:modified>
</cp:coreProperties>
</file>