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Arial" w:cs="Arial" w:eastAsia="Arial" w:hAnsi="Arial"/>
          <w:b/>
          <w:bCs/>
          <w:color w:val="0097A7"/>
          <w:spacing w:val="120"/>
          <w:sz w:val="28"/>
          <w:szCs w:val="28"/>
        </w:rPr>
        <w:t xml:space="preserve">ZERO-G CARGO</w:t>
      </w:r>
    </w:p>
    <w:p>
      <w:pPr>
        <w:pBdr>
          <w:bottom w:val="single" w:color="0097A7" w:sz="12" w:space="8"/>
        </w:pBdr>
        <w:spacing w:after="200" w:before="200"/>
      </w:pPr>
      <w:r>
        <w:rPr>
          <w:rFonts w:ascii="Arial" w:cs="Arial" w:eastAsia="Arial" w:hAnsi="Arial"/>
          <w:b/>
          <w:bCs/>
          <w:color w:val="0A0E1A"/>
          <w:sz w:val="60"/>
          <w:szCs w:val="60"/>
        </w:rPr>
        <w:t xml:space="preserve">Implementation Plan</w:t>
      </w:r>
    </w:p>
    <w:p>
      <w:pPr>
        <w:spacing w:before="200"/>
      </w:pPr>
      <w:r>
        <w:rPr>
          <w:rFonts w:ascii="Arial" w:cs="Arial" w:eastAsia="Arial" w:hAnsi="Arial"/>
          <w:color w:val="5A6B88"/>
          <w:sz w:val="24"/>
          <w:szCs w:val="24"/>
        </w:rPr>
        <w:t xml:space="preserve">Module-by-module plan with deliverables, acceptance criteria, dependencies and milestones</w:t>
      </w:r>
    </w:p>
    <w:p>
      <w:pPr>
        <w:spacing w:before="1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Field</w:t>
            </w:r>
          </w:p>
        </w:tc>
        <w:tc>
          <w:tcPr>
            <w:tcW w:type="dxa" w:w="677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Value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Project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Zero-G Cargo (working title)</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Document</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Implementation Plan</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Version</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1.0</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Date</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28 October 2026</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Platform</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Android first (Google Play); iOS later</w:t>
            </w:r>
          </w:p>
        </w:tc>
      </w:tr>
      <w:tr>
        <w:trPr>
          <w:cantSplit/>
        </w:trPr>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677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Approved for pre-production</w:t>
            </w:r>
          </w:p>
        </w:tc>
      </w:tr>
    </w:tbl>
    <w:p>
      <w:r>
        <w:br w:type="page"/>
      </w:r>
    </w:p>
    <w:p>
      <w:pPr>
        <w:pStyle w:val="Heading1"/>
        <w:pStyle w:val="TOCTitle"/>
        <w:outlineLvl w:val="9"/>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Overview</w:t>
      </w:r>
    </w:p>
    <w:p>
      <w:pPr>
        <w:spacing w:after="120"/>
      </w:pPr>
      <w:r>
        <w:rPr>
          <w:rFonts w:ascii="Arial" w:cs="Arial" w:eastAsia="Arial" w:hAnsi="Arial"/>
          <w:sz w:val="21"/>
          <w:szCs w:val="21"/>
        </w:rPr>
        <w:t xml:space="preserve">This plan breaks the development of Zero-G Cargo v1.0 into 15 modules (Module 0 to Module 14) totalling about </w:t>
      </w:r>
      <w:r>
        <w:rPr>
          <w:rFonts w:ascii="Arial" w:cs="Arial" w:eastAsia="Arial" w:hAnsi="Arial"/>
          <w:b/>
          <w:bCs/>
          <w:sz w:val="21"/>
          <w:szCs w:val="21"/>
        </w:rPr>
        <w:t xml:space="preserve">28 working days</w:t>
      </w:r>
      <w:r>
        <w:rPr>
          <w:rFonts w:ascii="Arial" w:cs="Arial" w:eastAsia="Arial" w:hAnsi="Arial"/>
          <w:sz w:val="21"/>
          <w:szCs w:val="21"/>
        </w:rPr>
        <w:t xml:space="preserve"> (about 6 weeks full-time, about 10 weeks part-time for a solo developer). Modules are implemented strictly in numeric order; each one is reviewed and confirmed before the next begins. Zero-G Cargo is an Android-first, offline-first path-drawing puzzle game with manual inertia physics, Unity 2022.3 LTS (2D URP), AdMob ads (rewarded and interstitial only) and Firebase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5"/>
        <w:gridCol w:w="6194"/>
        <w:gridCol w:w="1417"/>
      </w:tblGrid>
      <w:tr>
        <w:trPr>
          <w:tblHeader/>
        </w:trPr>
        <w:tc>
          <w:tcPr>
            <w:tcW w:type="dxa" w:w="141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Module</w:t>
            </w:r>
          </w:p>
        </w:tc>
        <w:tc>
          <w:tcPr>
            <w:tcW w:type="dxa" w:w="619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Name</w:t>
            </w:r>
          </w:p>
        </w:tc>
        <w:tc>
          <w:tcPr>
            <w:tcW w:type="dxa" w:w="1417"/>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Days</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Project Setup</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0.5</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Path Drawing</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Inertia Physics + Shuttle Movement</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Docking &amp; Color Matching</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4</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Obstacles</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Data &amp; Loader</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 Editor Tool</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7</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UI</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8</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 System</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9</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Audio</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10</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Ads</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11</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Analytics</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0.5</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12</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Content: 50 Levels</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13</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Polish &amp; Optimization</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14</w:t>
            </w: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Store Prep</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w:t>
            </w:r>
          </w:p>
        </w:tc>
      </w:tr>
      <w:tr>
        <w:trPr>
          <w:cantSplit/>
        </w:trPr>
        <w:tc>
          <w:tcPr>
            <w:tcW w:type="dxa" w:w="1415"/>
            <w:tcBorders>
              <w:top w:val="single" w:color="BFC8D8" w:sz="4"/>
              <w:left w:val="single" w:color="BFC8D8" w:sz="4"/>
              <w:bottom w:val="single" w:color="BFC8D8" w:sz="4"/>
              <w:right w:val="single" w:color="BFC8D8" w:sz="4"/>
            </w:tcBorders>
            <w:tcMar>
              <w:top w:type="dxa" w:w="60"/>
              <w:left w:type="dxa" w:w="100"/>
              <w:bottom w:type="dxa" w:w="60"/>
              <w:right w:type="dxa" w:w="100"/>
            </w:tcMar>
          </w:tcPr>
          <w:p/>
        </w:tc>
        <w:tc>
          <w:tcPr>
            <w:tcW w:type="dxa" w:w="619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1417"/>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b/>
                <w:bCs/>
                <w:sz w:val="18"/>
                <w:szCs w:val="18"/>
              </w:rPr>
              <w:t xml:space="preserve">28</w:t>
            </w:r>
          </w:p>
        </w:tc>
      </w:tr>
    </w:tbl>
    <w:p>
      <w:pPr>
        <w:spacing w:before="120"/>
      </w:pPr>
    </w:p>
    <w:p>
      <w:pPr>
        <w:pStyle w:val="Heading1"/>
      </w:pPr>
      <w:r>
        <w:rPr>
          <w:rFonts w:ascii="Arial" w:cs="Arial" w:eastAsia="Arial" w:hAnsi="Arial"/>
        </w:rPr>
        <w:t xml:space="preserve">2. Module Plan</w:t>
      </w:r>
    </w:p>
    <w:p>
      <w:pPr>
        <w:pStyle w:val="Heading2"/>
      </w:pPr>
      <w:r>
        <w:rPr>
          <w:rFonts w:ascii="Arial" w:cs="Arial" w:eastAsia="Arial" w:hAnsi="Arial"/>
        </w:rPr>
        <w:t xml:space="preserve">2.1 Module 0: Project Setup (0.5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0.5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2022.3 LTS 2D URP project; folder structure under Assets/_Project/ exactly as in the TRD; Git repository with .gitignore and Git LFS; GameConfig.asset and InertiaConfig.asset (defaults); Boot scene with managers (GameManager, AdManager, AnalyticsManager, AudioManager, SaveSystem as empty DontDestroyOnLoad singletons); scenes Boot, MainMenu, LevelSelect, Gameplay; AdMob (v9+) and Firebase Analytics SDKs imported; Android build settings configured</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Project opens without errors; empty Android build runs on a device; scenes load in order; InertiaConfig shows the correct defaults and ranges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None</w:t>
            </w:r>
          </w:p>
        </w:tc>
      </w:tr>
    </w:tbl>
    <w:p>
      <w:pPr>
        <w:spacing w:before="120"/>
      </w:pPr>
    </w:p>
    <w:p>
      <w:pPr>
        <w:pStyle w:val="ListParagraph"/>
        <w:numPr>
          <w:ilvl w:val="0"/>
          <w:numId w:val="2"/>
        </w:numPr>
        <w:spacing w:after="60"/>
      </w:pPr>
      <w:r>
        <w:rPr>
          <w:rFonts w:ascii="Arial" w:cs="Arial" w:eastAsia="Arial" w:hAnsi="Arial"/>
          <w:sz w:val="21"/>
          <w:szCs w:val="21"/>
        </w:rPr>
        <w:t xml:space="preserve">Placeholder art policy applied from the start.</w:t>
      </w:r>
    </w:p>
    <w:p>
      <w:pPr>
        <w:pStyle w:val="Heading2"/>
      </w:pPr>
      <w:r>
        <w:rPr>
          <w:rFonts w:ascii="Arial" w:cs="Arial" w:eastAsia="Arial" w:hAnsi="Arial"/>
        </w:rPr>
        <w:t xml:space="preserve">2.2 Module 1: Path Drawing (2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PathDrawer: touch-drag from a shuttle; smoothed polyline; maxPathLength 6.0 (clamped to 3–10) enforced; cyan comet-trail line renderer with fade; OnPathComplete event; placeholder triangle shuttle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Dragging from a shuttle produces a smooth path that stops at the max length; releasing raises OnPathComplete with the path data; touches that start away from a shuttle are ignored; no allocations per frame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 0</w:t>
            </w:r>
          </w:p>
        </w:tc>
      </w:tr>
    </w:tbl>
    <w:p>
      <w:pPr>
        <w:spacing w:before="120"/>
      </w:pPr>
    </w:p>
    <w:p>
      <w:pPr>
        <w:pStyle w:val="ListParagraph"/>
        <w:numPr>
          <w:ilvl w:val="0"/>
          <w:numId w:val="2"/>
        </w:numPr>
        <w:spacing w:after="60"/>
      </w:pPr>
      <w:r>
        <w:rPr>
          <w:rFonts w:ascii="Arial" w:cs="Arial" w:eastAsia="Arial" w:hAnsi="Arial"/>
          <w:sz w:val="21"/>
          <w:szCs w:val="21"/>
        </w:rPr>
        <w:t xml:space="preserve">Detailed worked example appears in the Prompt Instruction Document.</w:t>
      </w:r>
    </w:p>
    <w:p>
      <w:pPr>
        <w:pStyle w:val="Heading2"/>
      </w:pPr>
      <w:r>
        <w:rPr>
          <w:rFonts w:ascii="Arial" w:cs="Arial" w:eastAsia="Arial" w:hAnsi="Arial"/>
        </w:rPr>
        <w:t xml:space="preserve">2.3 Module 2: Inertia Physics + Shuttle Movement (3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InertiaPhysics (pure C#), ShuttleController; acceleration, drag, maxSpeed clamping, braking at brakingDistance, drift ≈ driftCoefficient × speed, wide swings on sharp curves; fixed timestep; edit-mode unit tests; debug gizmos for path and braking distance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Shuttle follows the path with visible acceleration and drift; overshoots by roughly driftCoefficient × speed; swings wide on sharp curves; behaviour matches the formulas; results identical at 30, 60 and 120 FPS; no Rigidbody2D movement</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0, 1</w:t>
            </w:r>
          </w:p>
        </w:tc>
      </w:tr>
    </w:tbl>
    <w:p>
      <w:pPr>
        <w:spacing w:before="120"/>
      </w:pPr>
    </w:p>
    <w:p>
      <w:pPr>
        <w:pStyle w:val="ListParagraph"/>
        <w:numPr>
          <w:ilvl w:val="0"/>
          <w:numId w:val="2"/>
        </w:numPr>
        <w:spacing w:after="60"/>
      </w:pPr>
      <w:r>
        <w:rPr>
          <w:rFonts w:ascii="Arial" w:cs="Arial" w:eastAsia="Arial" w:hAnsi="Arial"/>
          <w:sz w:val="21"/>
          <w:szCs w:val="21"/>
        </w:rPr>
        <w:t xml:space="preserve">Includes hooks for external forces (gravity wells, energy barriers) added fully in Module 4.</w:t>
      </w:r>
    </w:p>
    <w:p>
      <w:pPr>
        <w:pStyle w:val="Heading2"/>
      </w:pPr>
      <w:r>
        <w:rPr>
          <w:rFonts w:ascii="Arial" w:cs="Arial" w:eastAsia="Arial" w:hAnsi="Arial"/>
        </w:rPr>
        <w:t xml:space="preserve">2.4 Module 3: Docking &amp; Color Matching (1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DockingBay (hexagon placeholder), colour matching for magenta/lime/amber/violet, success (chime hook, particle burst, score +1, OnShuttleDocked) and failure (bounce-spin-return ~1.2 s) behaviour, pooled particles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Matching cargo docks successfully; wrong bay triggers bounce, one spin and return; docking decelerates over ~0.3 s followed by a single sparkle pulse; events fire exactly once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1, 2</w:t>
            </w:r>
          </w:p>
        </w:tc>
      </w:tr>
    </w:tbl>
    <w:p>
      <w:pPr>
        <w:spacing w:before="120"/>
      </w:pPr>
    </w:p>
    <w:p>
      <w:pPr>
        <w:pStyle w:val="Heading2"/>
      </w:pPr>
      <w:r>
        <w:rPr>
          <w:rFonts w:ascii="Arial" w:cs="Arial" w:eastAsia="Arial" w:hAnsi="Arial"/>
        </w:rPr>
        <w:t xml:space="preserve">2.5 Module 4: Obstacles (1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Obstacle base class; meteorites (grey circles), energy barriers (red rectangles, repel force within radius), gravity wells (curve path); collision detection; OnShuttleCollided; near-miss detection for the "tick"</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Collision causes bounce-spin-return; barriers repel; gravity wells curve the path and can be counteracted with drawn arcs; near-miss event fires; pooling in use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2, 3</w:t>
            </w:r>
          </w:p>
        </w:tc>
      </w:tr>
    </w:tbl>
    <w:p>
      <w:pPr>
        <w:spacing w:before="120"/>
      </w:pPr>
    </w:p>
    <w:p>
      <w:pPr>
        <w:pStyle w:val="Heading2"/>
      </w:pPr>
      <w:r>
        <w:rPr>
          <w:rFonts w:ascii="Arial" w:cs="Arial" w:eastAsia="Arial" w:hAnsi="Arial"/>
        </w:rPr>
        <w:t xml:space="preserve">2.6 Module 5: Level Data &amp; Loader (2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LevelData ScriptableObject (spawns, bays, obstacles, wells, timer, overrides, ghost path); LevelLoader with validation and pooled prefab placement; LevelManager (timer, delivered count, attempts, stars, OnLevelComplete, OnLevelFailed); ghost path rule (levels 1–10, 3 seconds after two failures)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 sample level loads from LevelData and plays end to end; invalid data is reported and handled without crashing; stars are computed from time and attempts; fail triggers when the timer expires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1–4</w:t>
            </w:r>
          </w:p>
        </w:tc>
      </w:tr>
    </w:tbl>
    <w:p>
      <w:pPr>
        <w:spacing w:before="120"/>
      </w:pPr>
    </w:p>
    <w:p>
      <w:pPr>
        <w:pStyle w:val="Heading2"/>
      </w:pPr>
      <w:r>
        <w:rPr>
          <w:rFonts w:ascii="Arial" w:cs="Arial" w:eastAsia="Arial" w:hAnsi="Arial"/>
        </w:rPr>
        <w:t xml:space="preserve">2.7 Module 6: Level Editor Tool (1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Unity Editor window or custom inspector to author, preview and validate LevelData (grid snapping, colour-pair validation, solvability checklist, play-in-editor button)</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 new level can be created, validated and played within 5 minutes; validation flags missing bays or mismatched colours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 5</w:t>
            </w:r>
          </w:p>
        </w:tc>
      </w:tr>
    </w:tbl>
    <w:p>
      <w:pPr>
        <w:spacing w:before="120"/>
      </w:pPr>
    </w:p>
    <w:p>
      <w:pPr>
        <w:pStyle w:val="Heading2"/>
      </w:pPr>
      <w:r>
        <w:rPr>
          <w:rFonts w:ascii="Arial" w:cs="Arial" w:eastAsia="Arial" w:hAnsi="Arial"/>
        </w:rPr>
        <w:t xml:space="preserve">2.8 Module 7: UI (3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Main Menu, Level Select (50-level grid with stars and locks), HUD (top-left holographic objectives panel, edge timer arc, ◈ pause icon), Pause Menu, Win Screen, Fail Screen (Try Again and Level Select only), Settings, Privacy Policy screen; Android back button behaviour; 0.2 s fade + 0.1 s scale transitions; design-system tokens; 24 px safe area</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screens reachable per the App Flow Document with no dead ends; back button behaves as specified; no bottom icon bar; Fail Screen shows exactly two buttons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0, 5</w:t>
            </w:r>
          </w:p>
        </w:tc>
      </w:tr>
    </w:tbl>
    <w:p>
      <w:pPr>
        <w:spacing w:before="120"/>
      </w:pPr>
    </w:p>
    <w:p>
      <w:pPr>
        <w:pStyle w:val="Heading2"/>
      </w:pPr>
      <w:r>
        <w:rPr>
          <w:rFonts w:ascii="Arial" w:cs="Arial" w:eastAsia="Arial" w:hAnsi="Arial"/>
        </w:rPr>
        <w:t xml:space="preserve">2.9 Module 8: Save System (1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SaveSystem with SaveData (version, highestUnlockedLevel, starsPerLevel, totalScore, settings, lastDailyRewardClaim, adFrequencyCounter); atomic write, backup file, validation, migration scaffold; save on level complete, settings change and app pause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Progress persists across restarts; corrupted file recovers gracefully and fires save_reset; unit tests for load, validate and migrate pass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5, 7</w:t>
            </w:r>
          </w:p>
        </w:tc>
      </w:tr>
    </w:tbl>
    <w:p>
      <w:pPr>
        <w:spacing w:before="120"/>
      </w:pPr>
    </w:p>
    <w:p>
      <w:pPr>
        <w:pStyle w:val="Heading2"/>
      </w:pPr>
      <w:r>
        <w:rPr>
          <w:rFonts w:ascii="Arial" w:cs="Arial" w:eastAsia="Arial" w:hAnsi="Arial"/>
        </w:rPr>
        <w:t xml:space="preserve">2.10 Module 9: Audio (1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AudioManager with original or CC0 assets: 55 Hz ambient hum, whoosh (220 → 440 Hz with speed), C6 chime (1046 Hz) + clunk, thud + boing, near-miss tick, optional music loop; sound and music toggles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Every event has the specified sound; toggles persist; no harsh sounds; audio does not stutter on 2 GB devices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3, 4, 8</w:t>
            </w:r>
          </w:p>
        </w:tc>
      </w:tr>
    </w:tbl>
    <w:p>
      <w:pPr>
        <w:spacing w:before="120"/>
      </w:pPr>
    </w:p>
    <w:p>
      <w:pPr>
        <w:pStyle w:val="Heading2"/>
      </w:pPr>
      <w:r>
        <w:rPr>
          <w:rFonts w:ascii="Arial" w:cs="Arial" w:eastAsia="Arial" w:hAnsi="Arial"/>
        </w:rPr>
        <w:t xml:space="preserve">2.11 Module 10: Ads (2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AdManager (AdMob v9+): rewarded Skip Level and Remove One Obstacle (player-initiated, unlimited per session), interstitial every 3–4 completions after the Win Screen closes, hard rules (no ad after failure, none during gameplay or on Main Menu), failure handling (hide button, log, retry next session), silent offline behaviour, test ad units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ad flows work with test ads; rules verified by test matrix; no banner ads exist anywhere; game remains playable offline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7, 8</w:t>
            </w:r>
          </w:p>
        </w:tc>
      </w:tr>
    </w:tbl>
    <w:p>
      <w:pPr>
        <w:spacing w:before="120"/>
      </w:pPr>
    </w:p>
    <w:p>
      <w:pPr>
        <w:pStyle w:val="Heading2"/>
      </w:pPr>
      <w:r>
        <w:rPr>
          <w:rFonts w:ascii="Arial" w:cs="Arial" w:eastAsia="Arial" w:hAnsi="Arial"/>
        </w:rPr>
        <w:t xml:space="preserve">2.12 Module 11: Analytics (0.5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0.5 day</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AnalyticsManager with events app_open, level_start, level_complete, level_fail, shuttle_docked, shuttle_collided, rewarded_ad_shown, rewarded_ad_completed, interstitial_shown, settings_changed, save_reset</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events visible in Firebase DebugView with correct parameters; no events fire when the SDK is unavailable; no crashes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5, 7, 10</w:t>
            </w:r>
          </w:p>
        </w:tc>
      </w:tr>
    </w:tbl>
    <w:p>
      <w:pPr>
        <w:spacing w:before="120"/>
      </w:pPr>
    </w:p>
    <w:p>
      <w:pPr>
        <w:pStyle w:val="Heading2"/>
      </w:pPr>
      <w:r>
        <w:rPr>
          <w:rFonts w:ascii="Arial" w:cs="Arial" w:eastAsia="Arial" w:hAnsi="Arial"/>
        </w:rPr>
        <w:t xml:space="preserve">2.13 Module 12: Content: 50 Levels (5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50 LevelData assets: levels 1–10 (no timer, one shuttle, one bay, one obstacle, generous drift, ghost path); levels 11–30 (~60 s timer, multiple shuttles and bays, energy barriers); levels 31–50 (tight timers, high drift, dense obstacles, gravity wells, chain-delivery levels)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50 levels pass editor validation; each is solved by playtesters in ≤ 3 attempts at median; difficulty curve reviewed; no level unsolvable on device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5, 6 (and 2–4 for mechanics)</w:t>
            </w:r>
          </w:p>
        </w:tc>
      </w:tr>
    </w:tbl>
    <w:p>
      <w:pPr>
        <w:spacing w:before="120"/>
      </w:pPr>
    </w:p>
    <w:p>
      <w:pPr>
        <w:pStyle w:val="Heading2"/>
      </w:pPr>
      <w:r>
        <w:rPr>
          <w:rFonts w:ascii="Arial" w:cs="Arial" w:eastAsia="Arial" w:hAnsi="Arial"/>
        </w:rPr>
        <w:t xml:space="preserve">2.14 Module 13: Polish &amp; Optimization (3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3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Final placeholder-to-art swap per the Design Brief; glow and trail tuning; sound mix; performance profiling and fixes; memory and size reduction; low-end device checks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60 FPS on a 4 GB mid-range device; cold boot to first playable level ≤ 5 s; AAB ≤ 60 MB; memory ≤ 200 MB; no GC spikes; 2 GB device playable</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1–12</w:t>
            </w:r>
          </w:p>
        </w:tc>
      </w:tr>
    </w:tbl>
    <w:p>
      <w:pPr>
        <w:spacing w:before="120"/>
      </w:pPr>
    </w:p>
    <w:p>
      <w:pPr>
        <w:pStyle w:val="Heading2"/>
      </w:pPr>
      <w:r>
        <w:rPr>
          <w:rFonts w:ascii="Arial" w:cs="Arial" w:eastAsia="Arial" w:hAnsi="Arial"/>
        </w:rPr>
        <w:t xml:space="preserve">2.15 Module 14: Store Prep (2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Item</w:t>
            </w:r>
          </w:p>
        </w:tc>
        <w:tc>
          <w:tcPr>
            <w:tcW w:type="dxa" w:w="712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Detail</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Duration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2 days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Deliverables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Google Play listing (title, descriptions, screenshots, feature graphic, icon not resembling any restricted palette or bus imagery); privacy policy on GitHub Pages; Data Safety form; content rating; signed AAB with Play App Signing; versioning; release notes; evidence folder (source files with timestamps, licence receipts)</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Done when</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Internal testing track build installs and passes smoke test; all store assets uploaded; policy URL live and linked in-app</w:t>
            </w:r>
          </w:p>
        </w:tc>
      </w:tr>
      <w:tr>
        <w:trPr>
          <w:cantSplit/>
        </w:trPr>
        <w:tc>
          <w:tcPr>
            <w:tcW w:type="dxa" w:w="1900"/>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712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Modules 0–13</w:t>
            </w:r>
          </w:p>
        </w:tc>
      </w:tr>
    </w:tbl>
    <w:p>
      <w:pPr>
        <w:spacing w:before="120"/>
      </w:pPr>
    </w:p>
    <w:p>
      <w:pPr>
        <w:pStyle w:val="Heading1"/>
      </w:pPr>
      <w:r>
        <w:rPr>
          <w:rFonts w:ascii="Arial" w:cs="Arial" w:eastAsia="Arial" w:hAnsi="Arial"/>
        </w:rPr>
        <w:t xml:space="preserve">3. Milestones and Launch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5"/>
        <w:gridCol w:w="1551"/>
        <w:gridCol w:w="2256"/>
        <w:gridCol w:w="3104"/>
      </w:tblGrid>
      <w:tr>
        <w:trPr>
          <w:tblHeader/>
        </w:trPr>
        <w:tc>
          <w:tcPr>
            <w:tcW w:type="dxa" w:w="2115"/>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Phase</w:t>
            </w:r>
          </w:p>
        </w:tc>
        <w:tc>
          <w:tcPr>
            <w:tcW w:type="dxa" w:w="1551"/>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Timeline (part-time)</w:t>
            </w:r>
          </w:p>
        </w:tc>
        <w:tc>
          <w:tcPr>
            <w:tcW w:type="dxa" w:w="2256"/>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Modules</w:t>
            </w:r>
          </w:p>
        </w:tc>
        <w:tc>
          <w:tcPr>
            <w:tcW w:type="dxa" w:w="3104"/>
            <w:tcBorders>
              <w:top w:val="single" w:color="BFC8D8" w:sz="4"/>
              <w:left w:val="single" w:color="BFC8D8" w:sz="4"/>
              <w:bottom w:val="single" w:color="BFC8D8" w:sz="4"/>
              <w:right w:val="single" w:color="BFC8D8" w:sz="4"/>
            </w:tcBorders>
            <w:shd w:fill="121828" w:color="auto" w:val="clear"/>
            <w:tcMar>
              <w:top w:type="dxa" w:w="60"/>
              <w:left w:type="dxa" w:w="100"/>
              <w:bottom w:type="dxa" w:w="60"/>
              <w:right w:type="dxa" w:w="100"/>
            </w:tcMar>
          </w:tcPr>
          <w:p>
            <w:r>
              <w:rPr>
                <w:rFonts w:ascii="Arial" w:cs="Arial" w:eastAsia="Arial" w:hAnsi="Arial"/>
                <w:b/>
                <w:bCs/>
                <w:color w:val="E8F0FF"/>
                <w:sz w:val="18"/>
                <w:szCs w:val="18"/>
              </w:rPr>
              <w:t xml:space="preserve">Exit criteria</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0: Pre-production</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 1</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Documentation package (no module)</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All 10 documents approved</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1: Core Prototype</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Weeks 1–2</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0, 1, 2, 3 (6.5 days)</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Draw a path; shuttle moves with believable inertia; docking works</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2: Art &amp; Feel</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Weeks 3–5</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4, 5, 6, 7, 8, 9 (9 days)</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Complete game loop with UI, save and audio on placeholder art; feel tuned</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3: Content (50 levels)</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Weeks 5–6</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12 (5 days)</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50 playable, validated levels</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4: Monetization &amp; Analytics</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 7</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10, 11 (2.5 days)</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Ads and analytics work with test units; no-ad-after-failure verified</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5: Polish &amp; Testing</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 8</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13 (3 days)</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Performance targets met; full test matrix passed</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6: Soft Launch</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Weeks 9–10</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14 (2 days) then release</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Live in Kenya, Philippines, Nigeria; metrics collected</w:t>
            </w:r>
          </w:p>
        </w:tc>
      </w:tr>
      <w:tr>
        <w:trPr>
          <w:cantSplit/>
        </w:trPr>
        <w:tc>
          <w:tcPr>
            <w:tcW w:type="dxa" w:w="2115"/>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Phase 7: Global Launch</w:t>
            </w:r>
          </w:p>
        </w:tc>
        <w:tc>
          <w:tcPr>
            <w:tcW w:type="dxa" w:w="1551"/>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Week 10+</w:t>
            </w:r>
          </w:p>
        </w:tc>
        <w:tc>
          <w:tcPr>
            <w:tcW w:type="dxa" w:w="2256"/>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Post-module operations</w:t>
            </w:r>
          </w:p>
        </w:tc>
        <w:tc>
          <w:tcPr>
            <w:tcW w:type="dxa" w:w="3104"/>
            <w:tcBorders>
              <w:top w:val="single" w:color="BFC8D8" w:sz="4"/>
              <w:left w:val="single" w:color="BFC8D8" w:sz="4"/>
              <w:bottom w:val="single" w:color="BFC8D8" w:sz="4"/>
              <w:right w:val="single" w:color="BFC8D8" w:sz="4"/>
            </w:tcBorders>
            <w:tcMar>
              <w:top w:type="dxa" w:w="60"/>
              <w:left w:type="dxa" w:w="100"/>
              <w:bottom w:type="dxa" w:w="60"/>
              <w:right w:type="dxa" w:w="100"/>
            </w:tcMar>
          </w:tcPr>
          <w:p>
            <w:r>
              <w:rPr>
                <w:rFonts w:ascii="Arial" w:cs="Arial" w:eastAsia="Arial" w:hAnsi="Arial"/>
                <w:sz w:val="18"/>
                <w:szCs w:val="18"/>
              </w:rPr>
              <w:t xml:space="preserve">Soft-launch gates met; worldwide rollout</w:t>
            </w:r>
          </w:p>
        </w:tc>
      </w:tr>
    </w:tbl>
    <w:p>
      <w:pPr>
        <w:spacing w:before="120"/>
      </w:pPr>
    </w:p>
    <w:p>
      <w:pPr>
        <w:pStyle w:val="Heading2"/>
      </w:pPr>
      <w:r>
        <w:rPr>
          <w:rFonts w:ascii="Arial" w:cs="Arial" w:eastAsia="Arial" w:hAnsi="Arial"/>
        </w:rPr>
        <w:t xml:space="preserve">3.1 Soft-Launch Gate (to enter Phase 6)</w:t>
      </w:r>
    </w:p>
    <w:p>
      <w:pPr>
        <w:pStyle w:val="ListParagraph"/>
        <w:numPr>
          <w:ilvl w:val="0"/>
          <w:numId w:val="2"/>
        </w:numPr>
        <w:spacing w:after="60"/>
      </w:pPr>
      <w:r>
        <w:rPr>
          <w:rFonts w:ascii="Arial" w:cs="Arial" w:eastAsia="Arial" w:hAnsi="Arial"/>
          <w:sz w:val="21"/>
          <w:szCs w:val="21"/>
        </w:rPr>
        <w:t xml:space="preserve">All 50 levels pass validation and the ≤ 3-attempt median rule.</w:t>
      </w:r>
    </w:p>
    <w:p>
      <w:pPr>
        <w:pStyle w:val="ListParagraph"/>
        <w:numPr>
          <w:ilvl w:val="0"/>
          <w:numId w:val="2"/>
        </w:numPr>
        <w:spacing w:after="60"/>
      </w:pPr>
      <w:r>
        <w:rPr>
          <w:rFonts w:ascii="Arial" w:cs="Arial" w:eastAsia="Arial" w:hAnsi="Arial"/>
          <w:sz w:val="21"/>
          <w:szCs w:val="21"/>
        </w:rPr>
        <w:t xml:space="preserve">Performance targets met on the 4 GB reference device (60 FPS, boot ≤ 5 s, AAB ≤ 60 MB, memory ≤ 200 MB).</w:t>
      </w:r>
    </w:p>
    <w:p>
      <w:pPr>
        <w:pStyle w:val="ListParagraph"/>
        <w:numPr>
          <w:ilvl w:val="0"/>
          <w:numId w:val="2"/>
        </w:numPr>
        <w:spacing w:after="60"/>
      </w:pPr>
      <w:r>
        <w:rPr>
          <w:rFonts w:ascii="Arial" w:cs="Arial" w:eastAsia="Arial" w:hAnsi="Arial"/>
          <w:sz w:val="21"/>
          <w:szCs w:val="21"/>
        </w:rPr>
        <w:t xml:space="preserve">Ad rules verified: no ad after failure, none during gameplay, none on Main Menu, no banners.</w:t>
      </w:r>
    </w:p>
    <w:p>
      <w:pPr>
        <w:pStyle w:val="ListParagraph"/>
        <w:numPr>
          <w:ilvl w:val="0"/>
          <w:numId w:val="2"/>
        </w:numPr>
        <w:spacing w:after="60"/>
      </w:pPr>
      <w:r>
        <w:rPr>
          <w:rFonts w:ascii="Arial" w:cs="Arial" w:eastAsia="Arial" w:hAnsi="Arial"/>
          <w:sz w:val="21"/>
          <w:szCs w:val="21"/>
        </w:rPr>
        <w:t xml:space="preserve">Privacy policy live on GitHub Pages and reachable in-app; Data Safety form complete.</w:t>
      </w:r>
    </w:p>
    <w:p>
      <w:pPr>
        <w:pStyle w:val="ListParagraph"/>
        <w:numPr>
          <w:ilvl w:val="0"/>
          <w:numId w:val="2"/>
        </w:numPr>
        <w:spacing w:after="60"/>
      </w:pPr>
      <w:r>
        <w:rPr>
          <w:rFonts w:ascii="Arial" w:cs="Arial" w:eastAsia="Arial" w:hAnsi="Arial"/>
          <w:sz w:val="21"/>
          <w:szCs w:val="21"/>
        </w:rPr>
        <w:t xml:space="preserve">Internal testing build crash-free across the three device tiers (2 GB, 4 GB, 8 GB).</w:t>
      </w:r>
    </w:p>
    <w:p>
      <w:pPr>
        <w:pStyle w:val="Heading2"/>
      </w:pPr>
      <w:r>
        <w:rPr>
          <w:rFonts w:ascii="Arial" w:cs="Arial" w:eastAsia="Arial" w:hAnsi="Arial"/>
        </w:rPr>
        <w:t xml:space="preserve">3.2 Global-Launch Gate (to enter Phase 7)</w:t>
      </w:r>
    </w:p>
    <w:p>
      <w:pPr>
        <w:pStyle w:val="ListParagraph"/>
        <w:numPr>
          <w:ilvl w:val="0"/>
          <w:numId w:val="2"/>
        </w:numPr>
        <w:spacing w:after="60"/>
      </w:pPr>
      <w:r>
        <w:rPr>
          <w:rFonts w:ascii="Arial" w:cs="Arial" w:eastAsia="Arial" w:hAnsi="Arial"/>
          <w:sz w:val="21"/>
          <w:szCs w:val="21"/>
        </w:rPr>
        <w:t xml:space="preserve">Soft-launch metrics at or trending toward targets: D1 ≥ 35%, D7 ≥ 12%, average session ≥ 4 minutes, rewarded opt-in ≥ 25%, crash-free ≥ 99%.</w:t>
      </w:r>
    </w:p>
    <w:p>
      <w:pPr>
        <w:pStyle w:val="ListParagraph"/>
        <w:numPr>
          <w:ilvl w:val="0"/>
          <w:numId w:val="2"/>
        </w:numPr>
        <w:spacing w:after="60"/>
      </w:pPr>
      <w:r>
        <w:rPr>
          <w:rFonts w:ascii="Arial" w:cs="Arial" w:eastAsia="Arial" w:hAnsi="Arial"/>
          <w:sz w:val="21"/>
          <w:szCs w:val="21"/>
        </w:rPr>
        <w:t xml:space="preserve">No unresolved P0 defects; level difficulty hotspots (high level_fail rates) reviewed and fixed.</w:t>
      </w:r>
    </w:p>
    <w:p>
      <w:pPr>
        <w:pStyle w:val="ListParagraph"/>
        <w:numPr>
          <w:ilvl w:val="0"/>
          <w:numId w:val="2"/>
        </w:numPr>
        <w:spacing w:after="60"/>
      </w:pPr>
      <w:r>
        <w:rPr>
          <w:rFonts w:ascii="Arial" w:cs="Arial" w:eastAsia="Arial" w:hAnsi="Arial"/>
          <w:sz w:val="21"/>
          <w:szCs w:val="21"/>
        </w:rPr>
        <w:t xml:space="preserve">Store listing localised where warranted by soft-launch data.</w:t>
      </w:r>
    </w:p>
    <w:p>
      <w:pPr>
        <w:pBdr>
          <w:left w:val="single" w:color="0097A7" w:sz="24" w:space="8"/>
        </w:pBdr>
        <w:shd w:fill="E6FBFD" w:color="auto" w:val="clear"/>
        <w:spacing w:after="160" w:before="60"/>
        <w:ind w:left="160"/>
      </w:pPr>
      <w:r>
        <w:rPr>
          <w:rFonts w:ascii="Arial" w:cs="Arial" w:eastAsia="Arial" w:hAnsi="Arial"/>
          <w:sz w:val="20"/>
          <w:szCs w:val="20"/>
        </w:rPr>
        <w:t xml:space="preserve">Post-launch items (daily challenge, optional Firebase layer, leaderboard, iOS port) are outside this plan and require a separate PRD revision.</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8"/>
        <w:sz w:val="16"/>
        <w:szCs w:val="16"/>
      </w:rPr>
      <w:t xml:space="preserve">Confidential — Page </w:t>
    </w:r>
    <w:r>
      <w:rPr>
        <w:rFonts w:ascii="Arial" w:cs="Arial" w:eastAsia="Arial" w:hAnsi="Arial"/>
        <w:color w:val="8A9B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BB8"/>
        <w:sz w:val="16"/>
        <w:szCs w:val="16"/>
      </w:rPr>
      <w:t xml:space="preserve">Zero-G Cargo  |  Implementation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A0E1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0097A7"/>
      <w:sz w:val="25"/>
      <w:szCs w:val="25"/>
    </w:rPr>
  </w:style>
  <w:style w:type="paragraph" w:styleId="TOCTitle">
    <w:name w:val="TOC Title"/>
    <w:basedOn w:val="Normal"/>
    <w:pPr>
      <w:spacing w:after="200"/>
    </w:pPr>
    <w:rPr>
      <w:rFonts w:ascii="Arial" w:cs="Arial" w:eastAsia="Arial" w:hAnsi="Arial"/>
      <w:b/>
      <w:bCs/>
      <w:color w:val="0A0E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dc:title>
  <dc:creator>Zero-G Cargo Production</dc:creator>
  <cp:lastModifiedBy>Un-named</cp:lastModifiedBy>
  <cp:revision>1</cp:revision>
  <dcterms:created xsi:type="dcterms:W3CDTF">2026-10-28T18:43:18.032Z</dcterms:created>
  <dcterms:modified xsi:type="dcterms:W3CDTF">2026-10-28T18:43:18.033Z</dcterms:modified>
</cp:coreProperties>
</file>

<file path=docProps/custom.xml><?xml version="1.0" encoding="utf-8"?>
<Properties xmlns="http://schemas.openxmlformats.org/officeDocument/2006/custom-properties" xmlns:vt="http://schemas.openxmlformats.org/officeDocument/2006/docPropsVTypes"/>
</file>