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8DD6E" w14:textId="0FC284AA" w:rsidR="002C30DA" w:rsidRPr="002C30DA" w:rsidRDefault="002C30DA" w:rsidP="002C30DA">
      <w:pPr>
        <w:pStyle w:val="NoSpacing"/>
        <w:jc w:val="center"/>
      </w:pPr>
      <w:r w:rsidRPr="002C30DA">
        <w:t>Updating the Badge Firmware</w:t>
      </w:r>
    </w:p>
    <w:p w14:paraId="34681459" w14:textId="77777777" w:rsidR="002C30DA" w:rsidRPr="002C30DA" w:rsidRDefault="002C30DA" w:rsidP="002C30DA">
      <w:pPr>
        <w:pStyle w:val="NoSpacing"/>
      </w:pPr>
    </w:p>
    <w:p w14:paraId="0D724A32" w14:textId="77777777" w:rsidR="002C30DA" w:rsidRDefault="002C30DA" w:rsidP="002C30DA">
      <w:pPr>
        <w:pStyle w:val="NoSpacing"/>
      </w:pPr>
      <w:r w:rsidRPr="002C30DA">
        <w:t>You can use any method to program the PIC32MM0256GPM048 that supports it. This example uses Microchip</w:t>
      </w:r>
      <w:r>
        <w:t>’</w:t>
      </w:r>
      <w:r w:rsidRPr="002C30DA">
        <w:t xml:space="preserve">s tools as that is what </w:t>
      </w:r>
      <w:r>
        <w:t>we</w:t>
      </w:r>
      <w:r w:rsidRPr="002C30DA">
        <w:t xml:space="preserve"> have. </w:t>
      </w:r>
    </w:p>
    <w:p w14:paraId="3390C249" w14:textId="1BB97852" w:rsidR="002C30DA" w:rsidRDefault="002C30DA" w:rsidP="002C30DA">
      <w:pPr>
        <w:pStyle w:val="NoSpacing"/>
      </w:pPr>
      <w:r w:rsidRPr="002C30DA">
        <w:br/>
        <w:t xml:space="preserve">The </w:t>
      </w:r>
      <w:proofErr w:type="spellStart"/>
      <w:r w:rsidRPr="002C30DA">
        <w:t>P</w:t>
      </w:r>
      <w:r>
        <w:t>IC</w:t>
      </w:r>
      <w:r w:rsidRPr="002C30DA">
        <w:t>kit</w:t>
      </w:r>
      <w:proofErr w:type="spellEnd"/>
      <w:r w:rsidRPr="002C30DA">
        <w:t xml:space="preserve"> 3 </w:t>
      </w:r>
      <w:r>
        <w:t>P</w:t>
      </w:r>
      <w:r w:rsidRPr="002C30DA">
        <w:t>rogrammer will program the</w:t>
      </w:r>
      <w:r>
        <w:t xml:space="preserve"> chip</w:t>
      </w:r>
      <w:r w:rsidRPr="002C30DA">
        <w:t xml:space="preserve"> in ~32 seconds </w:t>
      </w:r>
      <w:r>
        <w:t xml:space="preserve">and the </w:t>
      </w:r>
      <w:proofErr w:type="spellStart"/>
      <w:r>
        <w:t>PIC</w:t>
      </w:r>
      <w:r w:rsidRPr="002C30DA">
        <w:t>kit</w:t>
      </w:r>
      <w:proofErr w:type="spellEnd"/>
      <w:r w:rsidRPr="002C30DA">
        <w:t xml:space="preserve"> 4 will program them in ~8s each. </w:t>
      </w:r>
      <w:r>
        <w:t xml:space="preserve"> Both are available on </w:t>
      </w:r>
      <w:proofErr w:type="spellStart"/>
      <w:r>
        <w:t>Digikey</w:t>
      </w:r>
      <w:proofErr w:type="spellEnd"/>
      <w:r>
        <w:t>, or Microchip’s website.</w:t>
      </w:r>
    </w:p>
    <w:p w14:paraId="3549AF6A" w14:textId="77777777" w:rsidR="002C30DA" w:rsidRDefault="002C30DA" w:rsidP="002C30DA">
      <w:pPr>
        <w:pStyle w:val="NoSpacing"/>
      </w:pPr>
    </w:p>
    <w:p w14:paraId="07884F1C" w14:textId="67782896" w:rsidR="002C30DA" w:rsidRDefault="002C30DA" w:rsidP="002C30DA">
      <w:pPr>
        <w:pStyle w:val="NoSpacing"/>
        <w:numPr>
          <w:ilvl w:val="0"/>
          <w:numId w:val="1"/>
        </w:numPr>
      </w:pPr>
      <w:r w:rsidRPr="002C30DA">
        <w:t>Plug in the USB port to supply 5V power to the badge. </w:t>
      </w:r>
      <w:r w:rsidR="00AB10E5">
        <w:t xml:space="preserve"> Plug the </w:t>
      </w:r>
      <w:proofErr w:type="spellStart"/>
      <w:r w:rsidR="00AB10E5">
        <w:t>PICKit</w:t>
      </w:r>
      <w:proofErr w:type="spellEnd"/>
      <w:r w:rsidR="00AB10E5">
        <w:t xml:space="preserve"> 3/4 to USB as well.</w:t>
      </w:r>
    </w:p>
    <w:p w14:paraId="2E89A21A" w14:textId="289F5659" w:rsidR="00EF31D6" w:rsidRDefault="002C30DA" w:rsidP="00EF31D6">
      <w:pPr>
        <w:pStyle w:val="NoSpacing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DCEF06" wp14:editId="7350825C">
            <wp:simplePos x="0" y="0"/>
            <wp:positionH relativeFrom="margin">
              <wp:align>right</wp:align>
            </wp:positionH>
            <wp:positionV relativeFrom="paragraph">
              <wp:posOffset>274955</wp:posOffset>
            </wp:positionV>
            <wp:extent cx="5934075" cy="4800600"/>
            <wp:effectExtent l="0" t="0" r="9525" b="0"/>
            <wp:wrapSquare wrapText="bothSides"/>
            <wp:docPr id="6" name="Picture 6" descr="C:\Users\tymkrs\Downloads\pgm_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ymkrs\Downloads\pgm_head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30DA">
        <w:t xml:space="preserve">Attach the </w:t>
      </w:r>
      <w:proofErr w:type="spellStart"/>
      <w:r w:rsidRPr="002C30DA">
        <w:t>P</w:t>
      </w:r>
      <w:r>
        <w:t>IC</w:t>
      </w:r>
      <w:r w:rsidRPr="002C30DA">
        <w:t>kit</w:t>
      </w:r>
      <w:proofErr w:type="spellEnd"/>
      <w:r w:rsidRPr="002C30DA">
        <w:t xml:space="preserve"> 3/4 to the pads shown. I use a spring probe adapter to make the connection. </w:t>
      </w:r>
    </w:p>
    <w:p w14:paraId="03C05766" w14:textId="77777777" w:rsidR="00EF31D6" w:rsidRDefault="00EF31D6" w:rsidP="00EF31D6">
      <w:pPr>
        <w:pStyle w:val="NoSpacing"/>
      </w:pPr>
    </w:p>
    <w:p w14:paraId="63A8AA97" w14:textId="77777777" w:rsidR="00EF31D6" w:rsidRDefault="00EF31D6" w:rsidP="00EF31D6">
      <w:pPr>
        <w:pStyle w:val="NoSpacing"/>
        <w:numPr>
          <w:ilvl w:val="0"/>
          <w:numId w:val="1"/>
        </w:numPr>
      </w:pPr>
      <w:r>
        <w:t>S</w:t>
      </w:r>
      <w:r w:rsidR="002C30DA" w:rsidRPr="002C30DA">
        <w:t xml:space="preserve">tart the </w:t>
      </w:r>
      <w:proofErr w:type="spellStart"/>
      <w:r w:rsidR="002C30DA" w:rsidRPr="002C30DA">
        <w:t>Mplab</w:t>
      </w:r>
      <w:proofErr w:type="spellEnd"/>
      <w:r w:rsidR="002C30DA" w:rsidRPr="002C30DA">
        <w:t xml:space="preserve"> x IPE (come</w:t>
      </w:r>
      <w:r w:rsidR="002C30DA">
        <w:t>s</w:t>
      </w:r>
      <w:r w:rsidR="002C30DA" w:rsidRPr="002C30DA">
        <w:t xml:space="preserve"> with the </w:t>
      </w:r>
      <w:proofErr w:type="spellStart"/>
      <w:r w:rsidR="002C30DA" w:rsidRPr="002C30DA">
        <w:t>Mplab</w:t>
      </w:r>
      <w:proofErr w:type="spellEnd"/>
      <w:r w:rsidR="002C30DA" w:rsidRPr="002C30DA">
        <w:t xml:space="preserve"> X IDE </w:t>
      </w:r>
      <w:hyperlink r:id="rId6" w:tgtFrame="_blank" w:history="1">
        <w:r w:rsidR="002C30DA" w:rsidRPr="002C30DA">
          <w:rPr>
            <w:color w:val="1B6AC9"/>
            <w:u w:val="single"/>
          </w:rPr>
          <w:t>http://www.microchip.com/mplab/mplab-x-ide</w:t>
        </w:r>
      </w:hyperlink>
      <w:r w:rsidR="002C30DA" w:rsidRPr="002C30DA">
        <w:t>)</w:t>
      </w:r>
    </w:p>
    <w:p w14:paraId="58A553EC" w14:textId="77777777" w:rsidR="00EF31D6" w:rsidRDefault="00EF31D6" w:rsidP="00EF31D6">
      <w:pPr>
        <w:pStyle w:val="ListParagraph"/>
      </w:pPr>
    </w:p>
    <w:p w14:paraId="5743A22C" w14:textId="1C62779E" w:rsidR="002C30DA" w:rsidRPr="002C30DA" w:rsidRDefault="00EF31D6" w:rsidP="00EF31D6">
      <w:pPr>
        <w:pStyle w:val="NoSpacing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436B645" wp14:editId="09207390">
            <wp:simplePos x="0" y="0"/>
            <wp:positionH relativeFrom="margin">
              <wp:align>right</wp:align>
            </wp:positionH>
            <wp:positionV relativeFrom="paragraph">
              <wp:posOffset>495300</wp:posOffset>
            </wp:positionV>
            <wp:extent cx="5934075" cy="5934075"/>
            <wp:effectExtent l="0" t="0" r="9525" b="9525"/>
            <wp:wrapTight wrapText="bothSides">
              <wp:wrapPolygon edited="0">
                <wp:start x="0" y="0"/>
                <wp:lineTo x="0" y="21565"/>
                <wp:lineTo x="21565" y="21565"/>
                <wp:lineTo x="21565" y="0"/>
                <wp:lineTo x="0" y="0"/>
              </wp:wrapPolygon>
            </wp:wrapTight>
            <wp:docPr id="7" name="Picture 7" descr="C:\Users\tymkrs\Downloads\cfg_I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ymkrs\Downloads\cfg_IP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0DA">
        <w:t>C</w:t>
      </w:r>
      <w:r w:rsidR="002C30DA" w:rsidRPr="002C30DA">
        <w:t>onfigure IPE as shown</w:t>
      </w:r>
      <w:r w:rsidR="00AB10E5">
        <w:t xml:space="preserve">.  </w:t>
      </w:r>
      <w:proofErr w:type="gramStart"/>
      <w:r w:rsidR="00AB10E5">
        <w:t>As long as</w:t>
      </w:r>
      <w:proofErr w:type="gramEnd"/>
      <w:r w:rsidR="00AB10E5">
        <w:t xml:space="preserve"> your </w:t>
      </w:r>
      <w:proofErr w:type="spellStart"/>
      <w:r w:rsidR="00AB10E5">
        <w:t>PICKit</w:t>
      </w:r>
      <w:proofErr w:type="spellEnd"/>
      <w:r w:rsidR="00AB10E5">
        <w:t xml:space="preserve"> is plugged in</w:t>
      </w:r>
      <w:r w:rsidR="00665D49">
        <w:t>, the Tool field will automatically populate</w:t>
      </w:r>
      <w:r w:rsidR="00EA4B7A">
        <w:t xml:space="preserve">.  Be sure to choose the correct hex </w:t>
      </w:r>
      <w:proofErr w:type="gramStart"/>
      <w:r w:rsidR="00EA4B7A">
        <w:t>file!</w:t>
      </w:r>
      <w:r w:rsidR="002C30DA" w:rsidRPr="002C30DA">
        <w:t>:</w:t>
      </w:r>
      <w:proofErr w:type="gramEnd"/>
      <w:r w:rsidR="002C30DA" w:rsidRPr="002C30DA">
        <w:br/>
      </w:r>
      <w:r w:rsidR="002C30DA" w:rsidRPr="002C30DA">
        <w:br/>
        <w:t xml:space="preserve">5. </w:t>
      </w:r>
      <w:r w:rsidR="007660B2">
        <w:t>C</w:t>
      </w:r>
      <w:r w:rsidR="002C30DA" w:rsidRPr="002C30DA">
        <w:t>lick program and wait for all operations to complete (8 to 35 seconds)</w:t>
      </w:r>
      <w:r w:rsidR="007660B2">
        <w:t>.  You may need to click “Connect” first before clicking “Program” depending on what state IPE comes up in.</w:t>
      </w:r>
      <w:r w:rsidR="002C30DA" w:rsidRPr="002C30DA">
        <w:br/>
        <w:t>6. Verify program was successful (see output below) make sure there are no error or failure messages.</w:t>
      </w:r>
    </w:p>
    <w:p w14:paraId="068F6585" w14:textId="77777777" w:rsidR="00F26BD9" w:rsidRDefault="00F26BD9" w:rsidP="002C30DA">
      <w:pPr>
        <w:pStyle w:val="NoSpacing"/>
      </w:pPr>
    </w:p>
    <w:p w14:paraId="5E39C939" w14:textId="1E858201" w:rsidR="00492A19" w:rsidRPr="002C30DA" w:rsidRDefault="007660B2" w:rsidP="002C30DA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FECDCE8" wp14:editId="52EAF73D">
            <wp:simplePos x="0" y="0"/>
            <wp:positionH relativeFrom="column">
              <wp:posOffset>-57150</wp:posOffset>
            </wp:positionH>
            <wp:positionV relativeFrom="paragraph">
              <wp:posOffset>0</wp:posOffset>
            </wp:positionV>
            <wp:extent cx="5934075" cy="5915025"/>
            <wp:effectExtent l="0" t="0" r="9525" b="9525"/>
            <wp:wrapTight wrapText="bothSides">
              <wp:wrapPolygon edited="0">
                <wp:start x="0" y="0"/>
                <wp:lineTo x="0" y="21565"/>
                <wp:lineTo x="21565" y="21565"/>
                <wp:lineTo x="21565" y="0"/>
                <wp:lineTo x="0" y="0"/>
              </wp:wrapPolygon>
            </wp:wrapTight>
            <wp:docPr id="8" name="Picture 8" descr="C:\Users\tymkrs\Downloads\pgm_d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ymkrs\Downloads\pgm_do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BD9">
        <w:t>Please feel free to reach out to @</w:t>
      </w:r>
      <w:proofErr w:type="spellStart"/>
      <w:r w:rsidR="00F26BD9">
        <w:t>wireengineer</w:t>
      </w:r>
      <w:proofErr w:type="spellEnd"/>
      <w:r w:rsidR="00F26BD9">
        <w:t>/@</w:t>
      </w:r>
      <w:proofErr w:type="spellStart"/>
      <w:r w:rsidR="00F26BD9">
        <w:t>whixr</w:t>
      </w:r>
      <w:proofErr w:type="spellEnd"/>
      <w:r w:rsidR="00F26BD9">
        <w:t xml:space="preserve"> for any questions on </w:t>
      </w:r>
      <w:proofErr w:type="spellStart"/>
      <w:r w:rsidR="00F26BD9">
        <w:t>reflashing</w:t>
      </w:r>
      <w:proofErr w:type="spellEnd"/>
      <w:r w:rsidR="00F26BD9">
        <w:t xml:space="preserve"> the firmware.</w:t>
      </w:r>
      <w:bookmarkStart w:id="0" w:name="_GoBack"/>
      <w:bookmarkEnd w:id="0"/>
    </w:p>
    <w:sectPr w:rsidR="00492A19" w:rsidRPr="002C3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914D6"/>
    <w:multiLevelType w:val="hybridMultilevel"/>
    <w:tmpl w:val="B0BCC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45"/>
    <w:rsid w:val="0029036F"/>
    <w:rsid w:val="002C30DA"/>
    <w:rsid w:val="002E0715"/>
    <w:rsid w:val="00395AEB"/>
    <w:rsid w:val="004B7F10"/>
    <w:rsid w:val="005F1448"/>
    <w:rsid w:val="00665D49"/>
    <w:rsid w:val="007660B2"/>
    <w:rsid w:val="007E088E"/>
    <w:rsid w:val="00A426B2"/>
    <w:rsid w:val="00AB10E5"/>
    <w:rsid w:val="00D30E4B"/>
    <w:rsid w:val="00E83B45"/>
    <w:rsid w:val="00EA4B7A"/>
    <w:rsid w:val="00EF31D6"/>
    <w:rsid w:val="00F2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F3FB0"/>
  <w15:chartTrackingRefBased/>
  <w15:docId w15:val="{A3D4C5E2-03D1-45C7-81D0-90EBE71E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30DA"/>
    <w:rPr>
      <w:color w:val="0000FF"/>
      <w:u w:val="single"/>
    </w:rPr>
  </w:style>
  <w:style w:type="character" w:customStyle="1" w:styleId="attachmentattribute">
    <w:name w:val="attachment__attribute"/>
    <w:basedOn w:val="DefaultParagraphFont"/>
    <w:rsid w:val="002C30DA"/>
  </w:style>
  <w:style w:type="character" w:customStyle="1" w:styleId="chat-linemeta">
    <w:name w:val="chat-line__meta"/>
    <w:basedOn w:val="DefaultParagraphFont"/>
    <w:rsid w:val="002C30DA"/>
  </w:style>
  <w:style w:type="character" w:customStyle="1" w:styleId="chat-linetimestamp">
    <w:name w:val="chat-line__timestamp"/>
    <w:basedOn w:val="DefaultParagraphFont"/>
    <w:rsid w:val="002C30DA"/>
  </w:style>
  <w:style w:type="character" w:customStyle="1" w:styleId="u-hide-on-template">
    <w:name w:val="u-hide-on-template"/>
    <w:basedOn w:val="DefaultParagraphFont"/>
    <w:rsid w:val="002C30DA"/>
  </w:style>
  <w:style w:type="character" w:styleId="Strong">
    <w:name w:val="Strong"/>
    <w:basedOn w:val="DefaultParagraphFont"/>
    <w:uiPriority w:val="22"/>
    <w:qFormat/>
    <w:rsid w:val="002C30DA"/>
    <w:rPr>
      <w:b/>
      <w:bCs/>
    </w:rPr>
  </w:style>
  <w:style w:type="paragraph" w:styleId="NoSpacing">
    <w:name w:val="No Spacing"/>
    <w:uiPriority w:val="1"/>
    <w:qFormat/>
    <w:rsid w:val="002C30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3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5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616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6820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287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7480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5316">
              <w:marLeft w:val="0"/>
              <w:marRight w:val="0"/>
              <w:marTop w:val="0"/>
              <w:marBottom w:val="0"/>
              <w:divBdr>
                <w:top w:val="single" w:sz="6" w:space="1" w:color="D9D9D9"/>
                <w:left w:val="single" w:sz="6" w:space="1" w:color="D9D9D9"/>
                <w:bottom w:val="single" w:sz="6" w:space="1" w:color="D9D9D9"/>
                <w:right w:val="single" w:sz="6" w:space="1" w:color="D9D9D9"/>
              </w:divBdr>
              <w:divsChild>
                <w:div w:id="4105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0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3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078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4388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006">
              <w:marLeft w:val="0"/>
              <w:marRight w:val="0"/>
              <w:marTop w:val="0"/>
              <w:marBottom w:val="0"/>
              <w:divBdr>
                <w:top w:val="single" w:sz="6" w:space="1" w:color="D9D9D9"/>
                <w:left w:val="single" w:sz="6" w:space="1" w:color="D9D9D9"/>
                <w:bottom w:val="single" w:sz="6" w:space="1" w:color="D9D9D9"/>
                <w:right w:val="single" w:sz="6" w:space="1" w:color="D9D9D9"/>
              </w:divBdr>
              <w:divsChild>
                <w:div w:id="10084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30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9270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9319">
              <w:marLeft w:val="0"/>
              <w:marRight w:val="0"/>
              <w:marTop w:val="0"/>
              <w:marBottom w:val="0"/>
              <w:divBdr>
                <w:top w:val="single" w:sz="6" w:space="1" w:color="D9D9D9"/>
                <w:left w:val="single" w:sz="6" w:space="1" w:color="D9D9D9"/>
                <w:bottom w:val="single" w:sz="6" w:space="1" w:color="D9D9D9"/>
                <w:right w:val="single" w:sz="6" w:space="1" w:color="D9D9D9"/>
              </w:divBdr>
              <w:divsChild>
                <w:div w:id="212769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5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5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chip.com/mplab/mplab-x-id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tymkrs</dc:creator>
  <cp:keywords/>
  <dc:description/>
  <cp:lastModifiedBy>tymkrs</cp:lastModifiedBy>
  <cp:revision>9</cp:revision>
  <dcterms:created xsi:type="dcterms:W3CDTF">2018-09-04T00:47:00Z</dcterms:created>
  <dcterms:modified xsi:type="dcterms:W3CDTF">2018-09-04T01:10:00Z</dcterms:modified>
</cp:coreProperties>
</file>