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F339" w14:textId="77777777" w:rsidR="00B04C6F" w:rsidRDefault="00000000">
      <w:pPr>
        <w:jc w:val="center"/>
      </w:pPr>
      <w:r>
        <w:rPr>
          <w:b/>
          <w:bCs/>
          <w:sz w:val="32"/>
          <w:szCs w:val="32"/>
        </w:rPr>
        <w:t>CHARLES POOLMAN</w:t>
      </w:r>
    </w:p>
    <w:p w14:paraId="0BD0F33A" w14:textId="77777777" w:rsidR="00B04C6F" w:rsidRDefault="00000000">
      <w:pPr>
        <w:spacing w:after="60"/>
        <w:jc w:val="center"/>
      </w:pPr>
      <w:r>
        <w:rPr>
          <w:sz w:val="18"/>
          <w:szCs w:val="18"/>
        </w:rPr>
        <w:t xml:space="preserve">Overland Park, KS 66213 | (913)-685-1769 | </w:t>
      </w:r>
      <w:hyperlink r:id="rId5" w:history="1">
        <w:r>
          <w:rPr>
            <w:color w:val="0563C1"/>
            <w:sz w:val="18"/>
            <w:szCs w:val="18"/>
            <w:u w:val="single"/>
          </w:rPr>
          <w:t>charles.projects02@gmail.com</w:t>
        </w:r>
      </w:hyperlink>
      <w:r>
        <w:rPr>
          <w:sz w:val="18"/>
          <w:szCs w:val="18"/>
        </w:rPr>
        <w:t xml:space="preserve"> | </w:t>
      </w:r>
      <w:hyperlink r:id="rId6" w:history="1">
        <w:r>
          <w:rPr>
            <w:color w:val="0563C1"/>
            <w:sz w:val="18"/>
            <w:szCs w:val="18"/>
            <w:u w:val="single"/>
          </w:rPr>
          <w:t>linkedin.com/in/charles-poolman-5206051b8</w:t>
        </w:r>
      </w:hyperlink>
    </w:p>
    <w:p w14:paraId="0BD0F33B" w14:textId="77777777" w:rsidR="00B04C6F" w:rsidRDefault="00000000">
      <w:pPr>
        <w:keepNext/>
        <w:pBdr>
          <w:bottom w:val="single" w:sz="6" w:space="1" w:color="000000"/>
        </w:pBdr>
        <w:spacing w:before="180" w:after="40"/>
      </w:pPr>
      <w:r>
        <w:rPr>
          <w:b/>
          <w:bCs/>
          <w:sz w:val="22"/>
          <w:szCs w:val="22"/>
        </w:rPr>
        <w:t>SKILLS SUMMARY</w:t>
      </w:r>
    </w:p>
    <w:p w14:paraId="0BD0F33C" w14:textId="77777777" w:rsidR="00B04C6F" w:rsidRDefault="00000000">
      <w:r>
        <w:rPr>
          <w:b/>
          <w:bCs/>
        </w:rPr>
        <w:t xml:space="preserve">Frameworks &amp; Compliance: </w:t>
      </w:r>
      <w:r>
        <w:t>NIST 800-171, CMMC Level 2, ISO 27001, UK Cyber Essentials</w:t>
      </w:r>
    </w:p>
    <w:p w14:paraId="0BD0F33D" w14:textId="311C072C" w:rsidR="00B04C6F" w:rsidRDefault="00000000">
      <w:r>
        <w:rPr>
          <w:b/>
          <w:bCs/>
        </w:rPr>
        <w:t xml:space="preserve">Security &amp; IAM: </w:t>
      </w:r>
      <w:r>
        <w:t>Entra ID, Active Directory, SailPoint, Microsoft Defender, Sentinel, Azure, Tenable, Qualys, Abnormal Security, Check Point, Palo Alto firewalls</w:t>
      </w:r>
      <w:r w:rsidR="00CD4F36">
        <w:t>, KnowBe4, Adaptive Security</w:t>
      </w:r>
    </w:p>
    <w:p w14:paraId="0BD0F33E" w14:textId="77777777" w:rsidR="00B04C6F" w:rsidRDefault="00000000">
      <w:r>
        <w:rPr>
          <w:b/>
          <w:bCs/>
        </w:rPr>
        <w:t xml:space="preserve">GRC &amp; Workflow Tools: </w:t>
      </w:r>
      <w:r>
        <w:t>Jira, Confluence, ServiceNow, Power BI, Excel</w:t>
      </w:r>
    </w:p>
    <w:p w14:paraId="0BD0F33F" w14:textId="77777777" w:rsidR="00B04C6F" w:rsidRDefault="00000000">
      <w:r>
        <w:rPr>
          <w:b/>
          <w:bCs/>
        </w:rPr>
        <w:t xml:space="preserve">Languages: </w:t>
      </w:r>
      <w:r>
        <w:t>Python, C++, Java, JavaScript, TypeScript, SQL; Web: HTML, CSS</w:t>
      </w:r>
    </w:p>
    <w:p w14:paraId="0BD0F340" w14:textId="77777777" w:rsidR="00B04C6F" w:rsidRDefault="00000000">
      <w:pPr>
        <w:keepNext/>
        <w:pBdr>
          <w:bottom w:val="single" w:sz="6" w:space="1" w:color="000000"/>
        </w:pBdr>
        <w:spacing w:before="180" w:after="40"/>
      </w:pPr>
      <w:r>
        <w:rPr>
          <w:b/>
          <w:bCs/>
          <w:sz w:val="22"/>
          <w:szCs w:val="22"/>
        </w:rPr>
        <w:t>WORK EXPERIENCE</w:t>
      </w:r>
    </w:p>
    <w:p w14:paraId="0BD0F341" w14:textId="77777777" w:rsidR="00B04C6F" w:rsidRDefault="00000000">
      <w:pPr>
        <w:keepNext/>
        <w:tabs>
          <w:tab w:val="right" w:pos="10800"/>
        </w:tabs>
        <w:spacing w:before="40"/>
      </w:pPr>
      <w:r>
        <w:rPr>
          <w:b/>
          <w:bCs/>
        </w:rPr>
        <w:t>Burns &amp; McDonnell, Kansas City, MO</w:t>
      </w:r>
      <w:r>
        <w:rPr>
          <w:b/>
          <w:bCs/>
        </w:rPr>
        <w:tab/>
        <w:t>May 2024 – Present</w:t>
      </w:r>
    </w:p>
    <w:p w14:paraId="0BD0F342" w14:textId="77777777" w:rsidR="00B04C6F" w:rsidRDefault="00000000">
      <w:pPr>
        <w:keepNext/>
        <w:tabs>
          <w:tab w:val="right" w:pos="10800"/>
        </w:tabs>
        <w:spacing w:before="20"/>
      </w:pPr>
      <w:r>
        <w:rPr>
          <w:b/>
          <w:bCs/>
          <w:i/>
          <w:iCs/>
        </w:rPr>
        <w:t>Information Security Specialist</w:t>
      </w:r>
      <w:r>
        <w:rPr>
          <w:i/>
          <w:iCs/>
        </w:rPr>
        <w:tab/>
        <w:t>May 2025 – Present</w:t>
      </w:r>
    </w:p>
    <w:p w14:paraId="0BD0F343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IAM</w:t>
      </w:r>
      <w:r>
        <w:t xml:space="preserve"> – Led the Privileged Groups Access Review across Entra ID and Active Directory, removing 410 of 1,032 privileged memberships (~40%) to enforce least privilege. Designed an inactivity-based review framework and recommended governance improvements for privileged roles and external accounts. Completed access reviews using SailPoint and Entra ID.</w:t>
      </w:r>
    </w:p>
    <w:p w14:paraId="0BD0F344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CMMC</w:t>
      </w:r>
      <w:r>
        <w:t xml:space="preserve"> – Coordinated CMMC Level 2 readiness for a separate secure tenant environment, validating governance and access controls, collecting audit evidence, and leading Change Advisory Board (CAB) reviews and changes.</w:t>
      </w:r>
    </w:p>
    <w:p w14:paraId="0BD0F345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Vulnerability Management</w:t>
      </w:r>
      <w:r>
        <w:t xml:space="preserve"> – Drove remediation of vulnerabilities and created Plans of Action and Milestones (POA&amp;Ms) across all virtual assets in the CMMC environment.</w:t>
      </w:r>
    </w:p>
    <w:p w14:paraId="0BD0F346" w14:textId="08734E8A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Compliance</w:t>
      </w:r>
      <w:r>
        <w:t xml:space="preserve"> – Prepared evidence for NIST 800-171 controls, ISO 27001 controls, and national and international financial audits, and participated in the audit. Performed </w:t>
      </w:r>
      <w:r w:rsidR="007705F6">
        <w:t xml:space="preserve">CMMC </w:t>
      </w:r>
      <w:r>
        <w:t>compliance monitoring in the interim while transitioning to automation and MSP-provided services.</w:t>
      </w:r>
    </w:p>
    <w:p w14:paraId="0BD0F347" w14:textId="68D214FB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Workflow Automation</w:t>
      </w:r>
      <w:r>
        <w:t xml:space="preserve"> – Designed and improved 1</w:t>
      </w:r>
      <w:r w:rsidR="007705F6">
        <w:t>5</w:t>
      </w:r>
      <w:r>
        <w:t xml:space="preserve"> ServiceNow security workflows, including exceptions, account creation and modification, and intake forms for client contract and risk register reviews</w:t>
      </w:r>
      <w:r w:rsidR="007705F6">
        <w:t>.</w:t>
      </w:r>
    </w:p>
    <w:p w14:paraId="0BD0F348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Network Security</w:t>
      </w:r>
      <w:r>
        <w:t xml:space="preserve"> – Led reviews of Palo Alto firewall rules and troubleshot CMMC Level 2 access issues, researching the rules required to reach needed websites where no documentation was provided.</w:t>
      </w:r>
    </w:p>
    <w:p w14:paraId="0BD0F349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Trusted Access Rollout</w:t>
      </w:r>
      <w:r>
        <w:t xml:space="preserve"> – Served as the Cyber Assurance representative for the enterprise rollout (~15,000 users, 6+ teams), managing CAB changes, completing compliance documentation, and helping resolve deployment issues.</w:t>
      </w:r>
    </w:p>
    <w:p w14:paraId="0BD0F34A" w14:textId="48156382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Data Protection</w:t>
      </w:r>
      <w:r>
        <w:t xml:space="preserve"> – Established</w:t>
      </w:r>
      <w:r w:rsidR="00CD4F36">
        <w:t xml:space="preserve">/led </w:t>
      </w:r>
      <w:r>
        <w:t>DLP</w:t>
      </w:r>
      <w:r w:rsidR="00CD4F36">
        <w:t xml:space="preserve"> program to</w:t>
      </w:r>
      <w:r>
        <w:t xml:space="preserve"> review</w:t>
      </w:r>
      <w:r w:rsidR="00CD4F36">
        <w:t xml:space="preserve"> and</w:t>
      </w:r>
      <w:r>
        <w:t xml:space="preserve"> flag client PII sent via email for investigation.</w:t>
      </w:r>
    </w:p>
    <w:p w14:paraId="0BD0F34B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Client Security Services</w:t>
      </w:r>
      <w:r>
        <w:t xml:space="preserve"> – Completed client security risk questionnaires and supported client contract reviews.</w:t>
      </w:r>
    </w:p>
    <w:p w14:paraId="0BD0F34C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Ownership &amp; Mentorship</w:t>
      </w:r>
      <w:r>
        <w:t xml:space="preserve"> – Resolved 650+ Jira tickets and mentored an intern who became able to independently handle most of the team’s operational work. Contributed to cross-functional initiatives across eight or more teams, collaborating with 25+ people.</w:t>
      </w:r>
    </w:p>
    <w:p w14:paraId="0BD0F34D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Enablement</w:t>
      </w:r>
      <w:r>
        <w:t xml:space="preserve"> – Established a team documentation initiative (restricted Confluence space, migrated playbooks, defined ownership), created playbooks and knowledge articles to reduce repeat requests, and designed a weekly champion rotation to improve operational efficiency and clarity.</w:t>
      </w:r>
    </w:p>
    <w:p w14:paraId="0BD0F34E" w14:textId="77777777" w:rsidR="00B04C6F" w:rsidRDefault="00000000">
      <w:pPr>
        <w:keepNext/>
        <w:tabs>
          <w:tab w:val="right" w:pos="10800"/>
        </w:tabs>
        <w:spacing w:before="90"/>
      </w:pPr>
      <w:r>
        <w:rPr>
          <w:b/>
          <w:bCs/>
          <w:i/>
          <w:iCs/>
        </w:rPr>
        <w:t>Information Security Analyst (Intern)</w:t>
      </w:r>
      <w:r>
        <w:rPr>
          <w:i/>
          <w:iCs/>
        </w:rPr>
        <w:tab/>
        <w:t>January 2025 – May 2025</w:t>
      </w:r>
    </w:p>
    <w:p w14:paraId="0BD0F34F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Governance &amp; Audits</w:t>
      </w:r>
      <w:r>
        <w:t xml:space="preserve"> – Assisted with internal audits against ISO 27001 and NIST 800-171; identified gaps and prepared evidence.</w:t>
      </w:r>
    </w:p>
    <w:p w14:paraId="0BD0F350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Policy Development</w:t>
      </w:r>
      <w:r>
        <w:t xml:space="preserve"> – Contributed to the development and refinement of security policies.</w:t>
      </w:r>
    </w:p>
    <w:p w14:paraId="0BD0F351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Team Impact</w:t>
      </w:r>
      <w:r>
        <w:t xml:space="preserve"> – Built a Power BI report tying $1.9B in annual revenue to ISO 27001 certification; presented to leadership.</w:t>
      </w:r>
    </w:p>
    <w:p w14:paraId="0BD0F352" w14:textId="77777777" w:rsidR="00B04C6F" w:rsidRDefault="00000000">
      <w:pPr>
        <w:keepNext/>
        <w:tabs>
          <w:tab w:val="right" w:pos="10800"/>
        </w:tabs>
        <w:spacing w:before="90"/>
      </w:pPr>
      <w:r>
        <w:rPr>
          <w:b/>
          <w:bCs/>
          <w:i/>
          <w:iCs/>
        </w:rPr>
        <w:t>Information Security Analyst (Intern)</w:t>
      </w:r>
      <w:r>
        <w:rPr>
          <w:i/>
          <w:iCs/>
        </w:rPr>
        <w:tab/>
        <w:t>May 2024 – August 2024</w:t>
      </w:r>
    </w:p>
    <w:p w14:paraId="0BD0F353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Incident Response</w:t>
      </w:r>
      <w:r>
        <w:t xml:space="preserve"> – Investigated and contained security events using Defender, Azure, Sentinel, Abnormal Security, </w:t>
      </w:r>
      <w:proofErr w:type="spellStart"/>
      <w:r>
        <w:t>VirusTotal</w:t>
      </w:r>
      <w:proofErr w:type="spellEnd"/>
      <w:r>
        <w:t>, and Joe Sandbox.</w:t>
      </w:r>
    </w:p>
    <w:p w14:paraId="0BD0F354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Vulnerability Management</w:t>
      </w:r>
      <w:r>
        <w:t xml:space="preserve"> – Tracked and supported remediation of enterprise vulnerabilities using Tenable.</w:t>
      </w:r>
    </w:p>
    <w:p w14:paraId="0BD0F355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Playbooks &amp; Documentation</w:t>
      </w:r>
      <w:r>
        <w:t xml:space="preserve"> – Created, reviewed, and revised security playbooks for multiple teams.</w:t>
      </w:r>
    </w:p>
    <w:p w14:paraId="0BD0F356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Security Awareness</w:t>
      </w:r>
      <w:r>
        <w:t xml:space="preserve"> – Ran phishing simulations and cyber awareness training for 15,000+ employees.</w:t>
      </w:r>
    </w:p>
    <w:p w14:paraId="0BD0F357" w14:textId="77777777" w:rsidR="00B04C6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Application Security</w:t>
      </w:r>
      <w:r>
        <w:t xml:space="preserve"> – Assessed security risks for new and existing applications.</w:t>
      </w:r>
    </w:p>
    <w:p w14:paraId="0BD0F358" w14:textId="77777777" w:rsidR="00B04C6F" w:rsidRDefault="00000000">
      <w:pPr>
        <w:keepNext/>
        <w:pBdr>
          <w:bottom w:val="single" w:sz="6" w:space="1" w:color="000000"/>
        </w:pBdr>
        <w:spacing w:before="180" w:after="40"/>
      </w:pPr>
      <w:r>
        <w:rPr>
          <w:b/>
          <w:bCs/>
          <w:sz w:val="22"/>
          <w:szCs w:val="22"/>
        </w:rPr>
        <w:t>EDUCATION</w:t>
      </w:r>
    </w:p>
    <w:p w14:paraId="0BD0F359" w14:textId="77777777" w:rsidR="00B04C6F" w:rsidRDefault="00000000">
      <w:pPr>
        <w:tabs>
          <w:tab w:val="right" w:pos="10800"/>
        </w:tabs>
      </w:pPr>
      <w:r>
        <w:rPr>
          <w:b/>
          <w:bCs/>
        </w:rPr>
        <w:t>Bachelor of Science in Computer Science, Concentration in Cybersecurity</w:t>
      </w:r>
      <w:r>
        <w:rPr>
          <w:b/>
          <w:bCs/>
        </w:rPr>
        <w:tab/>
        <w:t>May 2025</w:t>
      </w:r>
    </w:p>
    <w:p w14:paraId="0BD0F35A" w14:textId="77777777" w:rsidR="00B04C6F" w:rsidRDefault="00000000">
      <w:r>
        <w:t>University of Arkansas, Fayetteville, AR</w:t>
      </w:r>
    </w:p>
    <w:p w14:paraId="0BD0F35B" w14:textId="77777777" w:rsidR="00B04C6F" w:rsidRDefault="00000000">
      <w:pPr>
        <w:pStyle w:val="ListParagraph"/>
        <w:numPr>
          <w:ilvl w:val="0"/>
          <w:numId w:val="2"/>
        </w:numPr>
      </w:pPr>
      <w:r>
        <w:t>Cyber Hogs (Cyber Security Club), NSA Codebreaker Challenge 2023/2024</w:t>
      </w:r>
    </w:p>
    <w:sectPr w:rsidR="00B04C6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22BDF"/>
    <w:multiLevelType w:val="hybridMultilevel"/>
    <w:tmpl w:val="85E4F2DE"/>
    <w:lvl w:ilvl="0" w:tplc="B45EE7C4">
      <w:start w:val="1"/>
      <w:numFmt w:val="bullet"/>
      <w:lvlText w:val="•"/>
      <w:lvlJc w:val="left"/>
      <w:pPr>
        <w:ind w:left="720" w:hanging="360"/>
      </w:pPr>
    </w:lvl>
    <w:lvl w:ilvl="1" w:tplc="DFE28D58">
      <w:numFmt w:val="decimal"/>
      <w:lvlText w:val=""/>
      <w:lvlJc w:val="left"/>
    </w:lvl>
    <w:lvl w:ilvl="2" w:tplc="D8EA23A8">
      <w:numFmt w:val="decimal"/>
      <w:lvlText w:val=""/>
      <w:lvlJc w:val="left"/>
    </w:lvl>
    <w:lvl w:ilvl="3" w:tplc="6D1C3F92">
      <w:numFmt w:val="decimal"/>
      <w:lvlText w:val=""/>
      <w:lvlJc w:val="left"/>
    </w:lvl>
    <w:lvl w:ilvl="4" w:tplc="4058F84C">
      <w:numFmt w:val="decimal"/>
      <w:lvlText w:val=""/>
      <w:lvlJc w:val="left"/>
    </w:lvl>
    <w:lvl w:ilvl="5" w:tplc="0F3E0958">
      <w:numFmt w:val="decimal"/>
      <w:lvlText w:val=""/>
      <w:lvlJc w:val="left"/>
    </w:lvl>
    <w:lvl w:ilvl="6" w:tplc="D216165E">
      <w:numFmt w:val="decimal"/>
      <w:lvlText w:val=""/>
      <w:lvlJc w:val="left"/>
    </w:lvl>
    <w:lvl w:ilvl="7" w:tplc="6C7EA4CE">
      <w:numFmt w:val="decimal"/>
      <w:lvlText w:val=""/>
      <w:lvlJc w:val="left"/>
    </w:lvl>
    <w:lvl w:ilvl="8" w:tplc="25F8E1AA">
      <w:numFmt w:val="decimal"/>
      <w:lvlText w:val=""/>
      <w:lvlJc w:val="left"/>
    </w:lvl>
  </w:abstractNum>
  <w:abstractNum w:abstractNumId="1" w15:restartNumberingAfterBreak="0">
    <w:nsid w:val="6A0E72E6"/>
    <w:multiLevelType w:val="hybridMultilevel"/>
    <w:tmpl w:val="37DECF90"/>
    <w:lvl w:ilvl="0" w:tplc="800A8C96">
      <w:start w:val="1"/>
      <w:numFmt w:val="bullet"/>
      <w:lvlText w:val="●"/>
      <w:lvlJc w:val="left"/>
      <w:pPr>
        <w:ind w:left="720" w:hanging="360"/>
      </w:pPr>
    </w:lvl>
    <w:lvl w:ilvl="1" w:tplc="E43A0802">
      <w:start w:val="1"/>
      <w:numFmt w:val="bullet"/>
      <w:lvlText w:val="○"/>
      <w:lvlJc w:val="left"/>
      <w:pPr>
        <w:ind w:left="1440" w:hanging="360"/>
      </w:pPr>
    </w:lvl>
    <w:lvl w:ilvl="2" w:tplc="7F8805F4">
      <w:start w:val="1"/>
      <w:numFmt w:val="bullet"/>
      <w:lvlText w:val="■"/>
      <w:lvlJc w:val="left"/>
      <w:pPr>
        <w:ind w:left="2160" w:hanging="360"/>
      </w:pPr>
    </w:lvl>
    <w:lvl w:ilvl="3" w:tplc="C040D19C">
      <w:start w:val="1"/>
      <w:numFmt w:val="bullet"/>
      <w:lvlText w:val="●"/>
      <w:lvlJc w:val="left"/>
      <w:pPr>
        <w:ind w:left="2880" w:hanging="360"/>
      </w:pPr>
    </w:lvl>
    <w:lvl w:ilvl="4" w:tplc="D3AC2A8C">
      <w:start w:val="1"/>
      <w:numFmt w:val="bullet"/>
      <w:lvlText w:val="○"/>
      <w:lvlJc w:val="left"/>
      <w:pPr>
        <w:ind w:left="3600" w:hanging="360"/>
      </w:pPr>
    </w:lvl>
    <w:lvl w:ilvl="5" w:tplc="954E55C6">
      <w:start w:val="1"/>
      <w:numFmt w:val="bullet"/>
      <w:lvlText w:val="■"/>
      <w:lvlJc w:val="left"/>
      <w:pPr>
        <w:ind w:left="4320" w:hanging="360"/>
      </w:pPr>
    </w:lvl>
    <w:lvl w:ilvl="6" w:tplc="FC9450C6">
      <w:start w:val="1"/>
      <w:numFmt w:val="bullet"/>
      <w:lvlText w:val="●"/>
      <w:lvlJc w:val="left"/>
      <w:pPr>
        <w:ind w:left="5040" w:hanging="360"/>
      </w:pPr>
    </w:lvl>
    <w:lvl w:ilvl="7" w:tplc="3542AFD6">
      <w:start w:val="1"/>
      <w:numFmt w:val="bullet"/>
      <w:lvlText w:val="●"/>
      <w:lvlJc w:val="left"/>
      <w:pPr>
        <w:ind w:left="5760" w:hanging="360"/>
      </w:pPr>
    </w:lvl>
    <w:lvl w:ilvl="8" w:tplc="3C0026DA">
      <w:start w:val="1"/>
      <w:numFmt w:val="bullet"/>
      <w:lvlText w:val="●"/>
      <w:lvlJc w:val="left"/>
      <w:pPr>
        <w:ind w:left="6480" w:hanging="360"/>
      </w:pPr>
    </w:lvl>
  </w:abstractNum>
  <w:num w:numId="1" w16cid:durableId="2013410066">
    <w:abstractNumId w:val="1"/>
    <w:lvlOverride w:ilvl="0">
      <w:startOverride w:val="1"/>
    </w:lvlOverride>
  </w:num>
  <w:num w:numId="2" w16cid:durableId="403917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C6F"/>
    <w:rsid w:val="0071708D"/>
    <w:rsid w:val="007705F6"/>
    <w:rsid w:val="00B04C6F"/>
    <w:rsid w:val="00CD4F36"/>
    <w:rsid w:val="00D7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F339"/>
  <w15:docId w15:val="{21023110-ACB1-4339-8E43-04208E6C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arles-poolman-5206051b8" TargetMode="External"/><Relationship Id="rId5" Type="http://schemas.openxmlformats.org/officeDocument/2006/relationships/hyperlink" Target="mailto:charles.projects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569</Words>
  <Characters>3802</Characters>
  <Application>Microsoft Office Word</Application>
  <DocSecurity>0</DocSecurity>
  <Lines>54</Lines>
  <Paragraphs>40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Poolman, Charles D</cp:lastModifiedBy>
  <cp:revision>4</cp:revision>
  <dcterms:created xsi:type="dcterms:W3CDTF">2026-10-12T18:41:00Z</dcterms:created>
  <dcterms:modified xsi:type="dcterms:W3CDTF">2026-10-12T18:51:00Z</dcterms:modified>
</cp:coreProperties>
</file>