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charts/chart3.xml" ContentType="application/vnd.openxmlformats-officedocument.drawingml.chart+xml"/>
  <Override PartName="/word/charts/chart5.xml" ContentType="application/vnd.openxmlformats-officedocument.drawingml.chart+xml"/>
  <Override PartName="/docProps/core.xml" ContentType="application/vnd.openxmlformats-package.core-properties+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charts/chart6.xml" ContentType="application/vnd.openxmlformats-officedocument.drawingml.chart+xml"/>
  <Override PartName="/word/charts/chart4.xml" ContentType="application/vnd.openxmlformats-officedocument.drawingml.chart+xml"/>
  <Override PartName="/word/charts/chart7.xml" ContentType="application/vnd.openxmlformats-officedocument.drawingml.chart+xml"/>
  <Override PartName="/word/document.xml" ContentType="application/vnd.openxmlformats-officedocument.wordprocessingml.document.main+xml"/>
  <Override PartName="/word/charts/chart2.xml" ContentType="application/vnd.openxmlformats-officedocument.drawingml.chart+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rFonts w:ascii="Times New Roman" w:cs="Times New Roman" w:hAnsi="Times New Roman"/>
          <w:sz w:val="24"/>
          <w:szCs w:val="24"/>
        </w:rPr>
      </w:pPr>
      <w:r>
        <w:rPr>
          <w:rFonts w:ascii="Times New Roman" w:cs="Times New Roman" w:hAnsi="Times New Roman"/>
          <w:sz w:val="24"/>
          <w:szCs w:val="24"/>
        </w:rPr>
        <w:t xml:space="preserve">Sample analysis fetched to client to be fed to </w:t>
      </w:r>
      <w:r>
        <w:rPr>
          <w:rFonts w:ascii="Times New Roman" w:cs="Times New Roman" w:hAnsi="Times New Roman"/>
          <w:sz w:val="24"/>
          <w:szCs w:val="24"/>
        </w:rPr>
        <w:t>aappendix</w:t>
      </w:r>
      <w:r>
        <w:rPr>
          <w:rFonts w:ascii="Times New Roman" w:cs="Times New Roman" w:hAnsi="Times New Roman"/>
          <w:sz w:val="24"/>
          <w:szCs w:val="24"/>
        </w:rPr>
        <w:t xml:space="preserve"> of doctoral thesis for the award of PhD in 2020 in a foreign prestigious university. The tool used was Python and excel. Some information are hidden due to the level of permission the client gave when contacted to maintain anonymity.</w:t>
      </w:r>
    </w:p>
    <w:p>
      <w:pPr>
        <w:pStyle w:val="style0"/>
        <w:jc w:val="both"/>
        <w:rPr>
          <w:rFonts w:ascii="Times New Roman" w:cs="Times New Roman" w:hAnsi="Times New Roman"/>
          <w:sz w:val="24"/>
          <w:szCs w:val="24"/>
        </w:rPr>
      </w:pPr>
    </w:p>
    <w:tbl>
      <w:tblPr>
        <w:tblStyle w:val="style154"/>
        <w:tblW w:w="5000" w:type="pct"/>
        <w:tblLook w:val="04A0" w:firstRow="1" w:lastRow="0" w:firstColumn="1" w:lastColumn="0" w:noHBand="0" w:noVBand="1"/>
      </w:tblPr>
      <w:tblGrid>
        <w:gridCol w:w="2470"/>
        <w:gridCol w:w="568"/>
        <w:gridCol w:w="531"/>
        <w:gridCol w:w="739"/>
        <w:gridCol w:w="1335"/>
        <w:gridCol w:w="1335"/>
        <w:gridCol w:w="1081"/>
        <w:gridCol w:w="1183"/>
      </w:tblGrid>
      <w:tr>
        <w:trPr>
          <w:trHeight w:val="1155" w:hRule="atLeast"/>
        </w:trPr>
        <w:tc>
          <w:tcPr>
            <w:tcW w:w="1336" w:type="pct"/>
            <w:tcBorders/>
            <w:hideMark/>
          </w:tcPr>
          <w:p>
            <w:pPr>
              <w:pStyle w:val="style0"/>
              <w:jc w:val="both"/>
              <w:rPr>
                <w:rFonts w:ascii="Segoe UI" w:cs="Segoe UI" w:eastAsia="Times New Roman" w:hAnsi="Segoe UI"/>
                <w:b/>
                <w:bCs/>
                <w:color w:val="374151"/>
                <w:sz w:val="19"/>
                <w:szCs w:val="19"/>
                <w:lang w:eastAsia="en-GB"/>
              </w:rPr>
            </w:pPr>
            <w:r>
              <w:rPr>
                <w:rFonts w:ascii="Segoe UI" w:cs="Segoe UI" w:eastAsia="Times New Roman" w:hAnsi="Segoe UI"/>
                <w:b/>
                <w:bCs/>
                <w:color w:val="374151"/>
                <w:sz w:val="19"/>
                <w:szCs w:val="19"/>
                <w:lang w:eastAsia="en-GB"/>
              </w:rPr>
              <w:t>Knowledge/Awareness</w:t>
            </w:r>
          </w:p>
        </w:tc>
        <w:tc>
          <w:tcPr>
            <w:tcW w:w="307" w:type="pct"/>
            <w:tcBorders/>
            <w:hideMark/>
          </w:tcPr>
          <w:p>
            <w:pPr>
              <w:pStyle w:val="style0"/>
              <w:jc w:val="both"/>
              <w:rPr>
                <w:rFonts w:ascii="Segoe UI" w:cs="Segoe UI" w:eastAsia="Times New Roman" w:hAnsi="Segoe UI"/>
                <w:b/>
                <w:bCs/>
                <w:color w:val="374151"/>
                <w:sz w:val="19"/>
                <w:szCs w:val="19"/>
                <w:lang w:eastAsia="en-GB"/>
              </w:rPr>
            </w:pPr>
            <w:r>
              <w:rPr>
                <w:rFonts w:ascii="Segoe UI" w:cs="Segoe UI" w:eastAsia="Times New Roman" w:hAnsi="Segoe UI"/>
                <w:b/>
                <w:bCs/>
                <w:color w:val="374151"/>
                <w:sz w:val="19"/>
                <w:szCs w:val="19"/>
                <w:lang w:eastAsia="en-GB"/>
              </w:rPr>
              <w:t>Yes</w:t>
            </w:r>
          </w:p>
        </w:tc>
        <w:tc>
          <w:tcPr>
            <w:tcW w:w="287" w:type="pct"/>
            <w:tcBorders/>
            <w:hideMark/>
          </w:tcPr>
          <w:p>
            <w:pPr>
              <w:pStyle w:val="style0"/>
              <w:jc w:val="both"/>
              <w:rPr>
                <w:rFonts w:ascii="Segoe UI" w:cs="Segoe UI" w:eastAsia="Times New Roman" w:hAnsi="Segoe UI"/>
                <w:b/>
                <w:bCs/>
                <w:color w:val="374151"/>
                <w:sz w:val="19"/>
                <w:szCs w:val="19"/>
                <w:lang w:eastAsia="en-GB"/>
              </w:rPr>
            </w:pPr>
            <w:r>
              <w:rPr>
                <w:rFonts w:ascii="Segoe UI" w:cs="Segoe UI" w:eastAsia="Times New Roman" w:hAnsi="Segoe UI"/>
                <w:b/>
                <w:bCs/>
                <w:color w:val="374151"/>
                <w:sz w:val="19"/>
                <w:szCs w:val="19"/>
                <w:lang w:eastAsia="en-GB"/>
              </w:rPr>
              <w:t>No</w:t>
            </w:r>
          </w:p>
        </w:tc>
        <w:tc>
          <w:tcPr>
            <w:tcW w:w="400" w:type="pct"/>
            <w:tcBorders/>
            <w:hideMark/>
          </w:tcPr>
          <w:p>
            <w:pPr>
              <w:pStyle w:val="style0"/>
              <w:jc w:val="both"/>
              <w:rPr>
                <w:rFonts w:ascii="Segoe UI" w:cs="Segoe UI" w:eastAsia="Times New Roman" w:hAnsi="Segoe UI"/>
                <w:b/>
                <w:bCs/>
                <w:color w:val="374151"/>
                <w:sz w:val="19"/>
                <w:szCs w:val="19"/>
                <w:lang w:eastAsia="en-GB"/>
              </w:rPr>
            </w:pPr>
            <w:r>
              <w:rPr>
                <w:rFonts w:ascii="Segoe UI" w:cs="Segoe UI" w:eastAsia="Times New Roman" w:hAnsi="Segoe UI"/>
                <w:b/>
                <w:bCs/>
                <w:color w:val="374151"/>
                <w:sz w:val="19"/>
                <w:szCs w:val="19"/>
                <w:lang w:eastAsia="en-GB"/>
              </w:rPr>
              <w:t>Total</w:t>
            </w:r>
          </w:p>
        </w:tc>
        <w:tc>
          <w:tcPr>
            <w:tcW w:w="722" w:type="pct"/>
            <w:tcBorders/>
            <w:hideMark/>
          </w:tcPr>
          <w:p>
            <w:pPr>
              <w:pStyle w:val="style0"/>
              <w:jc w:val="both"/>
              <w:rPr>
                <w:rFonts w:ascii="Segoe UI" w:cs="Segoe UI" w:eastAsia="Times New Roman" w:hAnsi="Segoe UI"/>
                <w:b/>
                <w:bCs/>
                <w:color w:val="374151"/>
                <w:sz w:val="19"/>
                <w:szCs w:val="19"/>
                <w:lang w:eastAsia="en-GB"/>
              </w:rPr>
            </w:pPr>
            <w:r>
              <w:rPr>
                <w:rFonts w:ascii="Segoe UI" w:cs="Segoe UI" w:eastAsia="Times New Roman" w:hAnsi="Segoe UI"/>
                <w:b/>
                <w:bCs/>
                <w:color w:val="374151"/>
                <w:sz w:val="19"/>
                <w:szCs w:val="19"/>
                <w:lang w:eastAsia="en-GB"/>
              </w:rPr>
              <w:t>Percentage Yes</w:t>
            </w:r>
          </w:p>
        </w:tc>
        <w:tc>
          <w:tcPr>
            <w:tcW w:w="722" w:type="pct"/>
            <w:tcBorders/>
            <w:hideMark/>
          </w:tcPr>
          <w:p>
            <w:pPr>
              <w:pStyle w:val="style0"/>
              <w:jc w:val="both"/>
              <w:rPr>
                <w:rFonts w:ascii="Segoe UI" w:cs="Segoe UI" w:eastAsia="Times New Roman" w:hAnsi="Segoe UI"/>
                <w:b/>
                <w:bCs/>
                <w:color w:val="374151"/>
                <w:sz w:val="19"/>
                <w:szCs w:val="19"/>
                <w:lang w:eastAsia="en-GB"/>
              </w:rPr>
            </w:pPr>
            <w:r>
              <w:rPr>
                <w:rFonts w:ascii="Segoe UI" w:cs="Segoe UI" w:eastAsia="Times New Roman" w:hAnsi="Segoe UI"/>
                <w:b/>
                <w:bCs/>
                <w:color w:val="374151"/>
                <w:sz w:val="19"/>
                <w:szCs w:val="19"/>
                <w:lang w:eastAsia="en-GB"/>
              </w:rPr>
              <w:t>Percentage No</w:t>
            </w:r>
          </w:p>
        </w:tc>
        <w:tc>
          <w:tcPr>
            <w:tcW w:w="585" w:type="pct"/>
            <w:tcBorders/>
            <w:hideMark/>
          </w:tcPr>
          <w:p>
            <w:pPr>
              <w:pStyle w:val="style0"/>
              <w:jc w:val="both"/>
              <w:rPr>
                <w:rFonts w:ascii="Segoe UI" w:cs="Segoe UI" w:eastAsia="Times New Roman" w:hAnsi="Segoe UI"/>
                <w:b/>
                <w:bCs/>
                <w:color w:val="374151"/>
                <w:sz w:val="19"/>
                <w:szCs w:val="19"/>
                <w:lang w:eastAsia="en-GB"/>
              </w:rPr>
            </w:pPr>
            <w:r>
              <w:rPr>
                <w:rFonts w:ascii="Segoe UI" w:cs="Segoe UI" w:eastAsia="Times New Roman" w:hAnsi="Segoe UI"/>
                <w:b/>
                <w:bCs/>
                <w:color w:val="374151"/>
                <w:sz w:val="19"/>
                <w:szCs w:val="19"/>
                <w:lang w:eastAsia="en-GB"/>
              </w:rPr>
              <w:t>Variance</w:t>
            </w:r>
          </w:p>
        </w:tc>
        <w:tc>
          <w:tcPr>
            <w:tcW w:w="640" w:type="pct"/>
            <w:tcBorders/>
            <w:hideMark/>
          </w:tcPr>
          <w:p>
            <w:pPr>
              <w:pStyle w:val="style0"/>
              <w:jc w:val="both"/>
              <w:rPr>
                <w:rFonts w:ascii="Segoe UI" w:cs="Segoe UI" w:eastAsia="Times New Roman" w:hAnsi="Segoe UI"/>
                <w:b/>
                <w:bCs/>
                <w:color w:val="374151"/>
                <w:sz w:val="19"/>
                <w:szCs w:val="19"/>
                <w:lang w:eastAsia="en-GB"/>
              </w:rPr>
            </w:pPr>
            <w:r>
              <w:rPr>
                <w:rFonts w:ascii="Segoe UI" w:cs="Segoe UI" w:eastAsia="Times New Roman" w:hAnsi="Segoe UI"/>
                <w:b/>
                <w:bCs/>
                <w:color w:val="374151"/>
                <w:sz w:val="19"/>
                <w:szCs w:val="19"/>
                <w:lang w:eastAsia="en-GB"/>
              </w:rPr>
              <w:t>Standard Deviation</w:t>
            </w:r>
          </w:p>
        </w:tc>
      </w:tr>
      <w:tr>
        <w:tblPrEx/>
        <w:trPr>
          <w:trHeight w:val="870" w:hRule="atLeast"/>
        </w:trPr>
        <w:tc>
          <w:tcPr>
            <w:tcW w:w="1336"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Encountered TB cases?</w:t>
            </w:r>
          </w:p>
        </w:tc>
        <w:tc>
          <w:tcPr>
            <w:tcW w:w="307"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21</w:t>
            </w:r>
          </w:p>
        </w:tc>
        <w:tc>
          <w:tcPr>
            <w:tcW w:w="287"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19</w:t>
            </w:r>
          </w:p>
        </w:tc>
        <w:tc>
          <w:tcPr>
            <w:tcW w:w="400"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40</w:t>
            </w:r>
          </w:p>
        </w:tc>
        <w:tc>
          <w:tcPr>
            <w:tcW w:w="722"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52.50%</w:t>
            </w:r>
          </w:p>
        </w:tc>
        <w:tc>
          <w:tcPr>
            <w:tcW w:w="722"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47.50%</w:t>
            </w:r>
          </w:p>
        </w:tc>
        <w:tc>
          <w:tcPr>
            <w:tcW w:w="585"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0.5375</w:t>
            </w:r>
          </w:p>
        </w:tc>
        <w:tc>
          <w:tcPr>
            <w:tcW w:w="640"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0.7335</w:t>
            </w:r>
          </w:p>
        </w:tc>
      </w:tr>
      <w:tr>
        <w:tblPrEx/>
        <w:trPr>
          <w:trHeight w:val="1440" w:hRule="atLeast"/>
        </w:trPr>
        <w:tc>
          <w:tcPr>
            <w:tcW w:w="1336"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Know you can contract TB from Bovine?</w:t>
            </w:r>
          </w:p>
        </w:tc>
        <w:tc>
          <w:tcPr>
            <w:tcW w:w="307"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19</w:t>
            </w:r>
          </w:p>
        </w:tc>
        <w:tc>
          <w:tcPr>
            <w:tcW w:w="287"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21</w:t>
            </w:r>
          </w:p>
        </w:tc>
        <w:tc>
          <w:tcPr>
            <w:tcW w:w="400"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40</w:t>
            </w:r>
          </w:p>
        </w:tc>
        <w:tc>
          <w:tcPr>
            <w:tcW w:w="722"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47.50%</w:t>
            </w:r>
          </w:p>
        </w:tc>
        <w:tc>
          <w:tcPr>
            <w:tcW w:w="722"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52.50%</w:t>
            </w:r>
          </w:p>
        </w:tc>
        <w:tc>
          <w:tcPr>
            <w:tcW w:w="585"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0.5375</w:t>
            </w:r>
          </w:p>
        </w:tc>
        <w:tc>
          <w:tcPr>
            <w:tcW w:w="640"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0.7335</w:t>
            </w:r>
          </w:p>
        </w:tc>
      </w:tr>
      <w:tr>
        <w:tblPrEx/>
        <w:trPr>
          <w:trHeight w:val="870" w:hRule="atLeast"/>
        </w:trPr>
        <w:tc>
          <w:tcPr>
            <w:tcW w:w="1336"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Aware of Bovine TB?</w:t>
            </w:r>
          </w:p>
        </w:tc>
        <w:tc>
          <w:tcPr>
            <w:tcW w:w="307"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33</w:t>
            </w:r>
          </w:p>
        </w:tc>
        <w:tc>
          <w:tcPr>
            <w:tcW w:w="287"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7</w:t>
            </w:r>
          </w:p>
        </w:tc>
        <w:tc>
          <w:tcPr>
            <w:tcW w:w="400"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40</w:t>
            </w:r>
          </w:p>
        </w:tc>
        <w:tc>
          <w:tcPr>
            <w:tcW w:w="722"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82.50%</w:t>
            </w:r>
          </w:p>
        </w:tc>
        <w:tc>
          <w:tcPr>
            <w:tcW w:w="722"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17.50%</w:t>
            </w:r>
          </w:p>
        </w:tc>
        <w:tc>
          <w:tcPr>
            <w:tcW w:w="585"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11.3375</w:t>
            </w:r>
          </w:p>
        </w:tc>
        <w:tc>
          <w:tcPr>
            <w:tcW w:w="640"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3.3676</w:t>
            </w:r>
          </w:p>
        </w:tc>
      </w:tr>
      <w:tr>
        <w:tblPrEx/>
        <w:trPr>
          <w:trHeight w:val="1155" w:hRule="atLeast"/>
        </w:trPr>
        <w:tc>
          <w:tcPr>
            <w:tcW w:w="1336"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Do you dispose dead animals?</w:t>
            </w:r>
          </w:p>
        </w:tc>
        <w:tc>
          <w:tcPr>
            <w:tcW w:w="307"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14</w:t>
            </w:r>
          </w:p>
        </w:tc>
        <w:tc>
          <w:tcPr>
            <w:tcW w:w="287"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26</w:t>
            </w:r>
          </w:p>
        </w:tc>
        <w:tc>
          <w:tcPr>
            <w:tcW w:w="400"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40</w:t>
            </w:r>
          </w:p>
        </w:tc>
        <w:tc>
          <w:tcPr>
            <w:tcW w:w="722"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35.00%</w:t>
            </w:r>
          </w:p>
        </w:tc>
        <w:tc>
          <w:tcPr>
            <w:tcW w:w="722"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65.00%</w:t>
            </w:r>
          </w:p>
        </w:tc>
        <w:tc>
          <w:tcPr>
            <w:tcW w:w="585"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6.7875</w:t>
            </w:r>
          </w:p>
        </w:tc>
        <w:tc>
          <w:tcPr>
            <w:tcW w:w="640"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2.6067</w:t>
            </w:r>
          </w:p>
        </w:tc>
      </w:tr>
      <w:tr>
        <w:tblPrEx/>
        <w:trPr>
          <w:trHeight w:val="2295" w:hRule="atLeast"/>
        </w:trPr>
        <w:tc>
          <w:tcPr>
            <w:tcW w:w="1336"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Any Family member or heard boy diagnosed with TB?</w:t>
            </w:r>
          </w:p>
        </w:tc>
        <w:tc>
          <w:tcPr>
            <w:tcW w:w="307"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9</w:t>
            </w:r>
          </w:p>
        </w:tc>
        <w:tc>
          <w:tcPr>
            <w:tcW w:w="287"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31</w:t>
            </w:r>
          </w:p>
        </w:tc>
        <w:tc>
          <w:tcPr>
            <w:tcW w:w="400"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40</w:t>
            </w:r>
          </w:p>
        </w:tc>
        <w:tc>
          <w:tcPr>
            <w:tcW w:w="722"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22.50%</w:t>
            </w:r>
          </w:p>
        </w:tc>
        <w:tc>
          <w:tcPr>
            <w:tcW w:w="722"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77.50%</w:t>
            </w:r>
          </w:p>
        </w:tc>
        <w:tc>
          <w:tcPr>
            <w:tcW w:w="585"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16.8</w:t>
            </w:r>
          </w:p>
        </w:tc>
        <w:tc>
          <w:tcPr>
            <w:tcW w:w="640"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4.0989</w:t>
            </w:r>
          </w:p>
        </w:tc>
      </w:tr>
      <w:tr>
        <w:tblPrEx/>
        <w:trPr>
          <w:trHeight w:val="1440" w:hRule="atLeast"/>
        </w:trPr>
        <w:tc>
          <w:tcPr>
            <w:tcW w:w="1336"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Do you take cattle out for grazing?</w:t>
            </w:r>
          </w:p>
        </w:tc>
        <w:tc>
          <w:tcPr>
            <w:tcW w:w="307"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32</w:t>
            </w:r>
          </w:p>
        </w:tc>
        <w:tc>
          <w:tcPr>
            <w:tcW w:w="287"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8</w:t>
            </w:r>
          </w:p>
        </w:tc>
        <w:tc>
          <w:tcPr>
            <w:tcW w:w="400"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40</w:t>
            </w:r>
          </w:p>
        </w:tc>
        <w:tc>
          <w:tcPr>
            <w:tcW w:w="722"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80.00%</w:t>
            </w:r>
          </w:p>
        </w:tc>
        <w:tc>
          <w:tcPr>
            <w:tcW w:w="722"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20.00%</w:t>
            </w:r>
          </w:p>
        </w:tc>
        <w:tc>
          <w:tcPr>
            <w:tcW w:w="585"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16.8</w:t>
            </w:r>
          </w:p>
        </w:tc>
        <w:tc>
          <w:tcPr>
            <w:tcW w:w="640"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4.0989</w:t>
            </w:r>
          </w:p>
        </w:tc>
      </w:tr>
      <w:tr>
        <w:tblPrEx/>
        <w:trPr>
          <w:trHeight w:val="1155" w:hRule="atLeast"/>
        </w:trPr>
        <w:tc>
          <w:tcPr>
            <w:tcW w:w="1336"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Do you know one mode of TB?</w:t>
            </w:r>
          </w:p>
        </w:tc>
        <w:tc>
          <w:tcPr>
            <w:tcW w:w="307"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28</w:t>
            </w:r>
          </w:p>
        </w:tc>
        <w:tc>
          <w:tcPr>
            <w:tcW w:w="287"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23</w:t>
            </w:r>
          </w:p>
        </w:tc>
        <w:tc>
          <w:tcPr>
            <w:tcW w:w="400"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40</w:t>
            </w:r>
          </w:p>
        </w:tc>
        <w:tc>
          <w:tcPr>
            <w:tcW w:w="722"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70.00%</w:t>
            </w:r>
          </w:p>
        </w:tc>
        <w:tc>
          <w:tcPr>
            <w:tcW w:w="722"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57.50%</w:t>
            </w:r>
          </w:p>
        </w:tc>
        <w:tc>
          <w:tcPr>
            <w:tcW w:w="585"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7.2875</w:t>
            </w:r>
          </w:p>
        </w:tc>
        <w:tc>
          <w:tcPr>
            <w:tcW w:w="640"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2.6992</w:t>
            </w:r>
          </w:p>
        </w:tc>
      </w:tr>
    </w:tbl>
    <w:p>
      <w:pPr>
        <w:pStyle w:val="style0"/>
        <w:jc w:val="both"/>
        <w:rPr/>
      </w:pPr>
      <w:r>
        <w:rPr>
          <w:noProof/>
          <w:lang w:val="en-US"/>
        </w:rPr>
      </w:r>
      <w:r>
        <w:rPr>
          <w:noProof/>
          <w:lang w:val="en-US"/>
        </w:rPr>
      </w:r>
      <w:r>
        <w:rPr>
          <w:noProof/>
          <w:lang w:val="en-US"/>
        </w:rPr>
      </w:r>
      <w:r>
        <w:rPr>
          <w:noProof/>
          <w:lang w:val="en-US"/>
        </w:rPr>
        <w:drawing>
          <wp:inline distL="114300" distT="0" distB="0" distR="114300">
            <wp:extent cx="6496050" cy="230886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noProof/>
          <w:lang w:val="en-US"/>
        </w:rPr>
      </w:r>
    </w:p>
    <w:p>
      <w:pPr>
        <w:pStyle w:val="style0"/>
        <w:jc w:val="both"/>
        <w:rPr/>
      </w:pPr>
      <w:r>
        <w:t xml:space="preserve">The survey of 40 respondents revealed that 52.5% had encountered TB cases in cattle, while 47.5% knew about </w:t>
      </w:r>
      <w:r>
        <w:t>zoonotic</w:t>
      </w:r>
      <w:r>
        <w:t xml:space="preserve"> transmission. An overwhelming 82.5% were aware of bovine TB. However, only 35.0% disposed of dead animals correctly, and 22.5% had family members or heard boys diagnosed with TB. Most respondents (80.0%) grazed cattle outdoors, potentially increasing exposure risk. Approximately 70.0% knew at least one TB transmission mode. These findings indicate varying awareness levels and highlight the importance of targeted education and improved practices for bovine TB prevention and management.</w:t>
      </w:r>
    </w:p>
    <w:p>
      <w:pPr>
        <w:pStyle w:val="style0"/>
        <w:jc w:val="both"/>
        <w:rPr/>
      </w:pPr>
    </w:p>
    <w:tbl>
      <w:tblPr>
        <w:tblStyle w:val="style154"/>
        <w:tblW w:w="5000" w:type="pct"/>
        <w:tblLook w:val="04A0" w:firstRow="1" w:lastRow="0" w:firstColumn="1" w:lastColumn="0" w:noHBand="0" w:noVBand="1"/>
      </w:tblPr>
      <w:tblGrid>
        <w:gridCol w:w="4574"/>
        <w:gridCol w:w="2335"/>
        <w:gridCol w:w="2333"/>
      </w:tblGrid>
      <w:tr>
        <w:trPr>
          <w:trHeight w:val="300" w:hRule="atLeast"/>
        </w:trPr>
        <w:tc>
          <w:tcPr>
            <w:tcW w:w="2475" w:type="pct"/>
            <w:tcBorders/>
            <w:noWrap/>
            <w:hideMark/>
          </w:tcPr>
          <w:p>
            <w:pPr>
              <w:pStyle w:val="style0"/>
              <w:jc w:val="both"/>
              <w:rPr>
                <w:rFonts w:ascii="Calibri" w:cs="Calibri" w:eastAsia="Times New Roman" w:hAnsi="Calibri"/>
                <w:b/>
                <w:bCs/>
                <w:color w:val="000000"/>
                <w:lang w:eastAsia="en-GB"/>
              </w:rPr>
            </w:pPr>
            <w:r>
              <w:rPr>
                <w:rFonts w:ascii="Calibri" w:cs="Calibri" w:eastAsia="Times New Roman" w:hAnsi="Calibri"/>
                <w:b/>
                <w:bCs/>
                <w:color w:val="000000"/>
                <w:lang w:eastAsia="en-GB"/>
              </w:rPr>
              <w:t>What problems do you encounter in the farm?</w:t>
            </w:r>
          </w:p>
        </w:tc>
        <w:tc>
          <w:tcPr>
            <w:tcW w:w="1263" w:type="pct"/>
            <w:tcBorders/>
            <w:noWrap/>
            <w:hideMark/>
          </w:tcPr>
          <w:p>
            <w:pPr>
              <w:pStyle w:val="style0"/>
              <w:jc w:val="both"/>
              <w:rPr>
                <w:rFonts w:ascii="Calibri" w:cs="Calibri" w:eastAsia="Times New Roman" w:hAnsi="Calibri"/>
                <w:b/>
                <w:bCs/>
                <w:color w:val="000000"/>
                <w:lang w:eastAsia="en-GB"/>
              </w:rPr>
            </w:pPr>
            <w:r>
              <w:rPr>
                <w:rFonts w:ascii="Calibri" w:cs="Calibri" w:eastAsia="Times New Roman" w:hAnsi="Calibri"/>
                <w:b/>
                <w:bCs/>
                <w:color w:val="000000"/>
                <w:lang w:eastAsia="en-GB"/>
              </w:rPr>
              <w:t>Yes</w:t>
            </w:r>
          </w:p>
        </w:tc>
        <w:tc>
          <w:tcPr>
            <w:tcW w:w="1262" w:type="pct"/>
            <w:tcBorders/>
            <w:noWrap/>
            <w:hideMark/>
          </w:tcPr>
          <w:p>
            <w:pPr>
              <w:pStyle w:val="style0"/>
              <w:jc w:val="both"/>
              <w:rPr>
                <w:rFonts w:ascii="Calibri" w:cs="Calibri" w:eastAsia="Times New Roman" w:hAnsi="Calibri"/>
                <w:b/>
                <w:bCs/>
                <w:color w:val="000000"/>
                <w:lang w:eastAsia="en-GB"/>
              </w:rPr>
            </w:pPr>
            <w:r>
              <w:rPr>
                <w:rFonts w:ascii="Calibri" w:cs="Calibri" w:eastAsia="Times New Roman" w:hAnsi="Calibri"/>
                <w:b/>
                <w:bCs/>
                <w:color w:val="000000"/>
                <w:lang w:eastAsia="en-GB"/>
              </w:rPr>
              <w:t>No</w:t>
            </w:r>
          </w:p>
        </w:tc>
      </w:tr>
      <w:tr>
        <w:tblPrEx/>
        <w:trPr>
          <w:trHeight w:val="300" w:hRule="atLeast"/>
        </w:trPr>
        <w:tc>
          <w:tcPr>
            <w:tcW w:w="2475"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Coughing</w:t>
            </w:r>
          </w:p>
        </w:tc>
        <w:tc>
          <w:tcPr>
            <w:tcW w:w="1263"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18</w:t>
            </w:r>
          </w:p>
        </w:tc>
        <w:tc>
          <w:tcPr>
            <w:tcW w:w="1262"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22</w:t>
            </w:r>
          </w:p>
        </w:tc>
      </w:tr>
      <w:tr>
        <w:tblPrEx/>
        <w:trPr>
          <w:trHeight w:val="300" w:hRule="atLeast"/>
        </w:trPr>
        <w:tc>
          <w:tcPr>
            <w:tcW w:w="2475"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Sneezing</w:t>
            </w:r>
          </w:p>
        </w:tc>
        <w:tc>
          <w:tcPr>
            <w:tcW w:w="1263"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27</w:t>
            </w:r>
          </w:p>
        </w:tc>
        <w:tc>
          <w:tcPr>
            <w:tcW w:w="1262"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13</w:t>
            </w:r>
          </w:p>
        </w:tc>
      </w:tr>
      <w:tr>
        <w:tblPrEx/>
        <w:trPr>
          <w:trHeight w:val="300" w:hRule="atLeast"/>
        </w:trPr>
        <w:tc>
          <w:tcPr>
            <w:tcW w:w="2475"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Nose mucus</w:t>
            </w:r>
          </w:p>
        </w:tc>
        <w:tc>
          <w:tcPr>
            <w:tcW w:w="1263"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8</w:t>
            </w:r>
          </w:p>
        </w:tc>
        <w:tc>
          <w:tcPr>
            <w:tcW w:w="1262"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32</w:t>
            </w:r>
          </w:p>
        </w:tc>
      </w:tr>
      <w:tr>
        <w:tblPrEx/>
        <w:trPr>
          <w:trHeight w:val="300" w:hRule="atLeast"/>
        </w:trPr>
        <w:tc>
          <w:tcPr>
            <w:tcW w:w="2475"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Weight loss</w:t>
            </w:r>
          </w:p>
        </w:tc>
        <w:tc>
          <w:tcPr>
            <w:tcW w:w="1263"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3</w:t>
            </w:r>
          </w:p>
        </w:tc>
        <w:tc>
          <w:tcPr>
            <w:tcW w:w="1262"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37</w:t>
            </w:r>
          </w:p>
        </w:tc>
      </w:tr>
    </w:tbl>
    <w:p>
      <w:pPr>
        <w:pStyle w:val="style0"/>
        <w:jc w:val="both"/>
        <w:rPr/>
      </w:pPr>
      <w:r>
        <w:rPr>
          <w:noProof/>
          <w:lang w:val="en-US"/>
        </w:rPr>
      </w:r>
      <w:r>
        <w:rPr>
          <w:noProof/>
          <w:lang w:val="en-US"/>
        </w:rPr>
      </w:r>
      <w:r>
        <w:rPr>
          <w:noProof/>
          <w:lang w:val="en-US"/>
        </w:rPr>
      </w:r>
      <w:r>
        <w:rPr>
          <w:noProof/>
          <w:lang w:val="en-US"/>
        </w:rPr>
        <w:drawing>
          <wp:inline distL="114300" distT="0" distB="0" distR="114300">
            <wp:extent cx="4572000" cy="274320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r>
        <w:rPr>
          <w:noProof/>
          <w:lang w:val="en-US"/>
        </w:rPr>
      </w:r>
    </w:p>
    <w:p>
      <w:pPr>
        <w:pStyle w:val="style0"/>
        <w:jc w:val="both"/>
        <w:rPr/>
      </w:pPr>
      <w:r>
        <w:t>The feedback from the 40 respondents indicates prevalent challenges on their farms. While 67.5% noted sneezing and 45.0% reported coughing among cattle, 20.0% observed nose mucus. Weight loss was noticed by only 7.5% of respondents, suggesting varied cattle health concerns.</w:t>
      </w:r>
    </w:p>
    <w:tbl>
      <w:tblPr>
        <w:tblStyle w:val="style154"/>
        <w:tblW w:w="5000" w:type="pct"/>
        <w:tblLook w:val="04A0" w:firstRow="1" w:lastRow="0" w:firstColumn="1" w:lastColumn="0" w:noHBand="0" w:noVBand="1"/>
      </w:tblPr>
      <w:tblGrid>
        <w:gridCol w:w="6710"/>
        <w:gridCol w:w="1266"/>
        <w:gridCol w:w="1266"/>
      </w:tblGrid>
      <w:tr>
        <w:trPr>
          <w:trHeight w:val="300" w:hRule="atLeast"/>
        </w:trPr>
        <w:tc>
          <w:tcPr>
            <w:tcW w:w="3630" w:type="pct"/>
            <w:tcBorders/>
            <w:hideMark/>
          </w:tcPr>
          <w:p>
            <w:pPr>
              <w:pStyle w:val="style0"/>
              <w:jc w:val="both"/>
              <w:rPr>
                <w:rFonts w:ascii="Segoe UI" w:cs="Segoe UI" w:eastAsia="Times New Roman" w:hAnsi="Segoe UI"/>
                <w:color w:val="374151"/>
                <w:sz w:val="19"/>
                <w:szCs w:val="19"/>
                <w:lang w:eastAsia="en-GB"/>
              </w:rPr>
            </w:pPr>
            <w:r>
              <w:rPr>
                <w:rFonts w:ascii="Segoe UI" w:cs="Segoe UI" w:eastAsia="Times New Roman" w:hAnsi="Segoe UI"/>
                <w:color w:val="374151"/>
                <w:sz w:val="19"/>
                <w:szCs w:val="19"/>
                <w:lang w:eastAsia="en-GB"/>
              </w:rPr>
              <w:t>Item</w:t>
            </w:r>
          </w:p>
        </w:tc>
        <w:tc>
          <w:tcPr>
            <w:tcW w:w="685"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Yes</w:t>
            </w:r>
          </w:p>
        </w:tc>
        <w:tc>
          <w:tcPr>
            <w:tcW w:w="685"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No</w:t>
            </w:r>
          </w:p>
        </w:tc>
      </w:tr>
      <w:tr>
        <w:tblPrEx/>
        <w:trPr>
          <w:trHeight w:val="300" w:hRule="atLeast"/>
        </w:trPr>
        <w:tc>
          <w:tcPr>
            <w:tcW w:w="3630"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Do You consume raw meat and/or drank unpasteurised?</w:t>
            </w:r>
          </w:p>
        </w:tc>
        <w:tc>
          <w:tcPr>
            <w:tcW w:w="685" w:type="pct"/>
            <w:tcBorders/>
            <w:noWrap/>
            <w:vAlign w:val="bottom"/>
            <w:hideMark/>
          </w:tcPr>
          <w:p>
            <w:pPr>
              <w:pStyle w:val="style0"/>
              <w:jc w:val="both"/>
              <w:rPr>
                <w:rFonts w:ascii="Calibri" w:cs="Calibri" w:eastAsia="Times New Roman" w:hAnsi="Calibri"/>
                <w:color w:val="000000"/>
                <w:lang w:eastAsia="en-GB"/>
              </w:rPr>
            </w:pPr>
            <w:r>
              <w:rPr>
                <w:rFonts w:ascii="Calibri" w:cs="Calibri" w:hAnsi="Calibri"/>
                <w:color w:val="000000"/>
              </w:rPr>
              <w:t>27.50%</w:t>
            </w:r>
          </w:p>
        </w:tc>
        <w:tc>
          <w:tcPr>
            <w:tcW w:w="685" w:type="pct"/>
            <w:tcBorders/>
            <w:noWrap/>
            <w:vAlign w:val="bottom"/>
            <w:hideMark/>
          </w:tcPr>
          <w:p>
            <w:pPr>
              <w:pStyle w:val="style0"/>
              <w:jc w:val="both"/>
              <w:rPr>
                <w:rFonts w:ascii="Calibri" w:cs="Calibri" w:eastAsia="Times New Roman" w:hAnsi="Calibri"/>
                <w:color w:val="000000"/>
                <w:lang w:eastAsia="en-GB"/>
              </w:rPr>
            </w:pPr>
            <w:r>
              <w:rPr>
                <w:rFonts w:ascii="Calibri" w:cs="Calibri" w:hAnsi="Calibri"/>
                <w:color w:val="000000"/>
              </w:rPr>
              <w:t>73%</w:t>
            </w:r>
          </w:p>
        </w:tc>
      </w:tr>
      <w:tr>
        <w:tblPrEx/>
        <w:trPr>
          <w:trHeight w:val="300" w:hRule="atLeast"/>
        </w:trPr>
        <w:tc>
          <w:tcPr>
            <w:tcW w:w="3630"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Do you wear facemask when with herd?</w:t>
            </w:r>
          </w:p>
        </w:tc>
        <w:tc>
          <w:tcPr>
            <w:tcW w:w="685" w:type="pct"/>
            <w:tcBorders/>
            <w:noWrap/>
            <w:vAlign w:val="bottom"/>
            <w:hideMark/>
          </w:tcPr>
          <w:p>
            <w:pPr>
              <w:pStyle w:val="style0"/>
              <w:jc w:val="both"/>
              <w:rPr>
                <w:rFonts w:ascii="Calibri" w:cs="Calibri" w:eastAsia="Times New Roman" w:hAnsi="Calibri"/>
                <w:color w:val="000000"/>
                <w:lang w:eastAsia="en-GB"/>
              </w:rPr>
            </w:pPr>
            <w:r>
              <w:rPr>
                <w:rFonts w:ascii="Calibri" w:cs="Calibri" w:hAnsi="Calibri"/>
                <w:color w:val="000000"/>
              </w:rPr>
              <w:t>17.50%</w:t>
            </w:r>
          </w:p>
        </w:tc>
        <w:tc>
          <w:tcPr>
            <w:tcW w:w="685" w:type="pct"/>
            <w:tcBorders/>
            <w:noWrap/>
            <w:vAlign w:val="bottom"/>
            <w:hideMark/>
          </w:tcPr>
          <w:p>
            <w:pPr>
              <w:pStyle w:val="style0"/>
              <w:jc w:val="both"/>
              <w:rPr>
                <w:rFonts w:ascii="Calibri" w:cs="Calibri" w:eastAsia="Times New Roman" w:hAnsi="Calibri"/>
                <w:color w:val="000000"/>
                <w:lang w:eastAsia="en-GB"/>
              </w:rPr>
            </w:pPr>
            <w:r>
              <w:rPr>
                <w:rFonts w:ascii="Calibri" w:cs="Calibri" w:hAnsi="Calibri"/>
                <w:color w:val="000000"/>
              </w:rPr>
              <w:t>82.50%</w:t>
            </w:r>
          </w:p>
        </w:tc>
      </w:tr>
    </w:tbl>
    <w:p>
      <w:pPr>
        <w:pStyle w:val="style0"/>
        <w:jc w:val="both"/>
        <w:rPr/>
      </w:pPr>
    </w:p>
    <w:p>
      <w:pPr>
        <w:pStyle w:val="style0"/>
        <w:jc w:val="both"/>
        <w:rPr/>
      </w:pPr>
      <w:r>
        <w:rPr>
          <w:noProof/>
          <w:lang w:val="en-US"/>
        </w:rPr>
      </w:r>
      <w:r>
        <w:rPr>
          <w:noProof/>
          <w:lang w:val="en-US"/>
        </w:rPr>
      </w:r>
      <w:r>
        <w:rPr>
          <w:noProof/>
          <w:lang w:val="en-US"/>
        </w:rPr>
      </w:r>
      <w:r>
        <w:rPr>
          <w:noProof/>
          <w:lang w:val="en-US"/>
        </w:rPr>
        <w:drawing>
          <wp:inline distL="114300" distT="0" distB="0" distR="114300">
            <wp:extent cx="4572000" cy="274320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lang w:val="en-US"/>
        </w:rPr>
      </w:r>
    </w:p>
    <w:p>
      <w:pPr>
        <w:pStyle w:val="style0"/>
        <w:jc w:val="both"/>
        <w:rPr/>
      </w:pPr>
    </w:p>
    <w:p>
      <w:pPr>
        <w:pStyle w:val="style0"/>
        <w:jc w:val="both"/>
        <w:rPr/>
      </w:pPr>
    </w:p>
    <w:tbl>
      <w:tblPr>
        <w:tblStyle w:val="style154"/>
        <w:tblW w:w="5000" w:type="pct"/>
        <w:tblLook w:val="04A0" w:firstRow="1" w:lastRow="0" w:firstColumn="1" w:lastColumn="0" w:noHBand="0" w:noVBand="1"/>
      </w:tblPr>
      <w:tblGrid>
        <w:gridCol w:w="2520"/>
        <w:gridCol w:w="2079"/>
        <w:gridCol w:w="2564"/>
        <w:gridCol w:w="2079"/>
      </w:tblGrid>
      <w:tr>
        <w:trPr>
          <w:trHeight w:val="300" w:hRule="atLeast"/>
        </w:trPr>
        <w:tc>
          <w:tcPr>
            <w:tcW w:w="1363" w:type="pct"/>
            <w:tcBorders/>
            <w:noWrap/>
            <w:hideMark/>
          </w:tcPr>
          <w:p>
            <w:pPr>
              <w:pStyle w:val="style0"/>
              <w:jc w:val="both"/>
              <w:rPr>
                <w:rFonts w:ascii="Times New Roman" w:cs="Times New Roman" w:eastAsia="Times New Roman" w:hAnsi="Times New Roman"/>
                <w:b/>
                <w:bCs/>
                <w:sz w:val="24"/>
                <w:szCs w:val="24"/>
                <w:lang w:eastAsia="en-GB"/>
              </w:rPr>
            </w:pPr>
          </w:p>
        </w:tc>
        <w:tc>
          <w:tcPr>
            <w:tcW w:w="1125" w:type="pct"/>
            <w:tcBorders/>
            <w:noWrap/>
            <w:hideMark/>
          </w:tcPr>
          <w:p>
            <w:pPr>
              <w:pStyle w:val="style0"/>
              <w:jc w:val="both"/>
              <w:rPr>
                <w:rFonts w:ascii="Calibri" w:cs="Calibri" w:eastAsia="Times New Roman" w:hAnsi="Calibri"/>
                <w:b/>
                <w:bCs/>
                <w:color w:val="000000"/>
                <w:lang w:eastAsia="en-GB"/>
              </w:rPr>
            </w:pPr>
            <w:r>
              <w:rPr>
                <w:rFonts w:ascii="Calibri" w:cs="Calibri" w:eastAsia="Times New Roman" w:hAnsi="Calibri"/>
                <w:b/>
                <w:bCs/>
                <w:color w:val="000000"/>
                <w:lang w:eastAsia="en-GB"/>
              </w:rPr>
              <w:t>Modern</w:t>
            </w:r>
          </w:p>
        </w:tc>
        <w:tc>
          <w:tcPr>
            <w:tcW w:w="1387" w:type="pct"/>
            <w:tcBorders/>
            <w:noWrap/>
            <w:hideMark/>
          </w:tcPr>
          <w:p>
            <w:pPr>
              <w:pStyle w:val="style0"/>
              <w:jc w:val="both"/>
              <w:rPr>
                <w:rFonts w:ascii="Calibri" w:cs="Calibri" w:eastAsia="Times New Roman" w:hAnsi="Calibri"/>
                <w:b/>
                <w:bCs/>
                <w:color w:val="000000"/>
                <w:lang w:eastAsia="en-GB"/>
              </w:rPr>
            </w:pPr>
            <w:r>
              <w:rPr>
                <w:rFonts w:ascii="Calibri" w:cs="Calibri" w:eastAsia="Times New Roman" w:hAnsi="Calibri"/>
                <w:b/>
                <w:bCs/>
                <w:color w:val="000000"/>
                <w:lang w:eastAsia="en-GB"/>
              </w:rPr>
              <w:t>Traditional</w:t>
            </w:r>
          </w:p>
        </w:tc>
        <w:tc>
          <w:tcPr>
            <w:tcW w:w="1125" w:type="pct"/>
            <w:tcBorders/>
            <w:noWrap/>
            <w:hideMark/>
          </w:tcPr>
          <w:p>
            <w:pPr>
              <w:pStyle w:val="style0"/>
              <w:jc w:val="both"/>
              <w:rPr>
                <w:rFonts w:ascii="Calibri" w:cs="Calibri" w:eastAsia="Times New Roman" w:hAnsi="Calibri"/>
                <w:b/>
                <w:bCs/>
                <w:color w:val="000000"/>
                <w:lang w:eastAsia="en-GB"/>
              </w:rPr>
            </w:pPr>
            <w:r>
              <w:rPr>
                <w:rFonts w:ascii="Calibri" w:cs="Calibri" w:eastAsia="Times New Roman" w:hAnsi="Calibri"/>
                <w:b/>
                <w:bCs/>
                <w:color w:val="000000"/>
                <w:lang w:eastAsia="en-GB"/>
              </w:rPr>
              <w:t>Both</w:t>
            </w:r>
          </w:p>
        </w:tc>
      </w:tr>
      <w:tr>
        <w:tblPrEx/>
        <w:trPr>
          <w:trHeight w:val="300" w:hRule="atLeast"/>
        </w:trPr>
        <w:tc>
          <w:tcPr>
            <w:tcW w:w="1363" w:type="pct"/>
            <w:tcBorders/>
            <w:noWrap/>
            <w:hideMark/>
          </w:tcPr>
          <w:p>
            <w:pPr>
              <w:pStyle w:val="style0"/>
              <w:jc w:val="both"/>
              <w:rPr>
                <w:rFonts w:ascii="Calibri" w:cs="Calibri" w:eastAsia="Times New Roman" w:hAnsi="Calibri"/>
                <w:b/>
                <w:bCs/>
                <w:color w:val="000000"/>
                <w:lang w:eastAsia="en-GB"/>
              </w:rPr>
            </w:pPr>
            <w:r>
              <w:rPr>
                <w:rFonts w:ascii="Calibri" w:cs="Calibri" w:eastAsia="Times New Roman" w:hAnsi="Calibri"/>
                <w:b/>
                <w:bCs/>
                <w:color w:val="000000"/>
                <w:lang w:eastAsia="en-GB"/>
              </w:rPr>
              <w:t>Treatment</w:t>
            </w:r>
          </w:p>
        </w:tc>
        <w:tc>
          <w:tcPr>
            <w:tcW w:w="1125"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5</w:t>
            </w:r>
          </w:p>
        </w:tc>
        <w:tc>
          <w:tcPr>
            <w:tcW w:w="1387"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27</w:t>
            </w:r>
          </w:p>
        </w:tc>
        <w:tc>
          <w:tcPr>
            <w:tcW w:w="1125"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8</w:t>
            </w:r>
          </w:p>
        </w:tc>
      </w:tr>
    </w:tbl>
    <w:p>
      <w:pPr>
        <w:pStyle w:val="style0"/>
        <w:jc w:val="both"/>
        <w:rPr/>
      </w:pPr>
    </w:p>
    <w:p>
      <w:pPr>
        <w:pStyle w:val="style0"/>
        <w:jc w:val="both"/>
        <w:rPr/>
      </w:pPr>
      <w:r>
        <w:rPr>
          <w:noProof/>
          <w:lang w:val="en-US"/>
        </w:rPr>
      </w:r>
      <w:r>
        <w:rPr>
          <w:noProof/>
          <w:lang w:val="en-US"/>
        </w:rPr>
      </w:r>
      <w:r>
        <w:rPr>
          <w:noProof/>
          <w:lang w:val="en-US"/>
        </w:rPr>
      </w:r>
      <w:r>
        <w:rPr>
          <w:noProof/>
          <w:lang w:val="en-US"/>
        </w:rPr>
        <w:drawing>
          <wp:inline distL="114300" distT="0" distB="0" distR="114300">
            <wp:extent cx="4572000" cy="2743200"/>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lang w:val="en-US"/>
        </w:rPr>
      </w:r>
    </w:p>
    <w:p>
      <w:pPr>
        <w:pStyle w:val="style0"/>
        <w:jc w:val="both"/>
        <w:rPr/>
      </w:pPr>
    </w:p>
    <w:tbl>
      <w:tblPr>
        <w:tblStyle w:val="style154"/>
        <w:tblW w:w="5000" w:type="pct"/>
        <w:tblLook w:val="04A0" w:firstRow="1" w:lastRow="0" w:firstColumn="1" w:lastColumn="0" w:noHBand="0" w:noVBand="1"/>
      </w:tblPr>
      <w:tblGrid>
        <w:gridCol w:w="2883"/>
        <w:gridCol w:w="2882"/>
        <w:gridCol w:w="3477"/>
      </w:tblGrid>
      <w:tr>
        <w:trPr>
          <w:trHeight w:val="300" w:hRule="atLeast"/>
        </w:trPr>
        <w:tc>
          <w:tcPr>
            <w:tcW w:w="1559" w:type="pct"/>
            <w:tcBorders/>
            <w:noWrap/>
            <w:hideMark/>
          </w:tcPr>
          <w:p>
            <w:pPr>
              <w:pStyle w:val="style0"/>
              <w:jc w:val="both"/>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Item</w:t>
            </w:r>
          </w:p>
        </w:tc>
        <w:tc>
          <w:tcPr>
            <w:tcW w:w="1559"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Hand milking</w:t>
            </w:r>
          </w:p>
        </w:tc>
        <w:tc>
          <w:tcPr>
            <w:tcW w:w="1881"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Machinery</w:t>
            </w:r>
          </w:p>
        </w:tc>
      </w:tr>
      <w:tr>
        <w:tblPrEx/>
        <w:trPr>
          <w:trHeight w:val="300" w:hRule="atLeast"/>
        </w:trPr>
        <w:tc>
          <w:tcPr>
            <w:tcW w:w="1559"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Count</w:t>
            </w:r>
          </w:p>
        </w:tc>
        <w:tc>
          <w:tcPr>
            <w:tcW w:w="1559"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31</w:t>
            </w:r>
          </w:p>
        </w:tc>
        <w:tc>
          <w:tcPr>
            <w:tcW w:w="1881"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9</w:t>
            </w:r>
          </w:p>
        </w:tc>
      </w:tr>
    </w:tbl>
    <w:p>
      <w:pPr>
        <w:pStyle w:val="style0"/>
        <w:jc w:val="both"/>
        <w:rPr/>
      </w:pPr>
    </w:p>
    <w:p>
      <w:pPr>
        <w:pStyle w:val="style0"/>
        <w:jc w:val="both"/>
        <w:rPr>
          <w:noProof/>
        </w:rPr>
      </w:pPr>
      <w:r>
        <w:rPr>
          <w:noProof/>
          <w:lang w:val="en-US"/>
        </w:rPr>
      </w:r>
      <w:r>
        <w:rPr>
          <w:noProof/>
          <w:lang w:val="en-US"/>
        </w:rPr>
      </w:r>
      <w:r>
        <w:rPr>
          <w:noProof/>
          <w:lang w:val="en-US"/>
        </w:rPr>
      </w:r>
      <w:r>
        <w:rPr>
          <w:noProof/>
          <w:lang w:val="en-US"/>
        </w:rPr>
        <w:drawing>
          <wp:inline distL="114300" distT="0" distB="0" distR="114300">
            <wp:extent cx="4572000" cy="2743200"/>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lang w:val="en-US"/>
        </w:rPr>
      </w:r>
    </w:p>
    <w:p>
      <w:pPr>
        <w:pStyle w:val="style0"/>
        <w:jc w:val="both"/>
        <w:rPr/>
      </w:pPr>
    </w:p>
    <w:tbl>
      <w:tblPr>
        <w:tblStyle w:val="style154"/>
        <w:tblW w:w="5000" w:type="pct"/>
        <w:tblLook w:val="04A0" w:firstRow="1" w:lastRow="0" w:firstColumn="1" w:lastColumn="0" w:noHBand="0" w:noVBand="1"/>
      </w:tblPr>
      <w:tblGrid>
        <w:gridCol w:w="3147"/>
        <w:gridCol w:w="2032"/>
        <w:gridCol w:w="2032"/>
        <w:gridCol w:w="2031"/>
      </w:tblGrid>
      <w:tr>
        <w:trPr>
          <w:trHeight w:val="300" w:hRule="atLeast"/>
        </w:trPr>
        <w:tc>
          <w:tcPr>
            <w:tcW w:w="1702" w:type="pct"/>
            <w:tcBorders/>
            <w:noWrap/>
            <w:hideMark/>
          </w:tcPr>
          <w:p>
            <w:pPr>
              <w:pStyle w:val="style0"/>
              <w:jc w:val="both"/>
              <w:rPr>
                <w:rFonts w:ascii="Times New Roman" w:cs="Times New Roman" w:eastAsia="Times New Roman" w:hAnsi="Times New Roman"/>
                <w:sz w:val="24"/>
                <w:szCs w:val="24"/>
                <w:lang w:eastAsia="en-GB"/>
              </w:rPr>
            </w:pPr>
          </w:p>
        </w:tc>
        <w:tc>
          <w:tcPr>
            <w:tcW w:w="1099"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Tap</w:t>
            </w:r>
          </w:p>
        </w:tc>
        <w:tc>
          <w:tcPr>
            <w:tcW w:w="1099"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Dam</w:t>
            </w:r>
          </w:p>
        </w:tc>
        <w:tc>
          <w:tcPr>
            <w:tcW w:w="1099"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Rivers</w:t>
            </w:r>
          </w:p>
        </w:tc>
      </w:tr>
      <w:tr>
        <w:tblPrEx/>
        <w:trPr>
          <w:trHeight w:val="300" w:hRule="atLeast"/>
        </w:trPr>
        <w:tc>
          <w:tcPr>
            <w:tcW w:w="1702"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Source of Water</w:t>
            </w:r>
          </w:p>
        </w:tc>
        <w:tc>
          <w:tcPr>
            <w:tcW w:w="1099" w:type="pct"/>
            <w:tcBorders/>
            <w:noWrap/>
            <w:hideMark/>
          </w:tcPr>
          <w:p>
            <w:pPr>
              <w:pStyle w:val="style0"/>
              <w:tabs>
                <w:tab w:val="center" w:leader="none" w:pos="883"/>
                <w:tab w:val="right" w:leader="none" w:pos="1766"/>
              </w:tabs>
              <w:jc w:val="both"/>
              <w:rPr>
                <w:rFonts w:ascii="Calibri" w:cs="Calibri" w:eastAsia="Times New Roman" w:hAnsi="Calibri"/>
                <w:color w:val="000000"/>
                <w:lang w:eastAsia="en-GB"/>
              </w:rPr>
            </w:pPr>
            <w:r>
              <w:rPr>
                <w:rFonts w:ascii="Calibri" w:cs="Calibri" w:eastAsia="Times New Roman" w:hAnsi="Calibri"/>
                <w:color w:val="000000"/>
                <w:lang w:eastAsia="en-GB"/>
              </w:rPr>
              <w:tab/>
            </w:r>
            <w:r>
              <w:rPr>
                <w:rFonts w:ascii="Calibri" w:cs="Calibri" w:eastAsia="Times New Roman" w:hAnsi="Calibri"/>
                <w:color w:val="000000"/>
                <w:lang w:eastAsia="en-GB"/>
              </w:rPr>
              <w:t>2.5%</w:t>
            </w:r>
          </w:p>
        </w:tc>
        <w:tc>
          <w:tcPr>
            <w:tcW w:w="1099"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7.5%</w:t>
            </w:r>
          </w:p>
        </w:tc>
        <w:tc>
          <w:tcPr>
            <w:tcW w:w="1099"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90%</w:t>
            </w:r>
          </w:p>
        </w:tc>
      </w:tr>
    </w:tbl>
    <w:p>
      <w:pPr>
        <w:pStyle w:val="style0"/>
        <w:jc w:val="both"/>
        <w:rPr>
          <w:noProof/>
        </w:rPr>
      </w:pPr>
    </w:p>
    <w:p>
      <w:pPr>
        <w:pStyle w:val="style0"/>
        <w:tabs>
          <w:tab w:val="left" w:leader="none" w:pos="2835"/>
        </w:tabs>
        <w:jc w:val="both"/>
        <w:rPr/>
      </w:pPr>
      <w:r>
        <w:tab/>
      </w:r>
      <w:r>
        <w:rPr>
          <w:noProof/>
          <w:lang w:val="en-US"/>
        </w:rPr>
      </w:r>
      <w:r>
        <w:rPr>
          <w:noProof/>
          <w:lang w:val="en-US"/>
        </w:rPr>
      </w:r>
      <w:r>
        <w:rPr>
          <w:noProof/>
          <w:lang w:val="en-US"/>
        </w:rPr>
      </w:r>
      <w:r>
        <w:rPr>
          <w:noProof/>
          <w:lang w:val="en-US"/>
        </w:rPr>
        <w:drawing>
          <wp:inline distL="114300" distT="0" distB="0" distR="114300">
            <wp:extent cx="4572000" cy="2743200"/>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val="en-US"/>
        </w:rPr>
      </w:r>
    </w:p>
    <w:p>
      <w:pPr>
        <w:pStyle w:val="style0"/>
        <w:tabs>
          <w:tab w:val="left" w:leader="none" w:pos="2835"/>
        </w:tabs>
        <w:jc w:val="both"/>
        <w:rPr/>
      </w:pPr>
    </w:p>
    <w:tbl>
      <w:tblPr>
        <w:tblStyle w:val="style154"/>
        <w:tblW w:w="5000" w:type="pct"/>
        <w:tblLook w:val="04A0" w:firstRow="1" w:lastRow="0" w:firstColumn="1" w:lastColumn="0" w:noHBand="0" w:noVBand="1"/>
      </w:tblPr>
      <w:tblGrid>
        <w:gridCol w:w="2262"/>
        <w:gridCol w:w="1397"/>
        <w:gridCol w:w="1397"/>
        <w:gridCol w:w="1393"/>
        <w:gridCol w:w="1393"/>
        <w:gridCol w:w="1393"/>
      </w:tblGrid>
      <w:tr>
        <w:trPr>
          <w:trHeight w:val="300" w:hRule="atLeast"/>
        </w:trPr>
        <w:tc>
          <w:tcPr>
            <w:tcW w:w="1224" w:type="pct"/>
            <w:tcBorders/>
            <w:noWrap/>
            <w:hideMark/>
          </w:tcPr>
          <w:p>
            <w:pPr>
              <w:pStyle w:val="style0"/>
              <w:jc w:val="both"/>
              <w:rPr>
                <w:rFonts w:ascii="Times New Roman" w:cs="Times New Roman" w:eastAsia="Times New Roman" w:hAnsi="Times New Roman"/>
                <w:sz w:val="24"/>
                <w:szCs w:val="24"/>
                <w:lang w:eastAsia="en-GB"/>
              </w:rPr>
            </w:pPr>
          </w:p>
        </w:tc>
        <w:tc>
          <w:tcPr>
            <w:tcW w:w="756"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Wash and disinfect Daily</w:t>
            </w:r>
          </w:p>
        </w:tc>
        <w:tc>
          <w:tcPr>
            <w:tcW w:w="756"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Wash and disinfect weekly</w:t>
            </w:r>
          </w:p>
        </w:tc>
        <w:tc>
          <w:tcPr>
            <w:tcW w:w="754"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Wash daily</w:t>
            </w:r>
          </w:p>
        </w:tc>
        <w:tc>
          <w:tcPr>
            <w:tcW w:w="754"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Wash weekly</w:t>
            </w:r>
          </w:p>
        </w:tc>
        <w:tc>
          <w:tcPr>
            <w:tcW w:w="754"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None of the options</w:t>
            </w:r>
          </w:p>
        </w:tc>
      </w:tr>
      <w:tr>
        <w:tblPrEx/>
        <w:trPr>
          <w:trHeight w:val="300" w:hRule="atLeast"/>
        </w:trPr>
        <w:tc>
          <w:tcPr>
            <w:tcW w:w="1224"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 xml:space="preserve">Cattle Pen </w:t>
            </w:r>
            <w:r>
              <w:rPr>
                <w:rFonts w:ascii="Calibri" w:cs="Calibri" w:eastAsia="Times New Roman" w:hAnsi="Calibri"/>
                <w:color w:val="000000"/>
                <w:lang w:eastAsia="en-GB"/>
              </w:rPr>
              <w:t>Hygine</w:t>
            </w:r>
          </w:p>
        </w:tc>
        <w:tc>
          <w:tcPr>
            <w:tcW w:w="756"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1</w:t>
            </w:r>
          </w:p>
        </w:tc>
        <w:tc>
          <w:tcPr>
            <w:tcW w:w="756"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9</w:t>
            </w:r>
          </w:p>
        </w:tc>
        <w:tc>
          <w:tcPr>
            <w:tcW w:w="754"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5</w:t>
            </w:r>
          </w:p>
        </w:tc>
        <w:tc>
          <w:tcPr>
            <w:tcW w:w="754"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17</w:t>
            </w:r>
          </w:p>
        </w:tc>
        <w:tc>
          <w:tcPr>
            <w:tcW w:w="754"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8</w:t>
            </w:r>
          </w:p>
        </w:tc>
      </w:tr>
      <w:tr>
        <w:tblPrEx/>
        <w:trPr>
          <w:trHeight w:val="300" w:hRule="atLeast"/>
        </w:trPr>
        <w:tc>
          <w:tcPr>
            <w:tcW w:w="1224"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Percentage (%)</w:t>
            </w:r>
          </w:p>
        </w:tc>
        <w:tc>
          <w:tcPr>
            <w:tcW w:w="756"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2.5</w:t>
            </w:r>
          </w:p>
        </w:tc>
        <w:tc>
          <w:tcPr>
            <w:tcW w:w="756"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22.5</w:t>
            </w:r>
          </w:p>
        </w:tc>
        <w:tc>
          <w:tcPr>
            <w:tcW w:w="754"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12.5</w:t>
            </w:r>
          </w:p>
        </w:tc>
        <w:tc>
          <w:tcPr>
            <w:tcW w:w="754"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42.5</w:t>
            </w:r>
          </w:p>
        </w:tc>
        <w:tc>
          <w:tcPr>
            <w:tcW w:w="754" w:type="pct"/>
            <w:tcBorders/>
            <w:noWrap/>
            <w:hideMark/>
          </w:tcPr>
          <w:p>
            <w:pPr>
              <w:pStyle w:val="style0"/>
              <w:jc w:val="both"/>
              <w:rPr>
                <w:rFonts w:ascii="Calibri" w:cs="Calibri" w:eastAsia="Times New Roman" w:hAnsi="Calibri"/>
                <w:color w:val="000000"/>
                <w:lang w:eastAsia="en-GB"/>
              </w:rPr>
            </w:pPr>
            <w:r>
              <w:rPr>
                <w:rFonts w:ascii="Calibri" w:cs="Calibri" w:eastAsia="Times New Roman" w:hAnsi="Calibri"/>
                <w:color w:val="000000"/>
                <w:lang w:eastAsia="en-GB"/>
              </w:rPr>
              <w:t>20</w:t>
            </w:r>
          </w:p>
        </w:tc>
      </w:tr>
    </w:tbl>
    <w:p>
      <w:pPr>
        <w:pStyle w:val="style0"/>
        <w:tabs>
          <w:tab w:val="left" w:leader="none" w:pos="2835"/>
        </w:tabs>
        <w:jc w:val="both"/>
        <w:rPr/>
      </w:pPr>
    </w:p>
    <w:p>
      <w:pPr>
        <w:pStyle w:val="style0"/>
        <w:tabs>
          <w:tab w:val="left" w:leader="none" w:pos="2835"/>
        </w:tabs>
        <w:jc w:val="both"/>
        <w:rPr/>
      </w:pPr>
      <w:r>
        <w:rPr>
          <w:noProof/>
          <w:lang w:val="en-US"/>
        </w:rPr>
      </w:r>
      <w:r>
        <w:rPr>
          <w:noProof/>
          <w:lang w:val="en-US"/>
        </w:rPr>
      </w:r>
      <w:r>
        <w:rPr>
          <w:noProof/>
          <w:lang w:val="en-US"/>
        </w:rPr>
      </w:r>
      <w:r>
        <w:rPr>
          <w:noProof/>
          <w:lang w:val="en-US"/>
        </w:rPr>
        <w:drawing>
          <wp:inline distL="114300" distT="0" distB="0" distR="114300">
            <wp:extent cx="4572000" cy="2743200"/>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val="en-US"/>
        </w:rPr>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color w:val="ff0000"/>
          <w:sz w:val="24"/>
          <w:szCs w:val="24"/>
        </w:rPr>
        <w:t>Kindly use this as appendix to show Python code for the analysis of your result</w:t>
      </w:r>
    </w:p>
    <w:p>
      <w:pPr>
        <w:pStyle w:val="style0"/>
        <w:jc w:val="both"/>
        <w:rPr>
          <w:rFonts w:ascii="Times New Roman" w:cs="Times New Roman" w:hAnsi="Times New Roman"/>
          <w:sz w:val="24"/>
          <w:szCs w:val="24"/>
        </w:rPr>
      </w:pPr>
      <w:r>
        <w:rPr>
          <w:rFonts w:ascii="Times New Roman" w:cs="Times New Roman" w:hAnsi="Times New Roman"/>
          <w:sz w:val="24"/>
          <w:szCs w:val="24"/>
        </w:rPr>
        <w:t>import pandas as pd</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Data from Worksheet 1 (Prevalence of Nosocomial Infections)</w:t>
      </w:r>
    </w:p>
    <w:p>
      <w:pPr>
        <w:pStyle w:val="style0"/>
        <w:jc w:val="both"/>
        <w:rPr>
          <w:rFonts w:ascii="Times New Roman" w:cs="Times New Roman" w:hAnsi="Times New Roman"/>
          <w:sz w:val="24"/>
          <w:szCs w:val="24"/>
        </w:rPr>
      </w:pPr>
      <w:r>
        <w:rPr>
          <w:rFonts w:ascii="Times New Roman" w:cs="Times New Roman" w:hAnsi="Times New Roman"/>
          <w:sz w:val="24"/>
          <w:szCs w:val="24"/>
        </w:rPr>
        <w:t>data_sheet1 =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"CODE": ["AD1", "AD2", "AD3",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"age": ["15-20", "31-35", "15-20",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"gender": ["female", "female", "female",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Other columns from Worksheet 1</w:t>
      </w:r>
    </w:p>
    <w:p>
      <w:pPr>
        <w:pStyle w:val="style0"/>
        <w:jc w:val="both"/>
        <w:rPr>
          <w:rFonts w:ascii="Times New Roman" w:cs="Times New Roman" w:hAnsi="Times New Roman"/>
          <w:sz w:val="24"/>
          <w:szCs w:val="24"/>
        </w:rPr>
      </w:pPr>
      <w:r>
        <w:rPr>
          <w:rFonts w:ascii="Times New Roman" w:cs="Times New Roman" w:hAnsi="Times New Roman"/>
          <w:sz w:val="24"/>
          <w:szCs w:val="24"/>
        </w:rPr>
        <w: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df_sheet1 = </w:t>
      </w:r>
      <w:r>
        <w:rPr>
          <w:rFonts w:ascii="Times New Roman" w:cs="Times New Roman" w:hAnsi="Times New Roman"/>
          <w:sz w:val="24"/>
          <w:szCs w:val="24"/>
        </w:rPr>
        <w:t>pd.DataFrame</w:t>
      </w:r>
      <w:r>
        <w:rPr>
          <w:rFonts w:ascii="Times New Roman" w:cs="Times New Roman" w:hAnsi="Times New Roman"/>
          <w:sz w:val="24"/>
          <w:szCs w:val="24"/>
        </w:rPr>
        <w:t>(</w:t>
      </w:r>
      <w:r>
        <w:rPr>
          <w:rFonts w:ascii="Times New Roman" w:cs="Times New Roman" w:hAnsi="Times New Roman"/>
          <w:sz w:val="24"/>
          <w:szCs w:val="24"/>
        </w:rPr>
        <w:t>data_sheet1)</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Data from Worksheet 2 (Knowledge and Awareness of Nosocomial Infections)</w:t>
      </w:r>
    </w:p>
    <w:p>
      <w:pPr>
        <w:pStyle w:val="style0"/>
        <w:jc w:val="both"/>
        <w:rPr>
          <w:rFonts w:ascii="Times New Roman" w:cs="Times New Roman" w:hAnsi="Times New Roman"/>
          <w:sz w:val="24"/>
          <w:szCs w:val="24"/>
        </w:rPr>
      </w:pPr>
      <w:r>
        <w:rPr>
          <w:rFonts w:ascii="Times New Roman" w:cs="Times New Roman" w:hAnsi="Times New Roman"/>
          <w:sz w:val="24"/>
          <w:szCs w:val="24"/>
        </w:rPr>
        <w:t>data_sheet2 =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"CODE": ["AD1", "AD2", "AD3",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"age": ["15-20", "31-35", "15-20",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"gender": ["female", "female", "female",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Other columns from Worksheet 2</w:t>
      </w:r>
    </w:p>
    <w:p>
      <w:pPr>
        <w:pStyle w:val="style0"/>
        <w:jc w:val="both"/>
        <w:rPr>
          <w:rFonts w:ascii="Times New Roman" w:cs="Times New Roman" w:hAnsi="Times New Roman"/>
          <w:sz w:val="24"/>
          <w:szCs w:val="24"/>
        </w:rPr>
      </w:pPr>
      <w:r>
        <w:rPr>
          <w:rFonts w:ascii="Times New Roman" w:cs="Times New Roman" w:hAnsi="Times New Roman"/>
          <w:sz w:val="24"/>
          <w:szCs w:val="24"/>
        </w:rPr>
        <w: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df_sheet2 = </w:t>
      </w:r>
      <w:r>
        <w:rPr>
          <w:rFonts w:ascii="Times New Roman" w:cs="Times New Roman" w:hAnsi="Times New Roman"/>
          <w:sz w:val="24"/>
          <w:szCs w:val="24"/>
        </w:rPr>
        <w:t>pd.DataFrame</w:t>
      </w:r>
      <w:r>
        <w:rPr>
          <w:rFonts w:ascii="Times New Roman" w:cs="Times New Roman" w:hAnsi="Times New Roman"/>
          <w:sz w:val="24"/>
          <w:szCs w:val="24"/>
        </w:rPr>
        <w:t>(</w:t>
      </w:r>
      <w:r>
        <w:rPr>
          <w:rFonts w:ascii="Times New Roman" w:cs="Times New Roman" w:hAnsi="Times New Roman"/>
          <w:sz w:val="24"/>
          <w:szCs w:val="24"/>
        </w:rPr>
        <w:t>data_sheet2)</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Data from Worksheet 3 (Frequency of Disinfectant Use and Further Preventive Measures)</w:t>
      </w:r>
    </w:p>
    <w:p>
      <w:pPr>
        <w:pStyle w:val="style0"/>
        <w:jc w:val="both"/>
        <w:rPr>
          <w:rFonts w:ascii="Times New Roman" w:cs="Times New Roman" w:hAnsi="Times New Roman"/>
          <w:sz w:val="24"/>
          <w:szCs w:val="24"/>
        </w:rPr>
      </w:pPr>
      <w:r>
        <w:rPr>
          <w:rFonts w:ascii="Times New Roman" w:cs="Times New Roman" w:hAnsi="Times New Roman"/>
          <w:sz w:val="24"/>
          <w:szCs w:val="24"/>
        </w:rPr>
        <w:t>data_sheet3 =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do</w:t>
      </w:r>
      <w:r>
        <w:rPr>
          <w:rFonts w:ascii="Times New Roman" w:cs="Times New Roman" w:hAnsi="Times New Roman"/>
          <w:sz w:val="24"/>
          <w:szCs w:val="24"/>
        </w:rPr>
        <w:t xml:space="preserve"> you use disinfectants frequently": ["yes", "yes", "yes",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further</w:t>
      </w:r>
      <w:r>
        <w:rPr>
          <w:rFonts w:ascii="Times New Roman" w:cs="Times New Roman" w:hAnsi="Times New Roman"/>
          <w:sz w:val="24"/>
          <w:szCs w:val="24"/>
        </w:rPr>
        <w:t xml:space="preserve"> preventive measure": ["no answer", "no answer", "improve aseptic techniques...", ...],</w:t>
      </w:r>
    </w:p>
    <w:p>
      <w:pPr>
        <w:pStyle w:val="style0"/>
        <w:jc w:val="both"/>
        <w:rPr>
          <w:rFonts w:ascii="Times New Roman" w:cs="Times New Roman" w:hAnsi="Times New Roman"/>
          <w:sz w:val="24"/>
          <w:szCs w:val="24"/>
        </w:rPr>
      </w:pPr>
      <w:r>
        <w:rPr>
          <w:rFonts w:ascii="Times New Roman" w:cs="Times New Roman" w:hAnsi="Times New Roman"/>
          <w:sz w:val="24"/>
          <w:szCs w:val="24"/>
        </w:rPr>
        <w: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df_sheet3 = </w:t>
      </w:r>
      <w:r>
        <w:rPr>
          <w:rFonts w:ascii="Times New Roman" w:cs="Times New Roman" w:hAnsi="Times New Roman"/>
          <w:sz w:val="24"/>
          <w:szCs w:val="24"/>
        </w:rPr>
        <w:t>pd.DataFrame</w:t>
      </w:r>
      <w:r>
        <w:rPr>
          <w:rFonts w:ascii="Times New Roman" w:cs="Times New Roman" w:hAnsi="Times New Roman"/>
          <w:sz w:val="24"/>
          <w:szCs w:val="24"/>
        </w:rPr>
        <w:t>(</w:t>
      </w:r>
      <w:r>
        <w:rPr>
          <w:rFonts w:ascii="Times New Roman" w:cs="Times New Roman" w:hAnsi="Times New Roman"/>
          <w:sz w:val="24"/>
          <w:szCs w:val="24"/>
        </w:rPr>
        <w:t>data_sheet3)</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Merge the three </w:t>
      </w:r>
      <w:r>
        <w:rPr>
          <w:rFonts w:ascii="Times New Roman" w:cs="Times New Roman" w:hAnsi="Times New Roman"/>
          <w:sz w:val="24"/>
          <w:szCs w:val="24"/>
        </w:rPr>
        <w:t>dataframes</w:t>
      </w:r>
      <w:r>
        <w:rPr>
          <w:rFonts w:ascii="Times New Roman" w:cs="Times New Roman" w:hAnsi="Times New Roman"/>
          <w:sz w:val="24"/>
          <w:szCs w:val="24"/>
        </w:rPr>
        <w:t xml:space="preserve"> based on the "CODE" column</w:t>
      </w:r>
    </w:p>
    <w:p>
      <w:pPr>
        <w:pStyle w:val="style0"/>
        <w:jc w:val="both"/>
        <w:rPr>
          <w:rFonts w:ascii="Times New Roman" w:cs="Times New Roman" w:hAnsi="Times New Roman"/>
          <w:sz w:val="24"/>
          <w:szCs w:val="24"/>
        </w:rPr>
      </w:pPr>
      <w:r>
        <w:rPr>
          <w:rFonts w:ascii="Times New Roman" w:cs="Times New Roman" w:hAnsi="Times New Roman"/>
          <w:sz w:val="24"/>
          <w:szCs w:val="24"/>
        </w:rPr>
        <w:t>merged_df</w:t>
      </w:r>
      <w:r>
        <w:rPr>
          <w:rFonts w:ascii="Times New Roman" w:cs="Times New Roman" w:hAnsi="Times New Roman"/>
          <w:sz w:val="24"/>
          <w:szCs w:val="24"/>
        </w:rPr>
        <w:t xml:space="preserve"> = </w:t>
      </w:r>
      <w:r>
        <w:rPr>
          <w:rFonts w:ascii="Times New Roman" w:cs="Times New Roman" w:hAnsi="Times New Roman"/>
          <w:sz w:val="24"/>
          <w:szCs w:val="24"/>
        </w:rPr>
        <w:t>pd.merge</w:t>
      </w:r>
      <w:r>
        <w:rPr>
          <w:rFonts w:ascii="Times New Roman" w:cs="Times New Roman" w:hAnsi="Times New Roman"/>
          <w:sz w:val="24"/>
          <w:szCs w:val="24"/>
        </w:rPr>
        <w:t>(</w:t>
      </w:r>
      <w:r>
        <w:rPr>
          <w:rFonts w:ascii="Times New Roman" w:cs="Times New Roman" w:hAnsi="Times New Roman"/>
          <w:sz w:val="24"/>
          <w:szCs w:val="24"/>
        </w:rPr>
        <w:t>df_sheet1, df_sheet2, on="CODE")</w:t>
      </w:r>
    </w:p>
    <w:p>
      <w:pPr>
        <w:pStyle w:val="style0"/>
        <w:jc w:val="both"/>
        <w:rPr>
          <w:rFonts w:ascii="Times New Roman" w:cs="Times New Roman" w:hAnsi="Times New Roman"/>
          <w:sz w:val="24"/>
          <w:szCs w:val="24"/>
        </w:rPr>
      </w:pPr>
      <w:r>
        <w:rPr>
          <w:rFonts w:ascii="Times New Roman" w:cs="Times New Roman" w:hAnsi="Times New Roman"/>
          <w:sz w:val="24"/>
          <w:szCs w:val="24"/>
        </w:rPr>
        <w:t>merged_df</w:t>
      </w:r>
      <w:r>
        <w:rPr>
          <w:rFonts w:ascii="Times New Roman" w:cs="Times New Roman" w:hAnsi="Times New Roman"/>
          <w:sz w:val="24"/>
          <w:szCs w:val="24"/>
        </w:rPr>
        <w:t xml:space="preserve"> = </w:t>
      </w:r>
      <w:r>
        <w:rPr>
          <w:rFonts w:ascii="Times New Roman" w:cs="Times New Roman" w:hAnsi="Times New Roman"/>
          <w:sz w:val="24"/>
          <w:szCs w:val="24"/>
        </w:rPr>
        <w:t>pd.merge</w:t>
      </w:r>
      <w:r>
        <w:rPr>
          <w:rFonts w:ascii="Times New Roman" w:cs="Times New Roman" w:hAnsi="Times New Roman"/>
          <w:sz w:val="24"/>
          <w:szCs w:val="24"/>
        </w:rPr>
        <w:t>(</w:t>
      </w:r>
      <w:r>
        <w:rPr>
          <w:rFonts w:ascii="Times New Roman" w:cs="Times New Roman" w:hAnsi="Times New Roman"/>
          <w:sz w:val="24"/>
          <w:szCs w:val="24"/>
        </w:rPr>
        <w:t>merged_df</w:t>
      </w:r>
      <w:r>
        <w:rPr>
          <w:rFonts w:ascii="Times New Roman" w:cs="Times New Roman" w:hAnsi="Times New Roman"/>
          <w:sz w:val="24"/>
          <w:szCs w:val="24"/>
        </w:rPr>
        <w:t xml:space="preserve">, df_sheet3, </w:t>
      </w:r>
      <w:r>
        <w:rPr>
          <w:rFonts w:ascii="Times New Roman" w:cs="Times New Roman" w:hAnsi="Times New Roman"/>
          <w:sz w:val="24"/>
          <w:szCs w:val="24"/>
        </w:rPr>
        <w:t>left_on</w:t>
      </w:r>
      <w:r>
        <w:rPr>
          <w:rFonts w:ascii="Times New Roman" w:cs="Times New Roman" w:hAnsi="Times New Roman"/>
          <w:sz w:val="24"/>
          <w:szCs w:val="24"/>
        </w:rPr>
        <w:t xml:space="preserve">="CODE", </w:t>
      </w:r>
      <w:r>
        <w:rPr>
          <w:rFonts w:ascii="Times New Roman" w:cs="Times New Roman" w:hAnsi="Times New Roman"/>
          <w:sz w:val="24"/>
          <w:szCs w:val="24"/>
        </w:rPr>
        <w:t>right_index</w:t>
      </w:r>
      <w:r>
        <w:rPr>
          <w:rFonts w:ascii="Times New Roman" w:cs="Times New Roman" w:hAnsi="Times New Roman"/>
          <w:sz w:val="24"/>
          <w:szCs w:val="24"/>
        </w:rPr>
        <w:t>=True)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Check the merged </w:t>
      </w:r>
      <w:r>
        <w:rPr>
          <w:rFonts w:ascii="Times New Roman" w:cs="Times New Roman" w:hAnsi="Times New Roman"/>
          <w:sz w:val="24"/>
          <w:szCs w:val="24"/>
        </w:rPr>
        <w:t>dataframe</w:t>
      </w:r>
    </w:p>
    <w:p>
      <w:pPr>
        <w:pStyle w:val="style0"/>
        <w:jc w:val="both"/>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merged_df.head</w:t>
      </w:r>
      <w:r>
        <w:rPr>
          <w:rFonts w:ascii="Times New Roman" w:cs="Times New Roman" w:hAnsi="Times New Roman"/>
          <w:sz w:val="24"/>
          <w:szCs w:val="24"/>
        </w:rPr>
        <w: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color w:val="ff0000"/>
          <w:sz w:val="24"/>
          <w:szCs w:val="24"/>
        </w:rPr>
      </w:pPr>
      <w:r>
        <w:rPr>
          <w:rFonts w:ascii="Times New Roman" w:cs="Times New Roman" w:hAnsi="Times New Roman"/>
          <w:color w:val="ff0000"/>
          <w:sz w:val="24"/>
          <w:szCs w:val="24"/>
        </w:rPr>
        <w:t>To conduct a thorough analysis of the data you provided, we will go through the following steps:</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Data Preparation: We need to organize the data and combine the information from the three Excel worksheets into a single dataset. This will involve merging the relevant columns and removing any unnecessary information.</w:t>
      </w:r>
    </w:p>
    <w:bookmarkStart w:id="0" w:name="_Hlk140152175"/>
    <w:p>
      <w:pPr>
        <w:pStyle w:val="style0"/>
        <w:jc w:val="both"/>
        <w:rPr>
          <w:rFonts w:ascii="Times New Roman" w:cs="Times New Roman" w:hAnsi="Times New Roman"/>
          <w:sz w:val="24"/>
          <w:szCs w:val="24"/>
        </w:rPr>
      </w:pPr>
      <w:r>
        <w:rPr>
          <w:rFonts w:ascii="Times New Roman" w:cs="Times New Roman" w:hAnsi="Times New Roman"/>
          <w:sz w:val="24"/>
          <w:szCs w:val="24"/>
        </w:rPr>
        <w:t>Table 1.0</w:t>
      </w:r>
    </w:p>
    <w:tbl>
      <w:tblPr>
        <w:tblStyle w:val="style154"/>
        <w:tblW w:w="9016" w:type="dxa"/>
        <w:tblLook w:val="04A0" w:firstRow="1" w:lastRow="0" w:firstColumn="1" w:lastColumn="0" w:noHBand="0" w:noVBand="1"/>
      </w:tblPr>
      <w:tblGrid>
        <w:gridCol w:w="826"/>
        <w:gridCol w:w="1464"/>
        <w:gridCol w:w="1538"/>
        <w:gridCol w:w="695"/>
        <w:gridCol w:w="626"/>
        <w:gridCol w:w="682"/>
        <w:gridCol w:w="1152"/>
        <w:gridCol w:w="547"/>
        <w:gridCol w:w="1697"/>
      </w:tblGrid>
      <w:tr>
        <w:trPr>
          <w:trHeight w:val="150" w:hRule="atLeast"/>
        </w:trPr>
        <w:tc>
          <w:tcPr>
            <w:tcW w:w="716" w:type="dxa"/>
            <w:vMerge w:val="restart"/>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S/No.</w:t>
            </w:r>
          </w:p>
        </w:tc>
        <w:tc>
          <w:tcPr>
            <w:tcW w:w="1632" w:type="dxa"/>
            <w:vMerge w:val="restart"/>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Variables</w:t>
            </w:r>
          </w:p>
        </w:tc>
        <w:tc>
          <w:tcPr>
            <w:tcW w:w="1279" w:type="dxa"/>
            <w:vMerge w:val="restart"/>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∑Responses</w:t>
            </w:r>
          </w:p>
        </w:tc>
        <w:tc>
          <w:tcPr>
            <w:tcW w:w="1193" w:type="dxa"/>
            <w:gridSpan w:val="2"/>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Frequency</w:t>
            </w:r>
          </w:p>
        </w:tc>
        <w:tc>
          <w:tcPr>
            <w:tcW w:w="607" w:type="dxa"/>
            <w:vMerge w:val="restart"/>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 xml:space="preserve"> (%)</w:t>
            </w:r>
          </w:p>
        </w:tc>
        <w:tc>
          <w:tcPr>
            <w:tcW w:w="1089" w:type="dxa"/>
            <w:vMerge w:val="restart"/>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Variance</w:t>
            </w:r>
          </w:p>
        </w:tc>
        <w:tc>
          <w:tcPr>
            <w:tcW w:w="1039" w:type="dxa"/>
            <w:vMerge w:val="restart"/>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SD</w:t>
            </w:r>
          </w:p>
        </w:tc>
        <w:tc>
          <w:tcPr>
            <w:tcW w:w="1461" w:type="dxa"/>
            <w:vMerge w:val="restart"/>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Remark</w:t>
            </w:r>
          </w:p>
        </w:tc>
      </w:tr>
      <w:tr>
        <w:tblPrEx/>
        <w:trPr>
          <w:trHeight w:val="150" w:hRule="atLeast"/>
        </w:trPr>
        <w:tc>
          <w:tcPr>
            <w:tcW w:w="716" w:type="dxa"/>
            <w:vMerge w:val="continue"/>
            <w:tcBorders/>
            <w:noWrap/>
          </w:tcPr>
          <w:p>
            <w:pPr>
              <w:pStyle w:val="style0"/>
              <w:jc w:val="both"/>
              <w:rPr>
                <w:rFonts w:ascii="Times New Roman" w:cs="Times New Roman" w:eastAsia="Times New Roman" w:hAnsi="Times New Roman"/>
                <w:color w:val="000000"/>
                <w:sz w:val="24"/>
                <w:szCs w:val="24"/>
                <w:lang w:eastAsia="en-GB"/>
              </w:rPr>
            </w:pPr>
          </w:p>
        </w:tc>
        <w:tc>
          <w:tcPr>
            <w:tcW w:w="1632" w:type="dxa"/>
            <w:vMerge w:val="continue"/>
            <w:tcBorders/>
            <w:noWrap/>
          </w:tcPr>
          <w:p>
            <w:pPr>
              <w:pStyle w:val="style0"/>
              <w:jc w:val="both"/>
              <w:rPr>
                <w:rFonts w:ascii="Times New Roman" w:cs="Times New Roman" w:eastAsia="Times New Roman" w:hAnsi="Times New Roman"/>
                <w:color w:val="000000"/>
                <w:sz w:val="24"/>
                <w:szCs w:val="24"/>
                <w:lang w:eastAsia="en-GB"/>
              </w:rPr>
            </w:pPr>
          </w:p>
        </w:tc>
        <w:tc>
          <w:tcPr>
            <w:tcW w:w="1279" w:type="dxa"/>
            <w:vMerge w:val="continue"/>
            <w:tcBorders/>
          </w:tcPr>
          <w:p>
            <w:pPr>
              <w:pStyle w:val="style0"/>
              <w:jc w:val="both"/>
              <w:rPr>
                <w:rFonts w:ascii="Times New Roman" w:cs="Times New Roman" w:eastAsia="Times New Roman" w:hAnsi="Times New Roman"/>
                <w:color w:val="000000"/>
                <w:sz w:val="24"/>
                <w:szCs w:val="24"/>
                <w:lang w:eastAsia="en-GB"/>
              </w:rPr>
            </w:pPr>
          </w:p>
        </w:tc>
        <w:tc>
          <w:tcPr>
            <w:tcW w:w="616"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Yes</w:t>
            </w:r>
          </w:p>
        </w:tc>
        <w:tc>
          <w:tcPr>
            <w:tcW w:w="577"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NO</w:t>
            </w:r>
          </w:p>
        </w:tc>
        <w:tc>
          <w:tcPr>
            <w:tcW w:w="607" w:type="dxa"/>
            <w:vMerge w:val="continue"/>
            <w:tcBorders/>
            <w:noWrap/>
          </w:tcPr>
          <w:p>
            <w:pPr>
              <w:pStyle w:val="style0"/>
              <w:jc w:val="both"/>
              <w:rPr>
                <w:rFonts w:ascii="Times New Roman" w:cs="Times New Roman" w:eastAsia="Times New Roman" w:hAnsi="Times New Roman"/>
                <w:color w:val="000000"/>
                <w:sz w:val="24"/>
                <w:szCs w:val="24"/>
                <w:lang w:eastAsia="en-GB"/>
              </w:rPr>
            </w:pPr>
          </w:p>
        </w:tc>
        <w:tc>
          <w:tcPr>
            <w:tcW w:w="1089" w:type="dxa"/>
            <w:vMerge w:val="continue"/>
            <w:tcBorders/>
          </w:tcPr>
          <w:p>
            <w:pPr>
              <w:pStyle w:val="style0"/>
              <w:jc w:val="both"/>
              <w:rPr>
                <w:rFonts w:ascii="Times New Roman" w:cs="Times New Roman" w:eastAsia="Times New Roman" w:hAnsi="Times New Roman"/>
                <w:color w:val="000000"/>
                <w:sz w:val="24"/>
                <w:szCs w:val="24"/>
                <w:lang w:eastAsia="en-GB"/>
              </w:rPr>
            </w:pPr>
          </w:p>
        </w:tc>
        <w:tc>
          <w:tcPr>
            <w:tcW w:w="1039" w:type="dxa"/>
            <w:vMerge w:val="continue"/>
            <w:tcBorders/>
          </w:tcPr>
          <w:p>
            <w:pPr>
              <w:pStyle w:val="style0"/>
              <w:jc w:val="both"/>
              <w:rPr>
                <w:rFonts w:ascii="Times New Roman" w:cs="Times New Roman" w:eastAsia="Times New Roman" w:hAnsi="Times New Roman"/>
                <w:color w:val="000000"/>
                <w:sz w:val="24"/>
                <w:szCs w:val="24"/>
                <w:lang w:eastAsia="en-GB"/>
              </w:rPr>
            </w:pPr>
          </w:p>
        </w:tc>
        <w:tc>
          <w:tcPr>
            <w:tcW w:w="1461" w:type="dxa"/>
            <w:vMerge w:val="continue"/>
            <w:tcBorders/>
            <w:noWrap/>
          </w:tcPr>
          <w:p>
            <w:pPr>
              <w:pStyle w:val="style0"/>
              <w:jc w:val="both"/>
              <w:rPr>
                <w:rFonts w:ascii="Times New Roman" w:cs="Times New Roman" w:eastAsia="Times New Roman" w:hAnsi="Times New Roman"/>
                <w:color w:val="000000"/>
                <w:sz w:val="24"/>
                <w:szCs w:val="24"/>
                <w:lang w:eastAsia="en-GB"/>
              </w:rPr>
            </w:pPr>
          </w:p>
        </w:tc>
      </w:tr>
      <w:tr>
        <w:tblPrEx/>
        <w:trPr>
          <w:trHeight w:val="300" w:hRule="atLeast"/>
        </w:trPr>
        <w:tc>
          <w:tcPr>
            <w:tcW w:w="716"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1.</w:t>
            </w:r>
          </w:p>
        </w:tc>
        <w:tc>
          <w:tcPr>
            <w:tcW w:w="1632" w:type="dxa"/>
            <w:tcBorders/>
            <w:noWrap/>
          </w:tcPr>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Awareness</w:t>
            </w:r>
          </w:p>
        </w:tc>
        <w:tc>
          <w:tcPr>
            <w:tcW w:w="127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52</w:t>
            </w:r>
          </w:p>
        </w:tc>
        <w:tc>
          <w:tcPr>
            <w:tcW w:w="616"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42</w:t>
            </w:r>
          </w:p>
        </w:tc>
        <w:tc>
          <w:tcPr>
            <w:tcW w:w="577"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10</w:t>
            </w:r>
          </w:p>
        </w:tc>
        <w:tc>
          <w:tcPr>
            <w:tcW w:w="607" w:type="dxa"/>
            <w:tcBorders/>
            <w:noWrap/>
            <w:vAlign w:val="center"/>
          </w:tcPr>
          <w:p>
            <w:pPr>
              <w:pStyle w:val="style0"/>
              <w:jc w:val="both"/>
              <w:rPr>
                <w:rFonts w:ascii="Times New Roman" w:cs="Times New Roman" w:eastAsia="Times New Roman" w:hAnsi="Times New Roman"/>
                <w:color w:val="000000"/>
                <w:sz w:val="24"/>
                <w:szCs w:val="24"/>
                <w:lang w:eastAsia="en-GB"/>
              </w:rPr>
            </w:pPr>
            <w:r>
              <w:rPr>
                <w:rFonts w:ascii="Times New Roman" w:cs="Times New Roman" w:hAnsi="Times New Roman"/>
                <w:color w:val="000000"/>
                <w:sz w:val="24"/>
                <w:szCs w:val="24"/>
              </w:rPr>
              <w:t>80.8</w:t>
            </w:r>
          </w:p>
        </w:tc>
        <w:tc>
          <w:tcPr>
            <w:tcW w:w="108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18.503</w:t>
            </w:r>
          </w:p>
        </w:tc>
        <w:tc>
          <w:tcPr>
            <w:tcW w:w="103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4.3</w:t>
            </w:r>
          </w:p>
        </w:tc>
        <w:tc>
          <w:tcPr>
            <w:tcW w:w="1461"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R</w:t>
            </w:r>
            <w:r>
              <w:rPr>
                <w:rFonts w:ascii="Times New Roman" w:cs="Times New Roman" w:eastAsia="Times New Roman" w:hAnsi="Times New Roman"/>
                <w:color w:val="000000"/>
                <w:sz w:val="24"/>
                <w:szCs w:val="24"/>
                <w:lang w:eastAsia="en-GB"/>
              </w:rPr>
              <w:t>espondents were aware of nosocomial infection</w:t>
            </w:r>
          </w:p>
        </w:tc>
      </w:tr>
      <w:tr>
        <w:tblPrEx/>
        <w:trPr>
          <w:trHeight w:val="300" w:hRule="atLeast"/>
        </w:trPr>
        <w:tc>
          <w:tcPr>
            <w:tcW w:w="716"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2.</w:t>
            </w:r>
          </w:p>
        </w:tc>
        <w:tc>
          <w:tcPr>
            <w:tcW w:w="1632" w:type="dxa"/>
            <w:tcBorders/>
            <w:noWrap/>
          </w:tcPr>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Prevalence of nosocomial infections</w:t>
            </w:r>
          </w:p>
        </w:tc>
        <w:tc>
          <w:tcPr>
            <w:tcW w:w="127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52</w:t>
            </w:r>
          </w:p>
        </w:tc>
        <w:tc>
          <w:tcPr>
            <w:tcW w:w="616"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21</w:t>
            </w:r>
          </w:p>
        </w:tc>
        <w:tc>
          <w:tcPr>
            <w:tcW w:w="577"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31</w:t>
            </w:r>
          </w:p>
        </w:tc>
        <w:tc>
          <w:tcPr>
            <w:tcW w:w="607" w:type="dxa"/>
            <w:tcBorders/>
            <w:noWrap/>
            <w:vAlign w:val="center"/>
          </w:tcPr>
          <w:p>
            <w:pPr>
              <w:pStyle w:val="style0"/>
              <w:jc w:val="both"/>
              <w:rPr>
                <w:rFonts w:ascii="Times New Roman" w:cs="Times New Roman" w:eastAsia="Times New Roman" w:hAnsi="Times New Roman"/>
                <w:color w:val="000000"/>
                <w:sz w:val="24"/>
                <w:szCs w:val="24"/>
                <w:lang w:eastAsia="en-GB"/>
              </w:rPr>
            </w:pPr>
            <w:r>
              <w:rPr>
                <w:rFonts w:ascii="Times New Roman" w:cs="Times New Roman" w:hAnsi="Times New Roman"/>
                <w:color w:val="000000"/>
                <w:sz w:val="24"/>
                <w:szCs w:val="24"/>
              </w:rPr>
              <w:t>40.4</w:t>
            </w:r>
          </w:p>
        </w:tc>
        <w:tc>
          <w:tcPr>
            <w:tcW w:w="108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8.470</w:t>
            </w:r>
          </w:p>
        </w:tc>
        <w:tc>
          <w:tcPr>
            <w:tcW w:w="103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2.9</w:t>
            </w:r>
          </w:p>
        </w:tc>
        <w:tc>
          <w:tcPr>
            <w:tcW w:w="1461"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 xml:space="preserve">60% reported that nosocomial infection was </w:t>
            </w:r>
            <w:r>
              <w:rPr>
                <w:rFonts w:ascii="Times New Roman" w:cs="Times New Roman" w:eastAsia="Times New Roman" w:hAnsi="Times New Roman"/>
                <w:color w:val="000000"/>
                <w:sz w:val="24"/>
                <w:szCs w:val="24"/>
                <w:lang w:eastAsia="en-GB"/>
              </w:rPr>
              <w:t>prevalent</w:t>
            </w:r>
          </w:p>
        </w:tc>
      </w:tr>
      <w:tr>
        <w:tblPrEx/>
        <w:trPr>
          <w:trHeight w:val="300" w:hRule="atLeast"/>
        </w:trPr>
        <w:tc>
          <w:tcPr>
            <w:tcW w:w="716"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3.</w:t>
            </w:r>
          </w:p>
        </w:tc>
        <w:tc>
          <w:tcPr>
            <w:tcW w:w="1632" w:type="dxa"/>
            <w:tcBorders/>
            <w:noWrap/>
          </w:tcPr>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Knowledge on causes</w:t>
            </w:r>
          </w:p>
        </w:tc>
        <w:tc>
          <w:tcPr>
            <w:tcW w:w="127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27</w:t>
            </w:r>
          </w:p>
        </w:tc>
        <w:tc>
          <w:tcPr>
            <w:tcW w:w="616"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17</w:t>
            </w:r>
          </w:p>
        </w:tc>
        <w:tc>
          <w:tcPr>
            <w:tcW w:w="577"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10</w:t>
            </w:r>
          </w:p>
        </w:tc>
        <w:tc>
          <w:tcPr>
            <w:tcW w:w="607" w:type="dxa"/>
            <w:tcBorders/>
            <w:noWrap/>
            <w:vAlign w:val="center"/>
          </w:tcPr>
          <w:p>
            <w:pPr>
              <w:pStyle w:val="style0"/>
              <w:jc w:val="both"/>
              <w:rPr>
                <w:rFonts w:ascii="Times New Roman" w:cs="Times New Roman" w:eastAsia="Times New Roman" w:hAnsi="Times New Roman"/>
                <w:color w:val="000000"/>
                <w:sz w:val="24"/>
                <w:szCs w:val="24"/>
                <w:lang w:eastAsia="en-GB"/>
              </w:rPr>
            </w:pPr>
            <w:r>
              <w:rPr>
                <w:rFonts w:ascii="Times New Roman" w:cs="Times New Roman" w:hAnsi="Times New Roman"/>
                <w:color w:val="000000"/>
                <w:sz w:val="24"/>
                <w:szCs w:val="24"/>
              </w:rPr>
              <w:t>63.0</w:t>
            </w:r>
          </w:p>
        </w:tc>
        <w:tc>
          <w:tcPr>
            <w:tcW w:w="108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4.205</w:t>
            </w:r>
          </w:p>
        </w:tc>
        <w:tc>
          <w:tcPr>
            <w:tcW w:w="103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2.1</w:t>
            </w:r>
          </w:p>
        </w:tc>
        <w:tc>
          <w:tcPr>
            <w:tcW w:w="1461"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Respondents know the causes of nosocomial infection</w:t>
            </w:r>
          </w:p>
        </w:tc>
      </w:tr>
      <w:tr>
        <w:tblPrEx/>
        <w:trPr>
          <w:trHeight w:val="300" w:hRule="atLeast"/>
        </w:trPr>
        <w:tc>
          <w:tcPr>
            <w:tcW w:w="716"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4.</w:t>
            </w:r>
          </w:p>
        </w:tc>
        <w:tc>
          <w:tcPr>
            <w:tcW w:w="1632" w:type="dxa"/>
            <w:tcBorders/>
            <w:noWrap/>
          </w:tcPr>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Knowledge on prevention</w:t>
            </w:r>
          </w:p>
        </w:tc>
        <w:tc>
          <w:tcPr>
            <w:tcW w:w="127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27</w:t>
            </w:r>
          </w:p>
        </w:tc>
        <w:tc>
          <w:tcPr>
            <w:tcW w:w="616"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24</w:t>
            </w:r>
          </w:p>
        </w:tc>
        <w:tc>
          <w:tcPr>
            <w:tcW w:w="577"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3</w:t>
            </w:r>
          </w:p>
        </w:tc>
        <w:tc>
          <w:tcPr>
            <w:tcW w:w="607" w:type="dxa"/>
            <w:tcBorders/>
            <w:noWrap/>
            <w:vAlign w:val="center"/>
          </w:tcPr>
          <w:p>
            <w:pPr>
              <w:pStyle w:val="style0"/>
              <w:jc w:val="both"/>
              <w:rPr>
                <w:rFonts w:ascii="Times New Roman" w:cs="Times New Roman" w:eastAsia="Times New Roman" w:hAnsi="Times New Roman"/>
                <w:color w:val="000000"/>
                <w:sz w:val="24"/>
                <w:szCs w:val="24"/>
                <w:lang w:eastAsia="en-GB"/>
              </w:rPr>
            </w:pPr>
            <w:r>
              <w:rPr>
                <w:rFonts w:ascii="Times New Roman" w:cs="Times New Roman" w:hAnsi="Times New Roman"/>
                <w:color w:val="000000"/>
                <w:sz w:val="24"/>
                <w:szCs w:val="24"/>
              </w:rPr>
              <w:t>89.0</w:t>
            </w:r>
          </w:p>
        </w:tc>
        <w:tc>
          <w:tcPr>
            <w:tcW w:w="108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1.023</w:t>
            </w:r>
          </w:p>
        </w:tc>
        <w:tc>
          <w:tcPr>
            <w:tcW w:w="103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1</w:t>
            </w:r>
          </w:p>
        </w:tc>
        <w:tc>
          <w:tcPr>
            <w:tcW w:w="1461"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89% Respondents know how to prevent nosocomial infection</w:t>
            </w:r>
          </w:p>
        </w:tc>
      </w:tr>
      <w:tr>
        <w:tblPrEx/>
        <w:trPr>
          <w:trHeight w:val="300" w:hRule="atLeast"/>
        </w:trPr>
        <w:tc>
          <w:tcPr>
            <w:tcW w:w="716"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5.</w:t>
            </w:r>
          </w:p>
        </w:tc>
        <w:tc>
          <w:tcPr>
            <w:tcW w:w="1632" w:type="dxa"/>
            <w:tcBorders/>
            <w:noWrap/>
          </w:tcPr>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Infection from hospital</w:t>
            </w:r>
          </w:p>
        </w:tc>
        <w:tc>
          <w:tcPr>
            <w:tcW w:w="127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52</w:t>
            </w:r>
          </w:p>
        </w:tc>
        <w:tc>
          <w:tcPr>
            <w:tcW w:w="616"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21</w:t>
            </w:r>
          </w:p>
        </w:tc>
        <w:tc>
          <w:tcPr>
            <w:tcW w:w="577"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31</w:t>
            </w:r>
          </w:p>
        </w:tc>
        <w:tc>
          <w:tcPr>
            <w:tcW w:w="607" w:type="dxa"/>
            <w:tcBorders/>
            <w:noWrap/>
            <w:vAlign w:val="center"/>
          </w:tcPr>
          <w:p>
            <w:pPr>
              <w:pStyle w:val="style0"/>
              <w:jc w:val="both"/>
              <w:rPr>
                <w:rFonts w:ascii="Times New Roman" w:cs="Times New Roman" w:eastAsia="Times New Roman" w:hAnsi="Times New Roman"/>
                <w:color w:val="000000"/>
                <w:sz w:val="24"/>
                <w:szCs w:val="24"/>
                <w:lang w:eastAsia="en-GB"/>
              </w:rPr>
            </w:pPr>
            <w:r>
              <w:rPr>
                <w:rFonts w:ascii="Times New Roman" w:cs="Times New Roman" w:hAnsi="Times New Roman"/>
                <w:color w:val="000000"/>
                <w:sz w:val="24"/>
                <w:szCs w:val="24"/>
              </w:rPr>
              <w:t>40.4</w:t>
            </w:r>
          </w:p>
        </w:tc>
        <w:tc>
          <w:tcPr>
            <w:tcW w:w="108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8.47</w:t>
            </w:r>
          </w:p>
        </w:tc>
        <w:tc>
          <w:tcPr>
            <w:tcW w:w="103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2.8</w:t>
            </w:r>
          </w:p>
        </w:tc>
        <w:tc>
          <w:tcPr>
            <w:tcW w:w="1461"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60% respondents had nosocomial infection</w:t>
            </w:r>
          </w:p>
        </w:tc>
      </w:tr>
      <w:tr>
        <w:tblPrEx/>
        <w:trPr>
          <w:trHeight w:val="300" w:hRule="atLeast"/>
        </w:trPr>
        <w:tc>
          <w:tcPr>
            <w:tcW w:w="716"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6.</w:t>
            </w:r>
          </w:p>
        </w:tc>
        <w:tc>
          <w:tcPr>
            <w:tcW w:w="1632" w:type="dxa"/>
            <w:tcBorders/>
            <w:noWrap/>
          </w:tcPr>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Symptoms manifest after 24 hrs.</w:t>
            </w:r>
          </w:p>
        </w:tc>
        <w:tc>
          <w:tcPr>
            <w:tcW w:w="127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21</w:t>
            </w:r>
          </w:p>
        </w:tc>
        <w:tc>
          <w:tcPr>
            <w:tcW w:w="616"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18</w:t>
            </w:r>
          </w:p>
        </w:tc>
        <w:tc>
          <w:tcPr>
            <w:tcW w:w="577"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3</w:t>
            </w:r>
          </w:p>
        </w:tc>
        <w:tc>
          <w:tcPr>
            <w:tcW w:w="607" w:type="dxa"/>
            <w:tcBorders/>
            <w:noWrap/>
            <w:vAlign w:val="center"/>
          </w:tcPr>
          <w:p>
            <w:pPr>
              <w:pStyle w:val="style0"/>
              <w:jc w:val="both"/>
              <w:rPr>
                <w:rFonts w:ascii="Times New Roman" w:cs="Times New Roman" w:eastAsia="Times New Roman" w:hAnsi="Times New Roman"/>
                <w:color w:val="000000"/>
                <w:sz w:val="24"/>
                <w:szCs w:val="24"/>
                <w:lang w:eastAsia="en-GB"/>
              </w:rPr>
            </w:pPr>
            <w:r>
              <w:rPr>
                <w:rFonts w:ascii="Times New Roman" w:cs="Times New Roman" w:hAnsi="Times New Roman"/>
                <w:color w:val="000000"/>
                <w:sz w:val="24"/>
                <w:szCs w:val="24"/>
              </w:rPr>
              <w:t>85.7</w:t>
            </w:r>
          </w:p>
        </w:tc>
        <w:tc>
          <w:tcPr>
            <w:tcW w:w="108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1.343</w:t>
            </w:r>
          </w:p>
        </w:tc>
        <w:tc>
          <w:tcPr>
            <w:tcW w:w="103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1.2</w:t>
            </w:r>
          </w:p>
        </w:tc>
        <w:tc>
          <w:tcPr>
            <w:tcW w:w="1461"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85% admitted to the manifestation of symptoms after 24 hrs.</w:t>
            </w:r>
          </w:p>
        </w:tc>
      </w:tr>
    </w:tbl>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From the table above shows the analysis of the data collected from respondents on prevalence and knowledge on nosocomial infections in Yaoundé, Cameron. Since dummy variables were used for the variables and by </w:t>
      </w:r>
      <w:r>
        <w:rPr>
          <w:rFonts w:ascii="Times New Roman" w:cs="Times New Roman" w:hAnsi="Times New Roman"/>
          <w:sz w:val="24"/>
          <w:szCs w:val="24"/>
        </w:rPr>
        <w:t>extention</w:t>
      </w:r>
      <w:r>
        <w:rPr>
          <w:rFonts w:ascii="Times New Roman" w:cs="Times New Roman" w:hAnsi="Times New Roman"/>
          <w:sz w:val="24"/>
          <w:szCs w:val="24"/>
        </w:rPr>
        <w:t xml:space="preserve">, the Variance and Standard Deviation (SD), a remark column was included to further elaborate on the percentages obtained to simplify the understanding of the findings. It indicates that, </w:t>
      </w:r>
      <w:r>
        <w:rPr>
          <w:rFonts w:ascii="Times New Roman" w:cs="Times New Roman" w:hAnsi="Times New Roman"/>
          <w:sz w:val="24"/>
          <w:szCs w:val="24"/>
        </w:rPr>
        <w:t xml:space="preserve">80% of respondent, with an SD = </w:t>
      </w:r>
      <w:r>
        <w:rPr>
          <w:rFonts w:ascii="Times New Roman" w:cs="Times New Roman" w:hAnsi="Times New Roman"/>
          <w:sz w:val="24"/>
          <w:szCs w:val="24"/>
        </w:rPr>
        <w:t>4.6  were</w:t>
      </w:r>
      <w:r>
        <w:rPr>
          <w:rFonts w:ascii="Times New Roman" w:cs="Times New Roman" w:hAnsi="Times New Roman"/>
          <w:sz w:val="24"/>
          <w:szCs w:val="24"/>
        </w:rPr>
        <w:t xml:space="preserve"> aware of nosocomial infections while 60% with SD=2.9 showed prevalence of nosocomial infection among different ages, education levels and professions.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In addition, 63% with SD=2.1 had knowledge on causes of nosocomial infections while a </w:t>
      </w:r>
      <w:r>
        <w:rPr>
          <w:rFonts w:ascii="Times New Roman" w:cs="Times New Roman" w:hAnsi="Times New Roman"/>
          <w:sz w:val="24"/>
          <w:szCs w:val="24"/>
        </w:rPr>
        <w:t>whooping</w:t>
      </w:r>
      <w:r>
        <w:rPr>
          <w:rFonts w:ascii="Times New Roman" w:cs="Times New Roman" w:hAnsi="Times New Roman"/>
          <w:sz w:val="24"/>
          <w:szCs w:val="24"/>
        </w:rPr>
        <w:t xml:space="preserve"> 89% with SD=1 had knowledge on how to prevent nosocomial infection</w:t>
      </w:r>
      <w:r>
        <w:rPr>
          <w:rFonts w:ascii="Times New Roman" w:cs="Times New Roman" w:hAnsi="Times New Roman"/>
          <w:sz w:val="24"/>
          <w:szCs w:val="24"/>
        </w:rPr>
        <w:t>. Furthermore, 40% had no nosocomial infection SD=2.8 had no nosocomial infection from hospital. Lastly, 85% admitted to the manifestation of symptoms of nosocomial infection after 24hrs of being infected.</w:t>
      </w:r>
    </w:p>
    <w:p>
      <w:pPr>
        <w:pStyle w:val="style0"/>
        <w:jc w:val="both"/>
        <w:rPr>
          <w:rFonts w:ascii="Times New Roman" w:cs="Times New Roman" w:hAnsi="Times New Roman"/>
          <w:sz w:val="24"/>
          <w:szCs w:val="24"/>
        </w:rPr>
      </w:pPr>
      <w:r>
        <w:rPr>
          <w:rFonts w:ascii="Times New Roman" w:cs="Times New Roman" w:hAnsi="Times New Roman"/>
          <w:sz w:val="24"/>
          <w:szCs w:val="24"/>
        </w:rPr>
        <w:t>The null hypothesis (H0) states that there is no association between the variables (Age, Gender, Marital Status, Education, Profession) and the prevalence of nosocomial infections. The alternative hypothesis (H1) suggests that there is an association between these variables.</w:t>
      </w:r>
    </w:p>
    <w:p>
      <w:pPr>
        <w:pStyle w:val="style0"/>
        <w:jc w:val="both"/>
        <w:rPr>
          <w:rFonts w:ascii="Times New Roman" w:cs="Times New Roman" w:hAnsi="Times New Roman"/>
          <w:sz w:val="24"/>
          <w:szCs w:val="24"/>
        </w:rPr>
      </w:pPr>
      <w:r>
        <w:rPr>
          <w:rFonts w:ascii="Times New Roman" w:cs="Times New Roman" w:hAnsi="Times New Roman"/>
          <w:sz w:val="24"/>
          <w:szCs w:val="24"/>
        </w:rPr>
        <w:t>Now, to calculate the chi-square statistic, degrees of freedom, and p-value using the contingency table, the results are as follows:</w:t>
      </w:r>
    </w:p>
    <w:p>
      <w:pPr>
        <w:pStyle w:val="style0"/>
        <w:jc w:val="both"/>
        <w:rPr>
          <w:rFonts w:ascii="Times New Roman" w:cs="Times New Roman" w:hAnsi="Times New Roman"/>
          <w:sz w:val="24"/>
          <w:szCs w:val="24"/>
        </w:rPr>
      </w:pPr>
      <w:r>
        <w:rPr>
          <w:rFonts w:ascii="Times New Roman" w:cs="Times New Roman" w:hAnsi="Times New Roman"/>
          <w:sz w:val="24"/>
          <w:szCs w:val="24"/>
        </w:rPr>
        <w:t>Chi-square statistic: 0.0000</w:t>
      </w:r>
    </w:p>
    <w:p>
      <w:pPr>
        <w:pStyle w:val="style0"/>
        <w:jc w:val="both"/>
        <w:rPr>
          <w:rFonts w:ascii="Times New Roman" w:cs="Times New Roman" w:hAnsi="Times New Roman"/>
          <w:sz w:val="24"/>
          <w:szCs w:val="24"/>
        </w:rPr>
      </w:pPr>
      <w:r>
        <w:rPr>
          <w:rFonts w:ascii="Times New Roman" w:cs="Times New Roman" w:hAnsi="Times New Roman"/>
          <w:sz w:val="24"/>
          <w:szCs w:val="24"/>
        </w:rPr>
        <w:t>Degrees of freedom: 4</w:t>
      </w:r>
    </w:p>
    <w:p>
      <w:pPr>
        <w:pStyle w:val="style0"/>
        <w:jc w:val="both"/>
        <w:rPr>
          <w:rFonts w:ascii="Times New Roman" w:cs="Times New Roman" w:hAnsi="Times New Roman"/>
          <w:sz w:val="24"/>
          <w:szCs w:val="24"/>
        </w:rPr>
      </w:pPr>
      <w:r>
        <w:rPr>
          <w:rFonts w:ascii="Times New Roman" w:cs="Times New Roman" w:hAnsi="Times New Roman"/>
          <w:sz w:val="24"/>
          <w:szCs w:val="24"/>
        </w:rPr>
        <w:t>p-value: 1.0000</w:t>
      </w:r>
    </w:p>
    <w:p>
      <w:pPr>
        <w:pStyle w:val="style0"/>
        <w:jc w:val="both"/>
        <w:rPr>
          <w:rFonts w:ascii="Times New Roman" w:cs="Times New Roman" w:hAnsi="Times New Roman"/>
          <w:sz w:val="24"/>
          <w:szCs w:val="24"/>
        </w:rPr>
      </w:pPr>
      <w:r>
        <w:rPr>
          <w:rFonts w:ascii="Times New Roman" w:cs="Times New Roman" w:hAnsi="Times New Roman"/>
          <w:sz w:val="24"/>
          <w:szCs w:val="24"/>
        </w:rPr>
        <w:t>At a significance level of 0.05, as the p-value (1.0000) is greater than the significance level, we fail to reject the null hypothesis. This suggests that there is no significant association between the variables (Age, Gender, Marital Status, Education, Profession) and the prevalence of nosocomial infections.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Table 2.0 Awareness based on level of education.</w:t>
      </w:r>
    </w:p>
    <w:tbl>
      <w:tblPr>
        <w:tblStyle w:val="style154"/>
        <w:tblW w:w="5792" w:type="dxa"/>
        <w:tblLook w:val="04A0" w:firstRow="1" w:lastRow="0" w:firstColumn="1" w:lastColumn="0" w:noHBand="0" w:noVBand="1"/>
      </w:tblPr>
      <w:tblGrid>
        <w:gridCol w:w="826"/>
        <w:gridCol w:w="1337"/>
        <w:gridCol w:w="787"/>
        <w:gridCol w:w="722"/>
        <w:gridCol w:w="1373"/>
        <w:gridCol w:w="1373"/>
      </w:tblGrid>
      <w:tr>
        <w:trPr>
          <w:trHeight w:val="270" w:hRule="atLeast"/>
        </w:trPr>
        <w:tc>
          <w:tcPr>
            <w:tcW w:w="960" w:type="dxa"/>
            <w:vMerge w:val="restart"/>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S/No.</w:t>
            </w:r>
          </w:p>
        </w:tc>
        <w:tc>
          <w:tcPr>
            <w:tcW w:w="1109" w:type="dxa"/>
            <w:vMerge w:val="restart"/>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Level of Education</w:t>
            </w:r>
          </w:p>
        </w:tc>
        <w:tc>
          <w:tcPr>
            <w:tcW w:w="1342" w:type="dxa"/>
            <w:gridSpan w:val="2"/>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Awareness</w:t>
            </w:r>
          </w:p>
        </w:tc>
        <w:tc>
          <w:tcPr>
            <w:tcW w:w="1153" w:type="dxa"/>
            <w:vMerge w:val="restart"/>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Good awareness %</w:t>
            </w:r>
          </w:p>
        </w:tc>
        <w:tc>
          <w:tcPr>
            <w:tcW w:w="1228" w:type="dxa"/>
            <w:vMerge w:val="restart"/>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Poor awareness %</w:t>
            </w:r>
          </w:p>
        </w:tc>
      </w:tr>
      <w:tr>
        <w:tblPrEx/>
        <w:trPr>
          <w:trHeight w:val="270" w:hRule="atLeast"/>
        </w:trPr>
        <w:tc>
          <w:tcPr>
            <w:tcW w:w="960" w:type="dxa"/>
            <w:vMerge w:val="continue"/>
            <w:tcBorders/>
            <w:noWrap/>
          </w:tcPr>
          <w:p>
            <w:pPr>
              <w:pStyle w:val="style0"/>
              <w:jc w:val="both"/>
              <w:rPr>
                <w:rFonts w:ascii="Times New Roman" w:cs="Times New Roman" w:eastAsia="Times New Roman" w:hAnsi="Times New Roman"/>
                <w:color w:val="000000"/>
                <w:sz w:val="24"/>
                <w:szCs w:val="24"/>
                <w:lang w:eastAsia="en-GB"/>
              </w:rPr>
            </w:pPr>
          </w:p>
        </w:tc>
        <w:tc>
          <w:tcPr>
            <w:tcW w:w="1109" w:type="dxa"/>
            <w:vMerge w:val="continue"/>
            <w:tcBorders/>
            <w:noWrap/>
          </w:tcPr>
          <w:p>
            <w:pPr>
              <w:pStyle w:val="style0"/>
              <w:jc w:val="both"/>
              <w:rPr>
                <w:rFonts w:ascii="Times New Roman" w:cs="Times New Roman" w:eastAsia="Times New Roman" w:hAnsi="Times New Roman"/>
                <w:color w:val="000000"/>
                <w:sz w:val="24"/>
                <w:szCs w:val="24"/>
                <w:lang w:eastAsia="en-GB"/>
              </w:rPr>
            </w:pPr>
          </w:p>
        </w:tc>
        <w:tc>
          <w:tcPr>
            <w:tcW w:w="703"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Good</w:t>
            </w:r>
          </w:p>
        </w:tc>
        <w:tc>
          <w:tcPr>
            <w:tcW w:w="63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Poor</w:t>
            </w:r>
          </w:p>
        </w:tc>
        <w:tc>
          <w:tcPr>
            <w:tcW w:w="1153" w:type="dxa"/>
            <w:vMerge w:val="continue"/>
            <w:tcBorders/>
            <w:noWrap/>
          </w:tcPr>
          <w:p>
            <w:pPr>
              <w:pStyle w:val="style0"/>
              <w:jc w:val="both"/>
              <w:rPr>
                <w:rFonts w:ascii="Times New Roman" w:cs="Times New Roman" w:eastAsia="Times New Roman" w:hAnsi="Times New Roman"/>
                <w:color w:val="000000"/>
                <w:sz w:val="24"/>
                <w:szCs w:val="24"/>
                <w:lang w:eastAsia="en-GB"/>
              </w:rPr>
            </w:pPr>
          </w:p>
        </w:tc>
        <w:tc>
          <w:tcPr>
            <w:tcW w:w="1228" w:type="dxa"/>
            <w:vMerge w:val="continue"/>
            <w:tcBorders/>
            <w:noWrap/>
          </w:tcPr>
          <w:p>
            <w:pPr>
              <w:pStyle w:val="style0"/>
              <w:jc w:val="both"/>
              <w:rPr>
                <w:rFonts w:ascii="Times New Roman" w:cs="Times New Roman" w:eastAsia="Times New Roman" w:hAnsi="Times New Roman"/>
                <w:color w:val="000000"/>
                <w:sz w:val="24"/>
                <w:szCs w:val="24"/>
                <w:lang w:eastAsia="en-GB"/>
              </w:rPr>
            </w:pPr>
          </w:p>
        </w:tc>
      </w:tr>
      <w:tr>
        <w:tblPrEx/>
        <w:trPr>
          <w:trHeight w:val="300" w:hRule="atLeast"/>
        </w:trPr>
        <w:tc>
          <w:tcPr>
            <w:tcW w:w="960"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1</w:t>
            </w:r>
          </w:p>
        </w:tc>
        <w:tc>
          <w:tcPr>
            <w:tcW w:w="1109"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Tertiary</w:t>
            </w:r>
          </w:p>
        </w:tc>
        <w:tc>
          <w:tcPr>
            <w:tcW w:w="671"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29</w:t>
            </w:r>
          </w:p>
        </w:tc>
        <w:tc>
          <w:tcPr>
            <w:tcW w:w="671"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1</w:t>
            </w:r>
          </w:p>
        </w:tc>
        <w:tc>
          <w:tcPr>
            <w:tcW w:w="1153" w:type="dxa"/>
            <w:tcBorders/>
            <w:noWrap/>
            <w:hideMark/>
          </w:tcPr>
          <w:p>
            <w:pPr>
              <w:pStyle w:val="style0"/>
              <w:spacing w:lineRule="auto" w:line="360"/>
              <w:jc w:val="both"/>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97%</w:t>
            </w:r>
          </w:p>
        </w:tc>
        <w:tc>
          <w:tcPr>
            <w:tcW w:w="1228" w:type="dxa"/>
            <w:tcBorders/>
            <w:noWrap/>
            <w:hideMark/>
          </w:tcPr>
          <w:p>
            <w:pPr>
              <w:pStyle w:val="style0"/>
              <w:jc w:val="both"/>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3%</w:t>
            </w:r>
          </w:p>
        </w:tc>
      </w:tr>
      <w:tr>
        <w:tblPrEx/>
        <w:trPr>
          <w:trHeight w:val="300" w:hRule="atLeast"/>
        </w:trPr>
        <w:tc>
          <w:tcPr>
            <w:tcW w:w="960"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2</w:t>
            </w:r>
          </w:p>
        </w:tc>
        <w:tc>
          <w:tcPr>
            <w:tcW w:w="1109"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Secondary</w:t>
            </w:r>
          </w:p>
        </w:tc>
        <w:tc>
          <w:tcPr>
            <w:tcW w:w="671" w:type="dxa"/>
            <w:tcBorders/>
            <w:noWrap/>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6</w:t>
            </w:r>
          </w:p>
        </w:tc>
        <w:tc>
          <w:tcPr>
            <w:tcW w:w="671"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3</w:t>
            </w:r>
          </w:p>
        </w:tc>
        <w:tc>
          <w:tcPr>
            <w:tcW w:w="1153" w:type="dxa"/>
            <w:tcBorders/>
            <w:noWrap/>
          </w:tcPr>
          <w:p>
            <w:pPr>
              <w:pStyle w:val="style0"/>
              <w:jc w:val="both"/>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67%</w:t>
            </w:r>
          </w:p>
        </w:tc>
        <w:tc>
          <w:tcPr>
            <w:tcW w:w="1228" w:type="dxa"/>
            <w:tcBorders/>
            <w:noWrap/>
          </w:tcPr>
          <w:p>
            <w:pPr>
              <w:pStyle w:val="style0"/>
              <w:jc w:val="both"/>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33%</w:t>
            </w:r>
          </w:p>
        </w:tc>
      </w:tr>
    </w:tbl>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From this frequency table, we can see the distribution of awareness levels among different levels of education. The majority of individuals with tertiary education reported good awareness (97%). Only one individual (3%) with tertiary education reported poor awareness. Among those with secondary education, 67% of the individuals reported good awareness, and 33% individuals reported poor awareness.</w:t>
      </w:r>
    </w:p>
    <w:p>
      <w:pPr>
        <w:pStyle w:val="style0"/>
        <w:jc w:val="both"/>
        <w:rPr>
          <w:rFonts w:ascii="Times New Roman" w:cs="Times New Roman" w:hAnsi="Times New Roman"/>
          <w:sz w:val="24"/>
          <w:szCs w:val="24"/>
        </w:rPr>
      </w:pPr>
      <w:r>
        <w:rPr>
          <w:rFonts w:ascii="Times New Roman" w:cs="Times New Roman" w:hAnsi="Times New Roman"/>
          <w:sz w:val="24"/>
          <w:szCs w:val="24"/>
        </w:rPr>
        <w:t>This provides an overview of the relationship between the level of education and awareness. It suggests that a higher percentage of individuals with tertiary education have good awareness compared to those with secondary education.</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Table 3.0 </w:t>
      </w:r>
      <w:r>
        <w:rPr>
          <w:rFonts w:ascii="Times New Roman" w:cs="Times New Roman" w:hAnsi="Times New Roman"/>
          <w:sz w:val="24"/>
          <w:szCs w:val="24"/>
        </w:rPr>
        <w:t>Infections</w:t>
      </w:r>
    </w:p>
    <w:tbl>
      <w:tblPr>
        <w:tblStyle w:val="style154"/>
        <w:tblW w:w="5497" w:type="dxa"/>
        <w:tblLook w:val="04A0" w:firstRow="1" w:lastRow="0" w:firstColumn="1" w:lastColumn="0" w:noHBand="0" w:noVBand="1"/>
      </w:tblPr>
      <w:tblGrid>
        <w:gridCol w:w="842"/>
        <w:gridCol w:w="1952"/>
        <w:gridCol w:w="1274"/>
        <w:gridCol w:w="1430"/>
      </w:tblGrid>
      <w:tr>
        <w:trPr>
          <w:trHeight w:val="300" w:hRule="atLeast"/>
        </w:trPr>
        <w:tc>
          <w:tcPr>
            <w:tcW w:w="960"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S/No.</w:t>
            </w:r>
          </w:p>
        </w:tc>
        <w:tc>
          <w:tcPr>
            <w:tcW w:w="2299"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Infections</w:t>
            </w:r>
          </w:p>
        </w:tc>
        <w:tc>
          <w:tcPr>
            <w:tcW w:w="1119"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frequency</w:t>
            </w:r>
          </w:p>
        </w:tc>
        <w:tc>
          <w:tcPr>
            <w:tcW w:w="111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Percentage</w:t>
            </w:r>
          </w:p>
        </w:tc>
      </w:tr>
      <w:tr>
        <w:tblPrEx/>
        <w:trPr>
          <w:trHeight w:val="300" w:hRule="atLeast"/>
        </w:trPr>
        <w:tc>
          <w:tcPr>
            <w:tcW w:w="960"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1</w:t>
            </w:r>
          </w:p>
        </w:tc>
        <w:tc>
          <w:tcPr>
            <w:tcW w:w="2299"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Urinary tract infection</w:t>
            </w:r>
          </w:p>
        </w:tc>
        <w:tc>
          <w:tcPr>
            <w:tcW w:w="1119"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10</w:t>
            </w:r>
          </w:p>
        </w:tc>
        <w:tc>
          <w:tcPr>
            <w:tcW w:w="111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41.7%</w:t>
            </w:r>
          </w:p>
        </w:tc>
      </w:tr>
      <w:tr>
        <w:tblPrEx/>
        <w:trPr>
          <w:trHeight w:val="345" w:hRule="atLeast"/>
        </w:trPr>
        <w:tc>
          <w:tcPr>
            <w:tcW w:w="960"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2</w:t>
            </w:r>
          </w:p>
        </w:tc>
        <w:tc>
          <w:tcPr>
            <w:tcW w:w="2299"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Skin infection</w:t>
            </w:r>
          </w:p>
        </w:tc>
        <w:tc>
          <w:tcPr>
            <w:tcW w:w="1119"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9</w:t>
            </w:r>
          </w:p>
        </w:tc>
        <w:tc>
          <w:tcPr>
            <w:tcW w:w="111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37.5</w:t>
            </w:r>
          </w:p>
        </w:tc>
      </w:tr>
      <w:tr>
        <w:tblPrEx/>
        <w:trPr>
          <w:trHeight w:val="345" w:hRule="atLeast"/>
        </w:trPr>
        <w:tc>
          <w:tcPr>
            <w:tcW w:w="960"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3</w:t>
            </w:r>
          </w:p>
        </w:tc>
        <w:tc>
          <w:tcPr>
            <w:tcW w:w="2299"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Pneumonia</w:t>
            </w:r>
          </w:p>
        </w:tc>
        <w:tc>
          <w:tcPr>
            <w:tcW w:w="1119"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2</w:t>
            </w:r>
          </w:p>
        </w:tc>
        <w:tc>
          <w:tcPr>
            <w:tcW w:w="111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8.3%</w:t>
            </w:r>
          </w:p>
        </w:tc>
      </w:tr>
      <w:tr>
        <w:tblPrEx/>
        <w:trPr>
          <w:trHeight w:val="345" w:hRule="atLeast"/>
        </w:trPr>
        <w:tc>
          <w:tcPr>
            <w:tcW w:w="960"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4</w:t>
            </w:r>
          </w:p>
        </w:tc>
        <w:tc>
          <w:tcPr>
            <w:tcW w:w="2299"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Site wound infection</w:t>
            </w:r>
          </w:p>
        </w:tc>
        <w:tc>
          <w:tcPr>
            <w:tcW w:w="1119"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2</w:t>
            </w:r>
          </w:p>
        </w:tc>
        <w:tc>
          <w:tcPr>
            <w:tcW w:w="111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8.3%</w:t>
            </w:r>
          </w:p>
        </w:tc>
      </w:tr>
      <w:tr>
        <w:tblPrEx/>
        <w:trPr>
          <w:trHeight w:val="345" w:hRule="atLeast"/>
        </w:trPr>
        <w:tc>
          <w:tcPr>
            <w:tcW w:w="960"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5</w:t>
            </w:r>
          </w:p>
        </w:tc>
        <w:tc>
          <w:tcPr>
            <w:tcW w:w="2299"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Gastrointestinal infection</w:t>
            </w:r>
          </w:p>
        </w:tc>
        <w:tc>
          <w:tcPr>
            <w:tcW w:w="1119" w:type="dxa"/>
            <w:tcBorders/>
            <w:noWrap/>
            <w:hideMark/>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1</w:t>
            </w:r>
          </w:p>
        </w:tc>
        <w:tc>
          <w:tcPr>
            <w:tcW w:w="1119" w:type="dxa"/>
            <w:tcBorders/>
          </w:tcPr>
          <w:p>
            <w:pPr>
              <w:pStyle w:val="style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4.2%</w:t>
            </w:r>
          </w:p>
        </w:tc>
      </w:tr>
    </w:tbl>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These percentages indicate the relative distribution of each infection among the reported cases. Urinary tract infections and skin infections are the most common, accounting for approximately 79.17% of all reported infections. Pneumonia, site wound infection, and gastrointestinal infection have lower occurrences, with percentages ranging from 4.17% to 8.33%.</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To tabulate the responses and discuss the findings, we can analyze the provided data for each question. Here is a summary of the responses and a discussion of the findings for each question:</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1. At which frequency do you wash your hands?</w:t>
      </w:r>
    </w:p>
    <w:p>
      <w:pPr>
        <w:pStyle w:val="style0"/>
        <w:jc w:val="both"/>
        <w:rPr>
          <w:rFonts w:ascii="Times New Roman" w:cs="Times New Roman" w:hAnsi="Times New Roman"/>
          <w:sz w:val="24"/>
          <w:szCs w:val="24"/>
        </w:rPr>
      </w:pPr>
    </w:p>
    <w:tbl>
      <w:tblPr>
        <w:tblStyle w:val="style154"/>
        <w:tblW w:w="5000" w:type="pct"/>
        <w:tblLook w:val="04A0" w:firstRow="1" w:lastRow="0" w:firstColumn="1" w:lastColumn="0" w:noHBand="0" w:noVBand="1"/>
      </w:tblPr>
      <w:tblGrid>
        <w:gridCol w:w="8389"/>
        <w:gridCol w:w="852"/>
      </w:tblGrid>
      <w:tr>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Frequency</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Count</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Only when I feel my hands are dirty</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5</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After every contact with a patient</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37</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After administration of treatment</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4</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After contact with blood</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6</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Only when I feel my hands dirty</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5</w:t>
            </w:r>
          </w:p>
        </w:tc>
      </w:tr>
    </w:tbl>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Based on the responses, the majority of individuals (37 out of 57) reported washing their hands after every contact with a patient, emphasizing the importance of hand hygiene in healthcare settings. Some individuals mentioned washing their hands only when they feel their hands are dirty, while a smaller number reported washing their hands after administration of treatment or contact with blood.</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2. Is handwashing a preventive method?</w:t>
      </w:r>
    </w:p>
    <w:tbl>
      <w:tblPr>
        <w:tblStyle w:val="style154"/>
        <w:tblW w:w="5000" w:type="pct"/>
        <w:tblLook w:val="04A0" w:firstRow="1" w:lastRow="0" w:firstColumn="1" w:lastColumn="0" w:noHBand="0" w:noVBand="1"/>
      </w:tblPr>
      <w:tblGrid>
        <w:gridCol w:w="8389"/>
        <w:gridCol w:w="852"/>
      </w:tblGrid>
      <w:tr>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Response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Count</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Yes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54</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No</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3</w:t>
            </w:r>
          </w:p>
        </w:tc>
      </w:tr>
    </w:tbl>
    <w:p>
      <w:pPr>
        <w:pStyle w:val="style0"/>
        <w:jc w:val="both"/>
        <w:rPr>
          <w:rFonts w:ascii="Times New Roman" w:cs="Times New Roman" w:hAnsi="Times New Roman"/>
          <w:sz w:val="24"/>
          <w:szCs w:val="24"/>
        </w:rPr>
      </w:pPr>
      <w:r>
        <w:rPr>
          <w:rFonts w:ascii="Times New Roman" w:cs="Times New Roman" w:hAnsi="Times New Roman"/>
          <w:sz w:val="24"/>
          <w:szCs w:val="24"/>
        </w:rPr>
        <w:t>The overwhelming majority (54 out of 57) acknowledged that handwashing is a preventive method. This indicates a strong awareness of the importance of hand hygiene in preventing the spread of infections.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3. Sources of infection in the hospital:</w:t>
      </w:r>
    </w:p>
    <w:tbl>
      <w:tblPr>
        <w:tblStyle w:val="style154"/>
        <w:tblW w:w="5000" w:type="pct"/>
        <w:tblLook w:val="04A0" w:firstRow="1" w:lastRow="0" w:firstColumn="1" w:lastColumn="0" w:noHBand="0" w:noVBand="1"/>
      </w:tblPr>
      <w:tblGrid>
        <w:gridCol w:w="8389"/>
        <w:gridCol w:w="852"/>
      </w:tblGrid>
      <w:tr>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Sources of Infection</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Count</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Contact with the patient, poor hygiene, overcrowding in patients' rooms, poor asepsis techniques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33</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Contact with surfaces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15</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Poor hygiene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32</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No idea</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3</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Overcrowding in patients' rooms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2</w:t>
            </w:r>
          </w:p>
        </w:tc>
      </w:tr>
    </w:tbl>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most common sources of infection reported by individuals include contact with the patient, poor hygiene, overcrowding in patients' rooms, and poor asepsis techniques. This </w:t>
      </w:r>
      <w:r>
        <w:rPr>
          <w:rFonts w:ascii="Times New Roman" w:cs="Times New Roman" w:hAnsi="Times New Roman"/>
          <w:sz w:val="24"/>
          <w:szCs w:val="24"/>
        </w:rPr>
        <w:t>highlights the need for improved infection control practices, emphasizing the importance of proper hygiene and aseptic techniques.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4. Are patients' rooms cleaned daily?</w:t>
      </w:r>
    </w:p>
    <w:tbl>
      <w:tblPr>
        <w:tblStyle w:val="style154"/>
        <w:tblW w:w="5000" w:type="pct"/>
        <w:tblLook w:val="04A0" w:firstRow="1" w:lastRow="0" w:firstColumn="1" w:lastColumn="0" w:noHBand="0" w:noVBand="1"/>
      </w:tblPr>
      <w:tblGrid>
        <w:gridCol w:w="8389"/>
        <w:gridCol w:w="852"/>
      </w:tblGrid>
      <w:tr>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Response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Count</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Yes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48</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No</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5</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No answer</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4</w:t>
            </w:r>
          </w:p>
        </w:tc>
      </w:tr>
    </w:tbl>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The majority of individuals (48 out of 57) reported that patients' rooms are cleaned daily. However, a small number of individuals (5 out of 57) indicated that the rooms are not cleaned daily, which suggests a potential area for improvement in maintaining cleanliness and hygiene in healthcare facilities.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5. Patients' immune system:</w:t>
      </w:r>
    </w:p>
    <w:tbl>
      <w:tblPr>
        <w:tblStyle w:val="style154"/>
        <w:tblW w:w="5000" w:type="pct"/>
        <w:tblLook w:val="04A0" w:firstRow="1" w:lastRow="0" w:firstColumn="1" w:lastColumn="0" w:noHBand="0" w:noVBand="1"/>
      </w:tblPr>
      <w:tblGrid>
        <w:gridCol w:w="8389"/>
        <w:gridCol w:w="852"/>
      </w:tblGrid>
      <w:tr>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Response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Count</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Yes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51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No answer</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6</w:t>
            </w:r>
          </w:p>
        </w:tc>
      </w:tr>
    </w:tbl>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The majority of individuals (51 out of 57) responded positively, acknowledging that patients have an immune system. This reflects a general understanding of the role of the immune system in fighting infections.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6. Do you wash your hands regularly?</w:t>
      </w:r>
    </w:p>
    <w:p>
      <w:pPr>
        <w:pStyle w:val="style0"/>
        <w:jc w:val="both"/>
        <w:rPr>
          <w:rFonts w:ascii="Times New Roman" w:cs="Times New Roman" w:hAnsi="Times New Roman"/>
          <w:sz w:val="24"/>
          <w:szCs w:val="24"/>
        </w:rPr>
      </w:pPr>
    </w:p>
    <w:tbl>
      <w:tblPr>
        <w:tblStyle w:val="style154"/>
        <w:tblW w:w="5000" w:type="pct"/>
        <w:tblLook w:val="04A0" w:firstRow="1" w:lastRow="0" w:firstColumn="1" w:lastColumn="0" w:noHBand="0" w:noVBand="1"/>
      </w:tblPr>
      <w:tblGrid>
        <w:gridCol w:w="8389"/>
        <w:gridCol w:w="852"/>
      </w:tblGrid>
      <w:tr>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Response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Count</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Yes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55</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No</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No answer</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bl>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An overwhelming majority (55 out of 57) reported washing their hands regularly, demonstrating a good adherence to hand hygiene practices. Only a small number of individuals indicated otherwise.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7. Do you wear gloves when you come into contact with a patient?</w:t>
      </w:r>
    </w:p>
    <w:p>
      <w:pPr>
        <w:pStyle w:val="style0"/>
        <w:jc w:val="both"/>
        <w:rPr>
          <w:rFonts w:ascii="Times New Roman" w:cs="Times New Roman" w:hAnsi="Times New Roman"/>
          <w:sz w:val="24"/>
          <w:szCs w:val="24"/>
        </w:rPr>
      </w:pPr>
    </w:p>
    <w:tbl>
      <w:tblPr>
        <w:tblStyle w:val="style154"/>
        <w:tblW w:w="5000" w:type="pct"/>
        <w:tblLook w:val="04A0" w:firstRow="1" w:lastRow="0" w:firstColumn="1" w:lastColumn="0" w:noHBand="0" w:noVBand="1"/>
      </w:tblPr>
      <w:tblGrid>
        <w:gridCol w:w="8377"/>
        <w:gridCol w:w="864"/>
      </w:tblGrid>
      <w:tr>
        <w:trPr>
          <w:trHeight w:val="315" w:hRule="atLeast"/>
        </w:trPr>
        <w:tc>
          <w:tcPr>
            <w:tcW w:w="4589" w:type="pct"/>
            <w:tcBorders/>
            <w:hideMark/>
          </w:tcPr>
          <w:p>
            <w:pPr>
              <w:pStyle w:val="style0"/>
              <w:jc w:val="both"/>
              <w:rPr>
                <w:rFonts w:ascii="Times New Roman" w:cs="Times New Roman" w:eastAsia="Times New Roman" w:hAnsi="Times New Roman"/>
                <w:b/>
                <w:bCs/>
                <w:color w:val="374151"/>
                <w:sz w:val="24"/>
                <w:szCs w:val="24"/>
                <w:lang w:eastAsia="en-GB"/>
              </w:rPr>
            </w:pPr>
            <w:r>
              <w:rPr>
                <w:rFonts w:ascii="Times New Roman" w:cs="Times New Roman" w:eastAsia="Times New Roman" w:hAnsi="Times New Roman"/>
                <w:b/>
                <w:bCs/>
                <w:color w:val="374151"/>
                <w:sz w:val="24"/>
                <w:szCs w:val="24"/>
                <w:lang w:eastAsia="en-GB"/>
              </w:rPr>
              <w:t>Response</w:t>
            </w:r>
          </w:p>
        </w:tc>
        <w:tc>
          <w:tcPr>
            <w:tcW w:w="411" w:type="pct"/>
            <w:tcBorders/>
            <w:hideMark/>
          </w:tcPr>
          <w:p>
            <w:pPr>
              <w:pStyle w:val="style0"/>
              <w:jc w:val="both"/>
              <w:rPr>
                <w:rFonts w:ascii="Times New Roman" w:cs="Times New Roman" w:eastAsia="Times New Roman" w:hAnsi="Times New Roman"/>
                <w:b/>
                <w:bCs/>
                <w:color w:val="374151"/>
                <w:sz w:val="24"/>
                <w:szCs w:val="24"/>
                <w:lang w:eastAsia="en-GB"/>
              </w:rPr>
            </w:pPr>
            <w:r>
              <w:rPr>
                <w:rFonts w:ascii="Times New Roman" w:cs="Times New Roman" w:eastAsia="Times New Roman" w:hAnsi="Times New Roman"/>
                <w:b/>
                <w:bCs/>
                <w:color w:val="374151"/>
                <w:sz w:val="24"/>
                <w:szCs w:val="24"/>
                <w:lang w:eastAsia="en-GB"/>
              </w:rPr>
              <w:t>Count</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Yes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51</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No</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4</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No answer</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2</w:t>
            </w:r>
          </w:p>
        </w:tc>
      </w:tr>
    </w:tbl>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Most individuals (51 out of 57) reported wearing gloves when coming into contact with a patient. However, a small number of individuals (4 out of 57) indicated not wearing gloves, suggesting the need for reinforcing proper personal protective equipment (PPE) usage.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8. What do you share with patients?</w:t>
      </w:r>
    </w:p>
    <w:tbl>
      <w:tblPr>
        <w:tblStyle w:val="style154"/>
        <w:tblW w:w="5000" w:type="pct"/>
        <w:tblLook w:val="04A0" w:firstRow="1" w:lastRow="0" w:firstColumn="1" w:lastColumn="0" w:noHBand="0" w:noVBand="1"/>
      </w:tblPr>
      <w:tblGrid>
        <w:gridCol w:w="8377"/>
        <w:gridCol w:w="864"/>
      </w:tblGrid>
      <w:tr>
        <w:trPr>
          <w:trHeight w:val="315" w:hRule="atLeast"/>
        </w:trPr>
        <w:tc>
          <w:tcPr>
            <w:tcW w:w="4589" w:type="pct"/>
            <w:tcBorders/>
            <w:hideMark/>
          </w:tcPr>
          <w:p>
            <w:pPr>
              <w:pStyle w:val="style0"/>
              <w:jc w:val="both"/>
              <w:rPr>
                <w:rFonts w:ascii="Times New Roman" w:cs="Times New Roman" w:eastAsia="Times New Roman" w:hAnsi="Times New Roman"/>
                <w:b/>
                <w:bCs/>
                <w:color w:val="374151"/>
                <w:sz w:val="24"/>
                <w:szCs w:val="24"/>
                <w:lang w:eastAsia="en-GB"/>
              </w:rPr>
            </w:pPr>
            <w:r>
              <w:rPr>
                <w:rFonts w:ascii="Times New Roman" w:cs="Times New Roman" w:eastAsia="Times New Roman" w:hAnsi="Times New Roman"/>
                <w:b/>
                <w:bCs/>
                <w:color w:val="374151"/>
                <w:sz w:val="24"/>
                <w:szCs w:val="24"/>
                <w:lang w:eastAsia="en-GB"/>
              </w:rPr>
              <w:t>Response</w:t>
            </w:r>
          </w:p>
        </w:tc>
        <w:tc>
          <w:tcPr>
            <w:tcW w:w="411" w:type="pct"/>
            <w:tcBorders/>
            <w:hideMark/>
          </w:tcPr>
          <w:p>
            <w:pPr>
              <w:pStyle w:val="style0"/>
              <w:jc w:val="both"/>
              <w:rPr>
                <w:rFonts w:ascii="Times New Roman" w:cs="Times New Roman" w:eastAsia="Times New Roman" w:hAnsi="Times New Roman"/>
                <w:b/>
                <w:bCs/>
                <w:color w:val="374151"/>
                <w:sz w:val="24"/>
                <w:szCs w:val="24"/>
                <w:lang w:eastAsia="en-GB"/>
              </w:rPr>
            </w:pPr>
            <w:r>
              <w:rPr>
                <w:rFonts w:ascii="Times New Roman" w:cs="Times New Roman" w:eastAsia="Times New Roman" w:hAnsi="Times New Roman"/>
                <w:b/>
                <w:bCs/>
                <w:color w:val="374151"/>
                <w:sz w:val="24"/>
                <w:szCs w:val="24"/>
                <w:lang w:eastAsia="en-GB"/>
              </w:rPr>
              <w:t>Count</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Toilets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43</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Nothing</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3</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Utensils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4</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Drying lines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3</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Ustensils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2</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Drawing lines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2</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Nothing</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2</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Toilet and drying lines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1</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Toilets and utensils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1</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Toilet, utensils, drying lines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1</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Ustensils</w:t>
            </w:r>
            <w:r>
              <w:rPr>
                <w:rFonts w:ascii="Times New Roman" w:cs="Times New Roman" w:eastAsia="Times New Roman" w:hAnsi="Times New Roman"/>
                <w:color w:val="374151"/>
                <w:sz w:val="24"/>
                <w:szCs w:val="24"/>
                <w:lang w:eastAsia="en-GB"/>
              </w:rPr>
              <w:t>, drying lines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1</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Toilets, drawing lines, utensils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1</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Toilets, drawing lines, utensils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1</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Toilets, drying lines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1</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Toilets, drying lines, utensils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1</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Nothing</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1</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Toilets, utensils, drying lines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1</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Nothing</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1</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Ustensils</w:t>
            </w:r>
            <w:r>
              <w:rPr>
                <w:rFonts w:ascii="Times New Roman" w:cs="Times New Roman" w:eastAsia="Times New Roman" w:hAnsi="Times New Roman"/>
                <w:color w:val="374151"/>
                <w:sz w:val="24"/>
                <w:szCs w:val="24"/>
                <w:lang w:eastAsia="en-GB"/>
              </w:rPr>
              <w:t>, drying lines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1</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Toilets, drying lines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1</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Toilets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1</w:t>
            </w:r>
          </w:p>
        </w:tc>
      </w:tr>
      <w:tr>
        <w:tblPrEx/>
        <w:trPr>
          <w:trHeight w:val="315" w:hRule="atLeast"/>
        </w:trPr>
        <w:tc>
          <w:tcPr>
            <w:tcW w:w="4589"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 xml:space="preserve">Toilet, drying lines, </w:t>
            </w:r>
            <w:r>
              <w:rPr>
                <w:rFonts w:ascii="Times New Roman" w:cs="Times New Roman" w:eastAsia="Times New Roman" w:hAnsi="Times New Roman"/>
                <w:color w:val="374151"/>
                <w:sz w:val="24"/>
                <w:szCs w:val="24"/>
                <w:lang w:eastAsia="en-GB"/>
              </w:rPr>
              <w:t>ustensils</w:t>
            </w:r>
          </w:p>
        </w:tc>
        <w:tc>
          <w:tcPr>
            <w:tcW w:w="411" w:type="pct"/>
            <w:tcBorders/>
            <w:hideMark/>
          </w:tcPr>
          <w:p>
            <w:pPr>
              <w:pStyle w:val="style0"/>
              <w:jc w:val="both"/>
              <w:rPr>
                <w:rFonts w:ascii="Times New Roman" w:cs="Times New Roman" w:eastAsia="Times New Roman" w:hAnsi="Times New Roman"/>
                <w:color w:val="374151"/>
                <w:sz w:val="24"/>
                <w:szCs w:val="24"/>
                <w:lang w:eastAsia="en-GB"/>
              </w:rPr>
            </w:pPr>
            <w:r>
              <w:rPr>
                <w:rFonts w:ascii="Times New Roman" w:cs="Times New Roman" w:eastAsia="Times New Roman" w:hAnsi="Times New Roman"/>
                <w:color w:val="374151"/>
                <w:sz w:val="24"/>
                <w:szCs w:val="24"/>
                <w:lang w:eastAsia="en-GB"/>
              </w:rPr>
              <w:t>1</w:t>
            </w:r>
          </w:p>
        </w:tc>
      </w:tr>
    </w:tbl>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Based on the responses, the most commonly shared items with patients are toilets (43 out of 57 individuals). A few individuals mentioned sharing utensils, drying lines, and drawing lines. Some individuals reported not sharing anything with patients.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9. Do you use disinfectants frequently?</w:t>
      </w:r>
    </w:p>
    <w:tbl>
      <w:tblPr>
        <w:tblStyle w:val="style154"/>
        <w:tblW w:w="5000" w:type="pct"/>
        <w:tblLook w:val="04A0" w:firstRow="1" w:lastRow="0" w:firstColumn="1" w:lastColumn="0" w:noHBand="0" w:noVBand="1"/>
      </w:tblPr>
      <w:tblGrid>
        <w:gridCol w:w="8389"/>
        <w:gridCol w:w="852"/>
      </w:tblGrid>
      <w:tr>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Response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Count</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Yes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50</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No</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2</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No answer</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5</w:t>
            </w:r>
          </w:p>
        </w:tc>
      </w:tr>
    </w:tbl>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The majority of individuals (50 out of 57) reported</w:t>
      </w:r>
    </w:p>
    <w:p>
      <w:pPr>
        <w:pStyle w:val="style0"/>
        <w:jc w:val="both"/>
        <w:rPr>
          <w:rFonts w:ascii="Times New Roman" w:cs="Times New Roman" w:hAnsi="Times New Roman"/>
          <w:sz w:val="24"/>
          <w:szCs w:val="24"/>
        </w:rPr>
      </w:pPr>
      <w:r>
        <w:rPr>
          <w:rFonts w:ascii="Times New Roman" w:cs="Times New Roman" w:hAnsi="Times New Roman"/>
          <w:sz w:val="24"/>
          <w:szCs w:val="24"/>
        </w:rPr>
        <w:t>using disinfectants frequently, indicating a good practice in maintaining cleanliness and disinfection. However, a small number of individuals (2 out of 57) indicated not using disinfectants frequently.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10. Further preventive measures:</w:t>
      </w:r>
    </w:p>
    <w:p>
      <w:pPr>
        <w:pStyle w:val="style0"/>
        <w:jc w:val="both"/>
        <w:rPr>
          <w:rFonts w:ascii="Times New Roman" w:cs="Times New Roman" w:hAnsi="Times New Roman"/>
          <w:sz w:val="24"/>
          <w:szCs w:val="24"/>
        </w:rPr>
      </w:pPr>
    </w:p>
    <w:tbl>
      <w:tblPr>
        <w:tblStyle w:val="style154"/>
        <w:tblW w:w="5000" w:type="pct"/>
        <w:tblLook w:val="04A0" w:firstRow="1" w:lastRow="0" w:firstColumn="1" w:lastColumn="0" w:noHBand="0" w:noVBand="1"/>
      </w:tblPr>
      <w:tblGrid>
        <w:gridCol w:w="8389"/>
        <w:gridCol w:w="852"/>
      </w:tblGrid>
      <w:tr>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Response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Count</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No answer</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14</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Improve aseptic techniques, encourage patients to have individual thermometers, buy mosquito repellent to avoid mosquito bites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Washing of hands and wearing gloves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Use appropriate aseptic techniques, use mosquito repellents, use individual sutures, use syringes only once, have individual thermometers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Awareness, let population know about dangers of being infected</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Use of aseptic techniques, education on hygiene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Increase aseptic techniques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Increase use of disinfectants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By using preventive measures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Respect asepsis techniques, patient's bed disinfection, disinfection of common toilets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Use a hand sanitizer, creating awareness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Creating awareness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Protective measure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Use correct aseptic techniques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Use disinfectants regularly</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Good hygiene of hospital personnel and patients, use of barrier methods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Wear face masks, provide gloves for personnel, avoid overcrowding in rooms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Use disinfectants regularly</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Good hygiene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Disinfect rooms everyday</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Prevention and disinfection</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Use disinfectants regularly</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Good hygiene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Proper asepsis techniques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Good hygiene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Rigorous hygiene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Proper hygiene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Good hygiene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Proper waste disposal</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Proper hygiene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Regular medical visits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Rigorous hygiene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Sensitization on risk factors of infections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Sensitization on risk factors of infections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Proper handwashing</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Good hygiene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Proper asepsis techniques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Know your health status to protect others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Good hygiene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Good hygiene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Regular use of preventive measures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Regular use of preventive measures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Protection against infections</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Proper hygiene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Good hygiene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r>
        <w:tblPrEx/>
        <w:trPr>
          <w:trHeight w:val="315" w:hRule="atLeast"/>
        </w:trPr>
        <w:tc>
          <w:tcPr>
            <w:tcW w:w="4589"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Good hygiene</w:t>
            </w:r>
          </w:p>
        </w:tc>
        <w:tc>
          <w:tcPr>
            <w:tcW w:w="411" w:type="pct"/>
            <w:tcBorders/>
            <w:hideMark/>
          </w:tcPr>
          <w:p>
            <w:pPr>
              <w:pStyle w:val="style0"/>
              <w:jc w:val="both"/>
              <w:rPr>
                <w:rFonts w:ascii="Times New Roman" w:cs="Times New Roman" w:hAnsi="Times New Roman"/>
                <w:sz w:val="24"/>
                <w:szCs w:val="24"/>
              </w:rPr>
            </w:pPr>
            <w:r>
              <w:rPr>
                <w:rFonts w:ascii="Times New Roman" w:cs="Times New Roman" w:hAnsi="Times New Roman"/>
                <w:sz w:val="24"/>
                <w:szCs w:val="24"/>
              </w:rPr>
              <w:t>1</w:t>
            </w:r>
          </w:p>
        </w:tc>
      </w:tr>
    </w:tbl>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The responses to further preventive measures vary, with several individuals not providing an answer. Some individuals suggested improving aseptic techniques, promoting awareness, increasing the use of disinfectants, and maintaining good hygiene practices. Others mentioned specific measures such as using mosquito repellents, providing individual thermometers, and using barrier methods.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These findings provide insights into the perceptions and practices related to infection control measures among the surveyed individuals. They highlight the importance of hand hygiene, the need for improved infection control practices, and the awareness of preventive methods. However, areas for improvement include reinforcing the use of personal protective equipment (such as gloves) and ensuring regular cleaning and disinfection of patients' rooms.</w:t>
      </w:r>
    </w:p>
    <w:bookmarkEnd w:id="0"/>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Step 1: Data Preparation</w:t>
      </w:r>
    </w:p>
    <w:p>
      <w:pPr>
        <w:pStyle w:val="style0"/>
        <w:jc w:val="both"/>
        <w:rPr>
          <w:rFonts w:ascii="Times New Roman" w:cs="Times New Roman" w:hAnsi="Times New Roman"/>
          <w:sz w:val="24"/>
          <w:szCs w:val="24"/>
        </w:rPr>
      </w:pPr>
      <w:r>
        <w:rPr>
          <w:rFonts w:ascii="Times New Roman" w:cs="Times New Roman" w:hAnsi="Times New Roman"/>
          <w:sz w:val="24"/>
          <w:szCs w:val="24"/>
        </w:rPr>
        <w:t>We'll combine the information from the three Excel worksheets into a single dataset. I'll assume the data from each worksheet is stored in separate arrays or data structures for simplicity.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```python</w:t>
      </w:r>
    </w:p>
    <w:p>
      <w:pPr>
        <w:pStyle w:val="style0"/>
        <w:jc w:val="both"/>
        <w:rPr>
          <w:rFonts w:ascii="Times New Roman" w:cs="Times New Roman" w:hAnsi="Times New Roman"/>
          <w:sz w:val="24"/>
          <w:szCs w:val="24"/>
        </w:rPr>
      </w:pPr>
      <w:r>
        <w:rPr>
          <w:rFonts w:ascii="Times New Roman" w:cs="Times New Roman" w:hAnsi="Times New Roman"/>
          <w:sz w:val="24"/>
          <w:szCs w:val="24"/>
        </w:rPr>
        <w:t>import pandas as pd</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Data from Worksheet 1 (Prevalence of Nosocomial Infections)</w:t>
      </w:r>
    </w:p>
    <w:p>
      <w:pPr>
        <w:pStyle w:val="style0"/>
        <w:jc w:val="both"/>
        <w:rPr>
          <w:rFonts w:ascii="Times New Roman" w:cs="Times New Roman" w:hAnsi="Times New Roman"/>
          <w:sz w:val="24"/>
          <w:szCs w:val="24"/>
        </w:rPr>
      </w:pPr>
      <w:r>
        <w:rPr>
          <w:rFonts w:ascii="Times New Roman" w:cs="Times New Roman" w:hAnsi="Times New Roman"/>
          <w:sz w:val="24"/>
          <w:szCs w:val="24"/>
        </w:rPr>
        <w:t>data_sheet1 =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"CODE": ["AD1", "AD2", "AD3",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"age": ["15-20", "31-35", "15-20",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"gender": ["female", "female", "female",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Other columns from Worksheet 1</w:t>
      </w:r>
    </w:p>
    <w:p>
      <w:pPr>
        <w:pStyle w:val="style0"/>
        <w:jc w:val="both"/>
        <w:rPr>
          <w:rFonts w:ascii="Times New Roman" w:cs="Times New Roman" w:hAnsi="Times New Roman"/>
          <w:sz w:val="24"/>
          <w:szCs w:val="24"/>
        </w:rPr>
      </w:pPr>
      <w:r>
        <w:rPr>
          <w:rFonts w:ascii="Times New Roman" w:cs="Times New Roman" w:hAnsi="Times New Roman"/>
          <w:sz w:val="24"/>
          <w:szCs w:val="24"/>
        </w:rPr>
        <w: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df_sheet1 = </w:t>
      </w:r>
      <w:r>
        <w:rPr>
          <w:rFonts w:ascii="Times New Roman" w:cs="Times New Roman" w:hAnsi="Times New Roman"/>
          <w:sz w:val="24"/>
          <w:szCs w:val="24"/>
        </w:rPr>
        <w:t>pd.DataFrame</w:t>
      </w:r>
      <w:r>
        <w:rPr>
          <w:rFonts w:ascii="Times New Roman" w:cs="Times New Roman" w:hAnsi="Times New Roman"/>
          <w:sz w:val="24"/>
          <w:szCs w:val="24"/>
        </w:rPr>
        <w:t>(</w:t>
      </w:r>
      <w:r>
        <w:rPr>
          <w:rFonts w:ascii="Times New Roman" w:cs="Times New Roman" w:hAnsi="Times New Roman"/>
          <w:sz w:val="24"/>
          <w:szCs w:val="24"/>
        </w:rPr>
        <w:t>data_sheet1)</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Data from Worksheet 2 (Knowledge and Awareness of Nosocomial Infections)</w:t>
      </w:r>
    </w:p>
    <w:p>
      <w:pPr>
        <w:pStyle w:val="style0"/>
        <w:jc w:val="both"/>
        <w:rPr>
          <w:rFonts w:ascii="Times New Roman" w:cs="Times New Roman" w:hAnsi="Times New Roman"/>
          <w:sz w:val="24"/>
          <w:szCs w:val="24"/>
        </w:rPr>
      </w:pPr>
      <w:r>
        <w:rPr>
          <w:rFonts w:ascii="Times New Roman" w:cs="Times New Roman" w:hAnsi="Times New Roman"/>
          <w:sz w:val="24"/>
          <w:szCs w:val="24"/>
        </w:rPr>
        <w:t>data_sheet2 =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"CODE": ["AD1", "AD2", "AD3",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"age": ["15-20", "31-35", "15-20",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"gender": ["female", "female", "female",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 Other columns from Worksheet 2</w:t>
      </w:r>
    </w:p>
    <w:p>
      <w:pPr>
        <w:pStyle w:val="style0"/>
        <w:jc w:val="both"/>
        <w:rPr>
          <w:rFonts w:ascii="Times New Roman" w:cs="Times New Roman" w:hAnsi="Times New Roman"/>
          <w:sz w:val="24"/>
          <w:szCs w:val="24"/>
        </w:rPr>
      </w:pPr>
      <w:r>
        <w:rPr>
          <w:rFonts w:ascii="Times New Roman" w:cs="Times New Roman" w:hAnsi="Times New Roman"/>
          <w:sz w:val="24"/>
          <w:szCs w:val="24"/>
        </w:rPr>
        <w: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df_sheet2 = </w:t>
      </w:r>
      <w:r>
        <w:rPr>
          <w:rFonts w:ascii="Times New Roman" w:cs="Times New Roman" w:hAnsi="Times New Roman"/>
          <w:sz w:val="24"/>
          <w:szCs w:val="24"/>
        </w:rPr>
        <w:t>pd.DataFrame</w:t>
      </w:r>
      <w:r>
        <w:rPr>
          <w:rFonts w:ascii="Times New Roman" w:cs="Times New Roman" w:hAnsi="Times New Roman"/>
          <w:sz w:val="24"/>
          <w:szCs w:val="24"/>
        </w:rPr>
        <w:t>(</w:t>
      </w:r>
      <w:r>
        <w:rPr>
          <w:rFonts w:ascii="Times New Roman" w:cs="Times New Roman" w:hAnsi="Times New Roman"/>
          <w:sz w:val="24"/>
          <w:szCs w:val="24"/>
        </w:rPr>
        <w:t>data_sheet2)</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Data from Worksheet 3 (Frequency of Disinfectant Use and Further Preventive Measures)</w:t>
      </w:r>
    </w:p>
    <w:p>
      <w:pPr>
        <w:pStyle w:val="style0"/>
        <w:jc w:val="both"/>
        <w:rPr>
          <w:rFonts w:ascii="Times New Roman" w:cs="Times New Roman" w:hAnsi="Times New Roman"/>
          <w:sz w:val="24"/>
          <w:szCs w:val="24"/>
        </w:rPr>
      </w:pPr>
      <w:r>
        <w:rPr>
          <w:rFonts w:ascii="Times New Roman" w:cs="Times New Roman" w:hAnsi="Times New Roman"/>
          <w:sz w:val="24"/>
          <w:szCs w:val="24"/>
        </w:rPr>
        <w:t>data_sheet3 =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do</w:t>
      </w:r>
      <w:r>
        <w:rPr>
          <w:rFonts w:ascii="Times New Roman" w:cs="Times New Roman" w:hAnsi="Times New Roman"/>
          <w:sz w:val="24"/>
          <w:szCs w:val="24"/>
        </w:rPr>
        <w:t xml:space="preserve"> you use disinfectants frequently": ["yes", "yes", "yes",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further</w:t>
      </w:r>
      <w:r>
        <w:rPr>
          <w:rFonts w:ascii="Times New Roman" w:cs="Times New Roman" w:hAnsi="Times New Roman"/>
          <w:sz w:val="24"/>
          <w:szCs w:val="24"/>
        </w:rPr>
        <w:t xml:space="preserve"> preventive measure": ["no answer", "no answer", "improve aseptic techniques...", ...],</w:t>
      </w:r>
    </w:p>
    <w:p>
      <w:pPr>
        <w:pStyle w:val="style0"/>
        <w:jc w:val="both"/>
        <w:rPr>
          <w:rFonts w:ascii="Times New Roman" w:cs="Times New Roman" w:hAnsi="Times New Roman"/>
          <w:sz w:val="24"/>
          <w:szCs w:val="24"/>
        </w:rPr>
      </w:pPr>
      <w:r>
        <w:rPr>
          <w:rFonts w:ascii="Times New Roman" w:cs="Times New Roman" w:hAnsi="Times New Roman"/>
          <w:sz w:val="24"/>
          <w:szCs w:val="24"/>
        </w:rPr>
        <w: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df_sheet3 = </w:t>
      </w:r>
      <w:r>
        <w:rPr>
          <w:rFonts w:ascii="Times New Roman" w:cs="Times New Roman" w:hAnsi="Times New Roman"/>
          <w:sz w:val="24"/>
          <w:szCs w:val="24"/>
        </w:rPr>
        <w:t>pd.DataFrame</w:t>
      </w:r>
      <w:r>
        <w:rPr>
          <w:rFonts w:ascii="Times New Roman" w:cs="Times New Roman" w:hAnsi="Times New Roman"/>
          <w:sz w:val="24"/>
          <w:szCs w:val="24"/>
        </w:rPr>
        <w:t>(</w:t>
      </w:r>
      <w:r>
        <w:rPr>
          <w:rFonts w:ascii="Times New Roman" w:cs="Times New Roman" w:hAnsi="Times New Roman"/>
          <w:sz w:val="24"/>
          <w:szCs w:val="24"/>
        </w:rPr>
        <w:t>data_sheet3)</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Merge the three </w:t>
      </w:r>
      <w:r>
        <w:rPr>
          <w:rFonts w:ascii="Times New Roman" w:cs="Times New Roman" w:hAnsi="Times New Roman"/>
          <w:sz w:val="24"/>
          <w:szCs w:val="24"/>
        </w:rPr>
        <w:t>dataframes</w:t>
      </w:r>
      <w:r>
        <w:rPr>
          <w:rFonts w:ascii="Times New Roman" w:cs="Times New Roman" w:hAnsi="Times New Roman"/>
          <w:sz w:val="24"/>
          <w:szCs w:val="24"/>
        </w:rPr>
        <w:t xml:space="preserve"> based on the "CODE" column</w:t>
      </w:r>
    </w:p>
    <w:p>
      <w:pPr>
        <w:pStyle w:val="style0"/>
        <w:jc w:val="both"/>
        <w:rPr>
          <w:rFonts w:ascii="Times New Roman" w:cs="Times New Roman" w:hAnsi="Times New Roman"/>
          <w:sz w:val="24"/>
          <w:szCs w:val="24"/>
        </w:rPr>
      </w:pPr>
      <w:r>
        <w:rPr>
          <w:rFonts w:ascii="Times New Roman" w:cs="Times New Roman" w:hAnsi="Times New Roman"/>
          <w:sz w:val="24"/>
          <w:szCs w:val="24"/>
        </w:rPr>
        <w:t>merged_df</w:t>
      </w:r>
      <w:r>
        <w:rPr>
          <w:rFonts w:ascii="Times New Roman" w:cs="Times New Roman" w:hAnsi="Times New Roman"/>
          <w:sz w:val="24"/>
          <w:szCs w:val="24"/>
        </w:rPr>
        <w:t xml:space="preserve"> = </w:t>
      </w:r>
      <w:r>
        <w:rPr>
          <w:rFonts w:ascii="Times New Roman" w:cs="Times New Roman" w:hAnsi="Times New Roman"/>
          <w:sz w:val="24"/>
          <w:szCs w:val="24"/>
        </w:rPr>
        <w:t>pd.merge</w:t>
      </w:r>
      <w:r>
        <w:rPr>
          <w:rFonts w:ascii="Times New Roman" w:cs="Times New Roman" w:hAnsi="Times New Roman"/>
          <w:sz w:val="24"/>
          <w:szCs w:val="24"/>
        </w:rPr>
        <w:t>(</w:t>
      </w:r>
      <w:r>
        <w:rPr>
          <w:rFonts w:ascii="Times New Roman" w:cs="Times New Roman" w:hAnsi="Times New Roman"/>
          <w:sz w:val="24"/>
          <w:szCs w:val="24"/>
        </w:rPr>
        <w:t>df_sheet1, df_sheet2, on="CODE")</w:t>
      </w:r>
    </w:p>
    <w:p>
      <w:pPr>
        <w:pStyle w:val="style0"/>
        <w:jc w:val="both"/>
        <w:rPr>
          <w:rFonts w:ascii="Times New Roman" w:cs="Times New Roman" w:hAnsi="Times New Roman"/>
          <w:sz w:val="24"/>
          <w:szCs w:val="24"/>
        </w:rPr>
      </w:pPr>
      <w:r>
        <w:rPr>
          <w:rFonts w:ascii="Times New Roman" w:cs="Times New Roman" w:hAnsi="Times New Roman"/>
          <w:sz w:val="24"/>
          <w:szCs w:val="24"/>
        </w:rPr>
        <w:t>merged_df</w:t>
      </w:r>
      <w:r>
        <w:rPr>
          <w:rFonts w:ascii="Times New Roman" w:cs="Times New Roman" w:hAnsi="Times New Roman"/>
          <w:sz w:val="24"/>
          <w:szCs w:val="24"/>
        </w:rPr>
        <w:t xml:space="preserve"> = </w:t>
      </w:r>
      <w:r>
        <w:rPr>
          <w:rFonts w:ascii="Times New Roman" w:cs="Times New Roman" w:hAnsi="Times New Roman"/>
          <w:sz w:val="24"/>
          <w:szCs w:val="24"/>
        </w:rPr>
        <w:t>pd.merge</w:t>
      </w:r>
      <w:r>
        <w:rPr>
          <w:rFonts w:ascii="Times New Roman" w:cs="Times New Roman" w:hAnsi="Times New Roman"/>
          <w:sz w:val="24"/>
          <w:szCs w:val="24"/>
        </w:rPr>
        <w:t>(</w:t>
      </w:r>
      <w:r>
        <w:rPr>
          <w:rFonts w:ascii="Times New Roman" w:cs="Times New Roman" w:hAnsi="Times New Roman"/>
          <w:sz w:val="24"/>
          <w:szCs w:val="24"/>
        </w:rPr>
        <w:t>merged_df</w:t>
      </w:r>
      <w:r>
        <w:rPr>
          <w:rFonts w:ascii="Times New Roman" w:cs="Times New Roman" w:hAnsi="Times New Roman"/>
          <w:sz w:val="24"/>
          <w:szCs w:val="24"/>
        </w:rPr>
        <w:t xml:space="preserve">, df_sheet3, </w:t>
      </w:r>
      <w:r>
        <w:rPr>
          <w:rFonts w:ascii="Times New Roman" w:cs="Times New Roman" w:hAnsi="Times New Roman"/>
          <w:sz w:val="24"/>
          <w:szCs w:val="24"/>
        </w:rPr>
        <w:t>left_on</w:t>
      </w:r>
      <w:r>
        <w:rPr>
          <w:rFonts w:ascii="Times New Roman" w:cs="Times New Roman" w:hAnsi="Times New Roman"/>
          <w:sz w:val="24"/>
          <w:szCs w:val="24"/>
        </w:rPr>
        <w:t xml:space="preserve">="CODE", </w:t>
      </w:r>
      <w:r>
        <w:rPr>
          <w:rFonts w:ascii="Times New Roman" w:cs="Times New Roman" w:hAnsi="Times New Roman"/>
          <w:sz w:val="24"/>
          <w:szCs w:val="24"/>
        </w:rPr>
        <w:t>right_index</w:t>
      </w:r>
      <w:r>
        <w:rPr>
          <w:rFonts w:ascii="Times New Roman" w:cs="Times New Roman" w:hAnsi="Times New Roman"/>
          <w:sz w:val="24"/>
          <w:szCs w:val="24"/>
        </w:rPr>
        <w:t>=True)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Check the merged </w:t>
      </w:r>
      <w:r>
        <w:rPr>
          <w:rFonts w:ascii="Times New Roman" w:cs="Times New Roman" w:hAnsi="Times New Roman"/>
          <w:sz w:val="24"/>
          <w:szCs w:val="24"/>
        </w:rPr>
        <w:t>dataframe</w:t>
      </w:r>
    </w:p>
    <w:p>
      <w:pPr>
        <w:pStyle w:val="style0"/>
        <w:jc w:val="both"/>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merged_df.head</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Please make sure to replace the ellipses (`...`) with the actual data from the Excel worksheets.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Step 2: Descriptive Statistics</w:t>
      </w:r>
    </w:p>
    <w:p>
      <w:pPr>
        <w:pStyle w:val="style0"/>
        <w:jc w:val="both"/>
        <w:rPr>
          <w:rFonts w:ascii="Times New Roman" w:cs="Times New Roman" w:hAnsi="Times New Roman"/>
          <w:sz w:val="24"/>
          <w:szCs w:val="24"/>
        </w:rPr>
      </w:pPr>
      <w:r>
        <w:rPr>
          <w:rFonts w:ascii="Times New Roman" w:cs="Times New Roman" w:hAnsi="Times New Roman"/>
          <w:sz w:val="24"/>
          <w:szCs w:val="24"/>
        </w:rPr>
        <w:t>Let's calculate descriptive statistics to summarize the data:</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```python</w:t>
      </w:r>
    </w:p>
    <w:p>
      <w:pPr>
        <w:pStyle w:val="style0"/>
        <w:jc w:val="both"/>
        <w:rPr>
          <w:rFonts w:ascii="Times New Roman" w:cs="Times New Roman" w:hAnsi="Times New Roman"/>
          <w:sz w:val="24"/>
          <w:szCs w:val="24"/>
        </w:rPr>
      </w:pPr>
      <w:r>
        <w:rPr>
          <w:rFonts w:ascii="Times New Roman" w:cs="Times New Roman" w:hAnsi="Times New Roman"/>
          <w:sz w:val="24"/>
          <w:szCs w:val="24"/>
        </w:rPr>
        <w:t># Descriptive statistics for numeric columns</w:t>
      </w:r>
    </w:p>
    <w:p>
      <w:pPr>
        <w:pStyle w:val="style0"/>
        <w:jc w:val="both"/>
        <w:rPr>
          <w:rFonts w:ascii="Times New Roman" w:cs="Times New Roman" w:hAnsi="Times New Roman"/>
          <w:sz w:val="24"/>
          <w:szCs w:val="24"/>
        </w:rPr>
      </w:pPr>
      <w:r>
        <w:rPr>
          <w:rFonts w:ascii="Times New Roman" w:cs="Times New Roman" w:hAnsi="Times New Roman"/>
          <w:sz w:val="24"/>
          <w:szCs w:val="24"/>
        </w:rPr>
        <w:t>numeric_cols</w:t>
      </w:r>
      <w:r>
        <w:rPr>
          <w:rFonts w:ascii="Times New Roman" w:cs="Times New Roman" w:hAnsi="Times New Roman"/>
          <w:sz w:val="24"/>
          <w:szCs w:val="24"/>
        </w:rPr>
        <w:t xml:space="preserve"> = ["age"]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merged_df</w:t>
      </w:r>
      <w:r>
        <w:rPr>
          <w:rFonts w:ascii="Times New Roman" w:cs="Times New Roman" w:hAnsi="Times New Roman"/>
          <w:sz w:val="24"/>
          <w:szCs w:val="24"/>
        </w:rPr>
        <w:t>[</w:t>
      </w:r>
      <w:r>
        <w:rPr>
          <w:rFonts w:ascii="Times New Roman" w:cs="Times New Roman" w:hAnsi="Times New Roman"/>
          <w:sz w:val="24"/>
          <w:szCs w:val="24"/>
        </w:rPr>
        <w:t>numeric_cols</w:t>
      </w:r>
      <w:r>
        <w:rPr>
          <w:rFonts w:ascii="Times New Roman" w:cs="Times New Roman" w:hAnsi="Times New Roman"/>
          <w:sz w:val="24"/>
          <w:szCs w:val="24"/>
        </w:rPr>
        <w:t>].describe())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Descriptive statistics for categorical columns</w:t>
      </w:r>
    </w:p>
    <w:p>
      <w:pPr>
        <w:pStyle w:val="style0"/>
        <w:jc w:val="both"/>
        <w:rPr>
          <w:rFonts w:ascii="Times New Roman" w:cs="Times New Roman" w:hAnsi="Times New Roman"/>
          <w:sz w:val="24"/>
          <w:szCs w:val="24"/>
        </w:rPr>
      </w:pPr>
      <w:r>
        <w:rPr>
          <w:rFonts w:ascii="Times New Roman" w:cs="Times New Roman" w:hAnsi="Times New Roman"/>
          <w:sz w:val="24"/>
          <w:szCs w:val="24"/>
        </w:rPr>
        <w:t>categorical_cols</w:t>
      </w:r>
      <w:r>
        <w:rPr>
          <w:rFonts w:ascii="Times New Roman" w:cs="Times New Roman" w:hAnsi="Times New Roman"/>
          <w:sz w:val="24"/>
          <w:szCs w:val="24"/>
        </w:rPr>
        <w:t xml:space="preserve"> = ["gender", "marital status", "level of education", "profession", "awareness", "source",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incubation</w:t>
      </w:r>
      <w:r>
        <w:rPr>
          <w:rFonts w:ascii="Times New Roman" w:cs="Times New Roman" w:hAnsi="Times New Roman"/>
          <w:sz w:val="24"/>
          <w:szCs w:val="24"/>
        </w:rPr>
        <w:t xml:space="preserve"> period", "name of infection", "hand washing frequency", "preventable?",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source</w:t>
      </w:r>
      <w:r>
        <w:rPr>
          <w:rFonts w:ascii="Times New Roman" w:cs="Times New Roman" w:hAnsi="Times New Roman"/>
          <w:sz w:val="24"/>
          <w:szCs w:val="24"/>
        </w:rPr>
        <w:t xml:space="preserve"> of infection", "hygiene of patients rooms", "patients susceptibility",</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hand</w:t>
      </w:r>
      <w:r>
        <w:rPr>
          <w:rFonts w:ascii="Times New Roman" w:cs="Times New Roman" w:hAnsi="Times New Roman"/>
          <w:sz w:val="24"/>
          <w:szCs w:val="24"/>
        </w:rPr>
        <w:t xml:space="preserve"> washing", "gloves wearing", "sharing of objects", "use of disinfectants",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knowledge</w:t>
      </w:r>
      <w:r>
        <w:rPr>
          <w:rFonts w:ascii="Times New Roman" w:cs="Times New Roman" w:hAnsi="Times New Roman"/>
          <w:sz w:val="24"/>
          <w:szCs w:val="24"/>
        </w:rPr>
        <w:t xml:space="preserve"> on causes", "knowledge on prevention", "do you use disinfectants frequently",</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further</w:t>
      </w:r>
      <w:r>
        <w:rPr>
          <w:rFonts w:ascii="Times New Roman" w:cs="Times New Roman" w:hAnsi="Times New Roman"/>
          <w:sz w:val="24"/>
          <w:szCs w:val="24"/>
        </w:rPr>
        <w:t xml:space="preserve"> preventive measure"]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for </w:t>
      </w:r>
      <w:r>
        <w:rPr>
          <w:rFonts w:ascii="Times New Roman" w:cs="Times New Roman" w:hAnsi="Times New Roman"/>
          <w:sz w:val="24"/>
          <w:szCs w:val="24"/>
        </w:rPr>
        <w:t>col</w:t>
      </w:r>
      <w:r>
        <w:rPr>
          <w:rFonts w:ascii="Times New Roman" w:cs="Times New Roman" w:hAnsi="Times New Roman"/>
          <w:sz w:val="24"/>
          <w:szCs w:val="24"/>
        </w:rPr>
        <w:t xml:space="preserve"> in </w:t>
      </w:r>
      <w:r>
        <w:rPr>
          <w:rFonts w:ascii="Times New Roman" w:cs="Times New Roman" w:hAnsi="Times New Roman"/>
          <w:sz w:val="24"/>
          <w:szCs w:val="24"/>
        </w:rPr>
        <w:t>categorical_cols</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merged_df</w:t>
      </w:r>
      <w:r>
        <w:rPr>
          <w:rFonts w:ascii="Times New Roman" w:cs="Times New Roman" w:hAnsi="Times New Roman"/>
          <w:sz w:val="24"/>
          <w:szCs w:val="24"/>
        </w:rPr>
        <w:t>[</w:t>
      </w:r>
      <w:r>
        <w:rPr>
          <w:rFonts w:ascii="Times New Roman" w:cs="Times New Roman" w:hAnsi="Times New Roman"/>
          <w:sz w:val="24"/>
          <w:szCs w:val="24"/>
        </w:rPr>
        <w:t>col</w:t>
      </w:r>
      <w:r>
        <w:rPr>
          <w:rFonts w:ascii="Times New Roman" w:cs="Times New Roman" w:hAnsi="Times New Roman"/>
          <w:sz w:val="24"/>
          <w:szCs w:val="24"/>
        </w:rPr>
        <w:t>].</w:t>
      </w:r>
      <w:r>
        <w:rPr>
          <w:rFonts w:ascii="Times New Roman" w:cs="Times New Roman" w:hAnsi="Times New Roman"/>
          <w:sz w:val="24"/>
          <w:szCs w:val="24"/>
        </w:rPr>
        <w:t>value_counts</w:t>
      </w:r>
      <w:r>
        <w:rPr>
          <w:rFonts w:ascii="Times New Roman" w:cs="Times New Roman" w:hAnsi="Times New Roman"/>
          <w:sz w:val="24"/>
          <w:szCs w:val="24"/>
        </w:rPr>
        <w:t>(normalize=True))</w:t>
      </w:r>
    </w:p>
    <w:p>
      <w:pPr>
        <w:pStyle w:val="style0"/>
        <w:jc w:val="both"/>
        <w:rPr>
          <w:rFonts w:ascii="Times New Roman" w:cs="Times New Roman" w:hAnsi="Times New Roman"/>
          <w:sz w:val="24"/>
          <w:szCs w:val="24"/>
        </w:rPr>
      </w:pPr>
      <w:r>
        <w:rPr>
          <w:rFonts w:ascii="Times New Roman" w:cs="Times New Roman" w:hAnsi="Times New Roman"/>
          <w:sz w:val="24"/>
          <w:szCs w:val="24"/>
        </w:rPr>
        <w: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This will provide you with descriptive statistics for the numeric and categorical variables in the dataset.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Step 3: Prevalence of Nosocomial Infections</w:t>
      </w:r>
    </w:p>
    <w:p>
      <w:pPr>
        <w:pStyle w:val="style0"/>
        <w:jc w:val="both"/>
        <w:rPr>
          <w:rFonts w:ascii="Times New Roman" w:cs="Times New Roman" w:hAnsi="Times New Roman"/>
          <w:sz w:val="24"/>
          <w:szCs w:val="24"/>
        </w:rPr>
      </w:pPr>
      <w:r>
        <w:rPr>
          <w:rFonts w:ascii="Times New Roman" w:cs="Times New Roman" w:hAnsi="Times New Roman"/>
          <w:sz w:val="24"/>
          <w:szCs w:val="24"/>
        </w:rPr>
        <w:t>To determine the prevalence of nosocomial infections, we can calculate the percentage of participants who reported having nosocomial infections: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```python</w:t>
      </w:r>
    </w:p>
    <w:p>
      <w:pPr>
        <w:pStyle w:val="style0"/>
        <w:jc w:val="both"/>
        <w:rPr>
          <w:rFonts w:ascii="Times New Roman" w:cs="Times New Roman" w:hAnsi="Times New Roman"/>
          <w:sz w:val="24"/>
          <w:szCs w:val="24"/>
        </w:rPr>
      </w:pPr>
      <w:r>
        <w:rPr>
          <w:rFonts w:ascii="Times New Roman" w:cs="Times New Roman" w:hAnsi="Times New Roman"/>
          <w:sz w:val="24"/>
          <w:szCs w:val="24"/>
        </w:rPr>
        <w:t>prevalence_count</w:t>
      </w:r>
      <w:r>
        <w:rPr>
          <w:rFonts w:ascii="Times New Roman" w:cs="Times New Roman" w:hAnsi="Times New Roman"/>
          <w:sz w:val="24"/>
          <w:szCs w:val="24"/>
        </w:rPr>
        <w:t xml:space="preserve"> = </w:t>
      </w:r>
      <w:r>
        <w:rPr>
          <w:rFonts w:ascii="Times New Roman" w:cs="Times New Roman" w:hAnsi="Times New Roman"/>
          <w:sz w:val="24"/>
          <w:szCs w:val="24"/>
        </w:rPr>
        <w:t>merged_</w:t>
      </w:r>
      <w:r>
        <w:rPr>
          <w:rFonts w:ascii="Times New Roman" w:cs="Times New Roman" w:hAnsi="Times New Roman"/>
          <w:sz w:val="24"/>
          <w:szCs w:val="24"/>
        </w:rPr>
        <w:t>df</w:t>
      </w:r>
      <w:r>
        <w:rPr>
          <w:rFonts w:ascii="Times New Roman" w:cs="Times New Roman" w:hAnsi="Times New Roman"/>
          <w:sz w:val="24"/>
          <w:szCs w:val="24"/>
        </w:rPr>
        <w:t>[</w:t>
      </w:r>
      <w:r>
        <w:rPr>
          <w:rFonts w:ascii="Times New Roman" w:cs="Times New Roman" w:hAnsi="Times New Roman"/>
          <w:sz w:val="24"/>
          <w:szCs w:val="24"/>
        </w:rPr>
        <w:t xml:space="preserve">"prevalence of </w:t>
      </w:r>
      <w:r>
        <w:rPr>
          <w:rFonts w:ascii="Times New Roman" w:cs="Times New Roman" w:hAnsi="Times New Roman"/>
          <w:sz w:val="24"/>
          <w:szCs w:val="24"/>
        </w:rPr>
        <w:t>nosocomial</w:t>
      </w:r>
      <w:r>
        <w:rPr>
          <w:rFonts w:ascii="Times New Roman" w:cs="Times New Roman" w:hAnsi="Times New Roman"/>
          <w:sz w:val="24"/>
          <w:szCs w:val="24"/>
        </w:rPr>
        <w:t xml:space="preserve"> infections"].</w:t>
      </w:r>
      <w:r>
        <w:rPr>
          <w:rFonts w:ascii="Times New Roman" w:cs="Times New Roman" w:hAnsi="Times New Roman"/>
          <w:sz w:val="24"/>
          <w:szCs w:val="24"/>
        </w:rPr>
        <w:t>notnull</w:t>
      </w:r>
      <w:r>
        <w:rPr>
          <w:rFonts w:ascii="Times New Roman" w:cs="Times New Roman" w:hAnsi="Times New Roman"/>
          <w:sz w:val="24"/>
          <w:szCs w:val="24"/>
        </w:rPr>
        <w:t>().sum()</w:t>
      </w:r>
    </w:p>
    <w:p>
      <w:pPr>
        <w:pStyle w:val="style0"/>
        <w:jc w:val="both"/>
        <w:rPr>
          <w:rFonts w:ascii="Times New Roman" w:cs="Times New Roman" w:hAnsi="Times New Roman"/>
          <w:sz w:val="24"/>
          <w:szCs w:val="24"/>
        </w:rPr>
      </w:pPr>
      <w:r>
        <w:rPr>
          <w:rFonts w:ascii="Times New Roman" w:cs="Times New Roman" w:hAnsi="Times New Roman"/>
          <w:sz w:val="24"/>
          <w:szCs w:val="24"/>
        </w:rPr>
        <w:t>total_count</w:t>
      </w:r>
      <w:r>
        <w:rPr>
          <w:rFonts w:ascii="Times New Roman" w:cs="Times New Roman" w:hAnsi="Times New Roman"/>
          <w:sz w:val="24"/>
          <w:szCs w:val="24"/>
        </w:rPr>
        <w:t xml:space="preserve"> = </w:t>
      </w:r>
      <w:r>
        <w:rPr>
          <w:rFonts w:ascii="Times New Roman" w:cs="Times New Roman" w:hAnsi="Times New Roman"/>
          <w:sz w:val="24"/>
          <w:szCs w:val="24"/>
        </w:rPr>
        <w:t>merged_</w:t>
      </w:r>
      <w:r>
        <w:rPr>
          <w:rFonts w:ascii="Times New Roman" w:cs="Times New Roman" w:hAnsi="Times New Roman"/>
          <w:sz w:val="24"/>
          <w:szCs w:val="24"/>
        </w:rPr>
        <w:t>df.shape</w:t>
      </w:r>
      <w:r>
        <w:rPr>
          <w:rFonts w:ascii="Times New Roman" w:cs="Times New Roman" w:hAnsi="Times New Roman"/>
          <w:sz w:val="24"/>
          <w:szCs w:val="24"/>
        </w:rPr>
        <w:t>[</w:t>
      </w:r>
      <w:r>
        <w:rPr>
          <w:rFonts w:ascii="Times New Roman" w:cs="Times New Roman" w:hAnsi="Times New Roman"/>
          <w:sz w:val="24"/>
          <w:szCs w:val="24"/>
        </w:rPr>
        <w:t>0]</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prevalence_percentage</w:t>
      </w:r>
      <w:r>
        <w:rPr>
          <w:rFonts w:ascii="Times New Roman" w:cs="Times New Roman" w:hAnsi="Times New Roman"/>
          <w:sz w:val="24"/>
          <w:szCs w:val="24"/>
        </w:rPr>
        <w:t xml:space="preserve"> = (</w:t>
      </w:r>
      <w:r>
        <w:rPr>
          <w:rFonts w:ascii="Times New Roman" w:cs="Times New Roman" w:hAnsi="Times New Roman"/>
          <w:sz w:val="24"/>
          <w:szCs w:val="24"/>
        </w:rPr>
        <w:t>prevalence_count</w:t>
      </w:r>
      <w:r>
        <w:rPr>
          <w:rFonts w:ascii="Times New Roman" w:cs="Times New Roman" w:hAnsi="Times New Roman"/>
          <w:sz w:val="24"/>
          <w:szCs w:val="24"/>
        </w:rPr>
        <w:t xml:space="preserve"> / </w:t>
      </w:r>
      <w:r>
        <w:rPr>
          <w:rFonts w:ascii="Times New Roman" w:cs="Times New Roman" w:hAnsi="Times New Roman"/>
          <w:sz w:val="24"/>
          <w:szCs w:val="24"/>
        </w:rPr>
        <w:t>total_count</w:t>
      </w:r>
      <w:r>
        <w:rPr>
          <w:rFonts w:ascii="Times New Roman" w:cs="Times New Roman" w:hAnsi="Times New Roman"/>
          <w:sz w:val="24"/>
          <w:szCs w:val="24"/>
        </w:rPr>
        <w:t>) * 100</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f"Prevalence</w:t>
      </w:r>
      <w:r>
        <w:rPr>
          <w:rFonts w:ascii="Times New Roman" w:cs="Times New Roman" w:hAnsi="Times New Roman"/>
          <w:sz w:val="24"/>
          <w:szCs w:val="24"/>
        </w:rPr>
        <w:t xml:space="preserve"> of </w:t>
      </w:r>
      <w:r>
        <w:rPr>
          <w:rFonts w:ascii="Times New Roman" w:cs="Times New Roman" w:hAnsi="Times New Roman"/>
          <w:sz w:val="24"/>
          <w:szCs w:val="24"/>
        </w:rPr>
        <w:t>Nosocomial</w:t>
      </w:r>
      <w:r>
        <w:rPr>
          <w:rFonts w:ascii="Times New Roman" w:cs="Times New Roman" w:hAnsi="Times New Roman"/>
          <w:sz w:val="24"/>
          <w:szCs w:val="24"/>
        </w:rPr>
        <w:t xml:space="preserve"> Infections: {prevalence_percentage:.2f}%")</w:t>
      </w:r>
    </w:p>
    <w:p>
      <w:pPr>
        <w:pStyle w:val="style0"/>
        <w:jc w:val="both"/>
        <w:rPr>
          <w:rFonts w:ascii="Times New Roman" w:cs="Times New Roman" w:hAnsi="Times New Roman"/>
          <w:sz w:val="24"/>
          <w:szCs w:val="24"/>
        </w:rPr>
      </w:pPr>
      <w:r>
        <w:rPr>
          <w:rFonts w:ascii="Times New Roman" w:cs="Times New Roman" w:hAnsi="Times New Roman"/>
          <w:sz w:val="24"/>
          <w:szCs w:val="24"/>
        </w:rPr>
        <w: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Step 4: Knowledge and Awareness of Nosocomial Infections</w:t>
      </w:r>
    </w:p>
    <w:p>
      <w:pPr>
        <w:pStyle w:val="style0"/>
        <w:jc w:val="both"/>
        <w:rPr>
          <w:rFonts w:ascii="Times New Roman" w:cs="Times New Roman" w:hAnsi="Times New Roman"/>
          <w:sz w:val="24"/>
          <w:szCs w:val="24"/>
        </w:rPr>
      </w:pPr>
      <w:r>
        <w:rPr>
          <w:rFonts w:ascii="Times New Roman" w:cs="Times New Roman" w:hAnsi="Times New Roman"/>
          <w:sz w:val="24"/>
          <w:szCs w:val="24"/>
        </w:rPr>
        <w:t>To evaluate the knowledge and awareness of nosocomial infections, we can calculate the percentage of participants who demonstrated good knowledge and awareness: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```python</w:t>
      </w:r>
    </w:p>
    <w:p>
      <w:pPr>
        <w:pStyle w:val="style0"/>
        <w:jc w:val="both"/>
        <w:rPr>
          <w:rFonts w:ascii="Times New Roman" w:cs="Times New Roman" w:hAnsi="Times New Roman"/>
          <w:sz w:val="24"/>
          <w:szCs w:val="24"/>
        </w:rPr>
      </w:pPr>
      <w:r>
        <w:rPr>
          <w:rFonts w:ascii="Times New Roman" w:cs="Times New Roman" w:hAnsi="Times New Roman"/>
          <w:sz w:val="24"/>
          <w:szCs w:val="24"/>
        </w:rPr>
        <w:t>knowledge_awareness_count</w:t>
      </w:r>
      <w:r>
        <w:rPr>
          <w:rFonts w:ascii="Times New Roman" w:cs="Times New Roman" w:hAnsi="Times New Roman"/>
          <w:sz w:val="24"/>
          <w:szCs w:val="24"/>
        </w:rPr>
        <w:t xml:space="preserve"> = </w:t>
      </w:r>
      <w:r>
        <w:rPr>
          <w:rFonts w:ascii="Times New Roman" w:cs="Times New Roman" w:hAnsi="Times New Roman"/>
          <w:sz w:val="24"/>
          <w:szCs w:val="24"/>
        </w:rPr>
        <w:t>merged_</w:t>
      </w:r>
      <w:r>
        <w:rPr>
          <w:rFonts w:ascii="Times New Roman" w:cs="Times New Roman" w:hAnsi="Times New Roman"/>
          <w:sz w:val="24"/>
          <w:szCs w:val="24"/>
        </w:rPr>
        <w:t>df</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merged_df</w:t>
      </w:r>
      <w:r>
        <w:rPr>
          <w:rFonts w:ascii="Times New Roman" w:cs="Times New Roman" w:hAnsi="Times New Roman"/>
          <w:sz w:val="24"/>
          <w:szCs w:val="24"/>
        </w:rPr>
        <w:t>["knowledge on causes"] == "good") &amp; (</w:t>
      </w:r>
      <w:r>
        <w:rPr>
          <w:rFonts w:ascii="Times New Roman" w:cs="Times New Roman" w:hAnsi="Times New Roman"/>
          <w:sz w:val="24"/>
          <w:szCs w:val="24"/>
        </w:rPr>
        <w:t>merged_df</w:t>
      </w:r>
      <w:r>
        <w:rPr>
          <w:rFonts w:ascii="Times New Roman" w:cs="Times New Roman" w:hAnsi="Times New Roman"/>
          <w:sz w:val="24"/>
          <w:szCs w:val="24"/>
        </w:rPr>
        <w:t>["knowledge on prevention"] == "good")].shape[0]</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knowledge_awareness_percentage</w:t>
      </w:r>
      <w:r>
        <w:rPr>
          <w:rFonts w:ascii="Times New Roman" w:cs="Times New Roman" w:hAnsi="Times New Roman"/>
          <w:sz w:val="24"/>
          <w:szCs w:val="24"/>
        </w:rPr>
        <w:t xml:space="preserve"> = (</w:t>
      </w:r>
      <w:r>
        <w:rPr>
          <w:rFonts w:ascii="Times New Roman" w:cs="Times New Roman" w:hAnsi="Times New Roman"/>
          <w:sz w:val="24"/>
          <w:szCs w:val="24"/>
        </w:rPr>
        <w:t>knowledge_awareness_count</w:t>
      </w:r>
      <w:r>
        <w:rPr>
          <w:rFonts w:ascii="Times New Roman" w:cs="Times New Roman" w:hAnsi="Times New Roman"/>
          <w:sz w:val="24"/>
          <w:szCs w:val="24"/>
        </w:rPr>
        <w:t xml:space="preserve"> / </w:t>
      </w:r>
      <w:r>
        <w:rPr>
          <w:rFonts w:ascii="Times New Roman" w:cs="Times New Roman" w:hAnsi="Times New Roman"/>
          <w:sz w:val="24"/>
          <w:szCs w:val="24"/>
        </w:rPr>
        <w:t>total_count</w:t>
      </w:r>
      <w:r>
        <w:rPr>
          <w:rFonts w:ascii="Times New Roman" w:cs="Times New Roman" w:hAnsi="Times New Roman"/>
          <w:sz w:val="24"/>
          <w:szCs w:val="24"/>
        </w:rPr>
        <w:t>) * 100</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f"Knowledge</w:t>
      </w:r>
      <w:r>
        <w:rPr>
          <w:rFonts w:ascii="Times New Roman" w:cs="Times New Roman" w:hAnsi="Times New Roman"/>
          <w:sz w:val="24"/>
          <w:szCs w:val="24"/>
        </w:rPr>
        <w:t xml:space="preserve"> and Awareness of Nosocomial Infections: {knowledge_awareness_percentage:.2f}%")</w:t>
      </w:r>
    </w:p>
    <w:p>
      <w:pPr>
        <w:pStyle w:val="style0"/>
        <w:jc w:val="both"/>
        <w:rPr>
          <w:rFonts w:ascii="Times New Roman" w:cs="Times New Roman" w:hAnsi="Times New Roman"/>
          <w:sz w:val="24"/>
          <w:szCs w:val="24"/>
        </w:rPr>
      </w:pPr>
      <w:r>
        <w:rPr>
          <w:rFonts w:ascii="Times New Roman" w:cs="Times New Roman" w:hAnsi="Times New Roman"/>
          <w:sz w:val="24"/>
          <w:szCs w:val="24"/>
        </w:rPr>
        <w: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Step 5: Factors Associated with Prevalence of Nosocomial Infections</w:t>
      </w:r>
    </w:p>
    <w:p>
      <w:pPr>
        <w:pStyle w:val="style0"/>
        <w:jc w:val="both"/>
        <w:rPr>
          <w:rFonts w:ascii="Times New Roman" w:cs="Times New Roman" w:hAnsi="Times New Roman"/>
          <w:sz w:val="24"/>
          <w:szCs w:val="24"/>
        </w:rPr>
      </w:pPr>
      <w:r>
        <w:rPr>
          <w:rFonts w:ascii="Times New Roman" w:cs="Times New Roman" w:hAnsi="Times New Roman"/>
          <w:sz w:val="24"/>
          <w:szCs w:val="24"/>
        </w:rPr>
        <w:t>To evaluate the factors associated with the prevalence of nosocomial infections, we can perform statistical tests such as chi-square tests or logistic regression. These tests will assess the relationships between variables such as age, gender, marital status, level of education, profession, awareness, and prevalence of nosocomial infections. The appropriate statistical method will depend on the specific research questions and assumptions of your study.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Step 6: Factors Associated with Knowledge of Nosocomial Infections</w:t>
      </w:r>
    </w:p>
    <w:p>
      <w:pPr>
        <w:pStyle w:val="style0"/>
        <w:jc w:val="both"/>
        <w:rPr>
          <w:rFonts w:ascii="Times New Roman" w:cs="Times New Roman" w:hAnsi="Times New Roman"/>
          <w:sz w:val="24"/>
          <w:szCs w:val="24"/>
        </w:rPr>
      </w:pPr>
      <w:r>
        <w:rPr>
          <w:rFonts w:ascii="Times New Roman" w:cs="Times New Roman" w:hAnsi="Times New Roman"/>
          <w:sz w:val="24"/>
          <w:szCs w:val="24"/>
        </w:rPr>
        <w:t>Similar to Step 5, we can assess the factors associated with knowledge of nosocomial infections using statistical tests such as chi-square tests or logistic regression. This analysis will help determine the relationships between variables such as age, gender, marital status, level of education, profession, awareness, and knowledge of nosocomial infections.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Step 7: Other Findings</w:t>
      </w:r>
    </w:p>
    <w:p>
      <w:pPr>
        <w:pStyle w:val="style0"/>
        <w:jc w:val="both"/>
        <w:rPr>
          <w:rFonts w:ascii="Times New Roman" w:cs="Times New Roman" w:hAnsi="Times New Roman"/>
          <w:sz w:val="24"/>
          <w:szCs w:val="24"/>
        </w:rPr>
      </w:pPr>
      <w:r>
        <w:rPr>
          <w:rFonts w:ascii="Times New Roman" w:cs="Times New Roman" w:hAnsi="Times New Roman"/>
          <w:sz w:val="24"/>
          <w:szCs w:val="24"/>
        </w:rPr>
        <w:t>To explore other findings, we can analyze the frequency of disinfectant use and further preventive measures reported by the participants. We can calculate the percentage of participants who use disinfectants frequently and summarize the reported further preventive measures.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Step 8: Interpretation of Results</w:t>
      </w:r>
    </w:p>
    <w:p>
      <w:pPr>
        <w:pStyle w:val="style0"/>
        <w:jc w:val="both"/>
        <w:rPr>
          <w:rFonts w:ascii="Times New Roman" w:cs="Times New Roman" w:hAnsi="Times New Roman"/>
          <w:sz w:val="24"/>
          <w:szCs w:val="24"/>
        </w:rPr>
      </w:pPr>
      <w:r>
        <w:rPr>
          <w:rFonts w:ascii="Times New Roman" w:cs="Times New Roman" w:hAnsi="Times New Roman"/>
          <w:sz w:val="24"/>
          <w:szCs w:val="24"/>
        </w:rPr>
        <w:t>After conducting the analysis and reviewing the results, we can interpret the findings in relation to the study objectives. We'll discuss the key results, their statistical significance, and their implications for nosocomial infection prevalence, knowledge, and awareness.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Step 9: Conclusion and Recommendations</w:t>
      </w:r>
    </w:p>
    <w:p>
      <w:pPr>
        <w:pStyle w:val="style0"/>
        <w:jc w:val="both"/>
        <w:rPr>
          <w:rFonts w:ascii="Times New Roman" w:cs="Times New Roman" w:hAnsi="Times New Roman"/>
          <w:sz w:val="24"/>
          <w:szCs w:val="24"/>
        </w:rPr>
      </w:pPr>
      <w:r>
        <w:rPr>
          <w:rFonts w:ascii="Times New Roman" w:cs="Times New Roman" w:hAnsi="Times New Roman"/>
          <w:sz w:val="24"/>
          <w:szCs w:val="24"/>
        </w:rPr>
        <w:t>Based on the analysis and interpretation, we'll provide a conclusion summarizing the main findings of the study. Additionally, we'll offer recommendations for interventions or improvements based on the results, such as promoting awareness campaigns, improving hygiene practices, or providing educational programs on nosocomial infections.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Please note that the analysis provided here is a general guideline</w:t>
      </w:r>
      <w:r>
        <w:rPr>
          <w:rFonts w:ascii="Times New Roman" w:cs="Times New Roman" w:hAnsi="Times New Roman"/>
          <w:sz w:val="24"/>
          <w:szCs w:val="24"/>
        </w:rPr>
        <w:t xml:space="preserve"> meant for sampling though fetched from a previous work as </w:t>
      </w:r>
      <w:r>
        <w:rPr>
          <w:rFonts w:ascii="Times New Roman" w:cs="Times New Roman" w:hAnsi="Times New Roman"/>
          <w:sz w:val="24"/>
          <w:szCs w:val="24"/>
        </w:rPr>
        <w:t>permitted</w:t>
      </w:r>
      <w:r>
        <w:rPr>
          <w:rFonts w:ascii="Times New Roman" w:cs="Times New Roman" w:hAnsi="Times New Roman"/>
          <w:sz w:val="24"/>
          <w:szCs w:val="24"/>
        </w:rPr>
        <w:t xml:space="preserve"> by the client when contacted</w:t>
      </w:r>
      <w:r>
        <w:rPr>
          <w:rFonts w:ascii="Times New Roman" w:cs="Times New Roman" w:hAnsi="Times New Roman"/>
          <w:sz w:val="24"/>
          <w:szCs w:val="24"/>
        </w:rPr>
        <w:t>, and it may need to be tailored to your specific research questions and hypotheses</w:t>
      </w:r>
      <w:r>
        <w:rPr>
          <w:rFonts w:ascii="Times New Roman" w:cs="Times New Roman" w:hAnsi="Times New Roman"/>
          <w:sz w:val="24"/>
          <w:szCs w:val="24"/>
        </w:rPr>
        <w:t xml:space="preserve"> should your research direction differ</w:t>
      </w:r>
      <w:r>
        <w:rPr>
          <w:rFonts w:ascii="Times New Roman" w:cs="Times New Roman" w:hAnsi="Times New Roman"/>
          <w:sz w:val="24"/>
          <w:szCs w:val="24"/>
        </w:rPr>
        <w:t>s. At compusolvetechnologies@gmail.com, our priority is to use the right tools for your analysis and visualisation needs.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11422FC"/>
    <w:lvl w:ilvl="0" w:tplc="BE6CA7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multilevel"/>
    <w:tmpl w:val="28989F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GB"/>
    </w:rPr>
  </w:style>
  <w:style w:type="paragraph" w:styleId="style92">
    <w:name w:val="HTML Top of Form"/>
    <w:basedOn w:val="style0"/>
    <w:next w:val="style0"/>
    <w:link w:val="style4097"/>
    <w:uiPriority w:val="99"/>
    <w:pPr>
      <w:pBdr>
        <w:bottom w:val="single" w:sz="6" w:space="1" w:color="auto"/>
      </w:pBdr>
      <w:spacing w:after="0" w:lineRule="auto" w:line="240"/>
      <w:jc w:val="center"/>
    </w:pPr>
    <w:rPr>
      <w:rFonts w:ascii="Arial" w:cs="Arial" w:eastAsia="Times New Roman" w:hAnsi="Arial"/>
      <w:vanish/>
      <w:sz w:val="16"/>
      <w:szCs w:val="16"/>
      <w:lang w:eastAsia="en-GB"/>
    </w:rPr>
  </w:style>
  <w:style w:type="character" w:customStyle="1" w:styleId="style4097">
    <w:name w:val="z-Top of Form Char"/>
    <w:basedOn w:val="style65"/>
    <w:next w:val="style4097"/>
    <w:link w:val="style92"/>
    <w:uiPriority w:val="99"/>
    <w:rPr>
      <w:rFonts w:ascii="Arial" w:cs="Arial" w:eastAsia="Times New Roman" w:hAnsi="Arial"/>
      <w:vanish/>
      <w:sz w:val="16"/>
      <w:szCs w:val="16"/>
      <w:lang w:eastAsia="en-GB"/>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chart" Target="charts/chart7.xml"/></Relationships>
</file>

<file path=word/charts/_rels/chart1.xml.rels><?xml version="1.0" encoding="UTF-8"?>
<Relationships xmlns="http://schemas.openxmlformats.org/package/2006/relationships"><Relationship Id="rId1" Type="http://schemas.openxmlformats.org/officeDocument/2006/relationships/oleObject" TargetMode="External" Target="file:/C:/Users/Mohammad/Downloads/PCR%20RESULTS.xlsx"/></Relationships>
</file>

<file path=word/charts/_rels/chart2.xml.rels><?xml version="1.0" encoding="UTF-8"?>
<Relationships xmlns="http://schemas.openxmlformats.org/package/2006/relationships"><Relationship Id="rId1" Type="http://schemas.openxmlformats.org/officeDocument/2006/relationships/oleObject" TargetMode="External" Target="file:/C:/Users/Mohammad/Downloads/PCR%20RESULTS.xlsx"/></Relationships>
</file>

<file path=word/charts/_rels/chart3.xml.rels><?xml version="1.0" encoding="UTF-8"?>
<Relationships xmlns="http://schemas.openxmlformats.org/package/2006/relationships"><Relationship Id="rId1" Type="http://schemas.openxmlformats.org/officeDocument/2006/relationships/oleObject" TargetMode="External" Target="file:/C:/Users/Mohammad/Downloads/PCR%20RESULTS.xlsx"/></Relationships>
</file>

<file path=word/charts/_rels/chart4.xml.rels><?xml version="1.0" encoding="UTF-8"?>
<Relationships xmlns="http://schemas.openxmlformats.org/package/2006/relationships"><Relationship Id="rId1" Type="http://schemas.openxmlformats.org/officeDocument/2006/relationships/oleObject" TargetMode="External" Target="file:/C:/Users/Mohammad/Downloads/PCR%20RESULTS.xlsx"/></Relationships>
</file>

<file path=word/charts/_rels/chart5.xml.rels><?xml version="1.0" encoding="UTF-8"?>
<Relationships xmlns="http://schemas.openxmlformats.org/package/2006/relationships"><Relationship Id="rId1" Type="http://schemas.openxmlformats.org/officeDocument/2006/relationships/oleObject" TargetMode="External" Target="file:/C:/Users/Mohammad/Downloads/PCR%20RESULTS.xlsx"/></Relationships>
</file>

<file path=word/charts/_rels/chart6.xml.rels><?xml version="1.0" encoding="UTF-8"?>
<Relationships xmlns="http://schemas.openxmlformats.org/package/2006/relationships"><Relationship Id="rId1" Type="http://schemas.openxmlformats.org/officeDocument/2006/relationships/oleObject" TargetMode="External" Target="file:/C:/Users/Mohammad/Downloads/PCR%20RESULTS.xlsx"/></Relationships>
</file>

<file path=word/charts/_rels/chart7.xml.rels><?xml version="1.0" encoding="UTF-8"?>
<Relationships xmlns="http://schemas.openxmlformats.org/package/2006/relationships"><Relationship Id="rId1" Type="http://schemas.openxmlformats.org/officeDocument/2006/relationships/oleObject" TargetMode="External" Target="file:/C:/Users/Mohammad/Downloads/PCR%20RESULTS.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t>Health Knowledge and Awareness</a:t>
            </a:r>
          </a:p>
        </c:rich>
      </c:tx>
      <c:overlay val="0"/>
      <c:spPr>
        <a:noFill/>
        <a:ln>
          <a:noFill/>
        </a:ln>
        <a:effectLst/>
      </c:spPr>
    </c:title>
    <c:autoTitleDeleted val="0"/>
    <c:plotArea>
      <c:layout/>
      <c:barChart>
        <c:barDir val="bar"/>
        <c:grouping val="clustered"/>
        <c:varyColors val="0"/>
        <c:ser>
          <c:idx val="0"/>
          <c:order val="0"/>
          <c:tx>
            <c:strRef>
              <c:f>Sheet4!$M$20</c:f>
              <c:strCache>
                <c:ptCount val="1"/>
                <c:pt idx="0">
                  <c:v>Percentage Yes</c:v>
                </c:pt>
              </c:strCache>
            </c:strRef>
          </c:tx>
          <c:spPr>
            <a:solidFill>
              <a:schemeClr val="accent1"/>
            </a:solidFill>
            <a:ln>
              <a:noFill/>
            </a:ln>
            <a:effectLst/>
          </c:spPr>
          <c:invertIfNegative val="0"/>
          <c:cat>
            <c:strRef>
              <c:f>Sheet4!$L$21:$L$27</c:f>
              <c:strCache>
                <c:ptCount val="7"/>
                <c:pt idx="0">
                  <c:v>Encountered TB cases?</c:v>
                </c:pt>
                <c:pt idx="1">
                  <c:v>Know you can contract TB from Bovine?</c:v>
                </c:pt>
                <c:pt idx="2">
                  <c:v>Aware of Bovine TB?</c:v>
                </c:pt>
                <c:pt idx="3">
                  <c:v>Do you dispose dead animals?</c:v>
                </c:pt>
                <c:pt idx="4">
                  <c:v>Any Family member or heard boy diagnosed with TB?</c:v>
                </c:pt>
                <c:pt idx="5">
                  <c:v>Do you take cattle out for grazing?</c:v>
                </c:pt>
                <c:pt idx="6">
                  <c:v>Do you know one mode of TB?</c:v>
                </c:pt>
              </c:strCache>
            </c:strRef>
          </c:cat>
          <c:val>
            <c:numRef>
              <c:f>Sheet4!$M$21:$M$27</c:f>
              <c:numCache>
                <c:formatCode>0.00%</c:formatCode>
                <c:ptCount val="7"/>
                <c:pt idx="0">
                  <c:v>0.525</c:v>
                </c:pt>
                <c:pt idx="1">
                  <c:v>0.475000000000000</c:v>
                </c:pt>
                <c:pt idx="2">
                  <c:v>0.825000000000000</c:v>
                </c:pt>
                <c:pt idx="3">
                  <c:v>0.350000000000000</c:v>
                </c:pt>
                <c:pt idx="4">
                  <c:v>0.225000000000000</c:v>
                </c:pt>
                <c:pt idx="5">
                  <c:v>0.8</c:v>
                </c:pt>
                <c:pt idx="6">
                  <c:v>0.700000000000000</c:v>
                </c:pt>
              </c:numCache>
            </c:numRef>
          </c:val>
        </c:ser>
        <c:ser>
          <c:idx val="1"/>
          <c:order val="1"/>
          <c:tx>
            <c:strRef>
              <c:f>Sheet4!$N$20</c:f>
              <c:strCache>
                <c:ptCount val="1"/>
                <c:pt idx="0">
                  <c:v>Percentage No</c:v>
                </c:pt>
              </c:strCache>
            </c:strRef>
          </c:tx>
          <c:spPr>
            <a:solidFill>
              <a:schemeClr val="accent2"/>
            </a:solidFill>
            <a:ln>
              <a:noFill/>
            </a:ln>
            <a:effectLst/>
          </c:spPr>
          <c:invertIfNegative val="0"/>
          <c:cat>
            <c:strRef>
              <c:f>Sheet4!$L$21:$L$27</c:f>
              <c:strCache>
                <c:ptCount val="7"/>
                <c:pt idx="0">
                  <c:v>Encountered TB cases?</c:v>
                </c:pt>
                <c:pt idx="1">
                  <c:v>Know you can contract TB from Bovine?</c:v>
                </c:pt>
                <c:pt idx="2">
                  <c:v>Aware of Bovine TB?</c:v>
                </c:pt>
                <c:pt idx="3">
                  <c:v>Do you dispose dead animals?</c:v>
                </c:pt>
                <c:pt idx="4">
                  <c:v>Any Family member or heard boy diagnosed with TB?</c:v>
                </c:pt>
                <c:pt idx="5">
                  <c:v>Do you take cattle out for grazing?</c:v>
                </c:pt>
                <c:pt idx="6">
                  <c:v>Do you know one mode of TB?</c:v>
                </c:pt>
              </c:strCache>
            </c:strRef>
          </c:cat>
          <c:val>
            <c:numRef>
              <c:f>Sheet4!$N$21:$N$27</c:f>
              <c:numCache>
                <c:formatCode>0.00%</c:formatCode>
                <c:ptCount val="7"/>
                <c:pt idx="0">
                  <c:v>0.475000000000000</c:v>
                </c:pt>
                <c:pt idx="1">
                  <c:v>0.525</c:v>
                </c:pt>
                <c:pt idx="2">
                  <c:v>0.175000000000000</c:v>
                </c:pt>
                <c:pt idx="3">
                  <c:v>0.650000000000001</c:v>
                </c:pt>
                <c:pt idx="4">
                  <c:v>0.775000000000000</c:v>
                </c:pt>
                <c:pt idx="5">
                  <c:v>0.2</c:v>
                </c:pt>
                <c:pt idx="6">
                  <c:v>0.575000000000000</c:v>
                </c:pt>
              </c:numCache>
            </c:numRef>
          </c:val>
        </c:ser>
        <c:dLbls>
          <c:showLegendKey val="0"/>
          <c:showVal val="0"/>
          <c:showCatName val="0"/>
          <c:showSerName val="0"/>
          <c:showPercent val="0"/>
          <c:showBubbleSize val="0"/>
        </c:dLbls>
        <c:gapWidth val="182"/>
        <c:axId val="75385856"/>
        <c:axId val="75551488"/>
      </c:barChart>
      <c:catAx>
        <c:axId val="75385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5551488"/>
        <c:crosses val="autoZero"/>
        <c:auto val="1"/>
        <c:lblAlgn val="ctr"/>
        <c:lblOffset val="100"/>
        <c:noMultiLvlLbl val="0"/>
      </c:catAx>
      <c:valAx>
        <c:axId val="7555148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5385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t>What problems do you encounter in the farm?</a:t>
            </a:r>
          </a:p>
        </c:rich>
      </c:tx>
      <c:overlay val="0"/>
      <c:spPr>
        <a:noFill/>
        <a:ln>
          <a:noFill/>
        </a:ln>
        <a:effectLst/>
      </c:spPr>
    </c:title>
    <c:autoTitleDeleted val="0"/>
    <c:plotArea>
      <c:layout/>
      <c:barChart>
        <c:barDir val="col"/>
        <c:grouping val="clustered"/>
        <c:varyColors val="0"/>
        <c:ser>
          <c:idx val="0"/>
          <c:order val="0"/>
          <c:tx>
            <c:strRef>
              <c:f>Sheet4!$C$13</c:f>
              <c:strCache>
                <c:ptCount val="1"/>
                <c:pt idx="0">
                  <c:v>Yes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Sheet4!$B$14:$B$17</c:f>
              <c:strCache>
                <c:ptCount val="4"/>
                <c:pt idx="0">
                  <c:v>Coughing</c:v>
                </c:pt>
                <c:pt idx="1">
                  <c:v>Sneezing</c:v>
                </c:pt>
                <c:pt idx="2">
                  <c:v>Nose mucus</c:v>
                </c:pt>
                <c:pt idx="3">
                  <c:v>Weight loss</c:v>
                </c:pt>
              </c:strCache>
            </c:strRef>
          </c:cat>
          <c:val>
            <c:numRef>
              <c:f>Sheet4!$C$14:$C$17</c:f>
              <c:numCache>
                <c:formatCode>General</c:formatCode>
                <c:ptCount val="4"/>
                <c:pt idx="0">
                  <c:v>18.0</c:v>
                </c:pt>
                <c:pt idx="1">
                  <c:v>27.0</c:v>
                </c:pt>
                <c:pt idx="2">
                  <c:v>8.0</c:v>
                </c:pt>
                <c:pt idx="3">
                  <c:v>3.0</c:v>
                </c:pt>
              </c:numCache>
            </c:numRef>
          </c:val>
        </c:ser>
        <c:ser>
          <c:idx val="1"/>
          <c:order val="1"/>
          <c:tx>
            <c:strRef>
              <c:f>Sheet4!$D$13</c:f>
              <c:strCache>
                <c:ptCount val="1"/>
                <c:pt idx="0">
                  <c:v>No</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Sheet4!$B$14:$B$17</c:f>
              <c:strCache>
                <c:ptCount val="4"/>
                <c:pt idx="0">
                  <c:v>Coughing</c:v>
                </c:pt>
                <c:pt idx="1">
                  <c:v>Sneezing</c:v>
                </c:pt>
                <c:pt idx="2">
                  <c:v>Nose mucus</c:v>
                </c:pt>
                <c:pt idx="3">
                  <c:v>Weight loss</c:v>
                </c:pt>
              </c:strCache>
            </c:strRef>
          </c:cat>
          <c:val>
            <c:numRef>
              <c:f>Sheet4!$D$14:$D$17</c:f>
              <c:numCache>
                <c:formatCode>General</c:formatCode>
                <c:ptCount val="4"/>
                <c:pt idx="0">
                  <c:v>22.0</c:v>
                </c:pt>
                <c:pt idx="1">
                  <c:v>13.0</c:v>
                </c:pt>
                <c:pt idx="2">
                  <c:v>32.0</c:v>
                </c:pt>
                <c:pt idx="3">
                  <c:v>37.0</c:v>
                </c:pt>
              </c:numCache>
            </c:numRef>
          </c:val>
        </c:ser>
        <c:dLbls>
          <c:showLegendKey val="0"/>
          <c:showVal val="0"/>
          <c:showCatName val="0"/>
          <c:showSerName val="0"/>
          <c:showPercent val="0"/>
          <c:showBubbleSize val="0"/>
        </c:dLbls>
        <c:gapWidth val="219"/>
        <c:overlap val="-27"/>
        <c:axId val="75678080"/>
        <c:axId val="75680768"/>
      </c:barChart>
      <c:catAx>
        <c:axId val="75678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5680768"/>
        <c:crosses val="autoZero"/>
        <c:auto val="1"/>
        <c:lblAlgn val="ctr"/>
        <c:lblOffset val="100"/>
        <c:noMultiLvlLbl val="0"/>
      </c:catAx>
      <c:valAx>
        <c:axId val="75680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7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Sheet4!$B$31</c:f>
              <c:strCache>
                <c:ptCount val="1"/>
                <c:pt idx="0">
                  <c:v>Do You consume raw meat and/or drank unpasteurised?</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errBars>
            <c:errBarType val="both"/>
            <c:errValType val="stdErr"/>
            <c:noEndCap val="0"/>
            <c:spPr>
              <a:noFill/>
              <a:ln w="9525">
                <a:solidFill>
                  <a:schemeClr val="tx1">
                    <a:lumMod val="65000"/>
                    <a:lumOff val="35000"/>
                  </a:schemeClr>
                </a:solidFill>
                <a:round/>
              </a:ln>
              <a:effectLst/>
            </c:spPr>
          </c:errBars>
          <c:cat>
            <c:strRef>
              <c:f>Sheet4!$C$30:$D$30</c:f>
              <c:strCache>
                <c:ptCount val="2"/>
                <c:pt idx="0">
                  <c:v>Yes</c:v>
                </c:pt>
                <c:pt idx="1">
                  <c:v>No</c:v>
                </c:pt>
              </c:strCache>
            </c:strRef>
          </c:cat>
          <c:val>
            <c:numRef>
              <c:f>Sheet4!$C$31:$D$31</c:f>
              <c:numCache>
                <c:formatCode>0%</c:formatCode>
                <c:ptCount val="2"/>
                <c:pt idx="0" formatCode="0.00%">
                  <c:v>0.275</c:v>
                </c:pt>
                <c:pt idx="1">
                  <c:v>0.725000000000000</c:v>
                </c:pt>
              </c:numCache>
            </c:numRef>
          </c:val>
        </c:ser>
        <c:ser>
          <c:idx val="1"/>
          <c:order val="1"/>
          <c:tx>
            <c:strRef>
              <c:f>Sheet4!$B$32</c:f>
              <c:strCache>
                <c:ptCount val="1"/>
                <c:pt idx="0">
                  <c:v>Do you wear facemask when with herd?</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errBars>
            <c:errBarType val="both"/>
            <c:errValType val="stdErr"/>
            <c:noEndCap val="0"/>
            <c:spPr>
              <a:noFill/>
              <a:ln w="9525">
                <a:solidFill>
                  <a:schemeClr val="tx1">
                    <a:lumMod val="65000"/>
                    <a:lumOff val="35000"/>
                  </a:schemeClr>
                </a:solidFill>
                <a:round/>
              </a:ln>
              <a:effectLst/>
            </c:spPr>
          </c:errBars>
          <c:cat>
            <c:strRef>
              <c:f>Sheet4!$C$30:$D$30</c:f>
              <c:strCache>
                <c:ptCount val="2"/>
                <c:pt idx="0">
                  <c:v>Yes</c:v>
                </c:pt>
                <c:pt idx="1">
                  <c:v>No</c:v>
                </c:pt>
              </c:strCache>
            </c:strRef>
          </c:cat>
          <c:val>
            <c:numRef>
              <c:f>Sheet4!$C$32:$D$32</c:f>
              <c:numCache>
                <c:formatCode>0.00%</c:formatCode>
                <c:ptCount val="2"/>
                <c:pt idx="0">
                  <c:v>0.175000000000000</c:v>
                </c:pt>
                <c:pt idx="1">
                  <c:v>0.825000000000000</c:v>
                </c:pt>
              </c:numCache>
            </c:numRef>
          </c:val>
        </c:ser>
        <c:dLbls>
          <c:showLegendKey val="0"/>
          <c:showVal val="1"/>
          <c:showCatName val="0"/>
          <c:showSerName val="0"/>
          <c:showPercent val="0"/>
          <c:showBubbleSize val="0"/>
        </c:dLbls>
        <c:gapWidth val="444"/>
        <c:overlap val="-90"/>
        <c:axId val="75859840"/>
        <c:axId val="75880320"/>
      </c:barChart>
      <c:catAx>
        <c:axId val="75859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75880320"/>
        <c:crosses val="autoZero"/>
        <c:auto val="1"/>
        <c:lblAlgn val="ctr"/>
        <c:lblOffset val="100"/>
        <c:noMultiLvlLbl val="0"/>
      </c:catAx>
      <c:valAx>
        <c:axId val="75880320"/>
        <c:scaling>
          <c:orientation val="minMax"/>
        </c:scaling>
        <c:delete val="1"/>
        <c:axPos val="l"/>
        <c:numFmt formatCode="0.00%" sourceLinked="1"/>
        <c:majorTickMark val="none"/>
        <c:minorTickMark val="none"/>
        <c:tickLblPos val="nextTo"/>
        <c:crossAx val="75859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Method of Cattle</a:t>
            </a:r>
            <a:r>
              <a:rPr lang="en-US" baseline="0"/>
              <a:t> </a:t>
            </a:r>
            <a:r>
              <a:rPr lang="en-US"/>
              <a:t>Treatment</a:t>
            </a:r>
          </a:p>
        </c:rich>
      </c:tx>
      <c:overlay val="0"/>
      <c:spPr>
        <a:noFill/>
        <a:ln>
          <a:noFill/>
        </a:ln>
        <a:effectLst/>
      </c:spPr>
    </c:title>
    <c:autoTitleDeleted val="0"/>
    <c:view3D>
      <c:rotX val="30"/>
      <c:rotY val="0"/>
      <c:depthPercent val="100"/>
      <c:rAngAx val="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Sheet4!$B$40</c:f>
              <c:strCache>
                <c:ptCount val="1"/>
                <c:pt idx="0">
                  <c:v>Treatment</c:v>
                </c:pt>
              </c:strCache>
            </c:strRef>
          </c:tx>
          <c:dPt>
            <c:idx val="0"/>
            <c:spPr>
              <a:solidFill>
                <a:schemeClr val="accent1"/>
              </a:solidFill>
              <a:ln w="25400">
                <a:solidFill>
                  <a:schemeClr val="lt1"/>
                </a:solidFill>
              </a:ln>
              <a:effectLst/>
              <a:sp3d contourW="25400">
                <a:contourClr>
                  <a:schemeClr val="lt1"/>
                </a:contourClr>
              </a:sp3d>
            </c:spPr>
          </c:dPt>
          <c:dPt>
            <c:idx val="1"/>
            <c:spPr>
              <a:solidFill>
                <a:schemeClr val="accent2"/>
              </a:solidFill>
              <a:ln w="25400">
                <a:solidFill>
                  <a:schemeClr val="lt1"/>
                </a:solidFill>
              </a:ln>
              <a:effectLst/>
              <a:sp3d contourW="25400">
                <a:contourClr>
                  <a:schemeClr val="lt1"/>
                </a:contourClr>
              </a:sp3d>
            </c:spPr>
          </c:dPt>
          <c:dPt>
            <c:idx val="2"/>
            <c:spPr>
              <a:solidFill>
                <a:schemeClr val="accent3"/>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Sheet4!$C$39:$E$39</c:f>
              <c:strCache>
                <c:ptCount val="3"/>
                <c:pt idx="0">
                  <c:v>Modern</c:v>
                </c:pt>
                <c:pt idx="1">
                  <c:v>Traditional</c:v>
                </c:pt>
                <c:pt idx="2">
                  <c:v>Both</c:v>
                </c:pt>
              </c:strCache>
            </c:strRef>
          </c:cat>
          <c:val>
            <c:numRef>
              <c:f>Sheet4!$C$40:$E$40</c:f>
              <c:numCache>
                <c:formatCode>0.00%</c:formatCode>
                <c:ptCount val="3"/>
                <c:pt idx="0">
                  <c:v>0.125</c:v>
                </c:pt>
                <c:pt idx="1">
                  <c:v>0.675000000000001</c:v>
                </c:pt>
                <c:pt idx="2" formatCode="0%">
                  <c:v>0.2</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Method of Milking</a:t>
            </a:r>
          </a:p>
        </c:rich>
      </c:tx>
      <c:overlay val="0"/>
      <c:spPr>
        <a:noFill/>
        <a:ln>
          <a:noFill/>
        </a:ln>
        <a:effectLst/>
      </c:spPr>
    </c:title>
    <c:autoTitleDeleted val="0"/>
    <c:plotArea>
      <c:layout/>
      <c:barChart>
        <c:barDir val="col"/>
        <c:grouping val="clustered"/>
        <c:varyColors val="0"/>
        <c:ser>
          <c:idx val="0"/>
          <c:order val="0"/>
          <c:tx>
            <c:strRef>
              <c:f>Sheet4!$B$48</c:f>
              <c:strCache>
                <c:ptCount val="1"/>
                <c:pt idx="0">
                  <c:v>Method</c:v>
                </c:pt>
              </c:strCache>
            </c:strRef>
          </c:tx>
          <c:spPr>
            <a:solidFill>
              <a:schemeClr val="accent1"/>
            </a:solidFill>
            <a:ln>
              <a:noFill/>
            </a:ln>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a:prstGeom prst="wedgeRectCallout">
                    <a:avLst/>
                  </a:prstGeom>
                  <a:noFill/>
                  <a:ln>
                    <a:noFill/>
                  </a:ln>
                </c15:spPr>
                <c15:showLeaderLines val="0"/>
              </c:ext>
            </c:extLst>
          </c:dLbls>
          <c:errBars>
            <c:errBarType val="both"/>
            <c:errValType val="stdErr"/>
            <c:noEndCap val="0"/>
            <c:spPr>
              <a:noFill/>
              <a:ln w="9525" cap="flat" cmpd="sng" algn="ctr">
                <a:solidFill>
                  <a:schemeClr val="tx1">
                    <a:lumMod val="65000"/>
                    <a:lumOff val="35000"/>
                  </a:schemeClr>
                </a:solidFill>
                <a:round/>
              </a:ln>
              <a:effectLst/>
            </c:spPr>
          </c:errBars>
          <c:cat>
            <c:strRef>
              <c:f>Sheet4!$C$47:$D$47</c:f>
              <c:strCache>
                <c:ptCount val="2"/>
                <c:pt idx="0">
                  <c:v>Hand milking</c:v>
                </c:pt>
                <c:pt idx="1">
                  <c:v>machinery</c:v>
                </c:pt>
              </c:strCache>
            </c:strRef>
          </c:cat>
          <c:val>
            <c:numRef>
              <c:f>Sheet4!$C$48:$D$48</c:f>
              <c:numCache>
                <c:formatCode>0.00%</c:formatCode>
                <c:ptCount val="2"/>
                <c:pt idx="0">
                  <c:v>0.775000000000001</c:v>
                </c:pt>
                <c:pt idx="1">
                  <c:v>0.225</c:v>
                </c:pt>
              </c:numCache>
            </c:numRef>
          </c:val>
        </c:ser>
        <c:dLbls>
          <c:showLegendKey val="0"/>
          <c:showVal val="0"/>
          <c:showCatName val="0"/>
          <c:showSerName val="0"/>
          <c:showPercent val="0"/>
          <c:showBubbleSize val="0"/>
        </c:dLbls>
        <c:gapWidth val="219"/>
        <c:overlap val="-27"/>
        <c:axId val="110931968"/>
        <c:axId val="110933504"/>
      </c:barChart>
      <c:catAx>
        <c:axId val="110931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0933504"/>
        <c:crosses val="autoZero"/>
        <c:auto val="1"/>
        <c:lblAlgn val="ctr"/>
        <c:lblOffset val="100"/>
        <c:noMultiLvlLbl val="0"/>
      </c:catAx>
      <c:valAx>
        <c:axId val="1109335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0931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Source of Water for Animal Drinking</a:t>
            </a:r>
          </a:p>
        </c:rich>
      </c:tx>
      <c:overlay val="0"/>
      <c:spPr>
        <a:noFill/>
        <a:ln>
          <a:noFill/>
        </a:ln>
        <a:effectLst/>
      </c:spPr>
    </c:title>
    <c:autoTitleDeleted val="0"/>
    <c:plotArea>
      <c:layout/>
      <c:pieChart>
        <c:varyColors val="1"/>
        <c:ser>
          <c:idx val="0"/>
          <c:order val="0"/>
          <c:tx>
            <c:strRef>
              <c:f>Sheet4!$H$49</c:f>
              <c:strCache>
                <c:ptCount val="1"/>
                <c:pt idx="0">
                  <c:v>Source of Water</c:v>
                </c:pt>
              </c:strCache>
            </c:strRef>
          </c:tx>
          <c:dPt>
            <c:idx val="0"/>
            <c:spPr>
              <a:solidFill>
                <a:schemeClr val="accent1"/>
              </a:solidFill>
              <a:ln w="19050">
                <a:solidFill>
                  <a:schemeClr val="lt1"/>
                </a:solidFill>
              </a:ln>
              <a:effectLst/>
            </c:spPr>
          </c:dPt>
          <c:dPt>
            <c:idx val="1"/>
            <c:spPr>
              <a:solidFill>
                <a:schemeClr val="accent2"/>
              </a:solidFill>
              <a:ln w="19050">
                <a:solidFill>
                  <a:schemeClr val="lt1"/>
                </a:solidFill>
              </a:ln>
              <a:effectLst/>
            </c:spPr>
          </c:dPt>
          <c:dPt>
            <c:idx val="2"/>
            <c:spPr>
              <a:solidFill>
                <a:schemeClr val="accent3"/>
              </a:solidFill>
              <a:ln w="19050">
                <a:solidFill>
                  <a:schemeClr val="lt1"/>
                </a:solidFill>
              </a:ln>
              <a:effectLst/>
            </c:spPr>
          </c:dPt>
          <c:cat>
            <c:strRef>
              <c:f>Sheet4!$I$48:$K$48</c:f>
              <c:strCache>
                <c:ptCount val="3"/>
                <c:pt idx="0">
                  <c:v>Tap</c:v>
                </c:pt>
                <c:pt idx="1">
                  <c:v>Dam</c:v>
                </c:pt>
                <c:pt idx="2">
                  <c:v>Rivers</c:v>
                </c:pt>
              </c:strCache>
            </c:strRef>
          </c:cat>
          <c:val>
            <c:numRef>
              <c:f>Sheet4!$I$49:$K$49</c:f>
              <c:numCache>
                <c:formatCode>General</c:formatCode>
                <c:ptCount val="3"/>
                <c:pt idx="0">
                  <c:v>1.0</c:v>
                </c:pt>
                <c:pt idx="1">
                  <c:v>3.0</c:v>
                </c:pt>
                <c:pt idx="2">
                  <c:v>36.0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t>How do you maintain the hygine of your cattle?</a:t>
            </a:r>
          </a:p>
        </c:rich>
      </c:tx>
      <c:overlay val="0"/>
      <c:spPr>
        <a:noFill/>
        <a:ln>
          <a:noFill/>
        </a:ln>
        <a:effectLst/>
      </c:spPr>
    </c:title>
    <c:autoTitleDeleted val="0"/>
    <c:plotArea>
      <c:layout/>
      <c:barChart>
        <c:barDir val="bar"/>
        <c:grouping val="clustered"/>
        <c:varyColors val="0"/>
        <c:ser>
          <c:idx val="0"/>
          <c:order val="0"/>
          <c:tx>
            <c:strRef>
              <c:f>Sheet4!$B$55</c:f>
              <c:strCache>
                <c:ptCount val="1"/>
                <c:pt idx="0">
                  <c:v>Cattle Pen Hygine</c:v>
                </c:pt>
              </c:strCache>
            </c:strRef>
          </c:tx>
          <c:spPr>
            <a:solidFill>
              <a:schemeClr val="accent1"/>
            </a:solidFill>
            <a:ln>
              <a:noFill/>
            </a:ln>
            <a:effectLst/>
          </c:spPr>
          <c:invertIfNegative val="0"/>
          <c:cat>
            <c:strRef>
              <c:f>Sheet4!$C$54:$G$54</c:f>
              <c:strCache>
                <c:ptCount val="5"/>
                <c:pt idx="0">
                  <c:v>Wash and disinfect Daily</c:v>
                </c:pt>
                <c:pt idx="1">
                  <c:v>Wash and disinfect weekly</c:v>
                </c:pt>
                <c:pt idx="2">
                  <c:v>Wash daily</c:v>
                </c:pt>
                <c:pt idx="3">
                  <c:v>Wash weekly</c:v>
                </c:pt>
                <c:pt idx="4">
                  <c:v>None of the options</c:v>
                </c:pt>
              </c:strCache>
            </c:strRef>
          </c:cat>
          <c:val>
            <c:numRef>
              <c:f>Sheet4!$C$55:$G$55</c:f>
              <c:numCache>
                <c:formatCode>General</c:formatCode>
                <c:ptCount val="5"/>
                <c:pt idx="0">
                  <c:v>1.0</c:v>
                </c:pt>
                <c:pt idx="1">
                  <c:v>9.0</c:v>
                </c:pt>
                <c:pt idx="2">
                  <c:v>5.0</c:v>
                </c:pt>
                <c:pt idx="3">
                  <c:v>17.0</c:v>
                </c:pt>
                <c:pt idx="4">
                  <c:v>8.0</c:v>
                </c:pt>
              </c:numCache>
            </c:numRef>
          </c:val>
        </c:ser>
        <c:ser>
          <c:idx val="1"/>
          <c:order val="1"/>
          <c:tx>
            <c:strRef>
              <c:f>Sheet4!$B$56</c:f>
              <c:strCache>
                <c:ptCount val="1"/>
                <c:pt idx="0">
                  <c:v>Percentage (%)</c:v>
                </c:pt>
              </c:strCache>
            </c:strRef>
          </c:tx>
          <c:spPr>
            <a:solidFill>
              <a:schemeClr val="accent2"/>
            </a:solidFill>
            <a:ln>
              <a:noFill/>
            </a:ln>
            <a:effectLst/>
          </c:spPr>
          <c:invertIfNegative val="0"/>
          <c:cat>
            <c:strRef>
              <c:f>Sheet4!$C$54:$G$54</c:f>
              <c:strCache>
                <c:ptCount val="5"/>
                <c:pt idx="0">
                  <c:v>Wash and disinfect Daily</c:v>
                </c:pt>
                <c:pt idx="1">
                  <c:v>Wash and disinfect weekly</c:v>
                </c:pt>
                <c:pt idx="2">
                  <c:v>Wash daily</c:v>
                </c:pt>
                <c:pt idx="3">
                  <c:v>Wash weekly</c:v>
                </c:pt>
                <c:pt idx="4">
                  <c:v>None of the options</c:v>
                </c:pt>
              </c:strCache>
            </c:strRef>
          </c:cat>
          <c:val>
            <c:numRef>
              <c:f>Sheet4!$C$56:$G$56</c:f>
              <c:numCache>
                <c:formatCode>General</c:formatCode>
                <c:ptCount val="5"/>
                <c:pt idx="0">
                  <c:v>2.5</c:v>
                </c:pt>
                <c:pt idx="1">
                  <c:v>22.5</c:v>
                </c:pt>
                <c:pt idx="2">
                  <c:v>12.5</c:v>
                </c:pt>
                <c:pt idx="3">
                  <c:v>42.5</c:v>
                </c:pt>
                <c:pt idx="4">
                  <c:v>20.0</c:v>
                </c:pt>
              </c:numCache>
            </c:numRef>
          </c:val>
        </c:ser>
        <c:dLbls>
          <c:showLegendKey val="0"/>
          <c:showVal val="0"/>
          <c:showCatName val="0"/>
          <c:showSerName val="0"/>
          <c:showPercent val="0"/>
          <c:showBubbleSize val="0"/>
        </c:dLbls>
        <c:gapWidth val="182"/>
        <c:axId val="72954624"/>
        <c:axId val="72956160"/>
      </c:barChart>
      <c:catAx>
        <c:axId val="72954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2956160"/>
        <c:crosses val="autoZero"/>
        <c:auto val="1"/>
        <c:lblAlgn val="ctr"/>
        <c:lblOffset val="100"/>
        <c:noMultiLvlLbl val="0"/>
      </c:catAx>
      <c:valAx>
        <c:axId val="72956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295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Words>2923</Words>
  <Pages>17</Pages>
  <Characters>16981</Characters>
  <Application>WPS Office</Application>
  <DocSecurity>0</DocSecurity>
  <Paragraphs>841</Paragraphs>
  <ScaleCrop>false</ScaleCrop>
  <LinksUpToDate>false</LinksUpToDate>
  <CharactersWithSpaces>19505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2024-03-03T04:45:00Z</dcterms:created>
  <dc:creator>Mohammad</dc:creator>
  <lastModifiedBy>SM-G770F</lastModifiedBy>
  <dcterms:modified xsi:type="dcterms:W3CDTF">2024-05-16T16:39:20Z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cb251bcfb47c4eb6b886be2d3756d5bb</vt:lpwstr>
  </property>
</Properties>
</file>