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F4761" w:themeColor="accent1" w:themeShade="BF"/>
  <w:body>
    <w:p w14:paraId="6E59E57B" w14:textId="77777777" w:rsidR="00447911" w:rsidRDefault="00447911" w:rsidP="00FA685F">
      <w:pPr>
        <w:pStyle w:val="NovaScriptTitle"/>
        <w:rPr>
          <w:rStyle w:val="BookTitle"/>
          <w:b/>
          <w:bCs/>
          <w:sz w:val="96"/>
          <w:szCs w:val="96"/>
        </w:rPr>
      </w:pPr>
    </w:p>
    <w:p w14:paraId="2CD28DF3" w14:textId="47C39D42" w:rsidR="00240F32" w:rsidRPr="00FA685F" w:rsidRDefault="00240F32" w:rsidP="00FA685F">
      <w:pPr>
        <w:pStyle w:val="NovaScriptTitle"/>
        <w:rPr>
          <w:rStyle w:val="BookTitle"/>
          <w:b/>
          <w:bCs/>
          <w:sz w:val="96"/>
          <w:szCs w:val="96"/>
        </w:rPr>
      </w:pPr>
      <w:r w:rsidRPr="00FA685F">
        <w:rPr>
          <w:rStyle w:val="BookTitle"/>
          <w:b/>
          <w:bCs/>
          <w:sz w:val="96"/>
          <w:szCs w:val="96"/>
        </w:rPr>
        <w:t>NovaScript: The Foundations of Kingdom Code</w:t>
      </w:r>
    </w:p>
    <w:p w14:paraId="249C6152" w14:textId="77777777" w:rsidR="00240F32" w:rsidRPr="002B020C" w:rsidRDefault="00240F32" w:rsidP="00FA685F">
      <w:pPr>
        <w:pStyle w:val="NovaScriptSubtile"/>
      </w:pPr>
      <w:r w:rsidRPr="002B020C">
        <w:t>An Interactive, Kingdom-Centered Journey for Digital Disciples and End-Time Combatants</w:t>
      </w:r>
    </w:p>
    <w:p w14:paraId="3EEF60C4" w14:textId="77777777" w:rsidR="00447911" w:rsidRDefault="00447911" w:rsidP="00240F32">
      <w:pPr>
        <w:spacing w:line="240" w:lineRule="auto"/>
        <w:jc w:val="center"/>
        <w:rPr>
          <w:rFonts w:ascii="Garamond" w:hAnsi="Garamond"/>
        </w:rPr>
      </w:pPr>
    </w:p>
    <w:p w14:paraId="03233BDC" w14:textId="77777777" w:rsidR="00447911" w:rsidRDefault="00447911" w:rsidP="00240F32">
      <w:pPr>
        <w:spacing w:line="240" w:lineRule="auto"/>
        <w:jc w:val="center"/>
        <w:rPr>
          <w:rFonts w:ascii="Garamond" w:hAnsi="Garamond"/>
        </w:rPr>
      </w:pPr>
    </w:p>
    <w:p w14:paraId="4070198D" w14:textId="77777777" w:rsidR="00447911" w:rsidRDefault="00447911" w:rsidP="00240F32">
      <w:pPr>
        <w:spacing w:line="240" w:lineRule="auto"/>
        <w:jc w:val="center"/>
        <w:rPr>
          <w:rFonts w:ascii="Garamond" w:hAnsi="Garamond"/>
        </w:rPr>
      </w:pPr>
    </w:p>
    <w:p w14:paraId="00B5236C" w14:textId="77777777" w:rsidR="00447911" w:rsidRDefault="00447911" w:rsidP="00240F32">
      <w:pPr>
        <w:spacing w:line="240" w:lineRule="auto"/>
        <w:jc w:val="center"/>
        <w:rPr>
          <w:rFonts w:ascii="Garamond" w:hAnsi="Garamond"/>
        </w:rPr>
      </w:pPr>
    </w:p>
    <w:p w14:paraId="40CB373D" w14:textId="77777777" w:rsidR="00447911" w:rsidRDefault="00447911" w:rsidP="00240F32">
      <w:pPr>
        <w:spacing w:line="240" w:lineRule="auto"/>
        <w:jc w:val="center"/>
        <w:rPr>
          <w:rFonts w:ascii="Garamond" w:hAnsi="Garamond"/>
        </w:rPr>
      </w:pPr>
    </w:p>
    <w:p w14:paraId="2690DF0B" w14:textId="77777777" w:rsidR="00447911" w:rsidRDefault="00447911" w:rsidP="00240F32">
      <w:pPr>
        <w:spacing w:line="240" w:lineRule="auto"/>
        <w:jc w:val="center"/>
        <w:rPr>
          <w:rFonts w:ascii="Garamond" w:hAnsi="Garamond"/>
        </w:rPr>
      </w:pPr>
    </w:p>
    <w:p w14:paraId="31AA9491" w14:textId="77777777" w:rsidR="00447911" w:rsidRDefault="00447911" w:rsidP="00240F32">
      <w:pPr>
        <w:spacing w:line="240" w:lineRule="auto"/>
        <w:jc w:val="center"/>
        <w:rPr>
          <w:rFonts w:ascii="Garamond" w:hAnsi="Garamond"/>
        </w:rPr>
      </w:pPr>
    </w:p>
    <w:p w14:paraId="7DF554D0" w14:textId="77777777" w:rsidR="00447911" w:rsidRDefault="00447911" w:rsidP="00240F32">
      <w:pPr>
        <w:spacing w:line="240" w:lineRule="auto"/>
        <w:jc w:val="center"/>
        <w:rPr>
          <w:rFonts w:ascii="Garamond" w:hAnsi="Garamond"/>
        </w:rPr>
      </w:pPr>
    </w:p>
    <w:p w14:paraId="3C6879FE" w14:textId="48AF4FF5" w:rsidR="00240F32" w:rsidRPr="00240F32" w:rsidRDefault="00240F32" w:rsidP="000E6C66">
      <w:pPr>
        <w:pStyle w:val="NovaScriptFooterText"/>
      </w:pPr>
      <w:r w:rsidRPr="00240F32">
        <w:t>Published by CreativeWorkzStudio Publications</w:t>
      </w:r>
    </w:p>
    <w:p w14:paraId="469FF397" w14:textId="77777777" w:rsidR="00240F32" w:rsidRDefault="00240F32" w:rsidP="000E6C66">
      <w:pPr>
        <w:pStyle w:val="NovaScriptFooterText"/>
      </w:pPr>
      <w:r w:rsidRPr="00240F32">
        <w:t>2024 Release – First Editio</w:t>
      </w:r>
      <w:r w:rsidR="00D7234D">
        <w:t>n</w:t>
      </w:r>
    </w:p>
    <w:p w14:paraId="3B014CBF" w14:textId="6B07938B" w:rsidR="00D7234D" w:rsidRDefault="00D7234D" w:rsidP="00D7234D">
      <w:pPr>
        <w:spacing w:line="240" w:lineRule="auto"/>
        <w:rPr>
          <w:rFonts w:ascii="Garamond" w:hAnsi="Garamond"/>
        </w:rPr>
        <w:sectPr w:rsidR="00D7234D" w:rsidSect="00D7234D">
          <w:pgSz w:w="12240" w:h="15840" w:code="1"/>
          <w:pgMar w:top="1440" w:right="1440" w:bottom="1440" w:left="1440" w:header="720" w:footer="720" w:gutter="0"/>
          <w:cols w:space="720"/>
          <w:vAlign w:val="center"/>
          <w:docGrid w:linePitch="360"/>
        </w:sectPr>
      </w:pPr>
    </w:p>
    <w:p w14:paraId="4225973B" w14:textId="2CF5E0CE" w:rsidR="002B020C" w:rsidRPr="00FA685F" w:rsidRDefault="002B020C" w:rsidP="000E6C66">
      <w:pPr>
        <w:pStyle w:val="NovaScriptTitle"/>
        <w:rPr>
          <w:rFonts w:eastAsia="Times New Roman" w:cs="Times New Roman"/>
          <w:kern w:val="0"/>
          <w14:ligatures w14:val="none"/>
        </w:rPr>
      </w:pPr>
      <w:r w:rsidRPr="00FA685F">
        <w:rPr>
          <w:rStyle w:val="TitleChar"/>
          <w:rFonts w:ascii="Garamond" w:hAnsi="Garamond"/>
          <w:sz w:val="72"/>
          <w:szCs w:val="72"/>
        </w:rPr>
        <w:lastRenderedPageBreak/>
        <w:t xml:space="preserve">NovaScript: </w:t>
      </w:r>
      <w:r w:rsidRPr="000E6C66">
        <w:rPr>
          <w:rStyle w:val="TitleChar"/>
          <w:rFonts w:ascii="Garamond" w:eastAsiaTheme="minorHAnsi" w:hAnsi="Garamond" w:cstheme="minorBidi"/>
          <w:spacing w:val="0"/>
          <w:kern w:val="2"/>
          <w:sz w:val="72"/>
          <w:szCs w:val="72"/>
        </w:rPr>
        <w:t>The</w:t>
      </w:r>
      <w:r w:rsidRPr="00FA685F">
        <w:rPr>
          <w:rStyle w:val="TitleChar"/>
          <w:rFonts w:ascii="Garamond" w:hAnsi="Garamond"/>
          <w:sz w:val="72"/>
          <w:szCs w:val="72"/>
        </w:rPr>
        <w:t xml:space="preserve"> Foundations of Kingdom Code</w:t>
      </w:r>
    </w:p>
    <w:p w14:paraId="0C2E73C6" w14:textId="77777777" w:rsidR="00D7234D" w:rsidRPr="00FA685F" w:rsidRDefault="002B020C" w:rsidP="000E6C66">
      <w:pPr>
        <w:pStyle w:val="NovaScriptSubtile"/>
        <w:rPr>
          <w:rFonts w:eastAsia="Times New Roman" w:cs="Times New Roman"/>
          <w:kern w:val="0"/>
          <w14:ligatures w14:val="none"/>
        </w:rPr>
      </w:pPr>
      <w:r w:rsidRPr="00FA685F">
        <w:rPr>
          <w:rStyle w:val="SubtitleChar"/>
          <w:color w:val="auto"/>
          <w:sz w:val="36"/>
          <w:szCs w:val="36"/>
        </w:rPr>
        <w:t xml:space="preserve">An Interactive, Faith-Centered </w:t>
      </w:r>
      <w:r w:rsidRPr="000E6C66">
        <w:rPr>
          <w:rStyle w:val="SubtitleChar"/>
          <w:color w:val="auto"/>
          <w:sz w:val="48"/>
          <w:szCs w:val="48"/>
        </w:rPr>
        <w:t>Journey</w:t>
      </w:r>
      <w:r w:rsidRPr="00FA685F">
        <w:rPr>
          <w:rStyle w:val="SubtitleChar"/>
          <w:color w:val="auto"/>
          <w:sz w:val="36"/>
          <w:szCs w:val="36"/>
        </w:rPr>
        <w:t xml:space="preserve"> for Digital Disciples and End-Time Combatants</w:t>
      </w:r>
    </w:p>
    <w:p w14:paraId="294063E0" w14:textId="746A113A" w:rsidR="00D7234D" w:rsidRDefault="00D7234D" w:rsidP="006C24A2">
      <w:pPr>
        <w:pStyle w:val="NovaScriptFooterText"/>
        <w:rPr>
          <w:rFonts w:eastAsia="Times New Roman" w:cs="Times New Roman"/>
          <w:kern w:val="0"/>
          <w14:ligatures w14:val="none"/>
        </w:rPr>
      </w:pPr>
    </w:p>
    <w:p w14:paraId="45C0772B" w14:textId="26443E2D" w:rsidR="00D7234D" w:rsidRDefault="002B020C" w:rsidP="00D7234D">
      <w:pPr>
        <w:spacing w:before="100" w:beforeAutospacing="1" w:after="100" w:afterAutospacing="1" w:line="240" w:lineRule="auto"/>
        <w:jc w:val="center"/>
        <w:rPr>
          <w:rFonts w:ascii="Garamond" w:eastAsia="Times New Roman" w:hAnsi="Garamond" w:cs="Times New Roman"/>
          <w:kern w:val="0"/>
          <w14:ligatures w14:val="none"/>
        </w:rPr>
      </w:pPr>
      <w:r w:rsidRPr="002B020C">
        <w:rPr>
          <w:rFonts w:ascii="Garamond" w:eastAsia="Times New Roman" w:hAnsi="Garamond" w:cs="Times New Roman"/>
          <w:kern w:val="0"/>
          <w14:ligatures w14:val="none"/>
        </w:rPr>
        <w:t>This manual has been designed as an expansive, interactive journey that leads readers through NovaScript’s technical foundations while embedding essential Kingdom principles. In times when faith may face opposition, this manual stands as both a training tool and a spiritual resource, equipping believers to apply the light of God’s Word in a digital world.</w:t>
      </w:r>
    </w:p>
    <w:p w14:paraId="7769A67A" w14:textId="4F2E7EBA" w:rsidR="002B020C" w:rsidRPr="002B020C" w:rsidRDefault="002B020C" w:rsidP="00D7234D">
      <w:pPr>
        <w:spacing w:before="100" w:beforeAutospacing="1" w:after="100" w:afterAutospacing="1" w:line="240" w:lineRule="auto"/>
        <w:jc w:val="center"/>
        <w:rPr>
          <w:rFonts w:ascii="Garamond" w:eastAsia="Times New Roman" w:hAnsi="Garamond" w:cs="Times New Roman"/>
          <w:kern w:val="0"/>
          <w14:ligatures w14:val="none"/>
        </w:rPr>
      </w:pPr>
      <w:r w:rsidRPr="002B020C">
        <w:rPr>
          <w:rFonts w:ascii="Garamond" w:eastAsia="Times New Roman" w:hAnsi="Garamond" w:cs="Times New Roman"/>
          <w:kern w:val="0"/>
          <w14:ligatures w14:val="none"/>
        </w:rPr>
        <w:t>Our mission: to create resilient, transparent, and ethically rooted technology that carries forth Kingdom values. Welcome to the journey of NovaScript—where coding becomes discipleship, and every command is an invitation to live out God’s truth.</w:t>
      </w:r>
    </w:p>
    <w:p w14:paraId="0AA1353F" w14:textId="7C3C897F" w:rsidR="00D7234D" w:rsidRDefault="00D7234D" w:rsidP="006C24A2">
      <w:pPr>
        <w:pStyle w:val="NovaScriptScriptureQuotes"/>
      </w:pPr>
      <w:r w:rsidRPr="002B020C">
        <w:t xml:space="preserve"> </w:t>
      </w:r>
      <w:r w:rsidR="002B020C" w:rsidRPr="002B020C">
        <w:t>“In the beginning was the Word, and the Word was with God, and the Word was God.” – John 1:1</w:t>
      </w:r>
    </w:p>
    <w:p w14:paraId="4B96D109" w14:textId="77777777" w:rsidR="00D7234D" w:rsidRDefault="002B020C" w:rsidP="000E6C66">
      <w:pPr>
        <w:spacing w:before="100" w:beforeAutospacing="1" w:after="100" w:afterAutospacing="1" w:line="240" w:lineRule="auto"/>
        <w:jc w:val="center"/>
        <w:rPr>
          <w:rFonts w:ascii="Garamond" w:eastAsia="Times New Roman" w:hAnsi="Garamond" w:cs="Times New Roman"/>
          <w:kern w:val="0"/>
          <w14:ligatures w14:val="none"/>
        </w:rPr>
      </w:pPr>
      <w:r w:rsidRPr="002B020C">
        <w:rPr>
          <w:rFonts w:ascii="Garamond" w:eastAsia="Times New Roman" w:hAnsi="Garamond" w:cs="Times New Roman"/>
          <w:kern w:val="0"/>
          <w14:ligatures w14:val="none"/>
        </w:rPr>
        <w:t>This manual is dedicated to the One who was, and is, and is to come, and it exists to equip His people for such a time as this</w:t>
      </w:r>
    </w:p>
    <w:p w14:paraId="1D9102A7" w14:textId="77777777" w:rsidR="000E6C66" w:rsidRDefault="000E6C66" w:rsidP="000E6C66">
      <w:pPr>
        <w:pStyle w:val="NovaScriptFooterText"/>
      </w:pPr>
    </w:p>
    <w:p w14:paraId="3A2049F2" w14:textId="77777777" w:rsidR="006C24A2" w:rsidRDefault="006C24A2" w:rsidP="000E6C66">
      <w:pPr>
        <w:pStyle w:val="NovaScriptFooterText"/>
      </w:pPr>
    </w:p>
    <w:p w14:paraId="362EBC0E" w14:textId="77777777" w:rsidR="006C24A2" w:rsidRDefault="006C24A2" w:rsidP="000E6C66">
      <w:pPr>
        <w:pStyle w:val="NovaScriptFooterText"/>
      </w:pPr>
    </w:p>
    <w:p w14:paraId="5E243B12" w14:textId="39F12D05" w:rsidR="000E6C66" w:rsidRDefault="000E6C66" w:rsidP="000E6C66">
      <w:pPr>
        <w:pStyle w:val="NovaScriptFooterText"/>
      </w:pPr>
      <w:r w:rsidRPr="002B020C">
        <w:t>2024 Release – First Edition</w:t>
      </w:r>
      <w:r w:rsidRPr="002B020C">
        <w:br/>
        <w:t>Published by CreativeWorkzStudio Publications</w:t>
      </w:r>
    </w:p>
    <w:p w14:paraId="2EFAF84F" w14:textId="77777777" w:rsidR="000E6C66" w:rsidRDefault="000E6C66" w:rsidP="000E6C66">
      <w:pPr>
        <w:pStyle w:val="NovaScriptFooterText"/>
      </w:pPr>
      <w:r w:rsidRPr="002B020C">
        <w:t>Copyright © 2024 CreativeWorkzStudio, LLC. All rights reserved.</w:t>
      </w:r>
      <w:r w:rsidRPr="002B020C">
        <w:br/>
        <w:t>No part of this manual may be reproduced, stored in a retrieval system, or transmitted in any form or by any means without the prior written permission of the publisher.</w:t>
      </w:r>
    </w:p>
    <w:p w14:paraId="080CF721" w14:textId="1B3D11C3" w:rsidR="000E6C66" w:rsidRDefault="000E6C66" w:rsidP="000E6C66">
      <w:pPr>
        <w:pStyle w:val="NovaScriptFooterText"/>
        <w:rPr>
          <w:rFonts w:eastAsia="Times New Roman" w:cs="Times New Roman"/>
          <w:kern w:val="0"/>
          <w14:ligatures w14:val="none"/>
        </w:rPr>
      </w:pPr>
      <w:r w:rsidRPr="002B020C">
        <w:rPr>
          <w:rFonts w:eastAsia="Times New Roman" w:cs="Times New Roman"/>
          <w:kern w:val="0"/>
          <w14:ligatures w14:val="none"/>
        </w:rPr>
        <w:t>ISBN: [To be assigned upon publication]</w:t>
      </w:r>
    </w:p>
    <w:p w14:paraId="6118CAEC" w14:textId="77777777" w:rsidR="000E6C66" w:rsidRDefault="000E6C66" w:rsidP="000E6C66">
      <w:pPr>
        <w:pStyle w:val="NovaScriptFooterText"/>
        <w:jc w:val="left"/>
      </w:pPr>
    </w:p>
    <w:p w14:paraId="0B5E5FDC" w14:textId="02DCF8E2" w:rsidR="006C24A2" w:rsidRPr="006C24A2" w:rsidRDefault="000E6C66" w:rsidP="006C24A2">
      <w:pPr>
        <w:pStyle w:val="NovaScriptFooterText"/>
      </w:pPr>
      <w:r w:rsidRPr="000E6C66">
        <w:t>Prepare to embark on a journey of resilience, faith, and purpose.</w:t>
      </w:r>
    </w:p>
    <w:p w14:paraId="73735CE1" w14:textId="2423C58C" w:rsidR="00D352EA" w:rsidRPr="00145183" w:rsidRDefault="00D352EA" w:rsidP="00145183">
      <w:pPr>
        <w:pStyle w:val="NovaScriptTitle"/>
        <w:rPr>
          <w:sz w:val="32"/>
          <w:szCs w:val="32"/>
        </w:rPr>
      </w:pPr>
      <w:r w:rsidRPr="00145183">
        <w:rPr>
          <w:sz w:val="32"/>
          <w:szCs w:val="32"/>
        </w:rPr>
        <w:lastRenderedPageBreak/>
        <w:t>Table of Contents</w:t>
      </w:r>
    </w:p>
    <w:p w14:paraId="353FAFDA" w14:textId="5F379C48" w:rsidR="00D352EA" w:rsidRDefault="00D352EA" w:rsidP="00D352EA">
      <w:pPr>
        <w:pStyle w:val="TOC1"/>
        <w:rPr>
          <w:rFonts w:asciiTheme="minorHAnsi" w:eastAsiaTheme="minorEastAsia" w:hAnsiTheme="minorHAnsi" w:cstheme="minorBidi"/>
          <w:noProof/>
        </w:rPr>
      </w:pPr>
      <w:r>
        <w:fldChar w:fldCharType="begin"/>
      </w:r>
      <w:r>
        <w:instrText xml:space="preserve"> TOC \f \h \z \t "NovaScript TOC Heading 1,1,NovaScript TOC Heading 2,2,NovaScript TOC Heading 3,3" </w:instrText>
      </w:r>
      <w:r>
        <w:fldChar w:fldCharType="separate"/>
      </w:r>
      <w:hyperlink w:anchor="_Toc182081673" w:history="1">
        <w:r w:rsidRPr="004A4F4E">
          <w:rPr>
            <w:rStyle w:val="Hyperlink"/>
            <w:rFonts w:eastAsiaTheme="majorEastAsia"/>
            <w:noProof/>
          </w:rPr>
          <w:t>Book 1: Foundational Technology and Machine Code</w:t>
        </w:r>
        <w:r>
          <w:rPr>
            <w:noProof/>
            <w:webHidden/>
          </w:rPr>
          <w:tab/>
        </w:r>
        <w:r>
          <w:rPr>
            <w:noProof/>
            <w:webHidden/>
          </w:rPr>
          <w:fldChar w:fldCharType="begin"/>
        </w:r>
        <w:r>
          <w:rPr>
            <w:noProof/>
            <w:webHidden/>
          </w:rPr>
          <w:instrText xml:space="preserve"> PAGEREF _Toc182081673 \h </w:instrText>
        </w:r>
        <w:r>
          <w:rPr>
            <w:noProof/>
            <w:webHidden/>
          </w:rPr>
        </w:r>
        <w:r>
          <w:rPr>
            <w:noProof/>
            <w:webHidden/>
          </w:rPr>
          <w:fldChar w:fldCharType="separate"/>
        </w:r>
        <w:r>
          <w:rPr>
            <w:noProof/>
            <w:webHidden/>
          </w:rPr>
          <w:t>5</w:t>
        </w:r>
        <w:r>
          <w:rPr>
            <w:noProof/>
            <w:webHidden/>
          </w:rPr>
          <w:fldChar w:fldCharType="end"/>
        </w:r>
      </w:hyperlink>
    </w:p>
    <w:p w14:paraId="674A02E7" w14:textId="4D23831A"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4" w:history="1">
        <w:r w:rsidRPr="004A4F4E">
          <w:rPr>
            <w:rStyle w:val="Hyperlink"/>
            <w:rFonts w:eastAsiaTheme="majorEastAsia"/>
            <w:noProof/>
          </w:rPr>
          <w:t>1.1 Introduction to Foundational Technology: Purpose and Principles</w:t>
        </w:r>
        <w:r w:rsidRPr="004A4F4E">
          <w:rPr>
            <w:rStyle w:val="Hyperlink"/>
            <w:noProof/>
          </w:rPr>
          <w:t xml:space="preserve"> ...... </w:t>
        </w:r>
        <w:r w:rsidRPr="004A4F4E">
          <w:rPr>
            <w:rStyle w:val="Hyperlink"/>
            <w:rFonts w:eastAsiaTheme="majorEastAsia"/>
            <w:noProof/>
          </w:rPr>
          <w:t>(Pages 1–20)</w:t>
        </w:r>
        <w:r>
          <w:rPr>
            <w:noProof/>
            <w:webHidden/>
          </w:rPr>
          <w:tab/>
        </w:r>
        <w:r>
          <w:rPr>
            <w:noProof/>
            <w:webHidden/>
          </w:rPr>
          <w:fldChar w:fldCharType="begin"/>
        </w:r>
        <w:r>
          <w:rPr>
            <w:noProof/>
            <w:webHidden/>
          </w:rPr>
          <w:instrText xml:space="preserve"> PAGEREF _Toc182081674 \h </w:instrText>
        </w:r>
        <w:r>
          <w:rPr>
            <w:noProof/>
            <w:webHidden/>
          </w:rPr>
        </w:r>
        <w:r>
          <w:rPr>
            <w:noProof/>
            <w:webHidden/>
          </w:rPr>
          <w:fldChar w:fldCharType="separate"/>
        </w:r>
        <w:r>
          <w:rPr>
            <w:noProof/>
            <w:webHidden/>
          </w:rPr>
          <w:t>5</w:t>
        </w:r>
        <w:r>
          <w:rPr>
            <w:noProof/>
            <w:webHidden/>
          </w:rPr>
          <w:fldChar w:fldCharType="end"/>
        </w:r>
      </w:hyperlink>
    </w:p>
    <w:p w14:paraId="1D5E476A" w14:textId="276D3BAD"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5" w:history="1">
        <w:r w:rsidRPr="004A4F4E">
          <w:rPr>
            <w:rStyle w:val="Hyperlink"/>
            <w:rFonts w:eastAsiaTheme="majorEastAsia"/>
            <w:noProof/>
          </w:rPr>
          <w:t>1.2 Binary and Machine Language Basics: Building the Foundation</w:t>
        </w:r>
        <w:r w:rsidRPr="004A4F4E">
          <w:rPr>
            <w:rStyle w:val="Hyperlink"/>
            <w:noProof/>
          </w:rPr>
          <w:t xml:space="preserve"> ...... </w:t>
        </w:r>
        <w:r w:rsidRPr="004A4F4E">
          <w:rPr>
            <w:rStyle w:val="Hyperlink"/>
            <w:rFonts w:eastAsiaTheme="majorEastAsia"/>
            <w:noProof/>
          </w:rPr>
          <w:t>(Pages 21–50)</w:t>
        </w:r>
        <w:r>
          <w:rPr>
            <w:noProof/>
            <w:webHidden/>
          </w:rPr>
          <w:tab/>
        </w:r>
        <w:r>
          <w:rPr>
            <w:noProof/>
            <w:webHidden/>
          </w:rPr>
          <w:fldChar w:fldCharType="begin"/>
        </w:r>
        <w:r>
          <w:rPr>
            <w:noProof/>
            <w:webHidden/>
          </w:rPr>
          <w:instrText xml:space="preserve"> PAGEREF _Toc182081675 \h </w:instrText>
        </w:r>
        <w:r>
          <w:rPr>
            <w:noProof/>
            <w:webHidden/>
          </w:rPr>
        </w:r>
        <w:r>
          <w:rPr>
            <w:noProof/>
            <w:webHidden/>
          </w:rPr>
          <w:fldChar w:fldCharType="separate"/>
        </w:r>
        <w:r>
          <w:rPr>
            <w:noProof/>
            <w:webHidden/>
          </w:rPr>
          <w:t>5</w:t>
        </w:r>
        <w:r>
          <w:rPr>
            <w:noProof/>
            <w:webHidden/>
          </w:rPr>
          <w:fldChar w:fldCharType="end"/>
        </w:r>
      </w:hyperlink>
    </w:p>
    <w:p w14:paraId="44E66BC6" w14:textId="1E7BBB6D"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6" w:history="1">
        <w:r w:rsidRPr="004A4F4E">
          <w:rPr>
            <w:rStyle w:val="Hyperlink"/>
            <w:rFonts w:eastAsiaTheme="majorEastAsia"/>
            <w:noProof/>
          </w:rPr>
          <w:t>1.3 Hardware Interfacing and Data Flow: Physical Interactions in Code</w:t>
        </w:r>
        <w:r w:rsidRPr="004A4F4E">
          <w:rPr>
            <w:rStyle w:val="Hyperlink"/>
            <w:noProof/>
          </w:rPr>
          <w:t xml:space="preserve"> ...... </w:t>
        </w:r>
        <w:r w:rsidRPr="004A4F4E">
          <w:rPr>
            <w:rStyle w:val="Hyperlink"/>
            <w:rFonts w:eastAsiaTheme="majorEastAsia"/>
            <w:noProof/>
          </w:rPr>
          <w:t>(Pages 51–80)</w:t>
        </w:r>
        <w:r>
          <w:rPr>
            <w:noProof/>
            <w:webHidden/>
          </w:rPr>
          <w:tab/>
        </w:r>
        <w:r>
          <w:rPr>
            <w:noProof/>
            <w:webHidden/>
          </w:rPr>
          <w:fldChar w:fldCharType="begin"/>
        </w:r>
        <w:r>
          <w:rPr>
            <w:noProof/>
            <w:webHidden/>
          </w:rPr>
          <w:instrText xml:space="preserve"> PAGEREF _Toc182081676 \h </w:instrText>
        </w:r>
        <w:r>
          <w:rPr>
            <w:noProof/>
            <w:webHidden/>
          </w:rPr>
        </w:r>
        <w:r>
          <w:rPr>
            <w:noProof/>
            <w:webHidden/>
          </w:rPr>
          <w:fldChar w:fldCharType="separate"/>
        </w:r>
        <w:r>
          <w:rPr>
            <w:noProof/>
            <w:webHidden/>
          </w:rPr>
          <w:t>5</w:t>
        </w:r>
        <w:r>
          <w:rPr>
            <w:noProof/>
            <w:webHidden/>
          </w:rPr>
          <w:fldChar w:fldCharType="end"/>
        </w:r>
      </w:hyperlink>
    </w:p>
    <w:p w14:paraId="56C16298" w14:textId="2697D2A0"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7" w:history="1">
        <w:r w:rsidRPr="004A4F4E">
          <w:rPr>
            <w:rStyle w:val="Hyperlink"/>
            <w:rFonts w:eastAsiaTheme="majorEastAsia"/>
            <w:noProof/>
          </w:rPr>
          <w:t>1.4 Mission Alignment at the Core: Designing with Resilience and Integrity</w:t>
        </w:r>
        <w:r w:rsidRPr="004A4F4E">
          <w:rPr>
            <w:rStyle w:val="Hyperlink"/>
            <w:noProof/>
          </w:rPr>
          <w:t xml:space="preserve"> ...... </w:t>
        </w:r>
        <w:r w:rsidRPr="004A4F4E">
          <w:rPr>
            <w:rStyle w:val="Hyperlink"/>
            <w:rFonts w:eastAsiaTheme="majorEastAsia"/>
            <w:noProof/>
          </w:rPr>
          <w:t>(Pages 81–100)</w:t>
        </w:r>
        <w:r>
          <w:rPr>
            <w:noProof/>
            <w:webHidden/>
          </w:rPr>
          <w:tab/>
        </w:r>
        <w:r>
          <w:rPr>
            <w:noProof/>
            <w:webHidden/>
          </w:rPr>
          <w:fldChar w:fldCharType="begin"/>
        </w:r>
        <w:r>
          <w:rPr>
            <w:noProof/>
            <w:webHidden/>
          </w:rPr>
          <w:instrText xml:space="preserve"> PAGEREF _Toc182081677 \h </w:instrText>
        </w:r>
        <w:r>
          <w:rPr>
            <w:noProof/>
            <w:webHidden/>
          </w:rPr>
        </w:r>
        <w:r>
          <w:rPr>
            <w:noProof/>
            <w:webHidden/>
          </w:rPr>
          <w:fldChar w:fldCharType="separate"/>
        </w:r>
        <w:r>
          <w:rPr>
            <w:noProof/>
            <w:webHidden/>
          </w:rPr>
          <w:t>6</w:t>
        </w:r>
        <w:r>
          <w:rPr>
            <w:noProof/>
            <w:webHidden/>
          </w:rPr>
          <w:fldChar w:fldCharType="end"/>
        </w:r>
      </w:hyperlink>
    </w:p>
    <w:p w14:paraId="53F04EFD" w14:textId="3DFCE0E5"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8" w:history="1">
        <w:r w:rsidRPr="004A4F4E">
          <w:rPr>
            <w:rStyle w:val="Hyperlink"/>
            <w:rFonts w:eastAsiaTheme="majorEastAsia"/>
            <w:noProof/>
          </w:rPr>
          <w:t>1.5 Combatant Mode in Machine Code: Embedding Resilience at the Lowest Level</w:t>
        </w:r>
        <w:r w:rsidRPr="004A4F4E">
          <w:rPr>
            <w:rStyle w:val="Hyperlink"/>
            <w:noProof/>
          </w:rPr>
          <w:t xml:space="preserve"> ...... </w:t>
        </w:r>
        <w:r w:rsidRPr="004A4F4E">
          <w:rPr>
            <w:rStyle w:val="Hyperlink"/>
            <w:rFonts w:eastAsiaTheme="majorEastAsia"/>
            <w:noProof/>
          </w:rPr>
          <w:t>(Pages 101–125)</w:t>
        </w:r>
        <w:r>
          <w:rPr>
            <w:noProof/>
            <w:webHidden/>
          </w:rPr>
          <w:tab/>
        </w:r>
        <w:r>
          <w:rPr>
            <w:noProof/>
            <w:webHidden/>
          </w:rPr>
          <w:fldChar w:fldCharType="begin"/>
        </w:r>
        <w:r>
          <w:rPr>
            <w:noProof/>
            <w:webHidden/>
          </w:rPr>
          <w:instrText xml:space="preserve"> PAGEREF _Toc182081678 \h </w:instrText>
        </w:r>
        <w:r>
          <w:rPr>
            <w:noProof/>
            <w:webHidden/>
          </w:rPr>
        </w:r>
        <w:r>
          <w:rPr>
            <w:noProof/>
            <w:webHidden/>
          </w:rPr>
          <w:fldChar w:fldCharType="separate"/>
        </w:r>
        <w:r>
          <w:rPr>
            <w:noProof/>
            <w:webHidden/>
          </w:rPr>
          <w:t>6</w:t>
        </w:r>
        <w:r>
          <w:rPr>
            <w:noProof/>
            <w:webHidden/>
          </w:rPr>
          <w:fldChar w:fldCharType="end"/>
        </w:r>
      </w:hyperlink>
    </w:p>
    <w:p w14:paraId="45131DB8" w14:textId="5A08B57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79" w:history="1">
        <w:r w:rsidRPr="004A4F4E">
          <w:rPr>
            <w:rStyle w:val="Hyperlink"/>
            <w:rFonts w:eastAsiaTheme="majorEastAsia"/>
            <w:noProof/>
          </w:rPr>
          <w:t>1.6 Core Components in Machine Code: Practical Steps and Binary Examples</w:t>
        </w:r>
        <w:r w:rsidRPr="004A4F4E">
          <w:rPr>
            <w:rStyle w:val="Hyperlink"/>
            <w:noProof/>
          </w:rPr>
          <w:t xml:space="preserve"> ...... </w:t>
        </w:r>
        <w:r w:rsidRPr="004A4F4E">
          <w:rPr>
            <w:rStyle w:val="Hyperlink"/>
            <w:rFonts w:eastAsiaTheme="majorEastAsia"/>
            <w:noProof/>
          </w:rPr>
          <w:t>(Pages 126–150)</w:t>
        </w:r>
        <w:r>
          <w:rPr>
            <w:noProof/>
            <w:webHidden/>
          </w:rPr>
          <w:tab/>
        </w:r>
        <w:r>
          <w:rPr>
            <w:noProof/>
            <w:webHidden/>
          </w:rPr>
          <w:fldChar w:fldCharType="begin"/>
        </w:r>
        <w:r>
          <w:rPr>
            <w:noProof/>
            <w:webHidden/>
          </w:rPr>
          <w:instrText xml:space="preserve"> PAGEREF _Toc182081679 \h </w:instrText>
        </w:r>
        <w:r>
          <w:rPr>
            <w:noProof/>
            <w:webHidden/>
          </w:rPr>
        </w:r>
        <w:r>
          <w:rPr>
            <w:noProof/>
            <w:webHidden/>
          </w:rPr>
          <w:fldChar w:fldCharType="separate"/>
        </w:r>
        <w:r>
          <w:rPr>
            <w:noProof/>
            <w:webHidden/>
          </w:rPr>
          <w:t>6</w:t>
        </w:r>
        <w:r>
          <w:rPr>
            <w:noProof/>
            <w:webHidden/>
          </w:rPr>
          <w:fldChar w:fldCharType="end"/>
        </w:r>
      </w:hyperlink>
    </w:p>
    <w:p w14:paraId="09680592" w14:textId="2D1C5E67"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0" w:history="1">
        <w:r w:rsidRPr="004A4F4E">
          <w:rPr>
            <w:rStyle w:val="Hyperlink"/>
            <w:rFonts w:eastAsiaTheme="majorEastAsia"/>
            <w:noProof/>
          </w:rPr>
          <w:t>1.7 Ethical Foundations at the Machine Level: Transparency and Purpose from the Start</w:t>
        </w:r>
        <w:r w:rsidRPr="004A4F4E">
          <w:rPr>
            <w:rStyle w:val="Hyperlink"/>
            <w:noProof/>
          </w:rPr>
          <w:t xml:space="preserve"> ...... </w:t>
        </w:r>
        <w:r w:rsidRPr="004A4F4E">
          <w:rPr>
            <w:rStyle w:val="Hyperlink"/>
            <w:rFonts w:eastAsiaTheme="majorEastAsia"/>
            <w:noProof/>
          </w:rPr>
          <w:t>(Pages 151–175)</w:t>
        </w:r>
        <w:r>
          <w:rPr>
            <w:noProof/>
            <w:webHidden/>
          </w:rPr>
          <w:tab/>
        </w:r>
        <w:r>
          <w:rPr>
            <w:noProof/>
            <w:webHidden/>
          </w:rPr>
          <w:fldChar w:fldCharType="begin"/>
        </w:r>
        <w:r>
          <w:rPr>
            <w:noProof/>
            <w:webHidden/>
          </w:rPr>
          <w:instrText xml:space="preserve"> PAGEREF _Toc182081680 \h </w:instrText>
        </w:r>
        <w:r>
          <w:rPr>
            <w:noProof/>
            <w:webHidden/>
          </w:rPr>
        </w:r>
        <w:r>
          <w:rPr>
            <w:noProof/>
            <w:webHidden/>
          </w:rPr>
          <w:fldChar w:fldCharType="separate"/>
        </w:r>
        <w:r>
          <w:rPr>
            <w:noProof/>
            <w:webHidden/>
          </w:rPr>
          <w:t>6</w:t>
        </w:r>
        <w:r>
          <w:rPr>
            <w:noProof/>
            <w:webHidden/>
          </w:rPr>
          <w:fldChar w:fldCharType="end"/>
        </w:r>
      </w:hyperlink>
    </w:p>
    <w:p w14:paraId="76AA70D3" w14:textId="3FDD8BAB"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1" w:history="1">
        <w:r w:rsidRPr="004A4F4E">
          <w:rPr>
            <w:rStyle w:val="Hyperlink"/>
            <w:rFonts w:eastAsiaTheme="majorEastAsia"/>
            <w:noProof/>
          </w:rPr>
          <w:t>1.8 Reflection and First Achievements: Engaging with Foundational Principles</w:t>
        </w:r>
        <w:r w:rsidRPr="004A4F4E">
          <w:rPr>
            <w:rStyle w:val="Hyperlink"/>
            <w:noProof/>
          </w:rPr>
          <w:t xml:space="preserve"> ...... </w:t>
        </w:r>
        <w:r w:rsidRPr="004A4F4E">
          <w:rPr>
            <w:rStyle w:val="Hyperlink"/>
            <w:rFonts w:eastAsiaTheme="majorEastAsia"/>
            <w:noProof/>
          </w:rPr>
          <w:t>(Pages 176–200)</w:t>
        </w:r>
        <w:r>
          <w:rPr>
            <w:noProof/>
            <w:webHidden/>
          </w:rPr>
          <w:tab/>
        </w:r>
        <w:r>
          <w:rPr>
            <w:noProof/>
            <w:webHidden/>
          </w:rPr>
          <w:fldChar w:fldCharType="begin"/>
        </w:r>
        <w:r>
          <w:rPr>
            <w:noProof/>
            <w:webHidden/>
          </w:rPr>
          <w:instrText xml:space="preserve"> PAGEREF _Toc182081681 \h </w:instrText>
        </w:r>
        <w:r>
          <w:rPr>
            <w:noProof/>
            <w:webHidden/>
          </w:rPr>
        </w:r>
        <w:r>
          <w:rPr>
            <w:noProof/>
            <w:webHidden/>
          </w:rPr>
          <w:fldChar w:fldCharType="separate"/>
        </w:r>
        <w:r>
          <w:rPr>
            <w:noProof/>
            <w:webHidden/>
          </w:rPr>
          <w:t>6</w:t>
        </w:r>
        <w:r>
          <w:rPr>
            <w:noProof/>
            <w:webHidden/>
          </w:rPr>
          <w:fldChar w:fldCharType="end"/>
        </w:r>
      </w:hyperlink>
    </w:p>
    <w:p w14:paraId="03B7571A" w14:textId="07ED70E4" w:rsidR="00D352EA" w:rsidRDefault="00D352EA" w:rsidP="00D352EA">
      <w:pPr>
        <w:pStyle w:val="TOC1"/>
        <w:rPr>
          <w:rFonts w:asciiTheme="minorHAnsi" w:eastAsiaTheme="minorEastAsia" w:hAnsiTheme="minorHAnsi" w:cstheme="minorBidi"/>
          <w:noProof/>
        </w:rPr>
      </w:pPr>
      <w:hyperlink w:anchor="_Toc182081682" w:history="1">
        <w:r w:rsidRPr="004A4F4E">
          <w:rPr>
            <w:rStyle w:val="Hyperlink"/>
            <w:noProof/>
          </w:rPr>
          <w:t>Book 2: Assembly Language and Low-Level Coding</w:t>
        </w:r>
        <w:r>
          <w:rPr>
            <w:noProof/>
            <w:webHidden/>
          </w:rPr>
          <w:tab/>
        </w:r>
        <w:r>
          <w:rPr>
            <w:noProof/>
            <w:webHidden/>
          </w:rPr>
          <w:fldChar w:fldCharType="begin"/>
        </w:r>
        <w:r>
          <w:rPr>
            <w:noProof/>
            <w:webHidden/>
          </w:rPr>
          <w:instrText xml:space="preserve"> PAGEREF _Toc182081682 \h </w:instrText>
        </w:r>
        <w:r>
          <w:rPr>
            <w:noProof/>
            <w:webHidden/>
          </w:rPr>
        </w:r>
        <w:r>
          <w:rPr>
            <w:noProof/>
            <w:webHidden/>
          </w:rPr>
          <w:fldChar w:fldCharType="separate"/>
        </w:r>
        <w:r>
          <w:rPr>
            <w:noProof/>
            <w:webHidden/>
          </w:rPr>
          <w:t>6</w:t>
        </w:r>
        <w:r>
          <w:rPr>
            <w:noProof/>
            <w:webHidden/>
          </w:rPr>
          <w:fldChar w:fldCharType="end"/>
        </w:r>
      </w:hyperlink>
    </w:p>
    <w:p w14:paraId="2B952B15" w14:textId="67DD1972"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3" w:history="1">
        <w:r w:rsidRPr="004A4F4E">
          <w:rPr>
            <w:rStyle w:val="Hyperlink"/>
            <w:noProof/>
          </w:rPr>
          <w:t xml:space="preserve">2.1 Introduction to Assembly Language: Transitioning to Low-Level Code ...... </w:t>
        </w:r>
        <w:r w:rsidRPr="004A4F4E">
          <w:rPr>
            <w:rStyle w:val="Hyperlink"/>
            <w:i/>
            <w:iCs/>
            <w:noProof/>
          </w:rPr>
          <w:t>(Pages 201–225)</w:t>
        </w:r>
        <w:r>
          <w:rPr>
            <w:noProof/>
            <w:webHidden/>
          </w:rPr>
          <w:tab/>
        </w:r>
        <w:r>
          <w:rPr>
            <w:noProof/>
            <w:webHidden/>
          </w:rPr>
          <w:fldChar w:fldCharType="begin"/>
        </w:r>
        <w:r>
          <w:rPr>
            <w:noProof/>
            <w:webHidden/>
          </w:rPr>
          <w:instrText xml:space="preserve"> PAGEREF _Toc182081683 \h </w:instrText>
        </w:r>
        <w:r>
          <w:rPr>
            <w:noProof/>
            <w:webHidden/>
          </w:rPr>
        </w:r>
        <w:r>
          <w:rPr>
            <w:noProof/>
            <w:webHidden/>
          </w:rPr>
          <w:fldChar w:fldCharType="separate"/>
        </w:r>
        <w:r>
          <w:rPr>
            <w:noProof/>
            <w:webHidden/>
          </w:rPr>
          <w:t>6</w:t>
        </w:r>
        <w:r>
          <w:rPr>
            <w:noProof/>
            <w:webHidden/>
          </w:rPr>
          <w:fldChar w:fldCharType="end"/>
        </w:r>
      </w:hyperlink>
    </w:p>
    <w:p w14:paraId="14A285AB" w14:textId="7B92EC81"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4" w:history="1">
        <w:r w:rsidRPr="004A4F4E">
          <w:rPr>
            <w:rStyle w:val="Hyperlink"/>
            <w:noProof/>
          </w:rPr>
          <w:t xml:space="preserve">2.2 Building NovaScript in Assembly: Implementing Core Resilience ...... </w:t>
        </w:r>
        <w:r w:rsidRPr="004A4F4E">
          <w:rPr>
            <w:rStyle w:val="Hyperlink"/>
            <w:i/>
            <w:iCs/>
            <w:noProof/>
          </w:rPr>
          <w:t>(Pages 226–275)</w:t>
        </w:r>
        <w:r>
          <w:rPr>
            <w:noProof/>
            <w:webHidden/>
          </w:rPr>
          <w:tab/>
        </w:r>
        <w:r>
          <w:rPr>
            <w:noProof/>
            <w:webHidden/>
          </w:rPr>
          <w:fldChar w:fldCharType="begin"/>
        </w:r>
        <w:r>
          <w:rPr>
            <w:noProof/>
            <w:webHidden/>
          </w:rPr>
          <w:instrText xml:space="preserve"> PAGEREF _Toc182081684 \h </w:instrText>
        </w:r>
        <w:r>
          <w:rPr>
            <w:noProof/>
            <w:webHidden/>
          </w:rPr>
        </w:r>
        <w:r>
          <w:rPr>
            <w:noProof/>
            <w:webHidden/>
          </w:rPr>
          <w:fldChar w:fldCharType="separate"/>
        </w:r>
        <w:r>
          <w:rPr>
            <w:noProof/>
            <w:webHidden/>
          </w:rPr>
          <w:t>6</w:t>
        </w:r>
        <w:r>
          <w:rPr>
            <w:noProof/>
            <w:webHidden/>
          </w:rPr>
          <w:fldChar w:fldCharType="end"/>
        </w:r>
      </w:hyperlink>
    </w:p>
    <w:p w14:paraId="39EEBE13" w14:textId="44CC94E3"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5" w:history="1">
        <w:r w:rsidRPr="004A4F4E">
          <w:rPr>
            <w:rStyle w:val="Hyperlink"/>
            <w:noProof/>
          </w:rPr>
          <w:t xml:space="preserve">2.3 Interfacing with Hardware through Code: Assembly and System Communication ...... </w:t>
        </w:r>
        <w:r w:rsidRPr="004A4F4E">
          <w:rPr>
            <w:rStyle w:val="Hyperlink"/>
            <w:i/>
            <w:iCs/>
            <w:noProof/>
          </w:rPr>
          <w:t>(Pages 276–325)</w:t>
        </w:r>
        <w:r>
          <w:rPr>
            <w:noProof/>
            <w:webHidden/>
          </w:rPr>
          <w:tab/>
        </w:r>
        <w:r>
          <w:rPr>
            <w:noProof/>
            <w:webHidden/>
          </w:rPr>
          <w:fldChar w:fldCharType="begin"/>
        </w:r>
        <w:r>
          <w:rPr>
            <w:noProof/>
            <w:webHidden/>
          </w:rPr>
          <w:instrText xml:space="preserve"> PAGEREF _Toc182081685 \h </w:instrText>
        </w:r>
        <w:r>
          <w:rPr>
            <w:noProof/>
            <w:webHidden/>
          </w:rPr>
        </w:r>
        <w:r>
          <w:rPr>
            <w:noProof/>
            <w:webHidden/>
          </w:rPr>
          <w:fldChar w:fldCharType="separate"/>
        </w:r>
        <w:r>
          <w:rPr>
            <w:noProof/>
            <w:webHidden/>
          </w:rPr>
          <w:t>6</w:t>
        </w:r>
        <w:r>
          <w:rPr>
            <w:noProof/>
            <w:webHidden/>
          </w:rPr>
          <w:fldChar w:fldCharType="end"/>
        </w:r>
      </w:hyperlink>
    </w:p>
    <w:p w14:paraId="16FEA749" w14:textId="6ED39DB7"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6" w:history="1">
        <w:r w:rsidRPr="004A4F4E">
          <w:rPr>
            <w:rStyle w:val="Hyperlink"/>
            <w:noProof/>
          </w:rPr>
          <w:t xml:space="preserve">2.4 Combatant Mode in Assembly: Low-Level Resilience Applications ...... </w:t>
        </w:r>
        <w:r w:rsidRPr="004A4F4E">
          <w:rPr>
            <w:rStyle w:val="Hyperlink"/>
            <w:i/>
            <w:iCs/>
            <w:noProof/>
          </w:rPr>
          <w:t>(Pages 326–350)</w:t>
        </w:r>
        <w:r>
          <w:rPr>
            <w:noProof/>
            <w:webHidden/>
          </w:rPr>
          <w:tab/>
        </w:r>
        <w:r>
          <w:rPr>
            <w:noProof/>
            <w:webHidden/>
          </w:rPr>
          <w:fldChar w:fldCharType="begin"/>
        </w:r>
        <w:r>
          <w:rPr>
            <w:noProof/>
            <w:webHidden/>
          </w:rPr>
          <w:instrText xml:space="preserve"> PAGEREF _Toc182081686 \h </w:instrText>
        </w:r>
        <w:r>
          <w:rPr>
            <w:noProof/>
            <w:webHidden/>
          </w:rPr>
        </w:r>
        <w:r>
          <w:rPr>
            <w:noProof/>
            <w:webHidden/>
          </w:rPr>
          <w:fldChar w:fldCharType="separate"/>
        </w:r>
        <w:r>
          <w:rPr>
            <w:noProof/>
            <w:webHidden/>
          </w:rPr>
          <w:t>6</w:t>
        </w:r>
        <w:r>
          <w:rPr>
            <w:noProof/>
            <w:webHidden/>
          </w:rPr>
          <w:fldChar w:fldCharType="end"/>
        </w:r>
      </w:hyperlink>
    </w:p>
    <w:p w14:paraId="426460D4" w14:textId="0873FCF2"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7" w:history="1">
        <w:r w:rsidRPr="004A4F4E">
          <w:rPr>
            <w:rStyle w:val="Hyperlink"/>
            <w:noProof/>
          </w:rPr>
          <w:t xml:space="preserve">2.5 Hidden Manna Protocol in Assembly: Secure, Low-Level Operations ...... </w:t>
        </w:r>
        <w:r w:rsidRPr="004A4F4E">
          <w:rPr>
            <w:rStyle w:val="Hyperlink"/>
            <w:i/>
            <w:iCs/>
            <w:noProof/>
          </w:rPr>
          <w:t>(Pages 351–400)</w:t>
        </w:r>
        <w:r>
          <w:rPr>
            <w:noProof/>
            <w:webHidden/>
          </w:rPr>
          <w:tab/>
        </w:r>
        <w:r>
          <w:rPr>
            <w:noProof/>
            <w:webHidden/>
          </w:rPr>
          <w:fldChar w:fldCharType="begin"/>
        </w:r>
        <w:r>
          <w:rPr>
            <w:noProof/>
            <w:webHidden/>
          </w:rPr>
          <w:instrText xml:space="preserve"> PAGEREF _Toc182081687 \h </w:instrText>
        </w:r>
        <w:r>
          <w:rPr>
            <w:noProof/>
            <w:webHidden/>
          </w:rPr>
        </w:r>
        <w:r>
          <w:rPr>
            <w:noProof/>
            <w:webHidden/>
          </w:rPr>
          <w:fldChar w:fldCharType="separate"/>
        </w:r>
        <w:r>
          <w:rPr>
            <w:noProof/>
            <w:webHidden/>
          </w:rPr>
          <w:t>6</w:t>
        </w:r>
        <w:r>
          <w:rPr>
            <w:noProof/>
            <w:webHidden/>
          </w:rPr>
          <w:fldChar w:fldCharType="end"/>
        </w:r>
      </w:hyperlink>
    </w:p>
    <w:p w14:paraId="1FE37F88" w14:textId="4E6E676E"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8" w:history="1">
        <w:r w:rsidRPr="004A4F4E">
          <w:rPr>
            <w:rStyle w:val="Hyperlink"/>
            <w:noProof/>
          </w:rPr>
          <w:t xml:space="preserve">2.6 Ethical Guardrails in Low-Level Code: Transparency and Mission Principles ...... </w:t>
        </w:r>
        <w:r w:rsidRPr="004A4F4E">
          <w:rPr>
            <w:rStyle w:val="Hyperlink"/>
            <w:i/>
            <w:iCs/>
            <w:noProof/>
          </w:rPr>
          <w:t>(Pages 401–425)</w:t>
        </w:r>
        <w:r>
          <w:rPr>
            <w:noProof/>
            <w:webHidden/>
          </w:rPr>
          <w:tab/>
        </w:r>
        <w:r>
          <w:rPr>
            <w:noProof/>
            <w:webHidden/>
          </w:rPr>
          <w:fldChar w:fldCharType="begin"/>
        </w:r>
        <w:r>
          <w:rPr>
            <w:noProof/>
            <w:webHidden/>
          </w:rPr>
          <w:instrText xml:space="preserve"> PAGEREF _Toc182081688 \h </w:instrText>
        </w:r>
        <w:r>
          <w:rPr>
            <w:noProof/>
            <w:webHidden/>
          </w:rPr>
        </w:r>
        <w:r>
          <w:rPr>
            <w:noProof/>
            <w:webHidden/>
          </w:rPr>
          <w:fldChar w:fldCharType="separate"/>
        </w:r>
        <w:r>
          <w:rPr>
            <w:noProof/>
            <w:webHidden/>
          </w:rPr>
          <w:t>6</w:t>
        </w:r>
        <w:r>
          <w:rPr>
            <w:noProof/>
            <w:webHidden/>
          </w:rPr>
          <w:fldChar w:fldCharType="end"/>
        </w:r>
      </w:hyperlink>
    </w:p>
    <w:p w14:paraId="75A04810" w14:textId="694CEB02"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89" w:history="1">
        <w:r w:rsidRPr="004A4F4E">
          <w:rPr>
            <w:rStyle w:val="Hyperlink"/>
            <w:noProof/>
          </w:rPr>
          <w:t xml:space="preserve">2.7 Achievements and Milestones in Assembly: Tracking Low-Level Progress ...... </w:t>
        </w:r>
        <w:r w:rsidRPr="004A4F4E">
          <w:rPr>
            <w:rStyle w:val="Hyperlink"/>
            <w:i/>
            <w:iCs/>
            <w:noProof/>
          </w:rPr>
          <w:t>(Pages 426–450)</w:t>
        </w:r>
        <w:r>
          <w:rPr>
            <w:noProof/>
            <w:webHidden/>
          </w:rPr>
          <w:tab/>
        </w:r>
        <w:r>
          <w:rPr>
            <w:noProof/>
            <w:webHidden/>
          </w:rPr>
          <w:fldChar w:fldCharType="begin"/>
        </w:r>
        <w:r>
          <w:rPr>
            <w:noProof/>
            <w:webHidden/>
          </w:rPr>
          <w:instrText xml:space="preserve"> PAGEREF _Toc182081689 \h </w:instrText>
        </w:r>
        <w:r>
          <w:rPr>
            <w:noProof/>
            <w:webHidden/>
          </w:rPr>
        </w:r>
        <w:r>
          <w:rPr>
            <w:noProof/>
            <w:webHidden/>
          </w:rPr>
          <w:fldChar w:fldCharType="separate"/>
        </w:r>
        <w:r>
          <w:rPr>
            <w:noProof/>
            <w:webHidden/>
          </w:rPr>
          <w:t>6</w:t>
        </w:r>
        <w:r>
          <w:rPr>
            <w:noProof/>
            <w:webHidden/>
          </w:rPr>
          <w:fldChar w:fldCharType="end"/>
        </w:r>
      </w:hyperlink>
    </w:p>
    <w:p w14:paraId="20F98ED7" w14:textId="48199810" w:rsidR="00D352EA" w:rsidRDefault="00D352EA" w:rsidP="00D352EA">
      <w:pPr>
        <w:pStyle w:val="TOC1"/>
        <w:rPr>
          <w:rFonts w:asciiTheme="minorHAnsi" w:eastAsiaTheme="minorEastAsia" w:hAnsiTheme="minorHAnsi" w:cstheme="minorBidi"/>
          <w:noProof/>
        </w:rPr>
      </w:pPr>
      <w:hyperlink w:anchor="_Toc182081690" w:history="1">
        <w:r w:rsidRPr="004A4F4E">
          <w:rPr>
            <w:rStyle w:val="Hyperlink"/>
            <w:noProof/>
          </w:rPr>
          <w:t>Book 3: Core Components of NovaScript (High-Level Coding)</w:t>
        </w:r>
        <w:r>
          <w:rPr>
            <w:noProof/>
            <w:webHidden/>
          </w:rPr>
          <w:tab/>
        </w:r>
        <w:r>
          <w:rPr>
            <w:noProof/>
            <w:webHidden/>
          </w:rPr>
          <w:fldChar w:fldCharType="begin"/>
        </w:r>
        <w:r>
          <w:rPr>
            <w:noProof/>
            <w:webHidden/>
          </w:rPr>
          <w:instrText xml:space="preserve"> PAGEREF _Toc182081690 \h </w:instrText>
        </w:r>
        <w:r>
          <w:rPr>
            <w:noProof/>
            <w:webHidden/>
          </w:rPr>
        </w:r>
        <w:r>
          <w:rPr>
            <w:noProof/>
            <w:webHidden/>
          </w:rPr>
          <w:fldChar w:fldCharType="separate"/>
        </w:r>
        <w:r>
          <w:rPr>
            <w:noProof/>
            <w:webHidden/>
          </w:rPr>
          <w:t>6</w:t>
        </w:r>
        <w:r>
          <w:rPr>
            <w:noProof/>
            <w:webHidden/>
          </w:rPr>
          <w:fldChar w:fldCharType="end"/>
        </w:r>
      </w:hyperlink>
    </w:p>
    <w:p w14:paraId="20E99FDB" w14:textId="1D7CF19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1" w:history="1">
        <w:r w:rsidRPr="004A4F4E">
          <w:rPr>
            <w:rStyle w:val="Hyperlink"/>
            <w:noProof/>
          </w:rPr>
          <w:t xml:space="preserve">3.1 Introduction to High-Level Coding Concepts: NovaScript’s Structure ...... </w:t>
        </w:r>
        <w:r w:rsidRPr="004A4F4E">
          <w:rPr>
            <w:rStyle w:val="Hyperlink"/>
            <w:i/>
            <w:iCs/>
            <w:noProof/>
          </w:rPr>
          <w:t>(Pages 451–475)</w:t>
        </w:r>
        <w:r>
          <w:rPr>
            <w:noProof/>
            <w:webHidden/>
          </w:rPr>
          <w:tab/>
        </w:r>
        <w:r>
          <w:rPr>
            <w:noProof/>
            <w:webHidden/>
          </w:rPr>
          <w:fldChar w:fldCharType="begin"/>
        </w:r>
        <w:r>
          <w:rPr>
            <w:noProof/>
            <w:webHidden/>
          </w:rPr>
          <w:instrText xml:space="preserve"> PAGEREF _Toc182081691 \h </w:instrText>
        </w:r>
        <w:r>
          <w:rPr>
            <w:noProof/>
            <w:webHidden/>
          </w:rPr>
        </w:r>
        <w:r>
          <w:rPr>
            <w:noProof/>
            <w:webHidden/>
          </w:rPr>
          <w:fldChar w:fldCharType="separate"/>
        </w:r>
        <w:r>
          <w:rPr>
            <w:noProof/>
            <w:webHidden/>
          </w:rPr>
          <w:t>6</w:t>
        </w:r>
        <w:r>
          <w:rPr>
            <w:noProof/>
            <w:webHidden/>
          </w:rPr>
          <w:fldChar w:fldCharType="end"/>
        </w:r>
      </w:hyperlink>
    </w:p>
    <w:p w14:paraId="3DA64E8E" w14:textId="1B62AA88"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2" w:history="1">
        <w:r w:rsidRPr="004A4F4E">
          <w:rPr>
            <w:rStyle w:val="Hyperlink"/>
            <w:noProof/>
          </w:rPr>
          <w:t xml:space="preserve">3.2 Combatant Mode at the High Level: Coding for Resilience ...... </w:t>
        </w:r>
        <w:r w:rsidRPr="004A4F4E">
          <w:rPr>
            <w:rStyle w:val="Hyperlink"/>
            <w:i/>
            <w:iCs/>
            <w:noProof/>
          </w:rPr>
          <w:t>(Pages 476–500)</w:t>
        </w:r>
        <w:r>
          <w:rPr>
            <w:noProof/>
            <w:webHidden/>
          </w:rPr>
          <w:tab/>
        </w:r>
        <w:r>
          <w:rPr>
            <w:noProof/>
            <w:webHidden/>
          </w:rPr>
          <w:fldChar w:fldCharType="begin"/>
        </w:r>
        <w:r>
          <w:rPr>
            <w:noProof/>
            <w:webHidden/>
          </w:rPr>
          <w:instrText xml:space="preserve"> PAGEREF _Toc182081692 \h </w:instrText>
        </w:r>
        <w:r>
          <w:rPr>
            <w:noProof/>
            <w:webHidden/>
          </w:rPr>
        </w:r>
        <w:r>
          <w:rPr>
            <w:noProof/>
            <w:webHidden/>
          </w:rPr>
          <w:fldChar w:fldCharType="separate"/>
        </w:r>
        <w:r>
          <w:rPr>
            <w:noProof/>
            <w:webHidden/>
          </w:rPr>
          <w:t>6</w:t>
        </w:r>
        <w:r>
          <w:rPr>
            <w:noProof/>
            <w:webHidden/>
          </w:rPr>
          <w:fldChar w:fldCharType="end"/>
        </w:r>
      </w:hyperlink>
    </w:p>
    <w:p w14:paraId="302067B1" w14:textId="02ADC5E3"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3" w:history="1">
        <w:r w:rsidRPr="004A4F4E">
          <w:rPr>
            <w:rStyle w:val="Hyperlink"/>
            <w:noProof/>
          </w:rPr>
          <w:t xml:space="preserve">3.3 Hidden Manna Protocol in High-Level Code: Secure Practices ...... </w:t>
        </w:r>
        <w:r w:rsidRPr="004A4F4E">
          <w:rPr>
            <w:rStyle w:val="Hyperlink"/>
            <w:i/>
            <w:iCs/>
            <w:noProof/>
          </w:rPr>
          <w:t>(Pages 501–550)</w:t>
        </w:r>
        <w:r>
          <w:rPr>
            <w:noProof/>
            <w:webHidden/>
          </w:rPr>
          <w:tab/>
        </w:r>
        <w:r>
          <w:rPr>
            <w:noProof/>
            <w:webHidden/>
          </w:rPr>
          <w:fldChar w:fldCharType="begin"/>
        </w:r>
        <w:r>
          <w:rPr>
            <w:noProof/>
            <w:webHidden/>
          </w:rPr>
          <w:instrText xml:space="preserve"> PAGEREF _Toc182081693 \h </w:instrText>
        </w:r>
        <w:r>
          <w:rPr>
            <w:noProof/>
            <w:webHidden/>
          </w:rPr>
        </w:r>
        <w:r>
          <w:rPr>
            <w:noProof/>
            <w:webHidden/>
          </w:rPr>
          <w:fldChar w:fldCharType="separate"/>
        </w:r>
        <w:r>
          <w:rPr>
            <w:noProof/>
            <w:webHidden/>
          </w:rPr>
          <w:t>6</w:t>
        </w:r>
        <w:r>
          <w:rPr>
            <w:noProof/>
            <w:webHidden/>
          </w:rPr>
          <w:fldChar w:fldCharType="end"/>
        </w:r>
      </w:hyperlink>
    </w:p>
    <w:p w14:paraId="6636BD6D" w14:textId="2449FEDD"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4" w:history="1">
        <w:r w:rsidRPr="004A4F4E">
          <w:rPr>
            <w:rStyle w:val="Hyperlink"/>
            <w:noProof/>
          </w:rPr>
          <w:t xml:space="preserve">3.4 Armor of God Protocol: Security for Kingdom-Focused Code ...... </w:t>
        </w:r>
        <w:r w:rsidRPr="004A4F4E">
          <w:rPr>
            <w:rStyle w:val="Hyperlink"/>
            <w:i/>
            <w:iCs/>
            <w:noProof/>
          </w:rPr>
          <w:t>(Pages 551–600)</w:t>
        </w:r>
        <w:r>
          <w:rPr>
            <w:noProof/>
            <w:webHidden/>
          </w:rPr>
          <w:tab/>
        </w:r>
        <w:r>
          <w:rPr>
            <w:noProof/>
            <w:webHidden/>
          </w:rPr>
          <w:fldChar w:fldCharType="begin"/>
        </w:r>
        <w:r>
          <w:rPr>
            <w:noProof/>
            <w:webHidden/>
          </w:rPr>
          <w:instrText xml:space="preserve"> PAGEREF _Toc182081694 \h </w:instrText>
        </w:r>
        <w:r>
          <w:rPr>
            <w:noProof/>
            <w:webHidden/>
          </w:rPr>
        </w:r>
        <w:r>
          <w:rPr>
            <w:noProof/>
            <w:webHidden/>
          </w:rPr>
          <w:fldChar w:fldCharType="separate"/>
        </w:r>
        <w:r>
          <w:rPr>
            <w:noProof/>
            <w:webHidden/>
          </w:rPr>
          <w:t>6</w:t>
        </w:r>
        <w:r>
          <w:rPr>
            <w:noProof/>
            <w:webHidden/>
          </w:rPr>
          <w:fldChar w:fldCharType="end"/>
        </w:r>
      </w:hyperlink>
    </w:p>
    <w:p w14:paraId="5D0DED6A" w14:textId="201E5E00"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5" w:history="1">
        <w:r w:rsidRPr="004A4F4E">
          <w:rPr>
            <w:rStyle w:val="Hyperlink"/>
            <w:noProof/>
          </w:rPr>
          <w:t xml:space="preserve">3.5 Implementing Core Components in High-Level Code: Step-by-Step Practices ...... </w:t>
        </w:r>
        <w:r w:rsidRPr="004A4F4E">
          <w:rPr>
            <w:rStyle w:val="Hyperlink"/>
            <w:i/>
            <w:iCs/>
            <w:noProof/>
          </w:rPr>
          <w:t>(Pages 601–650)</w:t>
        </w:r>
        <w:r>
          <w:rPr>
            <w:noProof/>
            <w:webHidden/>
          </w:rPr>
          <w:tab/>
        </w:r>
        <w:r>
          <w:rPr>
            <w:noProof/>
            <w:webHidden/>
          </w:rPr>
          <w:fldChar w:fldCharType="begin"/>
        </w:r>
        <w:r>
          <w:rPr>
            <w:noProof/>
            <w:webHidden/>
          </w:rPr>
          <w:instrText xml:space="preserve"> PAGEREF _Toc182081695 \h </w:instrText>
        </w:r>
        <w:r>
          <w:rPr>
            <w:noProof/>
            <w:webHidden/>
          </w:rPr>
        </w:r>
        <w:r>
          <w:rPr>
            <w:noProof/>
            <w:webHidden/>
          </w:rPr>
          <w:fldChar w:fldCharType="separate"/>
        </w:r>
        <w:r>
          <w:rPr>
            <w:noProof/>
            <w:webHidden/>
          </w:rPr>
          <w:t>6</w:t>
        </w:r>
        <w:r>
          <w:rPr>
            <w:noProof/>
            <w:webHidden/>
          </w:rPr>
          <w:fldChar w:fldCharType="end"/>
        </w:r>
      </w:hyperlink>
    </w:p>
    <w:p w14:paraId="7A59EE25" w14:textId="071F3CB5"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6" w:history="1">
        <w:r w:rsidRPr="004A4F4E">
          <w:rPr>
            <w:rStyle w:val="Hyperlink"/>
            <w:noProof/>
          </w:rPr>
          <w:t xml:space="preserve">3.6 Ethics and Integrity in High-Level Code: Safeguards and Principles ...... </w:t>
        </w:r>
        <w:r w:rsidRPr="004A4F4E">
          <w:rPr>
            <w:rStyle w:val="Hyperlink"/>
            <w:i/>
            <w:iCs/>
            <w:noProof/>
          </w:rPr>
          <w:t>(Pages 651–675)</w:t>
        </w:r>
        <w:r>
          <w:rPr>
            <w:noProof/>
            <w:webHidden/>
          </w:rPr>
          <w:tab/>
        </w:r>
        <w:r>
          <w:rPr>
            <w:noProof/>
            <w:webHidden/>
          </w:rPr>
          <w:fldChar w:fldCharType="begin"/>
        </w:r>
        <w:r>
          <w:rPr>
            <w:noProof/>
            <w:webHidden/>
          </w:rPr>
          <w:instrText xml:space="preserve"> PAGEREF _Toc182081696 \h </w:instrText>
        </w:r>
        <w:r>
          <w:rPr>
            <w:noProof/>
            <w:webHidden/>
          </w:rPr>
        </w:r>
        <w:r>
          <w:rPr>
            <w:noProof/>
            <w:webHidden/>
          </w:rPr>
          <w:fldChar w:fldCharType="separate"/>
        </w:r>
        <w:r>
          <w:rPr>
            <w:noProof/>
            <w:webHidden/>
          </w:rPr>
          <w:t>7</w:t>
        </w:r>
        <w:r>
          <w:rPr>
            <w:noProof/>
            <w:webHidden/>
          </w:rPr>
          <w:fldChar w:fldCharType="end"/>
        </w:r>
      </w:hyperlink>
    </w:p>
    <w:p w14:paraId="6711FE32" w14:textId="3C11C54E"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7" w:history="1">
        <w:r w:rsidRPr="004A4F4E">
          <w:rPr>
            <w:rStyle w:val="Hyperlink"/>
            <w:noProof/>
          </w:rPr>
          <w:t xml:space="preserve">3.7 Spiritual Reflections and Achievements: Growth in Code and Mission ...... </w:t>
        </w:r>
        <w:r w:rsidRPr="004A4F4E">
          <w:rPr>
            <w:rStyle w:val="Hyperlink"/>
            <w:i/>
            <w:iCs/>
            <w:noProof/>
          </w:rPr>
          <w:t>(Pages 676–700)</w:t>
        </w:r>
        <w:r>
          <w:rPr>
            <w:noProof/>
            <w:webHidden/>
          </w:rPr>
          <w:tab/>
        </w:r>
        <w:r>
          <w:rPr>
            <w:noProof/>
            <w:webHidden/>
          </w:rPr>
          <w:fldChar w:fldCharType="begin"/>
        </w:r>
        <w:r>
          <w:rPr>
            <w:noProof/>
            <w:webHidden/>
          </w:rPr>
          <w:instrText xml:space="preserve"> PAGEREF _Toc182081697 \h </w:instrText>
        </w:r>
        <w:r>
          <w:rPr>
            <w:noProof/>
            <w:webHidden/>
          </w:rPr>
        </w:r>
        <w:r>
          <w:rPr>
            <w:noProof/>
            <w:webHidden/>
          </w:rPr>
          <w:fldChar w:fldCharType="separate"/>
        </w:r>
        <w:r>
          <w:rPr>
            <w:noProof/>
            <w:webHidden/>
          </w:rPr>
          <w:t>7</w:t>
        </w:r>
        <w:r>
          <w:rPr>
            <w:noProof/>
            <w:webHidden/>
          </w:rPr>
          <w:fldChar w:fldCharType="end"/>
        </w:r>
      </w:hyperlink>
    </w:p>
    <w:p w14:paraId="3851AEA3" w14:textId="10B8FBB3" w:rsidR="00D352EA" w:rsidRDefault="00D352EA" w:rsidP="00D352EA">
      <w:pPr>
        <w:pStyle w:val="TOC1"/>
        <w:rPr>
          <w:rFonts w:asciiTheme="minorHAnsi" w:eastAsiaTheme="minorEastAsia" w:hAnsiTheme="minorHAnsi" w:cstheme="minorBidi"/>
          <w:noProof/>
        </w:rPr>
      </w:pPr>
      <w:hyperlink w:anchor="_Toc182081698" w:history="1">
        <w:r w:rsidRPr="004A4F4E">
          <w:rPr>
            <w:rStyle w:val="Hyperlink"/>
            <w:noProof/>
          </w:rPr>
          <w:t>Book 4: Gamified Levels and Quest Structure</w:t>
        </w:r>
        <w:r>
          <w:rPr>
            <w:noProof/>
            <w:webHidden/>
          </w:rPr>
          <w:tab/>
        </w:r>
        <w:r>
          <w:rPr>
            <w:noProof/>
            <w:webHidden/>
          </w:rPr>
          <w:fldChar w:fldCharType="begin"/>
        </w:r>
        <w:r>
          <w:rPr>
            <w:noProof/>
            <w:webHidden/>
          </w:rPr>
          <w:instrText xml:space="preserve"> PAGEREF _Toc182081698 \h </w:instrText>
        </w:r>
        <w:r>
          <w:rPr>
            <w:noProof/>
            <w:webHidden/>
          </w:rPr>
        </w:r>
        <w:r>
          <w:rPr>
            <w:noProof/>
            <w:webHidden/>
          </w:rPr>
          <w:fldChar w:fldCharType="separate"/>
        </w:r>
        <w:r>
          <w:rPr>
            <w:noProof/>
            <w:webHidden/>
          </w:rPr>
          <w:t>7</w:t>
        </w:r>
        <w:r>
          <w:rPr>
            <w:noProof/>
            <w:webHidden/>
          </w:rPr>
          <w:fldChar w:fldCharType="end"/>
        </w:r>
      </w:hyperlink>
    </w:p>
    <w:p w14:paraId="30A58153" w14:textId="03E3E49D"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699" w:history="1">
        <w:r w:rsidRPr="004A4F4E">
          <w:rPr>
            <w:rStyle w:val="Hyperlink"/>
            <w:noProof/>
          </w:rPr>
          <w:t xml:space="preserve">4.1 Foundation Levels: Basics of Kingdom-Aligned Coding ...... </w:t>
        </w:r>
        <w:r w:rsidRPr="004A4F4E">
          <w:rPr>
            <w:rStyle w:val="Hyperlink"/>
            <w:i/>
            <w:iCs/>
            <w:noProof/>
          </w:rPr>
          <w:t>(Pages 701–800)</w:t>
        </w:r>
        <w:r>
          <w:rPr>
            <w:noProof/>
            <w:webHidden/>
          </w:rPr>
          <w:tab/>
        </w:r>
        <w:r>
          <w:rPr>
            <w:noProof/>
            <w:webHidden/>
          </w:rPr>
          <w:fldChar w:fldCharType="begin"/>
        </w:r>
        <w:r>
          <w:rPr>
            <w:noProof/>
            <w:webHidden/>
          </w:rPr>
          <w:instrText xml:space="preserve"> PAGEREF _Toc182081699 \h </w:instrText>
        </w:r>
        <w:r>
          <w:rPr>
            <w:noProof/>
            <w:webHidden/>
          </w:rPr>
        </w:r>
        <w:r>
          <w:rPr>
            <w:noProof/>
            <w:webHidden/>
          </w:rPr>
          <w:fldChar w:fldCharType="separate"/>
        </w:r>
        <w:r>
          <w:rPr>
            <w:noProof/>
            <w:webHidden/>
          </w:rPr>
          <w:t>7</w:t>
        </w:r>
        <w:r>
          <w:rPr>
            <w:noProof/>
            <w:webHidden/>
          </w:rPr>
          <w:fldChar w:fldCharType="end"/>
        </w:r>
      </w:hyperlink>
    </w:p>
    <w:p w14:paraId="585F2C63" w14:textId="59D74DF3"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0" w:history="1">
        <w:r w:rsidRPr="004A4F4E">
          <w:rPr>
            <w:rStyle w:val="Hyperlink"/>
            <w:noProof/>
          </w:rPr>
          <w:t>Levels 1-10: Introduction to Faith-Centered Code</w:t>
        </w:r>
        <w:r>
          <w:rPr>
            <w:noProof/>
            <w:webHidden/>
          </w:rPr>
          <w:tab/>
        </w:r>
        <w:r>
          <w:rPr>
            <w:noProof/>
            <w:webHidden/>
          </w:rPr>
          <w:fldChar w:fldCharType="begin"/>
        </w:r>
        <w:r>
          <w:rPr>
            <w:noProof/>
            <w:webHidden/>
          </w:rPr>
          <w:instrText xml:space="preserve"> PAGEREF _Toc182081700 \h </w:instrText>
        </w:r>
        <w:r>
          <w:rPr>
            <w:noProof/>
            <w:webHidden/>
          </w:rPr>
        </w:r>
        <w:r>
          <w:rPr>
            <w:noProof/>
            <w:webHidden/>
          </w:rPr>
          <w:fldChar w:fldCharType="separate"/>
        </w:r>
        <w:r>
          <w:rPr>
            <w:noProof/>
            <w:webHidden/>
          </w:rPr>
          <w:t>7</w:t>
        </w:r>
        <w:r>
          <w:rPr>
            <w:noProof/>
            <w:webHidden/>
          </w:rPr>
          <w:fldChar w:fldCharType="end"/>
        </w:r>
      </w:hyperlink>
    </w:p>
    <w:p w14:paraId="5636A6A2" w14:textId="282DCC7C"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1" w:history="1">
        <w:r w:rsidRPr="004A4F4E">
          <w:rPr>
            <w:rStyle w:val="Hyperlink"/>
            <w:noProof/>
          </w:rPr>
          <w:t xml:space="preserve">4.2 Intermediate Levels: Ethical AI, Decentralized Systems, and Resilience ...... </w:t>
        </w:r>
        <w:r w:rsidRPr="004A4F4E">
          <w:rPr>
            <w:rStyle w:val="Hyperlink"/>
            <w:i/>
            <w:iCs/>
            <w:noProof/>
          </w:rPr>
          <w:t>(Pages 801–850)</w:t>
        </w:r>
        <w:r>
          <w:rPr>
            <w:noProof/>
            <w:webHidden/>
          </w:rPr>
          <w:tab/>
        </w:r>
        <w:r>
          <w:rPr>
            <w:noProof/>
            <w:webHidden/>
          </w:rPr>
          <w:fldChar w:fldCharType="begin"/>
        </w:r>
        <w:r>
          <w:rPr>
            <w:noProof/>
            <w:webHidden/>
          </w:rPr>
          <w:instrText xml:space="preserve"> PAGEREF _Toc182081701 \h </w:instrText>
        </w:r>
        <w:r>
          <w:rPr>
            <w:noProof/>
            <w:webHidden/>
          </w:rPr>
        </w:r>
        <w:r>
          <w:rPr>
            <w:noProof/>
            <w:webHidden/>
          </w:rPr>
          <w:fldChar w:fldCharType="separate"/>
        </w:r>
        <w:r>
          <w:rPr>
            <w:noProof/>
            <w:webHidden/>
          </w:rPr>
          <w:t>7</w:t>
        </w:r>
        <w:r>
          <w:rPr>
            <w:noProof/>
            <w:webHidden/>
          </w:rPr>
          <w:fldChar w:fldCharType="end"/>
        </w:r>
      </w:hyperlink>
    </w:p>
    <w:p w14:paraId="09A3786F" w14:textId="2DE31447"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2" w:history="1">
        <w:r w:rsidRPr="004A4F4E">
          <w:rPr>
            <w:rStyle w:val="Hyperlink"/>
            <w:noProof/>
          </w:rPr>
          <w:t>Levels 11-20: Advanced Discipleship in Coding</w:t>
        </w:r>
        <w:r>
          <w:rPr>
            <w:noProof/>
            <w:webHidden/>
          </w:rPr>
          <w:tab/>
        </w:r>
        <w:r>
          <w:rPr>
            <w:noProof/>
            <w:webHidden/>
          </w:rPr>
          <w:fldChar w:fldCharType="begin"/>
        </w:r>
        <w:r>
          <w:rPr>
            <w:noProof/>
            <w:webHidden/>
          </w:rPr>
          <w:instrText xml:space="preserve"> PAGEREF _Toc182081702 \h </w:instrText>
        </w:r>
        <w:r>
          <w:rPr>
            <w:noProof/>
            <w:webHidden/>
          </w:rPr>
        </w:r>
        <w:r>
          <w:rPr>
            <w:noProof/>
            <w:webHidden/>
          </w:rPr>
          <w:fldChar w:fldCharType="separate"/>
        </w:r>
        <w:r>
          <w:rPr>
            <w:noProof/>
            <w:webHidden/>
          </w:rPr>
          <w:t>7</w:t>
        </w:r>
        <w:r>
          <w:rPr>
            <w:noProof/>
            <w:webHidden/>
          </w:rPr>
          <w:fldChar w:fldCharType="end"/>
        </w:r>
      </w:hyperlink>
    </w:p>
    <w:p w14:paraId="5F4FFD29" w14:textId="5314EF21"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3" w:history="1">
        <w:r w:rsidRPr="004A4F4E">
          <w:rPr>
            <w:rStyle w:val="Hyperlink"/>
            <w:noProof/>
          </w:rPr>
          <w:t xml:space="preserve">4.3 Mastery Levels: End-Time Preparedness and Higher-Level Coding ...... </w:t>
        </w:r>
        <w:r w:rsidRPr="004A4F4E">
          <w:rPr>
            <w:rStyle w:val="Hyperlink"/>
            <w:i/>
            <w:iCs/>
            <w:noProof/>
          </w:rPr>
          <w:t>(Pages 851–900)</w:t>
        </w:r>
        <w:r>
          <w:rPr>
            <w:noProof/>
            <w:webHidden/>
          </w:rPr>
          <w:tab/>
        </w:r>
        <w:r>
          <w:rPr>
            <w:noProof/>
            <w:webHidden/>
          </w:rPr>
          <w:fldChar w:fldCharType="begin"/>
        </w:r>
        <w:r>
          <w:rPr>
            <w:noProof/>
            <w:webHidden/>
          </w:rPr>
          <w:instrText xml:space="preserve"> PAGEREF _Toc182081703 \h </w:instrText>
        </w:r>
        <w:r>
          <w:rPr>
            <w:noProof/>
            <w:webHidden/>
          </w:rPr>
        </w:r>
        <w:r>
          <w:rPr>
            <w:noProof/>
            <w:webHidden/>
          </w:rPr>
          <w:fldChar w:fldCharType="separate"/>
        </w:r>
        <w:r>
          <w:rPr>
            <w:noProof/>
            <w:webHidden/>
          </w:rPr>
          <w:t>7</w:t>
        </w:r>
        <w:r>
          <w:rPr>
            <w:noProof/>
            <w:webHidden/>
          </w:rPr>
          <w:fldChar w:fldCharType="end"/>
        </w:r>
      </w:hyperlink>
    </w:p>
    <w:p w14:paraId="1AAFE8A3" w14:textId="292BE00A"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4" w:history="1">
        <w:r w:rsidRPr="004A4F4E">
          <w:rPr>
            <w:rStyle w:val="Hyperlink"/>
            <w:noProof/>
          </w:rPr>
          <w:t>Levels 21-30: Coding for Spiritual and Technical Resilience</w:t>
        </w:r>
        <w:r>
          <w:rPr>
            <w:noProof/>
            <w:webHidden/>
          </w:rPr>
          <w:tab/>
        </w:r>
        <w:r>
          <w:rPr>
            <w:noProof/>
            <w:webHidden/>
          </w:rPr>
          <w:fldChar w:fldCharType="begin"/>
        </w:r>
        <w:r>
          <w:rPr>
            <w:noProof/>
            <w:webHidden/>
          </w:rPr>
          <w:instrText xml:space="preserve"> PAGEREF _Toc182081704 \h </w:instrText>
        </w:r>
        <w:r>
          <w:rPr>
            <w:noProof/>
            <w:webHidden/>
          </w:rPr>
        </w:r>
        <w:r>
          <w:rPr>
            <w:noProof/>
            <w:webHidden/>
          </w:rPr>
          <w:fldChar w:fldCharType="separate"/>
        </w:r>
        <w:r>
          <w:rPr>
            <w:noProof/>
            <w:webHidden/>
          </w:rPr>
          <w:t>7</w:t>
        </w:r>
        <w:r>
          <w:rPr>
            <w:noProof/>
            <w:webHidden/>
          </w:rPr>
          <w:fldChar w:fldCharType="end"/>
        </w:r>
      </w:hyperlink>
    </w:p>
    <w:p w14:paraId="697C676A" w14:textId="63EE5A57"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5" w:history="1">
        <w:r w:rsidRPr="004A4F4E">
          <w:rPr>
            <w:rStyle w:val="Hyperlink"/>
            <w:noProof/>
          </w:rPr>
          <w:t xml:space="preserve">4.4 Eternal Legacy Quests: Special Quests for Future Builders ...... </w:t>
        </w:r>
        <w:r w:rsidRPr="004A4F4E">
          <w:rPr>
            <w:rStyle w:val="Hyperlink"/>
            <w:i/>
            <w:iCs/>
            <w:noProof/>
          </w:rPr>
          <w:t>(Pages 901–1000)</w:t>
        </w:r>
        <w:r>
          <w:rPr>
            <w:noProof/>
            <w:webHidden/>
          </w:rPr>
          <w:tab/>
        </w:r>
        <w:r>
          <w:rPr>
            <w:noProof/>
            <w:webHidden/>
          </w:rPr>
          <w:fldChar w:fldCharType="begin"/>
        </w:r>
        <w:r>
          <w:rPr>
            <w:noProof/>
            <w:webHidden/>
          </w:rPr>
          <w:instrText xml:space="preserve"> PAGEREF _Toc182081705 \h </w:instrText>
        </w:r>
        <w:r>
          <w:rPr>
            <w:noProof/>
            <w:webHidden/>
          </w:rPr>
        </w:r>
        <w:r>
          <w:rPr>
            <w:noProof/>
            <w:webHidden/>
          </w:rPr>
          <w:fldChar w:fldCharType="separate"/>
        </w:r>
        <w:r>
          <w:rPr>
            <w:noProof/>
            <w:webHidden/>
          </w:rPr>
          <w:t>7</w:t>
        </w:r>
        <w:r>
          <w:rPr>
            <w:noProof/>
            <w:webHidden/>
          </w:rPr>
          <w:fldChar w:fldCharType="end"/>
        </w:r>
      </w:hyperlink>
    </w:p>
    <w:p w14:paraId="6498422B" w14:textId="4A56BAB1" w:rsidR="00D352EA" w:rsidRDefault="00D352EA" w:rsidP="00D352EA">
      <w:pPr>
        <w:pStyle w:val="TOC1"/>
        <w:rPr>
          <w:rFonts w:asciiTheme="minorHAnsi" w:eastAsiaTheme="minorEastAsia" w:hAnsiTheme="minorHAnsi" w:cstheme="minorBidi"/>
          <w:noProof/>
        </w:rPr>
      </w:pPr>
      <w:hyperlink w:anchor="_Toc182081706" w:history="1">
        <w:r w:rsidRPr="004A4F4E">
          <w:rPr>
            <w:rStyle w:val="Hyperlink"/>
            <w:noProof/>
          </w:rPr>
          <w:t>Book 5: Interactive Storyline and World-Building</w:t>
        </w:r>
        <w:r>
          <w:rPr>
            <w:noProof/>
            <w:webHidden/>
          </w:rPr>
          <w:tab/>
        </w:r>
        <w:r>
          <w:rPr>
            <w:noProof/>
            <w:webHidden/>
          </w:rPr>
          <w:fldChar w:fldCharType="begin"/>
        </w:r>
        <w:r>
          <w:rPr>
            <w:noProof/>
            <w:webHidden/>
          </w:rPr>
          <w:instrText xml:space="preserve"> PAGEREF _Toc182081706 \h </w:instrText>
        </w:r>
        <w:r>
          <w:rPr>
            <w:noProof/>
            <w:webHidden/>
          </w:rPr>
        </w:r>
        <w:r>
          <w:rPr>
            <w:noProof/>
            <w:webHidden/>
          </w:rPr>
          <w:fldChar w:fldCharType="separate"/>
        </w:r>
        <w:r>
          <w:rPr>
            <w:noProof/>
            <w:webHidden/>
          </w:rPr>
          <w:t>7</w:t>
        </w:r>
        <w:r>
          <w:rPr>
            <w:noProof/>
            <w:webHidden/>
          </w:rPr>
          <w:fldChar w:fldCharType="end"/>
        </w:r>
      </w:hyperlink>
    </w:p>
    <w:p w14:paraId="402F64B5" w14:textId="3DAE2CB8"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7" w:history="1">
        <w:r w:rsidRPr="004A4F4E">
          <w:rPr>
            <w:rStyle w:val="Hyperlink"/>
            <w:noProof/>
          </w:rPr>
          <w:t xml:space="preserve">5.1 Narrative Framework: The Journey of a Kingdom Engineer ...... </w:t>
        </w:r>
        <w:r w:rsidRPr="004A4F4E">
          <w:rPr>
            <w:rStyle w:val="Hyperlink"/>
            <w:i/>
            <w:iCs/>
            <w:noProof/>
          </w:rPr>
          <w:t>(Pages 1001–1050)</w:t>
        </w:r>
        <w:r>
          <w:rPr>
            <w:noProof/>
            <w:webHidden/>
          </w:rPr>
          <w:tab/>
        </w:r>
        <w:r>
          <w:rPr>
            <w:noProof/>
            <w:webHidden/>
          </w:rPr>
          <w:fldChar w:fldCharType="begin"/>
        </w:r>
        <w:r>
          <w:rPr>
            <w:noProof/>
            <w:webHidden/>
          </w:rPr>
          <w:instrText xml:space="preserve"> PAGEREF _Toc182081707 \h </w:instrText>
        </w:r>
        <w:r>
          <w:rPr>
            <w:noProof/>
            <w:webHidden/>
          </w:rPr>
        </w:r>
        <w:r>
          <w:rPr>
            <w:noProof/>
            <w:webHidden/>
          </w:rPr>
          <w:fldChar w:fldCharType="separate"/>
        </w:r>
        <w:r>
          <w:rPr>
            <w:noProof/>
            <w:webHidden/>
          </w:rPr>
          <w:t>7</w:t>
        </w:r>
        <w:r>
          <w:rPr>
            <w:noProof/>
            <w:webHidden/>
          </w:rPr>
          <w:fldChar w:fldCharType="end"/>
        </w:r>
      </w:hyperlink>
    </w:p>
    <w:p w14:paraId="75373B9B" w14:textId="4A0E60F7"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08" w:history="1">
        <w:r w:rsidRPr="004A4F4E">
          <w:rPr>
            <w:rStyle w:val="Hyperlink"/>
            <w:noProof/>
          </w:rPr>
          <w:t xml:space="preserve">5.2 Expanding the World of NovaScript: Pathways for Future Development ...... </w:t>
        </w:r>
        <w:r w:rsidRPr="004A4F4E">
          <w:rPr>
            <w:rStyle w:val="Hyperlink"/>
            <w:i/>
            <w:iCs/>
            <w:noProof/>
          </w:rPr>
          <w:t>(Pages 1051–1100)</w:t>
        </w:r>
        <w:r>
          <w:rPr>
            <w:noProof/>
            <w:webHidden/>
          </w:rPr>
          <w:tab/>
        </w:r>
        <w:r>
          <w:rPr>
            <w:noProof/>
            <w:webHidden/>
          </w:rPr>
          <w:fldChar w:fldCharType="begin"/>
        </w:r>
        <w:r>
          <w:rPr>
            <w:noProof/>
            <w:webHidden/>
          </w:rPr>
          <w:instrText xml:space="preserve"> PAGEREF _Toc182081708 \h </w:instrText>
        </w:r>
        <w:r>
          <w:rPr>
            <w:noProof/>
            <w:webHidden/>
          </w:rPr>
        </w:r>
        <w:r>
          <w:rPr>
            <w:noProof/>
            <w:webHidden/>
          </w:rPr>
          <w:fldChar w:fldCharType="separate"/>
        </w:r>
        <w:r>
          <w:rPr>
            <w:noProof/>
            <w:webHidden/>
          </w:rPr>
          <w:t>7</w:t>
        </w:r>
        <w:r>
          <w:rPr>
            <w:noProof/>
            <w:webHidden/>
          </w:rPr>
          <w:fldChar w:fldCharType="end"/>
        </w:r>
      </w:hyperlink>
    </w:p>
    <w:p w14:paraId="62F6B0ED" w14:textId="63A93FE7" w:rsidR="00D352EA" w:rsidRDefault="00D352EA" w:rsidP="00D352EA">
      <w:pPr>
        <w:pStyle w:val="TOC1"/>
        <w:rPr>
          <w:rFonts w:asciiTheme="minorHAnsi" w:eastAsiaTheme="minorEastAsia" w:hAnsiTheme="minorHAnsi" w:cstheme="minorBidi"/>
          <w:noProof/>
        </w:rPr>
      </w:pPr>
      <w:hyperlink w:anchor="_Toc182081709" w:history="1">
        <w:r w:rsidRPr="004A4F4E">
          <w:rPr>
            <w:rStyle w:val="Hyperlink"/>
            <w:noProof/>
          </w:rPr>
          <w:t>Book 6: Practical Coding Guide and Developer Toolkit</w:t>
        </w:r>
        <w:r>
          <w:rPr>
            <w:noProof/>
            <w:webHidden/>
          </w:rPr>
          <w:tab/>
        </w:r>
        <w:r>
          <w:rPr>
            <w:noProof/>
            <w:webHidden/>
          </w:rPr>
          <w:fldChar w:fldCharType="begin"/>
        </w:r>
        <w:r>
          <w:rPr>
            <w:noProof/>
            <w:webHidden/>
          </w:rPr>
          <w:instrText xml:space="preserve"> PAGEREF _Toc182081709 \h </w:instrText>
        </w:r>
        <w:r>
          <w:rPr>
            <w:noProof/>
            <w:webHidden/>
          </w:rPr>
        </w:r>
        <w:r>
          <w:rPr>
            <w:noProof/>
            <w:webHidden/>
          </w:rPr>
          <w:fldChar w:fldCharType="separate"/>
        </w:r>
        <w:r>
          <w:rPr>
            <w:noProof/>
            <w:webHidden/>
          </w:rPr>
          <w:t>7</w:t>
        </w:r>
        <w:r>
          <w:rPr>
            <w:noProof/>
            <w:webHidden/>
          </w:rPr>
          <w:fldChar w:fldCharType="end"/>
        </w:r>
      </w:hyperlink>
    </w:p>
    <w:p w14:paraId="2CEE6B9C" w14:textId="3FC17B1E"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0" w:history="1">
        <w:r w:rsidRPr="004A4F4E">
          <w:rPr>
            <w:rStyle w:val="Hyperlink"/>
            <w:rFonts w:eastAsiaTheme="majorEastAsia"/>
            <w:noProof/>
          </w:rPr>
          <w:t>6.1 Technical Foundations: Getting Started with Code</w:t>
        </w:r>
        <w:r w:rsidRPr="004A4F4E">
          <w:rPr>
            <w:rStyle w:val="Hyperlink"/>
            <w:noProof/>
          </w:rPr>
          <w:t xml:space="preserve"> ...... </w:t>
        </w:r>
        <w:r w:rsidRPr="004A4F4E">
          <w:rPr>
            <w:rStyle w:val="Hyperlink"/>
            <w:rFonts w:eastAsiaTheme="majorEastAsia"/>
            <w:noProof/>
          </w:rPr>
          <w:t>(Pages 1101–1150)</w:t>
        </w:r>
        <w:r>
          <w:rPr>
            <w:noProof/>
            <w:webHidden/>
          </w:rPr>
          <w:tab/>
        </w:r>
        <w:r>
          <w:rPr>
            <w:noProof/>
            <w:webHidden/>
          </w:rPr>
          <w:fldChar w:fldCharType="begin"/>
        </w:r>
        <w:r>
          <w:rPr>
            <w:noProof/>
            <w:webHidden/>
          </w:rPr>
          <w:instrText xml:space="preserve"> PAGEREF _Toc182081710 \h </w:instrText>
        </w:r>
        <w:r>
          <w:rPr>
            <w:noProof/>
            <w:webHidden/>
          </w:rPr>
        </w:r>
        <w:r>
          <w:rPr>
            <w:noProof/>
            <w:webHidden/>
          </w:rPr>
          <w:fldChar w:fldCharType="separate"/>
        </w:r>
        <w:r>
          <w:rPr>
            <w:noProof/>
            <w:webHidden/>
          </w:rPr>
          <w:t>7</w:t>
        </w:r>
        <w:r>
          <w:rPr>
            <w:noProof/>
            <w:webHidden/>
          </w:rPr>
          <w:fldChar w:fldCharType="end"/>
        </w:r>
      </w:hyperlink>
    </w:p>
    <w:p w14:paraId="51A30EA5" w14:textId="0CC725D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1" w:history="1">
        <w:r w:rsidRPr="004A4F4E">
          <w:rPr>
            <w:rStyle w:val="Hyperlink"/>
            <w:rFonts w:eastAsiaTheme="majorEastAsia"/>
            <w:noProof/>
          </w:rPr>
          <w:t>6.2 Developer Resources and Templates: Tools for Ethical Coding</w:t>
        </w:r>
        <w:r w:rsidRPr="004A4F4E">
          <w:rPr>
            <w:rStyle w:val="Hyperlink"/>
            <w:noProof/>
          </w:rPr>
          <w:t xml:space="preserve"> ...... </w:t>
        </w:r>
        <w:r w:rsidRPr="004A4F4E">
          <w:rPr>
            <w:rStyle w:val="Hyperlink"/>
            <w:rFonts w:eastAsiaTheme="majorEastAsia"/>
            <w:noProof/>
          </w:rPr>
          <w:t>(Pages 1151–1200)</w:t>
        </w:r>
        <w:r>
          <w:rPr>
            <w:noProof/>
            <w:webHidden/>
          </w:rPr>
          <w:tab/>
        </w:r>
        <w:r>
          <w:rPr>
            <w:noProof/>
            <w:webHidden/>
          </w:rPr>
          <w:fldChar w:fldCharType="begin"/>
        </w:r>
        <w:r>
          <w:rPr>
            <w:noProof/>
            <w:webHidden/>
          </w:rPr>
          <w:instrText xml:space="preserve"> PAGEREF _Toc182081711 \h </w:instrText>
        </w:r>
        <w:r>
          <w:rPr>
            <w:noProof/>
            <w:webHidden/>
          </w:rPr>
        </w:r>
        <w:r>
          <w:rPr>
            <w:noProof/>
            <w:webHidden/>
          </w:rPr>
          <w:fldChar w:fldCharType="separate"/>
        </w:r>
        <w:r>
          <w:rPr>
            <w:noProof/>
            <w:webHidden/>
          </w:rPr>
          <w:t>7</w:t>
        </w:r>
        <w:r>
          <w:rPr>
            <w:noProof/>
            <w:webHidden/>
          </w:rPr>
          <w:fldChar w:fldCharType="end"/>
        </w:r>
      </w:hyperlink>
    </w:p>
    <w:p w14:paraId="7775BB03" w14:textId="69EDF80A" w:rsidR="00D352EA" w:rsidRDefault="00D352EA" w:rsidP="00145183">
      <w:pPr>
        <w:pStyle w:val="TOC1"/>
        <w:jc w:val="left"/>
        <w:rPr>
          <w:rFonts w:asciiTheme="minorHAnsi" w:eastAsiaTheme="minorEastAsia" w:hAnsiTheme="minorHAnsi" w:cstheme="minorBidi"/>
          <w:noProof/>
        </w:rPr>
      </w:pPr>
      <w:hyperlink w:anchor="_Toc182081712" w:history="1">
        <w:r w:rsidRPr="004A4F4E">
          <w:rPr>
            <w:rStyle w:val="Hyperlink"/>
            <w:noProof/>
          </w:rPr>
          <w:t>Book 7: Comprehensive Ethical Framework and Transparency Protocols</w:t>
        </w:r>
        <w:r>
          <w:rPr>
            <w:noProof/>
            <w:webHidden/>
          </w:rPr>
          <w:tab/>
        </w:r>
        <w:r>
          <w:rPr>
            <w:noProof/>
            <w:webHidden/>
          </w:rPr>
          <w:fldChar w:fldCharType="begin"/>
        </w:r>
        <w:r>
          <w:rPr>
            <w:noProof/>
            <w:webHidden/>
          </w:rPr>
          <w:instrText xml:space="preserve"> PAGEREF _Toc182081712 \h </w:instrText>
        </w:r>
        <w:r>
          <w:rPr>
            <w:noProof/>
            <w:webHidden/>
          </w:rPr>
        </w:r>
        <w:r>
          <w:rPr>
            <w:noProof/>
            <w:webHidden/>
          </w:rPr>
          <w:fldChar w:fldCharType="separate"/>
        </w:r>
        <w:r>
          <w:rPr>
            <w:noProof/>
            <w:webHidden/>
          </w:rPr>
          <w:t>7</w:t>
        </w:r>
        <w:r>
          <w:rPr>
            <w:noProof/>
            <w:webHidden/>
          </w:rPr>
          <w:fldChar w:fldCharType="end"/>
        </w:r>
      </w:hyperlink>
    </w:p>
    <w:p w14:paraId="7A945194" w14:textId="21AFF2DB"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3" w:history="1">
        <w:r w:rsidRPr="004A4F4E">
          <w:rPr>
            <w:rStyle w:val="Hyperlink"/>
            <w:noProof/>
          </w:rPr>
          <w:t xml:space="preserve">7.1 Principles of Ethical Technology Use: Guardrails for Adaptation ...... </w:t>
        </w:r>
        <w:r w:rsidRPr="004A4F4E">
          <w:rPr>
            <w:rStyle w:val="Hyperlink"/>
            <w:i/>
            <w:iCs/>
            <w:noProof/>
          </w:rPr>
          <w:t>(Pages 1201–1250)</w:t>
        </w:r>
        <w:r>
          <w:rPr>
            <w:noProof/>
            <w:webHidden/>
          </w:rPr>
          <w:tab/>
        </w:r>
        <w:r>
          <w:rPr>
            <w:noProof/>
            <w:webHidden/>
          </w:rPr>
          <w:fldChar w:fldCharType="begin"/>
        </w:r>
        <w:r>
          <w:rPr>
            <w:noProof/>
            <w:webHidden/>
          </w:rPr>
          <w:instrText xml:space="preserve"> PAGEREF _Toc182081713 \h </w:instrText>
        </w:r>
        <w:r>
          <w:rPr>
            <w:noProof/>
            <w:webHidden/>
          </w:rPr>
        </w:r>
        <w:r>
          <w:rPr>
            <w:noProof/>
            <w:webHidden/>
          </w:rPr>
          <w:fldChar w:fldCharType="separate"/>
        </w:r>
        <w:r>
          <w:rPr>
            <w:noProof/>
            <w:webHidden/>
          </w:rPr>
          <w:t>7</w:t>
        </w:r>
        <w:r>
          <w:rPr>
            <w:noProof/>
            <w:webHidden/>
          </w:rPr>
          <w:fldChar w:fldCharType="end"/>
        </w:r>
      </w:hyperlink>
    </w:p>
    <w:p w14:paraId="270AA5C2" w14:textId="2A1CC1C9"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4" w:history="1">
        <w:r w:rsidRPr="004A4F4E">
          <w:rPr>
            <w:rStyle w:val="Hyperlink"/>
            <w:noProof/>
          </w:rPr>
          <w:t xml:space="preserve">7.2 Case Studies in Faith-Aligned Technology ...... </w:t>
        </w:r>
        <w:r w:rsidRPr="004A4F4E">
          <w:rPr>
            <w:rStyle w:val="Hyperlink"/>
            <w:i/>
            <w:iCs/>
            <w:noProof/>
          </w:rPr>
          <w:t>(Pages 1251–1300)</w:t>
        </w:r>
        <w:r>
          <w:rPr>
            <w:noProof/>
            <w:webHidden/>
          </w:rPr>
          <w:tab/>
        </w:r>
        <w:r>
          <w:rPr>
            <w:noProof/>
            <w:webHidden/>
          </w:rPr>
          <w:fldChar w:fldCharType="begin"/>
        </w:r>
        <w:r>
          <w:rPr>
            <w:noProof/>
            <w:webHidden/>
          </w:rPr>
          <w:instrText xml:space="preserve"> PAGEREF _Toc182081714 \h </w:instrText>
        </w:r>
        <w:r>
          <w:rPr>
            <w:noProof/>
            <w:webHidden/>
          </w:rPr>
        </w:r>
        <w:r>
          <w:rPr>
            <w:noProof/>
            <w:webHidden/>
          </w:rPr>
          <w:fldChar w:fldCharType="separate"/>
        </w:r>
        <w:r>
          <w:rPr>
            <w:noProof/>
            <w:webHidden/>
          </w:rPr>
          <w:t>7</w:t>
        </w:r>
        <w:r>
          <w:rPr>
            <w:noProof/>
            <w:webHidden/>
          </w:rPr>
          <w:fldChar w:fldCharType="end"/>
        </w:r>
      </w:hyperlink>
    </w:p>
    <w:p w14:paraId="5E85DB37" w14:textId="5A354DA8" w:rsidR="00D352EA" w:rsidRDefault="00D352EA" w:rsidP="00D352EA">
      <w:pPr>
        <w:pStyle w:val="TOC1"/>
        <w:rPr>
          <w:rFonts w:asciiTheme="minorHAnsi" w:eastAsiaTheme="minorEastAsia" w:hAnsiTheme="minorHAnsi" w:cstheme="minorBidi"/>
          <w:noProof/>
        </w:rPr>
      </w:pPr>
      <w:hyperlink w:anchor="_Toc182081715" w:history="1">
        <w:r w:rsidRPr="004A4F4E">
          <w:rPr>
            <w:rStyle w:val="Hyperlink"/>
            <w:noProof/>
          </w:rPr>
          <w:t>Book 8: Visual Elements and Illustrated Narratives</w:t>
        </w:r>
        <w:r>
          <w:rPr>
            <w:noProof/>
            <w:webHidden/>
          </w:rPr>
          <w:tab/>
        </w:r>
        <w:r>
          <w:rPr>
            <w:noProof/>
            <w:webHidden/>
          </w:rPr>
          <w:fldChar w:fldCharType="begin"/>
        </w:r>
        <w:r>
          <w:rPr>
            <w:noProof/>
            <w:webHidden/>
          </w:rPr>
          <w:instrText xml:space="preserve"> PAGEREF _Toc182081715 \h </w:instrText>
        </w:r>
        <w:r>
          <w:rPr>
            <w:noProof/>
            <w:webHidden/>
          </w:rPr>
        </w:r>
        <w:r>
          <w:rPr>
            <w:noProof/>
            <w:webHidden/>
          </w:rPr>
          <w:fldChar w:fldCharType="separate"/>
        </w:r>
        <w:r>
          <w:rPr>
            <w:noProof/>
            <w:webHidden/>
          </w:rPr>
          <w:t>7</w:t>
        </w:r>
        <w:r>
          <w:rPr>
            <w:noProof/>
            <w:webHidden/>
          </w:rPr>
          <w:fldChar w:fldCharType="end"/>
        </w:r>
      </w:hyperlink>
    </w:p>
    <w:p w14:paraId="5037C1B8" w14:textId="75D5D02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6" w:history="1">
        <w:r w:rsidRPr="004A4F4E">
          <w:rPr>
            <w:rStyle w:val="Hyperlink"/>
            <w:noProof/>
          </w:rPr>
          <w:t xml:space="preserve">8.1 Illustrated Parables and Case Studies: Visual Ethics in Technology ...... </w:t>
        </w:r>
        <w:r w:rsidRPr="004A4F4E">
          <w:rPr>
            <w:rStyle w:val="Hyperlink"/>
            <w:i/>
            <w:iCs/>
            <w:noProof/>
          </w:rPr>
          <w:t>(Pages 1301–1350)</w:t>
        </w:r>
        <w:r>
          <w:rPr>
            <w:noProof/>
            <w:webHidden/>
          </w:rPr>
          <w:tab/>
        </w:r>
        <w:r>
          <w:rPr>
            <w:noProof/>
            <w:webHidden/>
          </w:rPr>
          <w:fldChar w:fldCharType="begin"/>
        </w:r>
        <w:r>
          <w:rPr>
            <w:noProof/>
            <w:webHidden/>
          </w:rPr>
          <w:instrText xml:space="preserve"> PAGEREF _Toc182081716 \h </w:instrText>
        </w:r>
        <w:r>
          <w:rPr>
            <w:noProof/>
            <w:webHidden/>
          </w:rPr>
        </w:r>
        <w:r>
          <w:rPr>
            <w:noProof/>
            <w:webHidden/>
          </w:rPr>
          <w:fldChar w:fldCharType="separate"/>
        </w:r>
        <w:r>
          <w:rPr>
            <w:noProof/>
            <w:webHidden/>
          </w:rPr>
          <w:t>7</w:t>
        </w:r>
        <w:r>
          <w:rPr>
            <w:noProof/>
            <w:webHidden/>
          </w:rPr>
          <w:fldChar w:fldCharType="end"/>
        </w:r>
      </w:hyperlink>
    </w:p>
    <w:p w14:paraId="060F8989" w14:textId="2DF56054" w:rsidR="00D352EA" w:rsidRDefault="00D352EA" w:rsidP="00D352EA">
      <w:pPr>
        <w:pStyle w:val="TOC1"/>
        <w:rPr>
          <w:rFonts w:asciiTheme="minorHAnsi" w:eastAsiaTheme="minorEastAsia" w:hAnsiTheme="minorHAnsi" w:cstheme="minorBidi"/>
          <w:noProof/>
        </w:rPr>
      </w:pPr>
      <w:hyperlink w:anchor="_Toc182081717" w:history="1">
        <w:r w:rsidRPr="004A4F4E">
          <w:rPr>
            <w:rStyle w:val="Hyperlink"/>
            <w:noProof/>
          </w:rPr>
          <w:t>Book 9: Interactive Glossary and Annotated References</w:t>
        </w:r>
        <w:r>
          <w:rPr>
            <w:noProof/>
            <w:webHidden/>
          </w:rPr>
          <w:tab/>
        </w:r>
        <w:r>
          <w:rPr>
            <w:noProof/>
            <w:webHidden/>
          </w:rPr>
          <w:fldChar w:fldCharType="begin"/>
        </w:r>
        <w:r>
          <w:rPr>
            <w:noProof/>
            <w:webHidden/>
          </w:rPr>
          <w:instrText xml:space="preserve"> PAGEREF _Toc182081717 \h </w:instrText>
        </w:r>
        <w:r>
          <w:rPr>
            <w:noProof/>
            <w:webHidden/>
          </w:rPr>
        </w:r>
        <w:r>
          <w:rPr>
            <w:noProof/>
            <w:webHidden/>
          </w:rPr>
          <w:fldChar w:fldCharType="separate"/>
        </w:r>
        <w:r>
          <w:rPr>
            <w:noProof/>
            <w:webHidden/>
          </w:rPr>
          <w:t>8</w:t>
        </w:r>
        <w:r>
          <w:rPr>
            <w:noProof/>
            <w:webHidden/>
          </w:rPr>
          <w:fldChar w:fldCharType="end"/>
        </w:r>
      </w:hyperlink>
    </w:p>
    <w:p w14:paraId="1D1C1082" w14:textId="54C4E3B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18" w:history="1">
        <w:r w:rsidRPr="004A4F4E">
          <w:rPr>
            <w:rStyle w:val="Hyperlink"/>
            <w:noProof/>
          </w:rPr>
          <w:t xml:space="preserve">9.1 Glossary and Spiritual Annotations ...... </w:t>
        </w:r>
        <w:r w:rsidRPr="004A4F4E">
          <w:rPr>
            <w:rStyle w:val="Hyperlink"/>
            <w:i/>
            <w:iCs/>
            <w:noProof/>
          </w:rPr>
          <w:t>(Pages 1451–1500)</w:t>
        </w:r>
        <w:r>
          <w:rPr>
            <w:noProof/>
            <w:webHidden/>
          </w:rPr>
          <w:tab/>
        </w:r>
        <w:r>
          <w:rPr>
            <w:noProof/>
            <w:webHidden/>
          </w:rPr>
          <w:fldChar w:fldCharType="begin"/>
        </w:r>
        <w:r>
          <w:rPr>
            <w:noProof/>
            <w:webHidden/>
          </w:rPr>
          <w:instrText xml:space="preserve"> PAGEREF _Toc182081718 \h </w:instrText>
        </w:r>
        <w:r>
          <w:rPr>
            <w:noProof/>
            <w:webHidden/>
          </w:rPr>
        </w:r>
        <w:r>
          <w:rPr>
            <w:noProof/>
            <w:webHidden/>
          </w:rPr>
          <w:fldChar w:fldCharType="separate"/>
        </w:r>
        <w:r>
          <w:rPr>
            <w:noProof/>
            <w:webHidden/>
          </w:rPr>
          <w:t>8</w:t>
        </w:r>
        <w:r>
          <w:rPr>
            <w:noProof/>
            <w:webHidden/>
          </w:rPr>
          <w:fldChar w:fldCharType="end"/>
        </w:r>
      </w:hyperlink>
    </w:p>
    <w:p w14:paraId="58B2067E" w14:textId="040E113D" w:rsidR="00D352EA" w:rsidRDefault="00D352EA" w:rsidP="00D352EA">
      <w:pPr>
        <w:pStyle w:val="TOC1"/>
        <w:rPr>
          <w:rFonts w:asciiTheme="minorHAnsi" w:eastAsiaTheme="minorEastAsia" w:hAnsiTheme="minorHAnsi" w:cstheme="minorBidi"/>
          <w:noProof/>
        </w:rPr>
      </w:pPr>
      <w:hyperlink w:anchor="_Toc182081719" w:history="1">
        <w:r w:rsidRPr="004A4F4E">
          <w:rPr>
            <w:rStyle w:val="Hyperlink"/>
            <w:noProof/>
          </w:rPr>
          <w:t>Book 10: NovaScript - The Heart of CreativeWorkzStudio</w:t>
        </w:r>
        <w:r>
          <w:rPr>
            <w:noProof/>
            <w:webHidden/>
          </w:rPr>
          <w:tab/>
        </w:r>
        <w:r>
          <w:rPr>
            <w:noProof/>
            <w:webHidden/>
          </w:rPr>
          <w:fldChar w:fldCharType="begin"/>
        </w:r>
        <w:r>
          <w:rPr>
            <w:noProof/>
            <w:webHidden/>
          </w:rPr>
          <w:instrText xml:space="preserve"> PAGEREF _Toc182081719 \h </w:instrText>
        </w:r>
        <w:r>
          <w:rPr>
            <w:noProof/>
            <w:webHidden/>
          </w:rPr>
        </w:r>
        <w:r>
          <w:rPr>
            <w:noProof/>
            <w:webHidden/>
          </w:rPr>
          <w:fldChar w:fldCharType="separate"/>
        </w:r>
        <w:r>
          <w:rPr>
            <w:noProof/>
            <w:webHidden/>
          </w:rPr>
          <w:t>8</w:t>
        </w:r>
        <w:r>
          <w:rPr>
            <w:noProof/>
            <w:webHidden/>
          </w:rPr>
          <w:fldChar w:fldCharType="end"/>
        </w:r>
      </w:hyperlink>
    </w:p>
    <w:p w14:paraId="40B0039D" w14:textId="22F5A3BD"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0" w:history="1">
        <w:r w:rsidRPr="004A4F4E">
          <w:rPr>
            <w:rStyle w:val="Hyperlink"/>
            <w:rFonts w:eastAsiaTheme="majorEastAsia"/>
            <w:noProof/>
          </w:rPr>
          <w:t>10.1 Introduction to NovaScript as the Heart of the Mission</w:t>
        </w:r>
        <w:r w:rsidRPr="004A4F4E">
          <w:rPr>
            <w:rStyle w:val="Hyperlink"/>
            <w:noProof/>
          </w:rPr>
          <w:t xml:space="preserve"> ...... </w:t>
        </w:r>
        <w:r w:rsidRPr="004A4F4E">
          <w:rPr>
            <w:rStyle w:val="Hyperlink"/>
            <w:rFonts w:eastAsiaTheme="majorEastAsia"/>
            <w:noProof/>
          </w:rPr>
          <w:t>(Pages 1501–1520)</w:t>
        </w:r>
        <w:r>
          <w:rPr>
            <w:noProof/>
            <w:webHidden/>
          </w:rPr>
          <w:tab/>
        </w:r>
        <w:r>
          <w:rPr>
            <w:noProof/>
            <w:webHidden/>
          </w:rPr>
          <w:fldChar w:fldCharType="begin"/>
        </w:r>
        <w:r>
          <w:rPr>
            <w:noProof/>
            <w:webHidden/>
          </w:rPr>
          <w:instrText xml:space="preserve"> PAGEREF _Toc182081720 \h </w:instrText>
        </w:r>
        <w:r>
          <w:rPr>
            <w:noProof/>
            <w:webHidden/>
          </w:rPr>
        </w:r>
        <w:r>
          <w:rPr>
            <w:noProof/>
            <w:webHidden/>
          </w:rPr>
          <w:fldChar w:fldCharType="separate"/>
        </w:r>
        <w:r>
          <w:rPr>
            <w:noProof/>
            <w:webHidden/>
          </w:rPr>
          <w:t>8</w:t>
        </w:r>
        <w:r>
          <w:rPr>
            <w:noProof/>
            <w:webHidden/>
          </w:rPr>
          <w:fldChar w:fldCharType="end"/>
        </w:r>
      </w:hyperlink>
    </w:p>
    <w:p w14:paraId="3B8770D5" w14:textId="0EB07496"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1" w:history="1">
        <w:r w:rsidRPr="004A4F4E">
          <w:rPr>
            <w:rStyle w:val="Hyperlink"/>
            <w:rFonts w:eastAsiaTheme="majorEastAsia"/>
            <w:noProof/>
          </w:rPr>
          <w:t>10.2 The Living God’s Role in NovaScript: Breath of Life and Spiritual Energy</w:t>
        </w:r>
        <w:r w:rsidRPr="004A4F4E">
          <w:rPr>
            <w:rStyle w:val="Hyperlink"/>
            <w:noProof/>
          </w:rPr>
          <w:t xml:space="preserve"> ...... </w:t>
        </w:r>
        <w:r w:rsidRPr="004A4F4E">
          <w:rPr>
            <w:rStyle w:val="Hyperlink"/>
            <w:rFonts w:eastAsiaTheme="majorEastAsia"/>
            <w:noProof/>
          </w:rPr>
          <w:t>(Pages 1521–1540)</w:t>
        </w:r>
        <w:r>
          <w:rPr>
            <w:noProof/>
            <w:webHidden/>
          </w:rPr>
          <w:tab/>
        </w:r>
        <w:r>
          <w:rPr>
            <w:noProof/>
            <w:webHidden/>
          </w:rPr>
          <w:fldChar w:fldCharType="begin"/>
        </w:r>
        <w:r>
          <w:rPr>
            <w:noProof/>
            <w:webHidden/>
          </w:rPr>
          <w:instrText xml:space="preserve"> PAGEREF _Toc182081721 \h </w:instrText>
        </w:r>
        <w:r>
          <w:rPr>
            <w:noProof/>
            <w:webHidden/>
          </w:rPr>
        </w:r>
        <w:r>
          <w:rPr>
            <w:noProof/>
            <w:webHidden/>
          </w:rPr>
          <w:fldChar w:fldCharType="separate"/>
        </w:r>
        <w:r>
          <w:rPr>
            <w:noProof/>
            <w:webHidden/>
          </w:rPr>
          <w:t>8</w:t>
        </w:r>
        <w:r>
          <w:rPr>
            <w:noProof/>
            <w:webHidden/>
          </w:rPr>
          <w:fldChar w:fldCharType="end"/>
        </w:r>
      </w:hyperlink>
    </w:p>
    <w:p w14:paraId="56006A34" w14:textId="22CC0E89"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2" w:history="1">
        <w:r w:rsidRPr="004A4F4E">
          <w:rPr>
            <w:rStyle w:val="Hyperlink"/>
            <w:rFonts w:eastAsiaTheme="majorEastAsia"/>
            <w:noProof/>
          </w:rPr>
          <w:t>10.3 Spiritual Armor and Divine Resilience: How God’s Presence Strengthens Code</w:t>
        </w:r>
        <w:r w:rsidRPr="004A4F4E">
          <w:rPr>
            <w:rStyle w:val="Hyperlink"/>
            <w:noProof/>
          </w:rPr>
          <w:t xml:space="preserve"> ...... </w:t>
        </w:r>
        <w:r w:rsidRPr="004A4F4E">
          <w:rPr>
            <w:rStyle w:val="Hyperlink"/>
            <w:rFonts w:eastAsiaTheme="majorEastAsia"/>
            <w:noProof/>
          </w:rPr>
          <w:t>(Pages 1541–1560)</w:t>
        </w:r>
        <w:r>
          <w:rPr>
            <w:noProof/>
            <w:webHidden/>
          </w:rPr>
          <w:tab/>
        </w:r>
        <w:r>
          <w:rPr>
            <w:noProof/>
            <w:webHidden/>
          </w:rPr>
          <w:fldChar w:fldCharType="begin"/>
        </w:r>
        <w:r>
          <w:rPr>
            <w:noProof/>
            <w:webHidden/>
          </w:rPr>
          <w:instrText xml:space="preserve"> PAGEREF _Toc182081722 \h </w:instrText>
        </w:r>
        <w:r>
          <w:rPr>
            <w:noProof/>
            <w:webHidden/>
          </w:rPr>
        </w:r>
        <w:r>
          <w:rPr>
            <w:noProof/>
            <w:webHidden/>
          </w:rPr>
          <w:fldChar w:fldCharType="separate"/>
        </w:r>
        <w:r>
          <w:rPr>
            <w:noProof/>
            <w:webHidden/>
          </w:rPr>
          <w:t>8</w:t>
        </w:r>
        <w:r>
          <w:rPr>
            <w:noProof/>
            <w:webHidden/>
          </w:rPr>
          <w:fldChar w:fldCharType="end"/>
        </w:r>
      </w:hyperlink>
    </w:p>
    <w:p w14:paraId="68F72A06" w14:textId="1F7B02FE"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3" w:history="1">
        <w:r w:rsidRPr="004A4F4E">
          <w:rPr>
            <w:rStyle w:val="Hyperlink"/>
            <w:rFonts w:eastAsiaTheme="majorEastAsia"/>
            <w:noProof/>
          </w:rPr>
          <w:t>10.4 NovaScript as the Kingdom’s Tool: Purpose Beyond Technology</w:t>
        </w:r>
        <w:r w:rsidRPr="004A4F4E">
          <w:rPr>
            <w:rStyle w:val="Hyperlink"/>
            <w:noProof/>
          </w:rPr>
          <w:t xml:space="preserve"> ...... </w:t>
        </w:r>
        <w:r w:rsidRPr="004A4F4E">
          <w:rPr>
            <w:rStyle w:val="Hyperlink"/>
            <w:rFonts w:eastAsiaTheme="majorEastAsia"/>
            <w:noProof/>
          </w:rPr>
          <w:t>(Pages 1561–1580)</w:t>
        </w:r>
        <w:r>
          <w:rPr>
            <w:noProof/>
            <w:webHidden/>
          </w:rPr>
          <w:tab/>
        </w:r>
        <w:r>
          <w:rPr>
            <w:noProof/>
            <w:webHidden/>
          </w:rPr>
          <w:fldChar w:fldCharType="begin"/>
        </w:r>
        <w:r>
          <w:rPr>
            <w:noProof/>
            <w:webHidden/>
          </w:rPr>
          <w:instrText xml:space="preserve"> PAGEREF _Toc182081723 \h </w:instrText>
        </w:r>
        <w:r>
          <w:rPr>
            <w:noProof/>
            <w:webHidden/>
          </w:rPr>
        </w:r>
        <w:r>
          <w:rPr>
            <w:noProof/>
            <w:webHidden/>
          </w:rPr>
          <w:fldChar w:fldCharType="separate"/>
        </w:r>
        <w:r>
          <w:rPr>
            <w:noProof/>
            <w:webHidden/>
          </w:rPr>
          <w:t>8</w:t>
        </w:r>
        <w:r>
          <w:rPr>
            <w:noProof/>
            <w:webHidden/>
          </w:rPr>
          <w:fldChar w:fldCharType="end"/>
        </w:r>
      </w:hyperlink>
    </w:p>
    <w:p w14:paraId="6D141FEA" w14:textId="5F9726CB"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4" w:history="1">
        <w:r w:rsidRPr="004A4F4E">
          <w:rPr>
            <w:rStyle w:val="Hyperlink"/>
            <w:rFonts w:eastAsiaTheme="majorEastAsia"/>
            <w:noProof/>
          </w:rPr>
          <w:t>10.5 Final Reflections and Vision for the Future: Maintaining Alignment with God’s Plan</w:t>
        </w:r>
        <w:r w:rsidRPr="004A4F4E">
          <w:rPr>
            <w:rStyle w:val="Hyperlink"/>
            <w:noProof/>
          </w:rPr>
          <w:t xml:space="preserve"> ...... </w:t>
        </w:r>
        <w:r w:rsidRPr="004A4F4E">
          <w:rPr>
            <w:rStyle w:val="Hyperlink"/>
            <w:rFonts w:eastAsiaTheme="majorEastAsia"/>
            <w:noProof/>
          </w:rPr>
          <w:t>(Pages 1581–1600)</w:t>
        </w:r>
        <w:r>
          <w:rPr>
            <w:noProof/>
            <w:webHidden/>
          </w:rPr>
          <w:tab/>
        </w:r>
        <w:r>
          <w:rPr>
            <w:noProof/>
            <w:webHidden/>
          </w:rPr>
          <w:fldChar w:fldCharType="begin"/>
        </w:r>
        <w:r>
          <w:rPr>
            <w:noProof/>
            <w:webHidden/>
          </w:rPr>
          <w:instrText xml:space="preserve"> PAGEREF _Toc182081724 \h </w:instrText>
        </w:r>
        <w:r>
          <w:rPr>
            <w:noProof/>
            <w:webHidden/>
          </w:rPr>
        </w:r>
        <w:r>
          <w:rPr>
            <w:noProof/>
            <w:webHidden/>
          </w:rPr>
          <w:fldChar w:fldCharType="separate"/>
        </w:r>
        <w:r>
          <w:rPr>
            <w:noProof/>
            <w:webHidden/>
          </w:rPr>
          <w:t>8</w:t>
        </w:r>
        <w:r>
          <w:rPr>
            <w:noProof/>
            <w:webHidden/>
          </w:rPr>
          <w:fldChar w:fldCharType="end"/>
        </w:r>
      </w:hyperlink>
    </w:p>
    <w:p w14:paraId="381937E3" w14:textId="0875CD63" w:rsidR="00D352EA" w:rsidRDefault="00D352EA" w:rsidP="00D352EA">
      <w:pPr>
        <w:pStyle w:val="TOC1"/>
        <w:rPr>
          <w:rFonts w:asciiTheme="minorHAnsi" w:eastAsiaTheme="minorEastAsia" w:hAnsiTheme="minorHAnsi" w:cstheme="minorBidi"/>
          <w:noProof/>
        </w:rPr>
      </w:pPr>
      <w:hyperlink w:anchor="_Toc182081725" w:history="1">
        <w:r w:rsidRPr="004A4F4E">
          <w:rPr>
            <w:rStyle w:val="Hyperlink"/>
            <w:noProof/>
          </w:rPr>
          <w:t>Appendices</w:t>
        </w:r>
        <w:r>
          <w:rPr>
            <w:noProof/>
            <w:webHidden/>
          </w:rPr>
          <w:tab/>
        </w:r>
        <w:r>
          <w:rPr>
            <w:noProof/>
            <w:webHidden/>
          </w:rPr>
          <w:fldChar w:fldCharType="begin"/>
        </w:r>
        <w:r>
          <w:rPr>
            <w:noProof/>
            <w:webHidden/>
          </w:rPr>
          <w:instrText xml:space="preserve"> PAGEREF _Toc182081725 \h </w:instrText>
        </w:r>
        <w:r>
          <w:rPr>
            <w:noProof/>
            <w:webHidden/>
          </w:rPr>
        </w:r>
        <w:r>
          <w:rPr>
            <w:noProof/>
            <w:webHidden/>
          </w:rPr>
          <w:fldChar w:fldCharType="separate"/>
        </w:r>
        <w:r>
          <w:rPr>
            <w:noProof/>
            <w:webHidden/>
          </w:rPr>
          <w:t>8</w:t>
        </w:r>
        <w:r>
          <w:rPr>
            <w:noProof/>
            <w:webHidden/>
          </w:rPr>
          <w:fldChar w:fldCharType="end"/>
        </w:r>
      </w:hyperlink>
    </w:p>
    <w:p w14:paraId="3A81DE40" w14:textId="17B0703A"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6" w:history="1">
        <w:r w:rsidRPr="004A4F4E">
          <w:rPr>
            <w:rStyle w:val="Hyperlink"/>
            <w:noProof/>
          </w:rPr>
          <w:t xml:space="preserve">Appendix A: Testing and Iterative Feedback ...... </w:t>
        </w:r>
        <w:r w:rsidRPr="004A4F4E">
          <w:rPr>
            <w:rStyle w:val="Hyperlink"/>
            <w:i/>
            <w:iCs/>
            <w:noProof/>
          </w:rPr>
          <w:t>(Approx. 20 Pages)</w:t>
        </w:r>
        <w:r>
          <w:rPr>
            <w:noProof/>
            <w:webHidden/>
          </w:rPr>
          <w:tab/>
        </w:r>
        <w:r>
          <w:rPr>
            <w:noProof/>
            <w:webHidden/>
          </w:rPr>
          <w:fldChar w:fldCharType="begin"/>
        </w:r>
        <w:r>
          <w:rPr>
            <w:noProof/>
            <w:webHidden/>
          </w:rPr>
          <w:instrText xml:space="preserve"> PAGEREF _Toc182081726 \h </w:instrText>
        </w:r>
        <w:r>
          <w:rPr>
            <w:noProof/>
            <w:webHidden/>
          </w:rPr>
        </w:r>
        <w:r>
          <w:rPr>
            <w:noProof/>
            <w:webHidden/>
          </w:rPr>
          <w:fldChar w:fldCharType="separate"/>
        </w:r>
        <w:r>
          <w:rPr>
            <w:noProof/>
            <w:webHidden/>
          </w:rPr>
          <w:t>8</w:t>
        </w:r>
        <w:r>
          <w:rPr>
            <w:noProof/>
            <w:webHidden/>
          </w:rPr>
          <w:fldChar w:fldCharType="end"/>
        </w:r>
      </w:hyperlink>
    </w:p>
    <w:p w14:paraId="23380E79" w14:textId="25A2A7E1"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7" w:history="1">
        <w:r w:rsidRPr="004A4F4E">
          <w:rPr>
            <w:rStyle w:val="Hyperlink"/>
            <w:noProof/>
          </w:rPr>
          <w:t xml:space="preserve">Appendix B: System Compatibility and Requirements ...... </w:t>
        </w:r>
        <w:r w:rsidRPr="004A4F4E">
          <w:rPr>
            <w:rStyle w:val="Hyperlink"/>
            <w:i/>
            <w:iCs/>
            <w:noProof/>
          </w:rPr>
          <w:t>(Approx. 20 Pages)</w:t>
        </w:r>
        <w:r>
          <w:rPr>
            <w:noProof/>
            <w:webHidden/>
          </w:rPr>
          <w:tab/>
        </w:r>
        <w:r>
          <w:rPr>
            <w:noProof/>
            <w:webHidden/>
          </w:rPr>
          <w:fldChar w:fldCharType="begin"/>
        </w:r>
        <w:r>
          <w:rPr>
            <w:noProof/>
            <w:webHidden/>
          </w:rPr>
          <w:instrText xml:space="preserve"> PAGEREF _Toc182081727 \h </w:instrText>
        </w:r>
        <w:r>
          <w:rPr>
            <w:noProof/>
            <w:webHidden/>
          </w:rPr>
        </w:r>
        <w:r>
          <w:rPr>
            <w:noProof/>
            <w:webHidden/>
          </w:rPr>
          <w:fldChar w:fldCharType="separate"/>
        </w:r>
        <w:r>
          <w:rPr>
            <w:noProof/>
            <w:webHidden/>
          </w:rPr>
          <w:t>8</w:t>
        </w:r>
        <w:r>
          <w:rPr>
            <w:noProof/>
            <w:webHidden/>
          </w:rPr>
          <w:fldChar w:fldCharType="end"/>
        </w:r>
      </w:hyperlink>
    </w:p>
    <w:p w14:paraId="38900DE7" w14:textId="1E5D8D68"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8" w:history="1">
        <w:r w:rsidRPr="004A4F4E">
          <w:rPr>
            <w:rStyle w:val="Hyperlink"/>
            <w:noProof/>
          </w:rPr>
          <w:t xml:space="preserve">Appendix C: Reflection and Milestone Achievements ...... </w:t>
        </w:r>
        <w:r w:rsidRPr="004A4F4E">
          <w:rPr>
            <w:rStyle w:val="Hyperlink"/>
            <w:i/>
            <w:iCs/>
            <w:noProof/>
          </w:rPr>
          <w:t>(Approx. 15 Pages)</w:t>
        </w:r>
        <w:r>
          <w:rPr>
            <w:noProof/>
            <w:webHidden/>
          </w:rPr>
          <w:tab/>
        </w:r>
        <w:r>
          <w:rPr>
            <w:noProof/>
            <w:webHidden/>
          </w:rPr>
          <w:fldChar w:fldCharType="begin"/>
        </w:r>
        <w:r>
          <w:rPr>
            <w:noProof/>
            <w:webHidden/>
          </w:rPr>
          <w:instrText xml:space="preserve"> PAGEREF _Toc182081728 \h </w:instrText>
        </w:r>
        <w:r>
          <w:rPr>
            <w:noProof/>
            <w:webHidden/>
          </w:rPr>
        </w:r>
        <w:r>
          <w:rPr>
            <w:noProof/>
            <w:webHidden/>
          </w:rPr>
          <w:fldChar w:fldCharType="separate"/>
        </w:r>
        <w:r>
          <w:rPr>
            <w:noProof/>
            <w:webHidden/>
          </w:rPr>
          <w:t>8</w:t>
        </w:r>
        <w:r>
          <w:rPr>
            <w:noProof/>
            <w:webHidden/>
          </w:rPr>
          <w:fldChar w:fldCharType="end"/>
        </w:r>
      </w:hyperlink>
    </w:p>
    <w:p w14:paraId="09721783" w14:textId="57FC355F" w:rsidR="00D352EA" w:rsidRDefault="00D352EA">
      <w:pPr>
        <w:pStyle w:val="TOC2"/>
        <w:tabs>
          <w:tab w:val="right" w:leader="dot" w:pos="9350"/>
        </w:tabs>
        <w:rPr>
          <w:rFonts w:asciiTheme="minorHAnsi" w:eastAsiaTheme="minorEastAsia" w:hAnsiTheme="minorHAnsi" w:cstheme="minorBidi"/>
          <w:noProof/>
          <w:kern w:val="2"/>
          <w14:ligatures w14:val="standardContextual"/>
        </w:rPr>
      </w:pPr>
      <w:hyperlink w:anchor="_Toc182081729" w:history="1">
        <w:r w:rsidRPr="004A4F4E">
          <w:rPr>
            <w:rStyle w:val="Hyperlink"/>
            <w:noProof/>
          </w:rPr>
          <w:t xml:space="preserve">Appendix D: Statement of Purpose and Mission Alignment ...... </w:t>
        </w:r>
        <w:r w:rsidRPr="004A4F4E">
          <w:rPr>
            <w:rStyle w:val="Hyperlink"/>
            <w:i/>
            <w:iCs/>
            <w:noProof/>
          </w:rPr>
          <w:t>(Approx. 10 Pages)</w:t>
        </w:r>
        <w:r>
          <w:rPr>
            <w:noProof/>
            <w:webHidden/>
          </w:rPr>
          <w:tab/>
        </w:r>
        <w:r>
          <w:rPr>
            <w:noProof/>
            <w:webHidden/>
          </w:rPr>
          <w:fldChar w:fldCharType="begin"/>
        </w:r>
        <w:r>
          <w:rPr>
            <w:noProof/>
            <w:webHidden/>
          </w:rPr>
          <w:instrText xml:space="preserve"> PAGEREF _Toc182081729 \h </w:instrText>
        </w:r>
        <w:r>
          <w:rPr>
            <w:noProof/>
            <w:webHidden/>
          </w:rPr>
        </w:r>
        <w:r>
          <w:rPr>
            <w:noProof/>
            <w:webHidden/>
          </w:rPr>
          <w:fldChar w:fldCharType="separate"/>
        </w:r>
        <w:r>
          <w:rPr>
            <w:noProof/>
            <w:webHidden/>
          </w:rPr>
          <w:t>8</w:t>
        </w:r>
        <w:r>
          <w:rPr>
            <w:noProof/>
            <w:webHidden/>
          </w:rPr>
          <w:fldChar w:fldCharType="end"/>
        </w:r>
      </w:hyperlink>
    </w:p>
    <w:p w14:paraId="18A28FEB" w14:textId="29CBFADD" w:rsidR="00240F32" w:rsidRPr="00D352EA" w:rsidRDefault="00D352EA" w:rsidP="00D352EA">
      <w:pPr>
        <w:pStyle w:val="NovaScriptTitle"/>
        <w:jc w:val="left"/>
        <w:rPr>
          <w:sz w:val="32"/>
          <w:szCs w:val="32"/>
        </w:rPr>
      </w:pPr>
      <w:r>
        <w:rPr>
          <w:sz w:val="32"/>
          <w:szCs w:val="32"/>
        </w:rPr>
        <w:lastRenderedPageBreak/>
        <w:fldChar w:fldCharType="end"/>
      </w:r>
    </w:p>
    <w:sectPr w:rsidR="00240F32" w:rsidRPr="00D352EA" w:rsidSect="00D7234D">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71FEC" w14:textId="77777777" w:rsidR="000A0C51" w:rsidRDefault="000A0C51" w:rsidP="00240F32">
      <w:pPr>
        <w:spacing w:after="0" w:line="240" w:lineRule="auto"/>
      </w:pPr>
      <w:r>
        <w:separator/>
      </w:r>
    </w:p>
  </w:endnote>
  <w:endnote w:type="continuationSeparator" w:id="0">
    <w:p w14:paraId="6160176A" w14:textId="77777777" w:rsidR="000A0C51" w:rsidRDefault="000A0C51" w:rsidP="0024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2A0A4" w14:textId="77777777" w:rsidR="000E6C66" w:rsidRDefault="000E6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2C3DA" w14:textId="77777777" w:rsidR="000A0C51" w:rsidRDefault="000A0C51" w:rsidP="00240F32">
      <w:pPr>
        <w:spacing w:after="0" w:line="240" w:lineRule="auto"/>
      </w:pPr>
      <w:r>
        <w:separator/>
      </w:r>
    </w:p>
  </w:footnote>
  <w:footnote w:type="continuationSeparator" w:id="0">
    <w:p w14:paraId="69713576" w14:textId="77777777" w:rsidR="000A0C51" w:rsidRDefault="000A0C51" w:rsidP="00240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4FB"/>
    <w:multiLevelType w:val="multilevel"/>
    <w:tmpl w:val="7BB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26E5"/>
    <w:multiLevelType w:val="multilevel"/>
    <w:tmpl w:val="B7A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65971"/>
    <w:multiLevelType w:val="multilevel"/>
    <w:tmpl w:val="12A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A72"/>
    <w:multiLevelType w:val="multilevel"/>
    <w:tmpl w:val="65C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0FAC"/>
    <w:multiLevelType w:val="multilevel"/>
    <w:tmpl w:val="DC2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A2B6F"/>
    <w:multiLevelType w:val="multilevel"/>
    <w:tmpl w:val="FEB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B7592"/>
    <w:multiLevelType w:val="multilevel"/>
    <w:tmpl w:val="4AE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400D8"/>
    <w:multiLevelType w:val="multilevel"/>
    <w:tmpl w:val="26D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1314C"/>
    <w:multiLevelType w:val="multilevel"/>
    <w:tmpl w:val="CC9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55639"/>
    <w:multiLevelType w:val="multilevel"/>
    <w:tmpl w:val="187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B6DDC"/>
    <w:multiLevelType w:val="multilevel"/>
    <w:tmpl w:val="D80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52278"/>
    <w:multiLevelType w:val="multilevel"/>
    <w:tmpl w:val="14C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657BA"/>
    <w:multiLevelType w:val="multilevel"/>
    <w:tmpl w:val="A77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D47F0"/>
    <w:multiLevelType w:val="multilevel"/>
    <w:tmpl w:val="28DC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D1866"/>
    <w:multiLevelType w:val="multilevel"/>
    <w:tmpl w:val="7B4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D4E97"/>
    <w:multiLevelType w:val="multilevel"/>
    <w:tmpl w:val="9A16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35670"/>
    <w:multiLevelType w:val="multilevel"/>
    <w:tmpl w:val="B07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A031F"/>
    <w:multiLevelType w:val="multilevel"/>
    <w:tmpl w:val="E9F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5750E"/>
    <w:multiLevelType w:val="multilevel"/>
    <w:tmpl w:val="F4D0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C13EB"/>
    <w:multiLevelType w:val="multilevel"/>
    <w:tmpl w:val="A6C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83E7B"/>
    <w:multiLevelType w:val="multilevel"/>
    <w:tmpl w:val="710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E516E"/>
    <w:multiLevelType w:val="multilevel"/>
    <w:tmpl w:val="7FA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325577">
    <w:abstractNumId w:val="11"/>
  </w:num>
  <w:num w:numId="2" w16cid:durableId="597911343">
    <w:abstractNumId w:val="15"/>
  </w:num>
  <w:num w:numId="3" w16cid:durableId="1072392849">
    <w:abstractNumId w:val="8"/>
  </w:num>
  <w:num w:numId="4" w16cid:durableId="477579885">
    <w:abstractNumId w:val="20"/>
  </w:num>
  <w:num w:numId="5" w16cid:durableId="1338389701">
    <w:abstractNumId w:val="17"/>
  </w:num>
  <w:num w:numId="6" w16cid:durableId="2070181557">
    <w:abstractNumId w:val="5"/>
  </w:num>
  <w:num w:numId="7" w16cid:durableId="1980070264">
    <w:abstractNumId w:val="10"/>
  </w:num>
  <w:num w:numId="8" w16cid:durableId="1165508805">
    <w:abstractNumId w:val="9"/>
  </w:num>
  <w:num w:numId="9" w16cid:durableId="1131944982">
    <w:abstractNumId w:val="1"/>
  </w:num>
  <w:num w:numId="10" w16cid:durableId="1994017198">
    <w:abstractNumId w:val="4"/>
  </w:num>
  <w:num w:numId="11" w16cid:durableId="985858674">
    <w:abstractNumId w:val="12"/>
  </w:num>
  <w:num w:numId="12" w16cid:durableId="552348069">
    <w:abstractNumId w:val="13"/>
  </w:num>
  <w:num w:numId="13" w16cid:durableId="1636450657">
    <w:abstractNumId w:val="16"/>
  </w:num>
  <w:num w:numId="14" w16cid:durableId="495455962">
    <w:abstractNumId w:val="14"/>
  </w:num>
  <w:num w:numId="15" w16cid:durableId="93131155">
    <w:abstractNumId w:val="0"/>
  </w:num>
  <w:num w:numId="16" w16cid:durableId="1550453864">
    <w:abstractNumId w:val="18"/>
  </w:num>
  <w:num w:numId="17" w16cid:durableId="86971732">
    <w:abstractNumId w:val="7"/>
  </w:num>
  <w:num w:numId="18" w16cid:durableId="1700886129">
    <w:abstractNumId w:val="19"/>
  </w:num>
  <w:num w:numId="19" w16cid:durableId="240649342">
    <w:abstractNumId w:val="6"/>
  </w:num>
  <w:num w:numId="20" w16cid:durableId="1987082201">
    <w:abstractNumId w:val="3"/>
  </w:num>
  <w:num w:numId="21" w16cid:durableId="946620330">
    <w:abstractNumId w:val="21"/>
  </w:num>
  <w:num w:numId="22" w16cid:durableId="1648052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32"/>
    <w:rsid w:val="000A0C51"/>
    <w:rsid w:val="000E6C66"/>
    <w:rsid w:val="00145183"/>
    <w:rsid w:val="00240F32"/>
    <w:rsid w:val="002B020C"/>
    <w:rsid w:val="00447911"/>
    <w:rsid w:val="004A182A"/>
    <w:rsid w:val="00602D74"/>
    <w:rsid w:val="00673180"/>
    <w:rsid w:val="006C24A2"/>
    <w:rsid w:val="00751716"/>
    <w:rsid w:val="007D7E1F"/>
    <w:rsid w:val="009D667A"/>
    <w:rsid w:val="009D7E25"/>
    <w:rsid w:val="00A2221D"/>
    <w:rsid w:val="00BF1C85"/>
    <w:rsid w:val="00C2720C"/>
    <w:rsid w:val="00CB5A31"/>
    <w:rsid w:val="00D352EA"/>
    <w:rsid w:val="00D7234D"/>
    <w:rsid w:val="00E80524"/>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8688"/>
  <w15:chartTrackingRefBased/>
  <w15:docId w15:val="{9BEB0AAD-699C-4540-B3B2-9EAA5740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F32"/>
    <w:rPr>
      <w:rFonts w:eastAsiaTheme="majorEastAsia" w:cstheme="majorBidi"/>
      <w:color w:val="272727" w:themeColor="text1" w:themeTint="D8"/>
    </w:rPr>
  </w:style>
  <w:style w:type="paragraph" w:styleId="Title">
    <w:name w:val="Title"/>
    <w:basedOn w:val="Normal"/>
    <w:next w:val="Normal"/>
    <w:link w:val="TitleChar"/>
    <w:uiPriority w:val="10"/>
    <w:qFormat/>
    <w:rsid w:val="00240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F32"/>
    <w:pPr>
      <w:spacing w:before="160"/>
      <w:jc w:val="center"/>
    </w:pPr>
    <w:rPr>
      <w:i/>
      <w:iCs/>
      <w:color w:val="404040" w:themeColor="text1" w:themeTint="BF"/>
    </w:rPr>
  </w:style>
  <w:style w:type="character" w:customStyle="1" w:styleId="QuoteChar">
    <w:name w:val="Quote Char"/>
    <w:basedOn w:val="DefaultParagraphFont"/>
    <w:link w:val="Quote"/>
    <w:uiPriority w:val="29"/>
    <w:rsid w:val="00240F32"/>
    <w:rPr>
      <w:i/>
      <w:iCs/>
      <w:color w:val="404040" w:themeColor="text1" w:themeTint="BF"/>
    </w:rPr>
  </w:style>
  <w:style w:type="paragraph" w:styleId="ListParagraph">
    <w:name w:val="List Paragraph"/>
    <w:basedOn w:val="Normal"/>
    <w:uiPriority w:val="34"/>
    <w:qFormat/>
    <w:rsid w:val="00240F32"/>
    <w:pPr>
      <w:ind w:left="720"/>
      <w:contextualSpacing/>
    </w:pPr>
  </w:style>
  <w:style w:type="character" w:styleId="IntenseEmphasis">
    <w:name w:val="Intense Emphasis"/>
    <w:basedOn w:val="DefaultParagraphFont"/>
    <w:uiPriority w:val="21"/>
    <w:qFormat/>
    <w:rsid w:val="00240F32"/>
    <w:rPr>
      <w:i/>
      <w:iCs/>
      <w:color w:val="0F4761" w:themeColor="accent1" w:themeShade="BF"/>
    </w:rPr>
  </w:style>
  <w:style w:type="paragraph" w:styleId="IntenseQuote">
    <w:name w:val="Intense Quote"/>
    <w:basedOn w:val="Normal"/>
    <w:next w:val="Normal"/>
    <w:link w:val="IntenseQuoteChar"/>
    <w:uiPriority w:val="30"/>
    <w:qFormat/>
    <w:rsid w:val="00240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F32"/>
    <w:rPr>
      <w:i/>
      <w:iCs/>
      <w:color w:val="0F4761" w:themeColor="accent1" w:themeShade="BF"/>
    </w:rPr>
  </w:style>
  <w:style w:type="character" w:styleId="IntenseReference">
    <w:name w:val="Intense Reference"/>
    <w:basedOn w:val="DefaultParagraphFont"/>
    <w:uiPriority w:val="32"/>
    <w:qFormat/>
    <w:rsid w:val="00240F32"/>
    <w:rPr>
      <w:b/>
      <w:bCs/>
      <w:smallCaps/>
      <w:color w:val="0F4761" w:themeColor="accent1" w:themeShade="BF"/>
      <w:spacing w:val="5"/>
    </w:rPr>
  </w:style>
  <w:style w:type="paragraph" w:styleId="Header">
    <w:name w:val="header"/>
    <w:basedOn w:val="Normal"/>
    <w:link w:val="HeaderChar"/>
    <w:uiPriority w:val="99"/>
    <w:unhideWhenUsed/>
    <w:rsid w:val="00240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F32"/>
  </w:style>
  <w:style w:type="paragraph" w:styleId="Footer">
    <w:name w:val="footer"/>
    <w:basedOn w:val="Normal"/>
    <w:link w:val="FooterChar"/>
    <w:uiPriority w:val="99"/>
    <w:unhideWhenUsed/>
    <w:rsid w:val="00240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F32"/>
  </w:style>
  <w:style w:type="character" w:styleId="BookTitle">
    <w:name w:val="Book Title"/>
    <w:basedOn w:val="DefaultParagraphFont"/>
    <w:uiPriority w:val="33"/>
    <w:qFormat/>
    <w:rsid w:val="002B020C"/>
    <w:rPr>
      <w:b/>
      <w:bCs/>
      <w:i/>
      <w:iCs/>
      <w:spacing w:val="5"/>
    </w:rPr>
  </w:style>
  <w:style w:type="paragraph" w:customStyle="1" w:styleId="NovaScriptTOCHeading1">
    <w:name w:val="NovaScript TOC Heading 1"/>
    <w:basedOn w:val="Heading1"/>
    <w:link w:val="NovaScriptTOCHeading1Char"/>
    <w:qFormat/>
    <w:rsid w:val="00FA685F"/>
    <w:rPr>
      <w:rFonts w:ascii="Garamond" w:eastAsia="Times New Roman" w:hAnsi="Garamond"/>
      <w:b/>
      <w:bCs/>
      <w:color w:val="auto"/>
      <w:sz w:val="24"/>
      <w:szCs w:val="24"/>
    </w:rPr>
  </w:style>
  <w:style w:type="character" w:customStyle="1" w:styleId="NovaScriptTOCHeading1Char">
    <w:name w:val="NovaScript TOC Heading 1 Char"/>
    <w:basedOn w:val="Heading1Char"/>
    <w:link w:val="NovaScriptTOCHeading1"/>
    <w:rsid w:val="00FA685F"/>
    <w:rPr>
      <w:rFonts w:ascii="Garamond" w:eastAsia="Times New Roman" w:hAnsi="Garamond" w:cstheme="majorBidi"/>
      <w:b/>
      <w:bCs/>
      <w:color w:val="0F4761" w:themeColor="accent1" w:themeShade="BF"/>
      <w:sz w:val="40"/>
      <w:szCs w:val="40"/>
    </w:rPr>
  </w:style>
  <w:style w:type="paragraph" w:customStyle="1" w:styleId="NovaScriptTitle">
    <w:name w:val="NovaScript Title"/>
    <w:basedOn w:val="Normal"/>
    <w:link w:val="NovaScriptTitleChar"/>
    <w:qFormat/>
    <w:rsid w:val="00FA685F"/>
    <w:pPr>
      <w:spacing w:before="100" w:beforeAutospacing="1" w:after="100" w:afterAutospacing="1" w:line="360" w:lineRule="auto"/>
      <w:jc w:val="center"/>
    </w:pPr>
    <w:rPr>
      <w:rFonts w:ascii="Garamond" w:hAnsi="Garamond"/>
      <w:b/>
      <w:bCs/>
      <w:sz w:val="72"/>
      <w:szCs w:val="72"/>
    </w:rPr>
  </w:style>
  <w:style w:type="character" w:customStyle="1" w:styleId="NovaScriptTitleChar">
    <w:name w:val="NovaScript Title Char"/>
    <w:basedOn w:val="DefaultParagraphFont"/>
    <w:link w:val="NovaScriptTitle"/>
    <w:rsid w:val="00FA685F"/>
    <w:rPr>
      <w:rFonts w:ascii="Garamond" w:hAnsi="Garamond"/>
      <w:b/>
      <w:bCs/>
      <w:sz w:val="72"/>
      <w:szCs w:val="72"/>
    </w:rPr>
  </w:style>
  <w:style w:type="paragraph" w:customStyle="1" w:styleId="NovaScriptSubtile">
    <w:name w:val="NovaScript Subtile"/>
    <w:basedOn w:val="Subtitle"/>
    <w:link w:val="NovaScriptSubtileChar"/>
    <w:qFormat/>
    <w:rsid w:val="00FA685F"/>
    <w:pPr>
      <w:jc w:val="center"/>
    </w:pPr>
    <w:rPr>
      <w:rFonts w:ascii="Garamond" w:hAnsi="Garamond"/>
      <w:i/>
      <w:iCs/>
      <w:color w:val="auto"/>
      <w:sz w:val="48"/>
      <w:szCs w:val="48"/>
    </w:rPr>
  </w:style>
  <w:style w:type="character" w:customStyle="1" w:styleId="NovaScriptSubtileChar">
    <w:name w:val="NovaScript Subtile Char"/>
    <w:basedOn w:val="SubtitleChar"/>
    <w:link w:val="NovaScriptSubtile"/>
    <w:rsid w:val="00FA685F"/>
    <w:rPr>
      <w:rFonts w:ascii="Garamond" w:eastAsiaTheme="majorEastAsia" w:hAnsi="Garamond" w:cstheme="majorBidi"/>
      <w:i/>
      <w:iCs/>
      <w:color w:val="595959" w:themeColor="text1" w:themeTint="A6"/>
      <w:spacing w:val="15"/>
      <w:sz w:val="48"/>
      <w:szCs w:val="48"/>
    </w:rPr>
  </w:style>
  <w:style w:type="paragraph" w:customStyle="1" w:styleId="NovaScriptTOCHeading2">
    <w:name w:val="NovaScript TOC Heading 2"/>
    <w:basedOn w:val="Normal"/>
    <w:link w:val="NovaScriptTOCHeading2Char"/>
    <w:qFormat/>
    <w:rsid w:val="00FA685F"/>
    <w:pPr>
      <w:spacing w:before="100" w:beforeAutospacing="1" w:after="100" w:afterAutospacing="1" w:line="240" w:lineRule="auto"/>
      <w:ind w:left="360"/>
    </w:pPr>
    <w:rPr>
      <w:rFonts w:ascii="Garamond" w:eastAsia="Times New Roman" w:hAnsi="Garamond" w:cs="Times New Roman"/>
      <w:kern w:val="0"/>
      <w14:ligatures w14:val="none"/>
    </w:rPr>
  </w:style>
  <w:style w:type="character" w:customStyle="1" w:styleId="NovaScriptTOCHeading2Char">
    <w:name w:val="NovaScript TOC Heading 2 Char"/>
    <w:basedOn w:val="DefaultParagraphFont"/>
    <w:link w:val="NovaScriptTOCHeading2"/>
    <w:rsid w:val="00FA685F"/>
    <w:rPr>
      <w:rFonts w:ascii="Garamond" w:eastAsia="Times New Roman" w:hAnsi="Garamond" w:cs="Times New Roman"/>
      <w:kern w:val="0"/>
      <w14:ligatures w14:val="none"/>
    </w:rPr>
  </w:style>
  <w:style w:type="paragraph" w:customStyle="1" w:styleId="NovaScriptTOCHeading3">
    <w:name w:val="NovaScript TOC Heading 3"/>
    <w:basedOn w:val="NovaScriptTOCHeading2"/>
    <w:link w:val="NovaScriptTOCHeading3Char"/>
    <w:qFormat/>
    <w:rsid w:val="004A182A"/>
    <w:rPr>
      <w:sz w:val="22"/>
      <w:szCs w:val="22"/>
    </w:rPr>
  </w:style>
  <w:style w:type="character" w:customStyle="1" w:styleId="NovaScriptTOCHeading3Char">
    <w:name w:val="NovaScript TOC Heading 3 Char"/>
    <w:basedOn w:val="NovaScriptTOCHeading2Char"/>
    <w:link w:val="NovaScriptTOCHeading3"/>
    <w:rsid w:val="004A182A"/>
    <w:rPr>
      <w:rFonts w:ascii="Garamond" w:eastAsia="Times New Roman" w:hAnsi="Garamond" w:cs="Times New Roman"/>
      <w:kern w:val="0"/>
      <w:sz w:val="22"/>
      <w:szCs w:val="22"/>
      <w14:ligatures w14:val="none"/>
    </w:rPr>
  </w:style>
  <w:style w:type="paragraph" w:styleId="TOC1">
    <w:name w:val="toc 1"/>
    <w:basedOn w:val="NovaScriptTOCHeading1"/>
    <w:next w:val="NovaScriptTOCHeading1"/>
    <w:link w:val="TOC1Char"/>
    <w:autoRedefine/>
    <w:uiPriority w:val="39"/>
    <w:unhideWhenUsed/>
    <w:qFormat/>
    <w:rsid w:val="00D352EA"/>
    <w:pPr>
      <w:tabs>
        <w:tab w:val="right" w:leader="dot" w:pos="9350"/>
      </w:tabs>
      <w:spacing w:after="100"/>
      <w:jc w:val="center"/>
    </w:pPr>
    <w:rPr>
      <w:sz w:val="32"/>
      <w:szCs w:val="32"/>
    </w:rPr>
  </w:style>
  <w:style w:type="character" w:customStyle="1" w:styleId="TOC1Char">
    <w:name w:val="TOC 1 Char"/>
    <w:basedOn w:val="NovaScriptTOCHeading1Char"/>
    <w:link w:val="TOC1"/>
    <w:uiPriority w:val="39"/>
    <w:rsid w:val="00D352EA"/>
    <w:rPr>
      <w:rFonts w:ascii="Garamond" w:eastAsia="Times New Roman" w:hAnsi="Garamond" w:cstheme="majorBidi"/>
      <w:b/>
      <w:bCs/>
      <w:color w:val="0F4761" w:themeColor="accent1" w:themeShade="BF"/>
      <w:sz w:val="32"/>
      <w:szCs w:val="32"/>
    </w:rPr>
  </w:style>
  <w:style w:type="paragraph" w:styleId="TOC2">
    <w:name w:val="toc 2"/>
    <w:basedOn w:val="NovaScriptTOCHeading2"/>
    <w:next w:val="NovaScriptTOCHeading2"/>
    <w:link w:val="TOC2Char"/>
    <w:autoRedefine/>
    <w:uiPriority w:val="39"/>
    <w:unhideWhenUsed/>
    <w:qFormat/>
    <w:rsid w:val="004A182A"/>
    <w:pPr>
      <w:ind w:left="240"/>
    </w:pPr>
  </w:style>
  <w:style w:type="character" w:customStyle="1" w:styleId="TOC2Char">
    <w:name w:val="TOC 2 Char"/>
    <w:basedOn w:val="NovaScriptTOCHeading2Char"/>
    <w:link w:val="TOC2"/>
    <w:uiPriority w:val="39"/>
    <w:semiHidden/>
    <w:rsid w:val="004A182A"/>
    <w:rPr>
      <w:rFonts w:ascii="Garamond" w:eastAsia="Times New Roman" w:hAnsi="Garamond" w:cs="Times New Roman"/>
      <w:kern w:val="0"/>
      <w14:ligatures w14:val="none"/>
    </w:rPr>
  </w:style>
  <w:style w:type="paragraph" w:styleId="TOC3">
    <w:name w:val="toc 3"/>
    <w:basedOn w:val="NovaScriptTOCHeading3"/>
    <w:next w:val="NovaScriptTOCHeading3"/>
    <w:link w:val="TOC3Char"/>
    <w:autoRedefine/>
    <w:uiPriority w:val="39"/>
    <w:unhideWhenUsed/>
    <w:qFormat/>
    <w:rsid w:val="004A182A"/>
    <w:pPr>
      <w:ind w:left="480"/>
    </w:pPr>
  </w:style>
  <w:style w:type="character" w:customStyle="1" w:styleId="TOC3Char">
    <w:name w:val="TOC 3 Char"/>
    <w:basedOn w:val="NovaScriptTOCHeading3Char"/>
    <w:link w:val="TOC3"/>
    <w:uiPriority w:val="39"/>
    <w:semiHidden/>
    <w:rsid w:val="004A182A"/>
    <w:rPr>
      <w:rFonts w:ascii="Garamond" w:eastAsia="Times New Roman" w:hAnsi="Garamond" w:cs="Times New Roman"/>
      <w:kern w:val="0"/>
      <w:sz w:val="22"/>
      <w:szCs w:val="22"/>
      <w14:ligatures w14:val="none"/>
    </w:rPr>
  </w:style>
  <w:style w:type="character" w:styleId="Hyperlink">
    <w:name w:val="Hyperlink"/>
    <w:basedOn w:val="DefaultParagraphFont"/>
    <w:uiPriority w:val="99"/>
    <w:unhideWhenUsed/>
    <w:rsid w:val="004A182A"/>
    <w:rPr>
      <w:color w:val="467886" w:themeColor="hyperlink"/>
      <w:u w:val="single"/>
    </w:rPr>
  </w:style>
  <w:style w:type="paragraph" w:customStyle="1" w:styleId="NovaScriptFooterText">
    <w:name w:val="NovaScript Footer Text"/>
    <w:basedOn w:val="Normal"/>
    <w:link w:val="NovaScriptFooterTextChar"/>
    <w:autoRedefine/>
    <w:qFormat/>
    <w:rsid w:val="000E6C66"/>
    <w:pPr>
      <w:spacing w:line="240" w:lineRule="auto"/>
      <w:jc w:val="center"/>
    </w:pPr>
    <w:rPr>
      <w:rFonts w:ascii="Garamond" w:hAnsi="Garamond"/>
      <w:i/>
      <w:iCs/>
      <w:szCs w:val="20"/>
    </w:rPr>
  </w:style>
  <w:style w:type="character" w:customStyle="1" w:styleId="NovaScriptFooterTextChar">
    <w:name w:val="NovaScript Footer Text Char"/>
    <w:basedOn w:val="DefaultParagraphFont"/>
    <w:link w:val="NovaScriptFooterText"/>
    <w:rsid w:val="000E6C66"/>
    <w:rPr>
      <w:rFonts w:ascii="Garamond" w:hAnsi="Garamond"/>
      <w:i/>
      <w:iCs/>
      <w:szCs w:val="20"/>
    </w:rPr>
  </w:style>
  <w:style w:type="paragraph" w:customStyle="1" w:styleId="NovaScriptScriptureQuotes">
    <w:name w:val="NovaScript Scripture Quotes"/>
    <w:basedOn w:val="Normal"/>
    <w:link w:val="NovaScriptScriptureQuotesChar"/>
    <w:autoRedefine/>
    <w:qFormat/>
    <w:rsid w:val="006C24A2"/>
    <w:pPr>
      <w:spacing w:before="100" w:beforeAutospacing="1" w:after="100" w:afterAutospacing="1" w:line="240" w:lineRule="auto"/>
      <w:jc w:val="center"/>
    </w:pPr>
    <w:rPr>
      <w:rFonts w:ascii="Garamond" w:eastAsia="Times New Roman" w:hAnsi="Garamond" w:cs="Times New Roman"/>
      <w:i/>
      <w:iCs/>
      <w:kern w:val="0"/>
      <w:sz w:val="28"/>
      <w:szCs w:val="28"/>
      <w14:ligatures w14:val="none"/>
    </w:rPr>
  </w:style>
  <w:style w:type="character" w:customStyle="1" w:styleId="NovaScriptScriptureQuotesChar">
    <w:name w:val="NovaScript Scripture Quotes Char"/>
    <w:basedOn w:val="DefaultParagraphFont"/>
    <w:link w:val="NovaScriptScriptureQuotes"/>
    <w:rsid w:val="006C24A2"/>
    <w:rPr>
      <w:rFonts w:ascii="Garamond" w:eastAsia="Times New Roman" w:hAnsi="Garamond" w:cs="Times New Roman"/>
      <w:i/>
      <w:i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32948">
      <w:bodyDiv w:val="1"/>
      <w:marLeft w:val="0"/>
      <w:marRight w:val="0"/>
      <w:marTop w:val="0"/>
      <w:marBottom w:val="0"/>
      <w:divBdr>
        <w:top w:val="none" w:sz="0" w:space="0" w:color="auto"/>
        <w:left w:val="none" w:sz="0" w:space="0" w:color="auto"/>
        <w:bottom w:val="none" w:sz="0" w:space="0" w:color="auto"/>
        <w:right w:val="none" w:sz="0" w:space="0" w:color="auto"/>
      </w:divBdr>
    </w:div>
    <w:div w:id="1671563756">
      <w:bodyDiv w:val="1"/>
      <w:marLeft w:val="0"/>
      <w:marRight w:val="0"/>
      <w:marTop w:val="0"/>
      <w:marBottom w:val="0"/>
      <w:divBdr>
        <w:top w:val="none" w:sz="0" w:space="0" w:color="auto"/>
        <w:left w:val="none" w:sz="0" w:space="0" w:color="auto"/>
        <w:bottom w:val="none" w:sz="0" w:space="0" w:color="auto"/>
        <w:right w:val="none" w:sz="0" w:space="0" w:color="auto"/>
      </w:divBdr>
    </w:div>
    <w:div w:id="212592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1FE9C-F16A-433B-B5EE-D27410F9D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Seanje Lenox-Wise</dc:creator>
  <cp:keywords/>
  <dc:description/>
  <cp:lastModifiedBy>Seanje Lenox-Wise</cp:lastModifiedBy>
  <cp:revision>8</cp:revision>
  <dcterms:created xsi:type="dcterms:W3CDTF">2024-11-10T02:13:00Z</dcterms:created>
  <dcterms:modified xsi:type="dcterms:W3CDTF">2024-11-10T04:45:00Z</dcterms:modified>
</cp:coreProperties>
</file>