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461" w:rsidRDefault="00160461" w:rsidP="00160461">
      <w:pPr>
        <w:rPr>
          <w:b/>
          <w:bCs/>
          <w:color w:val="00B050"/>
          <w:sz w:val="24"/>
          <w:szCs w:val="24"/>
        </w:rPr>
      </w:pPr>
      <w:r>
        <w:rPr>
          <w:b/>
          <w:bCs/>
          <w:color w:val="00B050"/>
          <w:sz w:val="24"/>
          <w:szCs w:val="24"/>
        </w:rPr>
        <w:t>Reviewed proposal</w:t>
      </w:r>
    </w:p>
    <w:p w:rsidR="00160461" w:rsidRDefault="00160461" w:rsidP="00160461">
      <w:pPr>
        <w:rPr>
          <w:rFonts w:ascii="NimbusRomNo9L-Regu" w:hAnsi="NimbusRomNo9L-Regu" w:cs="NimbusRomNo9L-Regu"/>
          <w:color w:val="000000"/>
          <w:sz w:val="20"/>
          <w:szCs w:val="20"/>
        </w:rPr>
      </w:pPr>
      <w:r>
        <w:rPr>
          <w:rFonts w:ascii="NimbusRomNo9L-Regu" w:hAnsi="NimbusRomNo9L-Regu" w:cs="NimbusRomNo9L-Regu"/>
          <w:color w:val="000000"/>
          <w:sz w:val="20"/>
          <w:szCs w:val="20"/>
        </w:rPr>
        <w:t>Due to time and resources constraint, the initial proposal has been changed. Instead of dealing with the large data set, we played with the small data set and used different methods rather than the ensemble selection. We applied three classifiers (Naïve Bayes, Lazy IBK, and Decision Table) on the small data set after preprocessing the data.</w:t>
      </w:r>
    </w:p>
    <w:p w:rsidR="00160461" w:rsidRDefault="00160461" w:rsidP="00160461">
      <w:pPr>
        <w:rPr>
          <w:rFonts w:ascii="NimbusRomNo9L-Regu" w:hAnsi="NimbusRomNo9L-Regu" w:cs="NimbusRomNo9L-Regu"/>
          <w:color w:val="FF0000"/>
          <w:sz w:val="20"/>
          <w:szCs w:val="20"/>
          <w:u w:val="single"/>
        </w:rPr>
      </w:pPr>
      <w:r>
        <w:rPr>
          <w:rFonts w:ascii="NimbusRomNo9L-Regu" w:hAnsi="NimbusRomNo9L-Regu" w:cs="NimbusRomNo9L-Regu"/>
          <w:color w:val="FF0000"/>
          <w:sz w:val="20"/>
          <w:szCs w:val="20"/>
          <w:u w:val="single"/>
        </w:rPr>
        <w:t>Preprocessing Small Data Set:</w:t>
      </w:r>
    </w:p>
    <w:p w:rsidR="00160461" w:rsidRDefault="00160461" w:rsidP="00160461">
      <w:pPr>
        <w:rPr>
          <w:rFonts w:ascii="NimbusRomNo9L-Regu" w:hAnsi="NimbusRomNo9L-Regu" w:cs="NimbusRomNo9L-Regu"/>
          <w:color w:val="000000"/>
          <w:sz w:val="20"/>
          <w:szCs w:val="20"/>
        </w:rPr>
      </w:pPr>
      <w:r>
        <w:rPr>
          <w:rFonts w:ascii="NimbusRomNo9L-Regu" w:hAnsi="NimbusRomNo9L-Regu" w:cs="NimbusRomNo9L-Regu"/>
          <w:color w:val="000000"/>
          <w:sz w:val="20"/>
          <w:szCs w:val="20"/>
        </w:rPr>
        <w:t>To have a quality decision, it is necessary to have a quality data and no one can deny that real world data is incomplete and noisy. Therefore, it is important to preprocess data before classify it to tackle the problem of incomplete data. Incomplete in missing attributes values, lacking attributes of interest and inconsistent containing different names or codes (categorical data).</w:t>
      </w:r>
    </w:p>
    <w:p w:rsidR="00160461" w:rsidRDefault="00160461" w:rsidP="00160461">
      <w:pPr>
        <w:rPr>
          <w:rFonts w:ascii="NimbusRomNo9L-Regu" w:hAnsi="NimbusRomNo9L-Regu" w:cs="NimbusRomNo9L-Regu"/>
          <w:color w:val="FF0000"/>
          <w:sz w:val="20"/>
          <w:szCs w:val="20"/>
          <w:u w:val="single"/>
        </w:rPr>
      </w:pPr>
      <w:r>
        <w:rPr>
          <w:rFonts w:ascii="NimbusRomNo9L-Regu" w:hAnsi="NimbusRomNo9L-Regu" w:cs="NimbusRomNo9L-Regu"/>
          <w:color w:val="FF0000"/>
          <w:sz w:val="20"/>
          <w:szCs w:val="20"/>
          <w:u w:val="single"/>
        </w:rPr>
        <w:t>Classification:</w:t>
      </w:r>
    </w:p>
    <w:p w:rsidR="00160461" w:rsidRDefault="00160461" w:rsidP="00160461">
      <w:pPr>
        <w:rPr>
          <w:rFonts w:ascii="NimbusRomNo9L-Regu" w:hAnsi="NimbusRomNo9L-Regu" w:cs="NimbusRomNo9L-Regu"/>
          <w:color w:val="000000"/>
          <w:sz w:val="20"/>
          <w:szCs w:val="20"/>
        </w:rPr>
      </w:pPr>
      <w:r>
        <w:rPr>
          <w:rFonts w:ascii="NimbusRomNo9L-Regu" w:hAnsi="NimbusRomNo9L-Regu" w:cs="NimbusRomNo9L-Regu"/>
          <w:color w:val="000000"/>
          <w:sz w:val="20"/>
          <w:szCs w:val="20"/>
        </w:rPr>
        <w:t>Naïve Bayes Classifier (NBC) is simple in structure and it is based on the assumption that predictors are conditionally independent given the target variable. Because of its simplicity, NBC was attractive choice since we have a large set of variables. The second classifier is Lazy IBK (Instance-Based K) which is one of the Nearest Neighbor algorithms. Thirdly, we used Decision Table Classifier which uses a simple decision table majority algorithm; it makes decisions on attributes for each instance.</w:t>
      </w:r>
    </w:p>
    <w:p w:rsidR="00160461" w:rsidRDefault="00160461" w:rsidP="00160461">
      <w:pPr>
        <w:rPr>
          <w:b/>
          <w:bCs/>
          <w:color w:val="00B050"/>
          <w:sz w:val="24"/>
          <w:szCs w:val="24"/>
        </w:rPr>
      </w:pPr>
      <w:r>
        <w:rPr>
          <w:b/>
          <w:bCs/>
          <w:color w:val="00B050"/>
          <w:sz w:val="24"/>
          <w:szCs w:val="24"/>
        </w:rPr>
        <w:t>Framework implementation</w:t>
      </w:r>
    </w:p>
    <w:p w:rsidR="00160461" w:rsidRDefault="00160461" w:rsidP="00160461">
      <w:pPr>
        <w:rPr>
          <w:color w:val="FF0000"/>
          <w:sz w:val="24"/>
          <w:szCs w:val="24"/>
          <w:u w:val="single"/>
        </w:rPr>
      </w:pPr>
      <w:r>
        <w:rPr>
          <w:color w:val="FF0000"/>
          <w:sz w:val="24"/>
          <w:szCs w:val="24"/>
          <w:u w:val="single"/>
        </w:rPr>
        <w:t>Preprocessing:</w:t>
      </w:r>
    </w:p>
    <w:p w:rsidR="00160461" w:rsidRDefault="00160461" w:rsidP="00160461">
      <w:pPr>
        <w:rPr>
          <w:rFonts w:ascii="NimbusRomNo9L-Regu" w:hAnsi="NimbusRomNo9L-Regu" w:cs="NimbusRomNo9L-Regu"/>
          <w:color w:val="000000"/>
          <w:sz w:val="20"/>
          <w:szCs w:val="20"/>
        </w:rPr>
      </w:pPr>
      <w:r>
        <w:rPr>
          <w:rFonts w:ascii="NimbusRomNo9L-Regu" w:hAnsi="NimbusRomNo9L-Regu" w:cs="NimbusRomNo9L-Regu"/>
          <w:color w:val="000000"/>
          <w:sz w:val="20"/>
          <w:szCs w:val="20"/>
        </w:rPr>
        <w:t>To make use of the data, we cleaned it up as the following:</w:t>
      </w:r>
    </w:p>
    <w:p w:rsidR="00160461" w:rsidRDefault="00160461" w:rsidP="00160461">
      <w:pPr>
        <w:pStyle w:val="ListParagraph"/>
        <w:numPr>
          <w:ilvl w:val="0"/>
          <w:numId w:val="1"/>
        </w:numPr>
        <w:rPr>
          <w:sz w:val="24"/>
          <w:szCs w:val="24"/>
        </w:rPr>
      </w:pPr>
      <w:r>
        <w:rPr>
          <w:sz w:val="24"/>
          <w:szCs w:val="24"/>
        </w:rPr>
        <w:t>Remove all attributes that has &gt; 50% missing values</w:t>
      </w:r>
    </w:p>
    <w:p w:rsidR="00160461" w:rsidRDefault="00160461" w:rsidP="00160461">
      <w:pPr>
        <w:pStyle w:val="ListParagraph"/>
        <w:numPr>
          <w:ilvl w:val="0"/>
          <w:numId w:val="1"/>
        </w:numPr>
        <w:rPr>
          <w:sz w:val="24"/>
          <w:szCs w:val="24"/>
        </w:rPr>
      </w:pPr>
      <w:r>
        <w:rPr>
          <w:sz w:val="24"/>
          <w:szCs w:val="24"/>
        </w:rPr>
        <w:t>Use unsupervised filters to:</w:t>
      </w:r>
    </w:p>
    <w:p w:rsidR="00160461" w:rsidRDefault="00160461" w:rsidP="00160461">
      <w:pPr>
        <w:pStyle w:val="ListParagraph"/>
        <w:numPr>
          <w:ilvl w:val="1"/>
          <w:numId w:val="1"/>
        </w:numPr>
        <w:rPr>
          <w:sz w:val="24"/>
          <w:szCs w:val="24"/>
        </w:rPr>
      </w:pPr>
      <w:r>
        <w:rPr>
          <w:sz w:val="24"/>
          <w:szCs w:val="24"/>
        </w:rPr>
        <w:t>Replace the missing values for nominal and numeric attributes with the modes and means</w:t>
      </w:r>
    </w:p>
    <w:p w:rsidR="00160461" w:rsidRDefault="00160461" w:rsidP="00160461">
      <w:pPr>
        <w:pStyle w:val="ListParagraph"/>
        <w:numPr>
          <w:ilvl w:val="1"/>
          <w:numId w:val="1"/>
        </w:numPr>
        <w:rPr>
          <w:sz w:val="24"/>
          <w:szCs w:val="24"/>
        </w:rPr>
      </w:pPr>
      <w:r>
        <w:rPr>
          <w:sz w:val="24"/>
          <w:szCs w:val="24"/>
        </w:rPr>
        <w:t>Change numeric data type to nominal</w:t>
      </w:r>
    </w:p>
    <w:p w:rsidR="00160461" w:rsidRDefault="00160461" w:rsidP="00160461">
      <w:pPr>
        <w:pStyle w:val="ListParagraph"/>
        <w:numPr>
          <w:ilvl w:val="1"/>
          <w:numId w:val="1"/>
        </w:numPr>
        <w:rPr>
          <w:sz w:val="24"/>
          <w:szCs w:val="24"/>
        </w:rPr>
      </w:pPr>
      <w:r>
        <w:rPr>
          <w:sz w:val="24"/>
          <w:szCs w:val="24"/>
        </w:rPr>
        <w:t>Apply discretization</w:t>
      </w:r>
    </w:p>
    <w:p w:rsidR="00160461" w:rsidRDefault="00160461" w:rsidP="00160461">
      <w:pPr>
        <w:pStyle w:val="ListParagraph"/>
        <w:numPr>
          <w:ilvl w:val="0"/>
          <w:numId w:val="1"/>
        </w:numPr>
        <w:rPr>
          <w:sz w:val="24"/>
          <w:szCs w:val="24"/>
        </w:rPr>
      </w:pPr>
      <w:r>
        <w:rPr>
          <w:sz w:val="24"/>
          <w:szCs w:val="24"/>
        </w:rPr>
        <w:t>Select features using InfoGainAttributeEval filter</w:t>
      </w:r>
    </w:p>
    <w:p w:rsidR="00160461" w:rsidRDefault="00160461" w:rsidP="00160461">
      <w:pPr>
        <w:ind w:left="1080"/>
      </w:pPr>
      <w:r>
        <w:t>Which evaluates the worth of an attribute by measuring the information gain with respect to the class, ranks attributes by their individual evaluations.  Based on the ranking, we remove the least significant attributes that has &lt; 0.001</w:t>
      </w:r>
    </w:p>
    <w:p w:rsidR="00160461" w:rsidRDefault="00160461" w:rsidP="00160461">
      <w:pPr>
        <w:rPr>
          <w:b/>
          <w:bCs/>
          <w:color w:val="00B050"/>
          <w:sz w:val="24"/>
          <w:szCs w:val="24"/>
        </w:rPr>
      </w:pPr>
    </w:p>
    <w:p w:rsidR="00160461" w:rsidRDefault="00160461" w:rsidP="00160461">
      <w:pPr>
        <w:rPr>
          <w:b/>
          <w:bCs/>
          <w:color w:val="00B050"/>
          <w:sz w:val="24"/>
          <w:szCs w:val="24"/>
        </w:rPr>
      </w:pPr>
    </w:p>
    <w:p w:rsidR="00160461" w:rsidRDefault="00160461" w:rsidP="00160461">
      <w:pPr>
        <w:rPr>
          <w:b/>
          <w:bCs/>
          <w:color w:val="00B050"/>
          <w:sz w:val="24"/>
          <w:szCs w:val="24"/>
        </w:rPr>
      </w:pPr>
    </w:p>
    <w:p w:rsidR="00160461" w:rsidRDefault="00160461" w:rsidP="00160461">
      <w:pPr>
        <w:rPr>
          <w:b/>
          <w:bCs/>
          <w:color w:val="00B050"/>
          <w:sz w:val="24"/>
          <w:szCs w:val="24"/>
        </w:rPr>
      </w:pPr>
    </w:p>
    <w:p w:rsidR="00160461" w:rsidRDefault="00160461" w:rsidP="00160461">
      <w:pPr>
        <w:rPr>
          <w:b/>
          <w:bCs/>
          <w:color w:val="00B050"/>
          <w:sz w:val="24"/>
          <w:szCs w:val="24"/>
        </w:rPr>
      </w:pPr>
    </w:p>
    <w:p w:rsidR="00160461" w:rsidRDefault="00160461" w:rsidP="00160461">
      <w:pPr>
        <w:rPr>
          <w:b/>
          <w:bCs/>
          <w:color w:val="00B050"/>
          <w:sz w:val="24"/>
          <w:szCs w:val="24"/>
        </w:rPr>
      </w:pPr>
    </w:p>
    <w:p w:rsidR="00160461" w:rsidRDefault="00160461" w:rsidP="00160461">
      <w:pPr>
        <w:rPr>
          <w:b/>
          <w:bCs/>
          <w:color w:val="00B050"/>
          <w:sz w:val="24"/>
          <w:szCs w:val="24"/>
        </w:rPr>
      </w:pPr>
    </w:p>
    <w:p w:rsidR="00160461" w:rsidRDefault="00160461" w:rsidP="00160461">
      <w:pPr>
        <w:rPr>
          <w:rFonts w:ascii="NimbusRomNo9L-Regu" w:hAnsi="NimbusRomNo9L-Regu" w:cs="NimbusRomNo9L-Regu"/>
          <w:color w:val="FF0000"/>
          <w:sz w:val="20"/>
          <w:szCs w:val="20"/>
          <w:u w:val="single"/>
        </w:rPr>
      </w:pPr>
      <w:r>
        <w:rPr>
          <w:rFonts w:ascii="NimbusRomNo9L-Regu" w:hAnsi="NimbusRomNo9L-Regu" w:cs="NimbusRomNo9L-Regu"/>
          <w:color w:val="FF0000"/>
          <w:sz w:val="20"/>
          <w:szCs w:val="20"/>
          <w:u w:val="single"/>
        </w:rPr>
        <w:lastRenderedPageBreak/>
        <w:t>Classification:</w:t>
      </w:r>
    </w:p>
    <w:p w:rsidR="00160461" w:rsidRDefault="00160461" w:rsidP="00160461">
      <w:pPr>
        <w:rPr>
          <w:rFonts w:ascii="NimbusRomNo9L-Regu" w:hAnsi="NimbusRomNo9L-Regu" w:cs="NimbusRomNo9L-Regu"/>
          <w:sz w:val="20"/>
          <w:szCs w:val="20"/>
        </w:rPr>
      </w:pPr>
      <w:r>
        <w:rPr>
          <w:rFonts w:ascii="NimbusRomNo9L-Regu" w:hAnsi="NimbusRomNo9L-Regu" w:cs="NimbusRomNo9L-Regu"/>
          <w:sz w:val="20"/>
          <w:szCs w:val="20"/>
        </w:rPr>
        <w:t>We applied the three mentioned classifiers for the training data set with the three labels (churn, appetency, and up selling). Table-1 and Table-2 show the results of each classifier twice, one by using the entire preprocessed data, and the other one using only the numeric data (categorical data was removed).</w:t>
      </w:r>
    </w:p>
    <w:p w:rsidR="00160461" w:rsidRDefault="00160461" w:rsidP="00160461">
      <w:pPr>
        <w:rPr>
          <w:rFonts w:ascii="NimbusRomNo9L-Regu" w:hAnsi="NimbusRomNo9L-Regu" w:cs="NimbusRomNo9L-Regu"/>
          <w:sz w:val="20"/>
          <w:szCs w:val="20"/>
        </w:rPr>
      </w:pPr>
      <w:r>
        <w:rPr>
          <w:rFonts w:ascii="NimbusRomNo9L-Regu" w:hAnsi="NimbusRomNo9L-Regu" w:cs="NimbusRomNo9L-Regu"/>
          <w:sz w:val="20"/>
          <w:szCs w:val="20"/>
        </w:rPr>
        <w:t>Whole data</w:t>
      </w:r>
    </w:p>
    <w:tbl>
      <w:tblPr>
        <w:tblStyle w:val="TableGrid"/>
        <w:tblW w:w="0" w:type="auto"/>
        <w:tblInd w:w="0" w:type="dxa"/>
        <w:tblLook w:val="04A0" w:firstRow="1" w:lastRow="0" w:firstColumn="1" w:lastColumn="0" w:noHBand="0" w:noVBand="1"/>
      </w:tblPr>
      <w:tblGrid>
        <w:gridCol w:w="2394"/>
        <w:gridCol w:w="1197"/>
        <w:gridCol w:w="1197"/>
        <w:gridCol w:w="1197"/>
        <w:gridCol w:w="1197"/>
        <w:gridCol w:w="1197"/>
        <w:gridCol w:w="1197"/>
      </w:tblGrid>
      <w:tr w:rsidR="00160461" w:rsidTr="00160461">
        <w:trPr>
          <w:trHeight w:val="113"/>
        </w:trPr>
        <w:tc>
          <w:tcPr>
            <w:tcW w:w="2394" w:type="dxa"/>
            <w:vMerge w:val="restart"/>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Method</w:t>
            </w:r>
          </w:p>
        </w:tc>
        <w:tc>
          <w:tcPr>
            <w:tcW w:w="2394" w:type="dxa"/>
            <w:gridSpan w:val="2"/>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Churn</w:t>
            </w:r>
          </w:p>
        </w:tc>
        <w:tc>
          <w:tcPr>
            <w:tcW w:w="2394" w:type="dxa"/>
            <w:gridSpan w:val="2"/>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Appetency</w:t>
            </w:r>
          </w:p>
        </w:tc>
        <w:tc>
          <w:tcPr>
            <w:tcW w:w="2394" w:type="dxa"/>
            <w:gridSpan w:val="2"/>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Up selling</w:t>
            </w:r>
          </w:p>
        </w:tc>
      </w:tr>
      <w:tr w:rsidR="00160461" w:rsidTr="00160461">
        <w:trPr>
          <w:trHeight w:val="1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60461" w:rsidRDefault="00160461">
            <w:pPr>
              <w:rPr>
                <w:rFonts w:ascii="NimbusRomNo9L-Regu" w:hAnsi="NimbusRomNo9L-Regu" w:cs="NimbusRomNo9L-Regu"/>
                <w:sz w:val="20"/>
                <w:szCs w:val="20"/>
              </w:rPr>
            </w:pP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F-Measure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AUC</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F-Measure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AUC</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F-Measure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AUC</w:t>
            </w:r>
          </w:p>
        </w:tc>
      </w:tr>
      <w:tr w:rsidR="00160461" w:rsidTr="00160461">
        <w:tc>
          <w:tcPr>
            <w:tcW w:w="2394" w:type="dxa"/>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NBC</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0.857</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0.568</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0.963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0.523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0.834</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0.682</w:t>
            </w:r>
          </w:p>
        </w:tc>
      </w:tr>
      <w:tr w:rsidR="00160461" w:rsidTr="00160461">
        <w:tc>
          <w:tcPr>
            <w:tcW w:w="2394" w:type="dxa"/>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Lazy IBK</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0.878</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0.533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0.97</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0.882</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0.564</w:t>
            </w:r>
          </w:p>
        </w:tc>
      </w:tr>
      <w:tr w:rsidR="00160461" w:rsidTr="00160461">
        <w:tc>
          <w:tcPr>
            <w:tcW w:w="2394" w:type="dxa"/>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Decision Table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0.893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0.982</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0.94</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0.756</w:t>
            </w:r>
          </w:p>
        </w:tc>
      </w:tr>
    </w:tbl>
    <w:p w:rsidR="00160461" w:rsidRDefault="00160461" w:rsidP="00160461">
      <w:pPr>
        <w:rPr>
          <w:rFonts w:ascii="NimbusRomNo9L-Regu" w:hAnsi="NimbusRomNo9L-Regu" w:cs="NimbusRomNo9L-Regu"/>
          <w:sz w:val="20"/>
          <w:szCs w:val="20"/>
        </w:rPr>
      </w:pPr>
    </w:p>
    <w:p w:rsidR="00160461" w:rsidRDefault="00160461" w:rsidP="00160461">
      <w:pPr>
        <w:rPr>
          <w:rFonts w:ascii="NimbusRomNo9L-Regu" w:hAnsi="NimbusRomNo9L-Regu" w:cs="NimbusRomNo9L-Regu"/>
          <w:sz w:val="20"/>
          <w:szCs w:val="20"/>
        </w:rPr>
      </w:pPr>
      <w:r>
        <w:rPr>
          <w:rFonts w:ascii="NimbusRomNo9L-Regu" w:hAnsi="NimbusRomNo9L-Regu" w:cs="NimbusRomNo9L-Regu"/>
          <w:sz w:val="20"/>
          <w:szCs w:val="20"/>
        </w:rPr>
        <w:t>No categorical</w:t>
      </w:r>
    </w:p>
    <w:tbl>
      <w:tblPr>
        <w:tblStyle w:val="TableGrid"/>
        <w:tblW w:w="0" w:type="auto"/>
        <w:tblInd w:w="0" w:type="dxa"/>
        <w:tblLook w:val="04A0" w:firstRow="1" w:lastRow="0" w:firstColumn="1" w:lastColumn="0" w:noHBand="0" w:noVBand="1"/>
      </w:tblPr>
      <w:tblGrid>
        <w:gridCol w:w="2394"/>
        <w:gridCol w:w="1197"/>
        <w:gridCol w:w="1197"/>
        <w:gridCol w:w="1197"/>
        <w:gridCol w:w="1197"/>
        <w:gridCol w:w="1197"/>
        <w:gridCol w:w="1197"/>
      </w:tblGrid>
      <w:tr w:rsidR="00160461" w:rsidTr="00160461">
        <w:trPr>
          <w:trHeight w:val="113"/>
        </w:trPr>
        <w:tc>
          <w:tcPr>
            <w:tcW w:w="2394" w:type="dxa"/>
            <w:vMerge w:val="restart"/>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Method</w:t>
            </w:r>
          </w:p>
        </w:tc>
        <w:tc>
          <w:tcPr>
            <w:tcW w:w="2394" w:type="dxa"/>
            <w:gridSpan w:val="2"/>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Churn</w:t>
            </w:r>
          </w:p>
        </w:tc>
        <w:tc>
          <w:tcPr>
            <w:tcW w:w="2394" w:type="dxa"/>
            <w:gridSpan w:val="2"/>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Appetency</w:t>
            </w:r>
          </w:p>
        </w:tc>
        <w:tc>
          <w:tcPr>
            <w:tcW w:w="2394" w:type="dxa"/>
            <w:gridSpan w:val="2"/>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Up selling</w:t>
            </w:r>
          </w:p>
        </w:tc>
      </w:tr>
      <w:tr w:rsidR="00160461" w:rsidTr="00160461">
        <w:trPr>
          <w:trHeight w:val="1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60461" w:rsidRDefault="00160461">
            <w:pPr>
              <w:rPr>
                <w:rFonts w:ascii="NimbusRomNo9L-Regu" w:hAnsi="NimbusRomNo9L-Regu" w:cs="NimbusRomNo9L-Regu"/>
                <w:sz w:val="20"/>
                <w:szCs w:val="20"/>
              </w:rPr>
            </w:pP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F-Measure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AUC</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F-Measure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AUC</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F-Measure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AUC</w:t>
            </w:r>
          </w:p>
        </w:tc>
      </w:tr>
      <w:tr w:rsidR="00160461" w:rsidTr="00160461">
        <w:tc>
          <w:tcPr>
            <w:tcW w:w="2394" w:type="dxa"/>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NBC</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0.82</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0.529</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0.951</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0.497</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0.794</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0.658</w:t>
            </w:r>
          </w:p>
        </w:tc>
      </w:tr>
      <w:tr w:rsidR="00160461" w:rsidTr="00160461">
        <w:tc>
          <w:tcPr>
            <w:tcW w:w="2394" w:type="dxa"/>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Lazy IBK</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0.88</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0.532</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0.97</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0.525</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0.892</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0.619</w:t>
            </w:r>
          </w:p>
        </w:tc>
      </w:tr>
      <w:tr w:rsidR="00160461" w:rsidTr="00160461">
        <w:tc>
          <w:tcPr>
            <w:tcW w:w="2394" w:type="dxa"/>
            <w:tcBorders>
              <w:top w:val="single" w:sz="4" w:space="0" w:color="auto"/>
              <w:left w:val="single" w:sz="4" w:space="0" w:color="auto"/>
              <w:bottom w:val="single" w:sz="4" w:space="0" w:color="auto"/>
              <w:right w:val="single" w:sz="4" w:space="0" w:color="auto"/>
            </w:tcBorders>
            <w:hideMark/>
          </w:tcPr>
          <w:p w:rsidR="00160461" w:rsidRDefault="00160461">
            <w:pPr>
              <w:rPr>
                <w:rFonts w:ascii="NimbusRomNo9L-Regu" w:hAnsi="NimbusRomNo9L-Regu" w:cs="NimbusRomNo9L-Regu"/>
                <w:sz w:val="20"/>
                <w:szCs w:val="20"/>
              </w:rPr>
            </w:pPr>
            <w:r>
              <w:rPr>
                <w:rFonts w:ascii="NimbusRomNo9L-Regu" w:hAnsi="NimbusRomNo9L-Regu" w:cs="NimbusRomNo9L-Regu"/>
                <w:sz w:val="20"/>
                <w:szCs w:val="20"/>
              </w:rPr>
              <w:t>Decision Table</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0.893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0.973</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0.5</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0.94</w:t>
            </w:r>
          </w:p>
        </w:tc>
        <w:tc>
          <w:tcPr>
            <w:tcW w:w="1197" w:type="dxa"/>
            <w:tcBorders>
              <w:top w:val="single" w:sz="4" w:space="0" w:color="auto"/>
              <w:left w:val="single" w:sz="4" w:space="0" w:color="auto"/>
              <w:bottom w:val="single" w:sz="4" w:space="0" w:color="auto"/>
              <w:right w:val="single" w:sz="4" w:space="0" w:color="auto"/>
            </w:tcBorders>
            <w:hideMark/>
          </w:tcPr>
          <w:p w:rsidR="00160461" w:rsidRDefault="00160461">
            <w:pPr>
              <w:jc w:val="center"/>
              <w:rPr>
                <w:rFonts w:ascii="NimbusRomNo9L-Regu" w:hAnsi="NimbusRomNo9L-Regu" w:cs="NimbusRomNo9L-Regu"/>
                <w:sz w:val="20"/>
                <w:szCs w:val="20"/>
              </w:rPr>
            </w:pPr>
            <w:r>
              <w:rPr>
                <w:rFonts w:ascii="NimbusRomNo9L-Regu" w:hAnsi="NimbusRomNo9L-Regu" w:cs="NimbusRomNo9L-Regu"/>
                <w:sz w:val="20"/>
                <w:szCs w:val="20"/>
              </w:rPr>
              <w:t>0.757</w:t>
            </w:r>
          </w:p>
        </w:tc>
      </w:tr>
    </w:tbl>
    <w:p w:rsidR="00160461" w:rsidRDefault="00160461" w:rsidP="00160461">
      <w:pPr>
        <w:rPr>
          <w:rFonts w:ascii="NimbusRomNo9L-Regu" w:hAnsi="NimbusRomNo9L-Regu" w:cs="NimbusRomNo9L-Regu"/>
          <w:sz w:val="20"/>
          <w:szCs w:val="20"/>
        </w:rPr>
      </w:pPr>
    </w:p>
    <w:p w:rsidR="00160461" w:rsidRDefault="00160461" w:rsidP="00160461">
      <w:pPr>
        <w:rPr>
          <w:rFonts w:ascii="NimbusRomNo9L-Regu" w:hAnsi="NimbusRomNo9L-Regu" w:cs="NimbusRomNo9L-Regu"/>
          <w:color w:val="000000"/>
          <w:sz w:val="20"/>
          <w:szCs w:val="20"/>
        </w:rPr>
      </w:pPr>
      <w:r>
        <w:rPr>
          <w:rFonts w:ascii="NimbusRomNo9L-Regu" w:hAnsi="NimbusRomNo9L-Regu" w:cs="NimbusRomNo9L-Regu"/>
          <w:color w:val="000000"/>
          <w:sz w:val="20"/>
          <w:szCs w:val="20"/>
        </w:rPr>
        <w:t>Analyze the results …………. And compare them with the KDD results generally</w:t>
      </w:r>
    </w:p>
    <w:p w:rsidR="002E2BCF" w:rsidRPr="002E2BCF" w:rsidRDefault="002E2BCF" w:rsidP="00160461">
      <w:pPr>
        <w:rPr>
          <w:b/>
          <w:bCs/>
          <w:color w:val="FF0000"/>
          <w:sz w:val="24"/>
          <w:szCs w:val="24"/>
        </w:rPr>
      </w:pPr>
      <w:r w:rsidRPr="002E2BCF">
        <w:rPr>
          <w:rFonts w:ascii="NimbusRomNo9L-Regu" w:hAnsi="NimbusRomNo9L-Regu" w:cs="NimbusRomNo9L-Regu"/>
          <w:color w:val="FF0000"/>
          <w:sz w:val="20"/>
          <w:szCs w:val="20"/>
        </w:rPr>
        <w:t>~ would you mind completing this part please?</w:t>
      </w:r>
    </w:p>
    <w:p w:rsidR="00B01C13" w:rsidRDefault="002E2BCF">
      <w:r>
        <w:t>Let me know please , so if you mind I’ll analyze it</w:t>
      </w:r>
    </w:p>
    <w:p w:rsidR="002E2BCF" w:rsidRDefault="002E2BCF">
      <w:r>
        <w:t xml:space="preserve">Thanks </w:t>
      </w:r>
      <w:r>
        <w:sym w:font="Wingdings" w:char="F04A"/>
      </w:r>
      <w:bookmarkStart w:id="0" w:name="_GoBack"/>
      <w:bookmarkEnd w:id="0"/>
    </w:p>
    <w:sectPr w:rsidR="002E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RomNo9L-Regu">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D7DD5"/>
    <w:multiLevelType w:val="hybridMultilevel"/>
    <w:tmpl w:val="E31082D4"/>
    <w:lvl w:ilvl="0" w:tplc="30B2858C">
      <w:start w:val="1"/>
      <w:numFmt w:val="decimal"/>
      <w:lvlText w:val="%1-"/>
      <w:lvlJc w:val="left"/>
      <w:pPr>
        <w:ind w:left="720" w:hanging="360"/>
      </w:pPr>
      <w:rPr>
        <w:rFonts w:ascii="NimbusRomNo9L-Regu" w:hAnsi="NimbusRomNo9L-Regu" w:cs="NimbusRomNo9L-Regu"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6C"/>
    <w:rsid w:val="00160461"/>
    <w:rsid w:val="002E2BCF"/>
    <w:rsid w:val="00B01C13"/>
    <w:rsid w:val="00E57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61"/>
    <w:pPr>
      <w:ind w:left="720"/>
      <w:contextualSpacing/>
    </w:pPr>
  </w:style>
  <w:style w:type="table" w:styleId="TableGrid">
    <w:name w:val="Table Grid"/>
    <w:basedOn w:val="TableNormal"/>
    <w:uiPriority w:val="59"/>
    <w:rsid w:val="001604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61"/>
    <w:pPr>
      <w:ind w:left="720"/>
      <w:contextualSpacing/>
    </w:pPr>
  </w:style>
  <w:style w:type="table" w:styleId="TableGrid">
    <w:name w:val="Table Grid"/>
    <w:basedOn w:val="TableNormal"/>
    <w:uiPriority w:val="59"/>
    <w:rsid w:val="001604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2445</Characters>
  <Application>Microsoft Office Word</Application>
  <DocSecurity>0</DocSecurity>
  <Lines>20</Lines>
  <Paragraphs>5</Paragraphs>
  <ScaleCrop>false</ScaleCrop>
  <Company>Microsoft</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 Sarhan Al Sawafi</dc:creator>
  <cp:keywords/>
  <dc:description/>
  <cp:lastModifiedBy>Aziza Sarhan Al Sawafi</cp:lastModifiedBy>
  <cp:revision>3</cp:revision>
  <dcterms:created xsi:type="dcterms:W3CDTF">2013-12-12T19:49:00Z</dcterms:created>
  <dcterms:modified xsi:type="dcterms:W3CDTF">2013-12-12T19:51:00Z</dcterms:modified>
</cp:coreProperties>
</file>